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caps/>
          <w:sz w:val="36"/>
          <w:szCs w:val="36"/>
        </w:rPr>
      </w:pPr>
      <w:r w:rsidRPr="00185E8F">
        <w:rPr>
          <w:rFonts w:ascii="Times New Roman CYR" w:hAnsi="Times New Roman CYR" w:cs="Times New Roman CYR"/>
          <w:b/>
          <w:bCs/>
          <w:caps/>
          <w:sz w:val="36"/>
          <w:szCs w:val="36"/>
        </w:rPr>
        <w:t>Контрольно-счетная палата</w:t>
      </w: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caps/>
          <w:sz w:val="40"/>
          <w:szCs w:val="40"/>
        </w:rPr>
      </w:pPr>
      <w:r w:rsidRPr="00185E8F">
        <w:rPr>
          <w:rFonts w:ascii="Times New Roman CYR" w:hAnsi="Times New Roman CYR" w:cs="Times New Roman CYR"/>
          <w:b/>
          <w:bCs/>
          <w:caps/>
          <w:sz w:val="36"/>
          <w:szCs w:val="36"/>
        </w:rPr>
        <w:t>Республики Ингушетия</w:t>
      </w: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96"/>
          <w:szCs w:val="96"/>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96"/>
          <w:szCs w:val="96"/>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96"/>
          <w:szCs w:val="96"/>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52"/>
          <w:szCs w:val="52"/>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caps/>
          <w:sz w:val="72"/>
          <w:szCs w:val="72"/>
        </w:rPr>
      </w:pPr>
      <w:r w:rsidRPr="00185E8F">
        <w:rPr>
          <w:rFonts w:ascii="Times New Roman CYR" w:hAnsi="Times New Roman CYR" w:cs="Times New Roman CYR"/>
          <w:b/>
          <w:bCs/>
          <w:caps/>
          <w:sz w:val="72"/>
          <w:szCs w:val="72"/>
        </w:rPr>
        <w:t>Бюллетень</w:t>
      </w: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Default="00185E8F" w:rsidP="0069006F">
      <w:pPr>
        <w:autoSpaceDE w:val="0"/>
        <w:autoSpaceDN w:val="0"/>
        <w:adjustRightInd w:val="0"/>
        <w:spacing w:after="0" w:line="240" w:lineRule="auto"/>
        <w:jc w:val="center"/>
        <w:rPr>
          <w:rFonts w:ascii="Times New Roman CYR" w:hAnsi="Times New Roman CYR" w:cs="Times New Roman CYR"/>
          <w:sz w:val="28"/>
          <w:szCs w:val="28"/>
        </w:rPr>
      </w:pPr>
      <w:r w:rsidRPr="001C571E">
        <w:rPr>
          <w:rFonts w:ascii="Times New Roman CYR" w:hAnsi="Times New Roman CYR" w:cs="Times New Roman CYR"/>
          <w:sz w:val="28"/>
          <w:szCs w:val="28"/>
        </w:rPr>
        <w:t>Выпуск №</w:t>
      </w:r>
      <w:r w:rsidR="001C571E">
        <w:rPr>
          <w:rFonts w:ascii="Times New Roman CYR" w:hAnsi="Times New Roman CYR" w:cs="Times New Roman CYR"/>
          <w:sz w:val="28"/>
          <w:szCs w:val="28"/>
        </w:rPr>
        <w:t>1(22)</w:t>
      </w:r>
    </w:p>
    <w:p w:rsidR="001C571E" w:rsidRPr="00505157" w:rsidRDefault="001C571E" w:rsidP="0069006F">
      <w:pPr>
        <w:autoSpaceDE w:val="0"/>
        <w:autoSpaceDN w:val="0"/>
        <w:adjustRightInd w:val="0"/>
        <w:spacing w:after="0" w:line="240" w:lineRule="auto"/>
        <w:jc w:val="center"/>
        <w:rPr>
          <w:rFonts w:ascii="Times New Roman CYR" w:hAnsi="Times New Roman CYR" w:cs="Times New Roman CYR"/>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21374A" w:rsidRDefault="004306A7" w:rsidP="0069006F">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Магас 20</w:t>
      </w:r>
      <w:r w:rsidR="00722A09">
        <w:rPr>
          <w:rFonts w:ascii="Times New Roman CYR" w:hAnsi="Times New Roman CYR" w:cs="Times New Roman CYR"/>
          <w:b/>
          <w:bCs/>
          <w:sz w:val="28"/>
          <w:szCs w:val="28"/>
        </w:rPr>
        <w:t>21</w:t>
      </w:r>
    </w:p>
    <w:p w:rsidR="0014507F" w:rsidRDefault="0014507F" w:rsidP="0069006F">
      <w:pPr>
        <w:spacing w:after="0" w:line="240" w:lineRule="auto"/>
        <w:rPr>
          <w:rFonts w:ascii="Times New Roman CYR" w:hAnsi="Times New Roman CYR" w:cs="Times New Roman CYR"/>
          <w:b/>
          <w:bCs/>
          <w:sz w:val="28"/>
          <w:szCs w:val="28"/>
        </w:rPr>
      </w:pPr>
    </w:p>
    <w:p w:rsidR="0014507F" w:rsidRDefault="0014507F" w:rsidP="0069006F">
      <w:pPr>
        <w:spacing w:after="0" w:line="240" w:lineRule="auto"/>
        <w:rPr>
          <w:rFonts w:ascii="Times New Roman CYR" w:hAnsi="Times New Roman CYR" w:cs="Times New Roman CYR"/>
          <w:b/>
          <w:bCs/>
          <w:sz w:val="28"/>
          <w:szCs w:val="28"/>
        </w:rPr>
      </w:pPr>
    </w:p>
    <w:p w:rsidR="0014507F" w:rsidRDefault="0014507F" w:rsidP="0069006F">
      <w:pPr>
        <w:spacing w:after="0" w:line="240" w:lineRule="auto"/>
        <w:rPr>
          <w:rFonts w:ascii="Times New Roman CYR" w:hAnsi="Times New Roman CYR" w:cs="Times New Roman CYR"/>
          <w:b/>
          <w:bCs/>
          <w:sz w:val="28"/>
          <w:szCs w:val="28"/>
        </w:rPr>
      </w:pPr>
    </w:p>
    <w:p w:rsidR="0014507F" w:rsidRDefault="0014507F" w:rsidP="0069006F">
      <w:pPr>
        <w:spacing w:after="0" w:line="240" w:lineRule="auto"/>
        <w:rPr>
          <w:rFonts w:ascii="Times New Roman CYR" w:hAnsi="Times New Roman CYR" w:cs="Times New Roman CYR"/>
          <w:b/>
          <w:bCs/>
          <w:sz w:val="28"/>
          <w:szCs w:val="28"/>
        </w:rPr>
      </w:pPr>
    </w:p>
    <w:p w:rsidR="0014507F" w:rsidRDefault="0014507F" w:rsidP="0069006F">
      <w:pPr>
        <w:spacing w:after="0" w:line="240" w:lineRule="auto"/>
        <w:rPr>
          <w:rFonts w:ascii="Times New Roman CYR" w:hAnsi="Times New Roman CYR" w:cs="Times New Roman CYR"/>
          <w:b/>
          <w:bCs/>
          <w:sz w:val="28"/>
          <w:szCs w:val="28"/>
        </w:rPr>
      </w:pPr>
    </w:p>
    <w:p w:rsidR="0014507F" w:rsidRDefault="0014507F" w:rsidP="0069006F">
      <w:pPr>
        <w:spacing w:after="0" w:line="240" w:lineRule="auto"/>
        <w:rPr>
          <w:rFonts w:ascii="Times New Roman CYR" w:hAnsi="Times New Roman CYR" w:cs="Times New Roman CYR"/>
          <w:b/>
          <w:bCs/>
          <w:sz w:val="28"/>
          <w:szCs w:val="28"/>
        </w:rPr>
      </w:pPr>
    </w:p>
    <w:p w:rsidR="0014507F" w:rsidRDefault="0014507F" w:rsidP="0069006F">
      <w:pPr>
        <w:spacing w:after="0" w:line="240" w:lineRule="auto"/>
        <w:rPr>
          <w:rFonts w:ascii="Times New Roman CYR" w:hAnsi="Times New Roman CYR" w:cs="Times New Roman CYR"/>
          <w:b/>
          <w:bCs/>
          <w:sz w:val="28"/>
          <w:szCs w:val="28"/>
        </w:rPr>
      </w:pPr>
    </w:p>
    <w:p w:rsidR="0014507F" w:rsidRDefault="0014507F" w:rsidP="0069006F">
      <w:pPr>
        <w:spacing w:after="0" w:line="240" w:lineRule="auto"/>
        <w:rPr>
          <w:rFonts w:ascii="Times New Roman CYR" w:hAnsi="Times New Roman CYR" w:cs="Times New Roman CYR"/>
          <w:b/>
          <w:bCs/>
          <w:sz w:val="28"/>
          <w:szCs w:val="28"/>
        </w:rPr>
      </w:pPr>
    </w:p>
    <w:p w:rsidR="0014507F" w:rsidRDefault="0014507F" w:rsidP="0069006F">
      <w:pPr>
        <w:spacing w:after="0" w:line="240" w:lineRule="auto"/>
        <w:rPr>
          <w:rFonts w:ascii="Times New Roman CYR" w:hAnsi="Times New Roman CYR" w:cs="Times New Roman CYR"/>
          <w:b/>
          <w:bCs/>
          <w:sz w:val="28"/>
          <w:szCs w:val="28"/>
        </w:rPr>
      </w:pPr>
    </w:p>
    <w:p w:rsidR="0014507F" w:rsidRDefault="0014507F" w:rsidP="0069006F">
      <w:pPr>
        <w:spacing w:after="0" w:line="240" w:lineRule="auto"/>
        <w:rPr>
          <w:rFonts w:ascii="Times New Roman CYR" w:hAnsi="Times New Roman CYR" w:cs="Times New Roman CYR"/>
          <w:b/>
          <w:bCs/>
          <w:sz w:val="28"/>
          <w:szCs w:val="28"/>
        </w:rPr>
      </w:pPr>
    </w:p>
    <w:p w:rsidR="00185E8F" w:rsidRPr="009662EE" w:rsidRDefault="00185E8F" w:rsidP="0069006F">
      <w:pPr>
        <w:spacing w:after="0" w:line="240" w:lineRule="auto"/>
        <w:rPr>
          <w:rFonts w:ascii="Times New Roman CYR" w:hAnsi="Times New Roman CYR" w:cs="Times New Roman CYR"/>
          <w:b/>
          <w:bCs/>
          <w:sz w:val="28"/>
          <w:szCs w:val="28"/>
        </w:rPr>
      </w:pPr>
      <w:r w:rsidRPr="00185E8F">
        <w:rPr>
          <w:rFonts w:ascii="Times New Roman CYR" w:hAnsi="Times New Roman CYR" w:cs="Times New Roman CYR"/>
          <w:sz w:val="28"/>
          <w:szCs w:val="28"/>
        </w:rPr>
        <w:t>Председатель Редакционного совета</w:t>
      </w:r>
    </w:p>
    <w:p w:rsidR="00185E8F" w:rsidRPr="00185E8F" w:rsidRDefault="00185E8F" w:rsidP="0069006F">
      <w:pPr>
        <w:autoSpaceDE w:val="0"/>
        <w:autoSpaceDN w:val="0"/>
        <w:adjustRightInd w:val="0"/>
        <w:spacing w:after="0" w:line="240" w:lineRule="auto"/>
        <w:jc w:val="both"/>
        <w:rPr>
          <w:rFonts w:ascii="Times New Roman CYR" w:hAnsi="Times New Roman CYR" w:cs="Times New Roman CYR"/>
          <w:b/>
          <w:bCs/>
          <w:sz w:val="28"/>
          <w:szCs w:val="28"/>
        </w:rPr>
      </w:pPr>
      <w:r w:rsidRPr="00185E8F">
        <w:rPr>
          <w:rFonts w:ascii="Times New Roman CYR" w:hAnsi="Times New Roman CYR" w:cs="Times New Roman CYR"/>
          <w:sz w:val="28"/>
          <w:szCs w:val="28"/>
        </w:rPr>
        <w:t xml:space="preserve">Контрольно-счетной палаты Республики Ингушетия </w:t>
      </w:r>
      <w:r w:rsidRPr="00185E8F">
        <w:rPr>
          <w:rFonts w:ascii="Times New Roman CYR" w:hAnsi="Times New Roman CYR" w:cs="Times New Roman CYR"/>
          <w:b/>
          <w:bCs/>
          <w:sz w:val="28"/>
          <w:szCs w:val="28"/>
        </w:rPr>
        <w:t>М.К.Белхароев</w:t>
      </w:r>
    </w:p>
    <w:p w:rsidR="00185E8F" w:rsidRPr="00185E8F" w:rsidRDefault="00185E8F" w:rsidP="0069006F">
      <w:pPr>
        <w:autoSpaceDE w:val="0"/>
        <w:autoSpaceDN w:val="0"/>
        <w:adjustRightInd w:val="0"/>
        <w:spacing w:after="0" w:line="240" w:lineRule="auto"/>
        <w:jc w:val="both"/>
        <w:rPr>
          <w:rFonts w:ascii="Times New Roman CYR" w:hAnsi="Times New Roman CYR" w:cs="Times New Roman CYR"/>
          <w:b/>
          <w:bCs/>
          <w:sz w:val="28"/>
          <w:szCs w:val="28"/>
        </w:rPr>
      </w:pPr>
    </w:p>
    <w:p w:rsidR="00185E8F" w:rsidRPr="007C00CE" w:rsidRDefault="00185E8F" w:rsidP="0069006F">
      <w:pPr>
        <w:autoSpaceDE w:val="0"/>
        <w:autoSpaceDN w:val="0"/>
        <w:adjustRightInd w:val="0"/>
        <w:spacing w:after="0" w:line="240" w:lineRule="auto"/>
        <w:jc w:val="both"/>
        <w:rPr>
          <w:rFonts w:ascii="Times New Roman CYR" w:hAnsi="Times New Roman CYR" w:cs="Times New Roman CYR"/>
          <w:sz w:val="28"/>
          <w:szCs w:val="28"/>
        </w:rPr>
      </w:pPr>
      <w:r w:rsidRPr="007C00CE">
        <w:rPr>
          <w:rFonts w:ascii="Times New Roman CYR" w:hAnsi="Times New Roman CYR" w:cs="Times New Roman CYR"/>
          <w:sz w:val="28"/>
          <w:szCs w:val="28"/>
        </w:rPr>
        <w:t>Заместитель Председателя Редакционного совета</w:t>
      </w:r>
    </w:p>
    <w:p w:rsidR="00185E8F" w:rsidRPr="00185E8F" w:rsidRDefault="00185E8F" w:rsidP="0069006F">
      <w:pPr>
        <w:autoSpaceDE w:val="0"/>
        <w:autoSpaceDN w:val="0"/>
        <w:adjustRightInd w:val="0"/>
        <w:spacing w:after="0" w:line="240" w:lineRule="auto"/>
        <w:jc w:val="both"/>
        <w:rPr>
          <w:rFonts w:ascii="Times New Roman CYR" w:hAnsi="Times New Roman CYR" w:cs="Times New Roman CYR"/>
          <w:b/>
          <w:bCs/>
          <w:sz w:val="28"/>
          <w:szCs w:val="28"/>
        </w:rPr>
      </w:pPr>
      <w:r w:rsidRPr="007C00CE">
        <w:rPr>
          <w:rFonts w:ascii="Times New Roman CYR" w:hAnsi="Times New Roman CYR" w:cs="Times New Roman CYR"/>
          <w:sz w:val="28"/>
          <w:szCs w:val="28"/>
        </w:rPr>
        <w:t>Контрольно-счет</w:t>
      </w:r>
      <w:r w:rsidR="009D02B2">
        <w:rPr>
          <w:rFonts w:ascii="Times New Roman CYR" w:hAnsi="Times New Roman CYR" w:cs="Times New Roman CYR"/>
          <w:sz w:val="28"/>
          <w:szCs w:val="28"/>
        </w:rPr>
        <w:t xml:space="preserve">ной палаты Республики Ингушетия </w:t>
      </w:r>
      <w:r w:rsidR="009D02B2" w:rsidRPr="009D02B2">
        <w:rPr>
          <w:rFonts w:ascii="Times New Roman CYR" w:hAnsi="Times New Roman CYR" w:cs="Times New Roman CYR"/>
          <w:b/>
          <w:sz w:val="28"/>
          <w:szCs w:val="28"/>
        </w:rPr>
        <w:t>Х.Ю. Мальсагов</w:t>
      </w:r>
    </w:p>
    <w:p w:rsidR="00185E8F" w:rsidRPr="00185E8F" w:rsidRDefault="00185E8F" w:rsidP="0069006F">
      <w:pPr>
        <w:autoSpaceDE w:val="0"/>
        <w:autoSpaceDN w:val="0"/>
        <w:adjustRightInd w:val="0"/>
        <w:spacing w:after="0" w:line="240" w:lineRule="auto"/>
        <w:jc w:val="both"/>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both"/>
        <w:rPr>
          <w:rFonts w:ascii="Times New Roman CYR" w:hAnsi="Times New Roman CYR" w:cs="Times New Roman CYR"/>
          <w:b/>
          <w:bCs/>
          <w:sz w:val="28"/>
          <w:szCs w:val="28"/>
        </w:rPr>
      </w:pPr>
      <w:r w:rsidRPr="00185E8F">
        <w:rPr>
          <w:rFonts w:ascii="Times New Roman CYR" w:hAnsi="Times New Roman CYR" w:cs="Times New Roman CYR"/>
          <w:sz w:val="28"/>
          <w:szCs w:val="28"/>
        </w:rPr>
        <w:t>Члены совета:</w:t>
      </w:r>
      <w:r w:rsidRPr="00185E8F">
        <w:rPr>
          <w:rFonts w:ascii="Times New Roman CYR" w:hAnsi="Times New Roman CYR" w:cs="Times New Roman CYR"/>
          <w:b/>
          <w:bCs/>
          <w:sz w:val="28"/>
          <w:szCs w:val="28"/>
        </w:rPr>
        <w:t xml:space="preserve"> Х.Х.Гагиев, </w:t>
      </w:r>
      <w:r w:rsidR="009D02B2">
        <w:rPr>
          <w:rFonts w:ascii="Times New Roman CYR" w:hAnsi="Times New Roman CYR" w:cs="Times New Roman CYR"/>
          <w:b/>
          <w:bCs/>
          <w:sz w:val="28"/>
          <w:szCs w:val="28"/>
        </w:rPr>
        <w:t>Д.Б. Дзауров</w:t>
      </w:r>
      <w:bookmarkStart w:id="0" w:name="_GoBack"/>
      <w:bookmarkEnd w:id="0"/>
      <w:r w:rsidRPr="00185E8F">
        <w:rPr>
          <w:rFonts w:ascii="Times New Roman CYR" w:hAnsi="Times New Roman CYR" w:cs="Times New Roman CYR"/>
          <w:b/>
          <w:bCs/>
          <w:sz w:val="28"/>
          <w:szCs w:val="28"/>
        </w:rPr>
        <w:t>, З.К-С.Ужахов</w:t>
      </w:r>
    </w:p>
    <w:p w:rsidR="009662EE" w:rsidRDefault="009662EE" w:rsidP="0069006F">
      <w:pP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lastRenderedPageBreak/>
        <w:t>СОДЕРЖАНИЕ</w:t>
      </w: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Экспертно-аналитическая деятельность</w:t>
      </w: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Контрольно-счетной палаты Республики Ингушетия</w:t>
      </w:r>
    </w:p>
    <w:p w:rsidR="00185E8F" w:rsidRPr="00185E8F" w:rsidRDefault="00185E8F" w:rsidP="0069006F">
      <w:pPr>
        <w:autoSpaceDE w:val="0"/>
        <w:autoSpaceDN w:val="0"/>
        <w:adjustRightInd w:val="0"/>
        <w:spacing w:after="0" w:line="240" w:lineRule="auto"/>
        <w:jc w:val="both"/>
        <w:rPr>
          <w:rFonts w:ascii="Times New Roman CYR" w:hAnsi="Times New Roman CYR" w:cs="Times New Roman CYR"/>
          <w:sz w:val="28"/>
          <w:szCs w:val="28"/>
        </w:rPr>
      </w:pPr>
    </w:p>
    <w:p w:rsidR="00185E8F" w:rsidRPr="00A40E55" w:rsidRDefault="00722A09"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722A09">
        <w:rPr>
          <w:rFonts w:ascii="Times New Roman" w:hAnsi="Times New Roman" w:cs="Times New Roman"/>
          <w:sz w:val="28"/>
          <w:szCs w:val="28"/>
        </w:rPr>
        <w:t>Информация о результатах деятельности Контрольно-счетной палаты</w:t>
      </w:r>
      <w:r>
        <w:rPr>
          <w:rFonts w:ascii="Times New Roman" w:hAnsi="Times New Roman" w:cs="Times New Roman"/>
          <w:sz w:val="28"/>
          <w:szCs w:val="28"/>
        </w:rPr>
        <w:t xml:space="preserve"> </w:t>
      </w:r>
      <w:r w:rsidRPr="00722A09">
        <w:rPr>
          <w:rFonts w:ascii="Times New Roman" w:hAnsi="Times New Roman" w:cs="Times New Roman"/>
          <w:sz w:val="28"/>
          <w:szCs w:val="28"/>
        </w:rPr>
        <w:t xml:space="preserve">Республики Ингушетия за девять месяцев 2019 года </w:t>
      </w:r>
      <w:r>
        <w:rPr>
          <w:rFonts w:ascii="Times New Roman" w:hAnsi="Times New Roman" w:cs="Times New Roman"/>
          <w:sz w:val="28"/>
          <w:szCs w:val="28"/>
        </w:rPr>
        <w:t>…………………………………...</w:t>
      </w:r>
      <w:r w:rsidR="00A40E55">
        <w:rPr>
          <w:rFonts w:ascii="Times New Roman" w:hAnsi="Times New Roman" w:cs="Times New Roman"/>
          <w:sz w:val="28"/>
          <w:szCs w:val="28"/>
        </w:rPr>
        <w:t>...</w:t>
      </w:r>
      <w:r w:rsidR="00A40E55" w:rsidRPr="00A40E55">
        <w:rPr>
          <w:rFonts w:ascii="Times New Roman" w:hAnsi="Times New Roman" w:cs="Times New Roman"/>
          <w:sz w:val="28"/>
          <w:szCs w:val="28"/>
        </w:rPr>
        <w:t>6</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4507F" w:rsidRDefault="00722A09"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185E8F" w:rsidRPr="009662EE">
        <w:rPr>
          <w:rFonts w:ascii="Times New Roman" w:hAnsi="Times New Roman" w:cs="Times New Roman"/>
          <w:sz w:val="28"/>
          <w:szCs w:val="28"/>
        </w:rPr>
        <w:t>.</w:t>
      </w:r>
      <w:r w:rsidR="00185E8F" w:rsidRPr="009662EE">
        <w:rPr>
          <w:rFonts w:ascii="Times New Roman" w:hAnsi="Times New Roman" w:cs="Times New Roman"/>
          <w:sz w:val="24"/>
          <w:szCs w:val="24"/>
        </w:rPr>
        <w:t xml:space="preserve"> </w:t>
      </w:r>
      <w:r w:rsidR="00185E8F" w:rsidRPr="009662EE">
        <w:rPr>
          <w:rFonts w:ascii="Times New Roman" w:hAnsi="Times New Roman" w:cs="Times New Roman"/>
          <w:sz w:val="28"/>
          <w:szCs w:val="28"/>
        </w:rPr>
        <w:t>Информация о ходе исполнения республикан</w:t>
      </w:r>
      <w:r w:rsidR="0014507F">
        <w:rPr>
          <w:rFonts w:ascii="Times New Roman" w:hAnsi="Times New Roman" w:cs="Times New Roman"/>
          <w:sz w:val="28"/>
          <w:szCs w:val="28"/>
        </w:rPr>
        <w:t>ского бюджета</w:t>
      </w:r>
      <w:r w:rsidR="00B33E1C">
        <w:rPr>
          <w:rFonts w:ascii="Times New Roman" w:hAnsi="Times New Roman" w:cs="Times New Roman"/>
          <w:sz w:val="28"/>
          <w:szCs w:val="28"/>
        </w:rPr>
        <w:t xml:space="preserve"> за </w:t>
      </w:r>
      <w:r>
        <w:rPr>
          <w:rFonts w:ascii="Times New Roman" w:hAnsi="Times New Roman" w:cs="Times New Roman"/>
          <w:sz w:val="28"/>
          <w:szCs w:val="28"/>
          <w:lang w:val="en-US"/>
        </w:rPr>
        <w:t>I</w:t>
      </w:r>
      <w:r w:rsidRPr="00722A09">
        <w:rPr>
          <w:rFonts w:ascii="Times New Roman" w:hAnsi="Times New Roman" w:cs="Times New Roman"/>
          <w:sz w:val="28"/>
          <w:szCs w:val="28"/>
        </w:rPr>
        <w:t xml:space="preserve"> полугодие</w:t>
      </w:r>
      <w:r w:rsidR="00B33E1C">
        <w:rPr>
          <w:rFonts w:ascii="Times New Roman" w:hAnsi="Times New Roman" w:cs="Times New Roman"/>
          <w:sz w:val="28"/>
          <w:szCs w:val="28"/>
        </w:rPr>
        <w:t xml:space="preserve"> 20</w:t>
      </w:r>
      <w:r w:rsidR="00505157">
        <w:rPr>
          <w:rFonts w:ascii="Times New Roman" w:hAnsi="Times New Roman" w:cs="Times New Roman"/>
          <w:sz w:val="28"/>
          <w:szCs w:val="28"/>
        </w:rPr>
        <w:t>20</w:t>
      </w:r>
      <w:r w:rsidR="00B33E1C">
        <w:rPr>
          <w:rFonts w:ascii="Times New Roman" w:hAnsi="Times New Roman" w:cs="Times New Roman"/>
          <w:sz w:val="28"/>
          <w:szCs w:val="28"/>
        </w:rPr>
        <w:t xml:space="preserve"> </w:t>
      </w:r>
      <w:r w:rsidR="00185E8F" w:rsidRPr="009662EE">
        <w:rPr>
          <w:rFonts w:ascii="Times New Roman" w:hAnsi="Times New Roman" w:cs="Times New Roman"/>
          <w:sz w:val="28"/>
          <w:szCs w:val="28"/>
        </w:rPr>
        <w:t>года……</w:t>
      </w:r>
      <w:r w:rsidR="0014507F">
        <w:rPr>
          <w:rFonts w:ascii="Times New Roman" w:hAnsi="Times New Roman" w:cs="Times New Roman"/>
          <w:sz w:val="28"/>
          <w:szCs w:val="28"/>
        </w:rPr>
        <w:t>………………………………………………………………………</w:t>
      </w:r>
      <w:r w:rsidR="00C277B9">
        <w:rPr>
          <w:rFonts w:ascii="Times New Roman" w:hAnsi="Times New Roman" w:cs="Times New Roman"/>
          <w:sz w:val="28"/>
          <w:szCs w:val="28"/>
        </w:rPr>
        <w:t>……………</w:t>
      </w:r>
      <w:r w:rsidR="004306A7">
        <w:rPr>
          <w:rFonts w:ascii="Times New Roman" w:hAnsi="Times New Roman" w:cs="Times New Roman"/>
          <w:sz w:val="28"/>
          <w:szCs w:val="28"/>
        </w:rPr>
        <w:t>..</w:t>
      </w:r>
      <w:r w:rsidR="00006C76">
        <w:rPr>
          <w:rFonts w:ascii="Times New Roman" w:hAnsi="Times New Roman" w:cs="Times New Roman"/>
          <w:sz w:val="28"/>
          <w:szCs w:val="28"/>
        </w:rPr>
        <w:t>.</w:t>
      </w:r>
      <w:r w:rsidR="00A40E55">
        <w:rPr>
          <w:rFonts w:ascii="Times New Roman" w:hAnsi="Times New Roman" w:cs="Times New Roman"/>
          <w:sz w:val="28"/>
          <w:szCs w:val="28"/>
        </w:rPr>
        <w:t>20</w:t>
      </w:r>
    </w:p>
    <w:p w:rsidR="0014507F" w:rsidRDefault="0014507F" w:rsidP="0069006F">
      <w:pPr>
        <w:autoSpaceDE w:val="0"/>
        <w:autoSpaceDN w:val="0"/>
        <w:adjustRightInd w:val="0"/>
        <w:spacing w:after="0" w:line="240" w:lineRule="auto"/>
        <w:jc w:val="both"/>
        <w:rPr>
          <w:rFonts w:ascii="Times New Roman" w:hAnsi="Times New Roman" w:cs="Times New Roman"/>
          <w:sz w:val="28"/>
          <w:szCs w:val="28"/>
        </w:rPr>
      </w:pPr>
    </w:p>
    <w:p w:rsidR="00185E8F" w:rsidRPr="00E46C48" w:rsidRDefault="00722A09"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185E8F" w:rsidRPr="009662EE">
        <w:rPr>
          <w:rFonts w:ascii="Times New Roman" w:hAnsi="Times New Roman" w:cs="Times New Roman"/>
          <w:sz w:val="28"/>
          <w:szCs w:val="28"/>
        </w:rPr>
        <w:t xml:space="preserve">. </w:t>
      </w:r>
      <w:r w:rsidR="00E46C48">
        <w:rPr>
          <w:rFonts w:ascii="Times New Roman" w:hAnsi="Times New Roman" w:cs="Times New Roman"/>
          <w:sz w:val="28"/>
          <w:szCs w:val="28"/>
        </w:rPr>
        <w:t xml:space="preserve">Заключение </w:t>
      </w:r>
      <w:r w:rsidR="00E46C48" w:rsidRPr="00E46C48">
        <w:rPr>
          <w:rFonts w:ascii="Times New Roman" w:hAnsi="Times New Roman" w:cs="Times New Roman"/>
          <w:sz w:val="28"/>
          <w:szCs w:val="28"/>
        </w:rPr>
        <w:t>на проект постановления Прави</w:t>
      </w:r>
      <w:r w:rsidR="00E46C48">
        <w:rPr>
          <w:rFonts w:ascii="Times New Roman" w:hAnsi="Times New Roman" w:cs="Times New Roman"/>
          <w:sz w:val="28"/>
          <w:szCs w:val="28"/>
        </w:rPr>
        <w:t xml:space="preserve">тельства Республики Ингушетия  </w:t>
      </w:r>
      <w:r w:rsidR="00E46C48" w:rsidRPr="00E46C48">
        <w:rPr>
          <w:rFonts w:ascii="Times New Roman" w:hAnsi="Times New Roman" w:cs="Times New Roman"/>
          <w:sz w:val="28"/>
          <w:szCs w:val="28"/>
        </w:rPr>
        <w:t>«О внесении изменен</w:t>
      </w:r>
      <w:r w:rsidR="00E46C48">
        <w:rPr>
          <w:rFonts w:ascii="Times New Roman" w:hAnsi="Times New Roman" w:cs="Times New Roman"/>
          <w:sz w:val="28"/>
          <w:szCs w:val="28"/>
        </w:rPr>
        <w:t xml:space="preserve">ий в государственную программу </w:t>
      </w:r>
      <w:r w:rsidR="00E46C48" w:rsidRPr="00E46C48">
        <w:rPr>
          <w:rFonts w:ascii="Times New Roman" w:hAnsi="Times New Roman" w:cs="Times New Roman"/>
          <w:sz w:val="28"/>
          <w:szCs w:val="28"/>
        </w:rPr>
        <w:t>Республики Ингушетия «</w:t>
      </w:r>
      <w:r w:rsidRPr="00722A09">
        <w:rPr>
          <w:rFonts w:ascii="Times New Roman" w:hAnsi="Times New Roman" w:cs="Times New Roman"/>
          <w:bCs/>
          <w:sz w:val="28"/>
          <w:szCs w:val="28"/>
        </w:rPr>
        <w:t>Развитие здравоохранения»</w:t>
      </w:r>
      <w:r w:rsidR="00E46C48">
        <w:rPr>
          <w:rFonts w:ascii="Times New Roman" w:hAnsi="Times New Roman" w:cs="Times New Roman"/>
          <w:sz w:val="28"/>
          <w:szCs w:val="28"/>
        </w:rPr>
        <w:t>…………………………</w:t>
      </w:r>
      <w:r w:rsidR="00934D64">
        <w:rPr>
          <w:rFonts w:ascii="Times New Roman" w:hAnsi="Times New Roman" w:cs="Times New Roman"/>
          <w:sz w:val="28"/>
          <w:szCs w:val="28"/>
        </w:rPr>
        <w:t>…</w:t>
      </w:r>
      <w:r>
        <w:rPr>
          <w:rFonts w:ascii="Times New Roman" w:hAnsi="Times New Roman" w:cs="Times New Roman"/>
          <w:sz w:val="28"/>
          <w:szCs w:val="28"/>
        </w:rPr>
        <w:t>………………………………….</w:t>
      </w:r>
      <w:r w:rsidR="00A40E55">
        <w:rPr>
          <w:rFonts w:ascii="Times New Roman" w:hAnsi="Times New Roman" w:cs="Times New Roman"/>
          <w:sz w:val="28"/>
          <w:szCs w:val="28"/>
        </w:rPr>
        <w:t>31</w:t>
      </w:r>
    </w:p>
    <w:p w:rsidR="0014507F" w:rsidRDefault="0014507F" w:rsidP="0069006F">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722A09" w:rsidP="0069006F">
      <w:pPr>
        <w:autoSpaceDE w:val="0"/>
        <w:autoSpaceDN w:val="0"/>
        <w:adjustRightInd w:val="0"/>
        <w:spacing w:after="0" w:line="240" w:lineRule="auto"/>
        <w:ind w:firstLine="708"/>
        <w:jc w:val="both"/>
        <w:rPr>
          <w:rFonts w:ascii="Times New Roman" w:hAnsi="Times New Roman" w:cs="Times New Roman"/>
          <w:sz w:val="28"/>
          <w:szCs w:val="28"/>
        </w:rPr>
      </w:pPr>
      <w:r w:rsidRPr="0069006F">
        <w:rPr>
          <w:rFonts w:ascii="Times New Roman" w:hAnsi="Times New Roman" w:cs="Times New Roman"/>
          <w:sz w:val="28"/>
          <w:szCs w:val="28"/>
        </w:rPr>
        <w:t>4</w:t>
      </w:r>
      <w:r w:rsidR="00185E8F" w:rsidRPr="0069006F">
        <w:rPr>
          <w:rFonts w:ascii="Times New Roman" w:hAnsi="Times New Roman" w:cs="Times New Roman"/>
          <w:sz w:val="28"/>
          <w:szCs w:val="28"/>
        </w:rPr>
        <w:t xml:space="preserve">. </w:t>
      </w:r>
      <w:r w:rsidR="00E46C48" w:rsidRPr="0069006F">
        <w:rPr>
          <w:rFonts w:ascii="Times New Roman" w:hAnsi="Times New Roman" w:cs="Times New Roman"/>
          <w:sz w:val="28"/>
          <w:szCs w:val="28"/>
        </w:rPr>
        <w:t xml:space="preserve">Заключение на </w:t>
      </w:r>
      <w:r w:rsidRPr="0069006F">
        <w:rPr>
          <w:rFonts w:ascii="Times New Roman" w:hAnsi="Times New Roman" w:cs="Times New Roman"/>
          <w:bCs/>
          <w:sz w:val="28"/>
          <w:szCs w:val="28"/>
        </w:rPr>
        <w:t>проект постановления Правительства Республики Ингушетия «О мерах поддержки государственных учреждений культуры Республики Ингушетия в</w:t>
      </w:r>
      <w:r w:rsidRPr="00722A09">
        <w:rPr>
          <w:rFonts w:ascii="Times New Roman" w:hAnsi="Times New Roman" w:cs="Times New Roman"/>
          <w:bCs/>
          <w:sz w:val="28"/>
          <w:szCs w:val="28"/>
          <w:shd w:val="clear" w:color="auto" w:fill="A8D08D" w:themeFill="accent6" w:themeFillTint="99"/>
        </w:rPr>
        <w:t xml:space="preserve"> </w:t>
      </w:r>
      <w:r w:rsidRPr="0069006F">
        <w:rPr>
          <w:rFonts w:ascii="Times New Roman" w:hAnsi="Times New Roman" w:cs="Times New Roman"/>
          <w:bCs/>
          <w:sz w:val="28"/>
          <w:szCs w:val="28"/>
        </w:rPr>
        <w:t xml:space="preserve">связи с осуществлением мероприятий по борьбе с распространением новой коронавирусной инфекции </w:t>
      </w:r>
      <w:r w:rsidRPr="0069006F">
        <w:rPr>
          <w:rFonts w:ascii="Times New Roman" w:hAnsi="Times New Roman" w:cs="Times New Roman"/>
          <w:bCs/>
          <w:sz w:val="28"/>
          <w:szCs w:val="28"/>
          <w:lang w:val="en-US"/>
        </w:rPr>
        <w:t>COVID</w:t>
      </w:r>
      <w:r w:rsidR="00A40E55">
        <w:rPr>
          <w:rFonts w:ascii="Times New Roman" w:hAnsi="Times New Roman" w:cs="Times New Roman"/>
          <w:bCs/>
          <w:sz w:val="28"/>
          <w:szCs w:val="28"/>
        </w:rPr>
        <w:t>-19»…………………………………………………...33</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85E8F" w:rsidRPr="00A721D6" w:rsidRDefault="00722A09"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E46C48">
        <w:rPr>
          <w:rFonts w:ascii="Times New Roman" w:hAnsi="Times New Roman" w:cs="Times New Roman"/>
          <w:sz w:val="28"/>
          <w:szCs w:val="28"/>
        </w:rPr>
        <w:t>.</w:t>
      </w:r>
      <w:r w:rsidR="00A721D6" w:rsidRPr="00A721D6">
        <w:t xml:space="preserve"> </w:t>
      </w:r>
      <w:r w:rsidR="00A721D6">
        <w:rPr>
          <w:rFonts w:ascii="Times New Roman" w:hAnsi="Times New Roman" w:cs="Times New Roman"/>
          <w:sz w:val="28"/>
          <w:szCs w:val="28"/>
        </w:rPr>
        <w:t xml:space="preserve">Заключение </w:t>
      </w:r>
      <w:r w:rsidR="00A721D6" w:rsidRPr="00A721D6">
        <w:rPr>
          <w:rFonts w:ascii="Times New Roman" w:hAnsi="Times New Roman" w:cs="Times New Roman"/>
          <w:sz w:val="28"/>
          <w:szCs w:val="28"/>
        </w:rPr>
        <w:t xml:space="preserve">на </w:t>
      </w:r>
      <w:r w:rsidRPr="00722A09">
        <w:rPr>
          <w:rFonts w:ascii="Times New Roman" w:hAnsi="Times New Roman" w:cs="Times New Roman"/>
          <w:bCs/>
          <w:sz w:val="28"/>
          <w:szCs w:val="28"/>
        </w:rPr>
        <w:t>проект постановления Правительства РИ «О внесении изменений в государственную программу Республики Ингушетия «</w:t>
      </w:r>
      <w:r>
        <w:rPr>
          <w:rFonts w:ascii="Times New Roman" w:hAnsi="Times New Roman" w:cs="Times New Roman"/>
          <w:bCs/>
          <w:sz w:val="28"/>
          <w:szCs w:val="28"/>
        </w:rPr>
        <w:t>Развитие з</w:t>
      </w:r>
      <w:r w:rsidRPr="00722A09">
        <w:rPr>
          <w:rFonts w:ascii="Times New Roman" w:hAnsi="Times New Roman" w:cs="Times New Roman"/>
          <w:bCs/>
          <w:sz w:val="28"/>
          <w:szCs w:val="28"/>
        </w:rPr>
        <w:t>дравоохранения»</w:t>
      </w:r>
      <w:r>
        <w:rPr>
          <w:rFonts w:ascii="Times New Roman" w:hAnsi="Times New Roman" w:cs="Times New Roman"/>
          <w:sz w:val="28"/>
          <w:szCs w:val="28"/>
        </w:rPr>
        <w:t>…</w:t>
      </w:r>
      <w:r w:rsidR="00A40E55">
        <w:rPr>
          <w:rFonts w:ascii="Times New Roman" w:hAnsi="Times New Roman" w:cs="Times New Roman"/>
          <w:sz w:val="28"/>
          <w:szCs w:val="28"/>
        </w:rPr>
        <w:t>………………………………………………………………………...35</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722A09"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185E8F" w:rsidRPr="009662EE">
        <w:rPr>
          <w:rFonts w:ascii="Times New Roman" w:hAnsi="Times New Roman" w:cs="Times New Roman"/>
          <w:sz w:val="28"/>
          <w:szCs w:val="28"/>
        </w:rPr>
        <w:t xml:space="preserve">. </w:t>
      </w:r>
      <w:r w:rsidR="00A721D6">
        <w:rPr>
          <w:rFonts w:ascii="Times New Roman" w:hAnsi="Times New Roman" w:cs="Times New Roman"/>
          <w:sz w:val="28"/>
          <w:szCs w:val="28"/>
        </w:rPr>
        <w:t>Заключение</w:t>
      </w:r>
      <w:r w:rsidR="00C1252B">
        <w:rPr>
          <w:rFonts w:ascii="Times New Roman" w:hAnsi="Times New Roman" w:cs="Times New Roman"/>
          <w:sz w:val="28"/>
          <w:szCs w:val="28"/>
        </w:rPr>
        <w:t xml:space="preserve"> </w:t>
      </w:r>
      <w:r w:rsidR="00A721D6" w:rsidRPr="00A721D6">
        <w:rPr>
          <w:rFonts w:ascii="Times New Roman" w:hAnsi="Times New Roman" w:cs="Times New Roman"/>
          <w:sz w:val="28"/>
          <w:szCs w:val="28"/>
        </w:rPr>
        <w:t xml:space="preserve">на </w:t>
      </w:r>
      <w:r w:rsidRPr="00722A09">
        <w:rPr>
          <w:rFonts w:ascii="Times New Roman" w:hAnsi="Times New Roman" w:cs="Times New Roman"/>
          <w:bCs/>
          <w:sz w:val="28"/>
          <w:szCs w:val="28"/>
        </w:rPr>
        <w:t>проект постановления Правительства РИ «О внесении изменений в государственную программу Республики Ингушетия «Социальная поддержка и содействие занятости населения»</w:t>
      </w:r>
      <w:r w:rsidR="00A721D6">
        <w:rPr>
          <w:rFonts w:ascii="Times New Roman" w:hAnsi="Times New Roman" w:cs="Times New Roman"/>
          <w:sz w:val="28"/>
          <w:szCs w:val="28"/>
        </w:rPr>
        <w:t>…………</w:t>
      </w:r>
      <w:r w:rsidR="00A40E55">
        <w:rPr>
          <w:rFonts w:ascii="Times New Roman" w:hAnsi="Times New Roman" w:cs="Times New Roman"/>
          <w:sz w:val="28"/>
          <w:szCs w:val="28"/>
        </w:rPr>
        <w:t>………………………………..36</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6658CC"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185E8F" w:rsidRPr="009662EE">
        <w:rPr>
          <w:rFonts w:ascii="Times New Roman" w:hAnsi="Times New Roman" w:cs="Times New Roman"/>
          <w:sz w:val="28"/>
          <w:szCs w:val="28"/>
        </w:rPr>
        <w:t xml:space="preserve">. </w:t>
      </w:r>
      <w:r w:rsidR="00A721D6">
        <w:rPr>
          <w:rFonts w:ascii="Times New Roman" w:hAnsi="Times New Roman" w:cs="Times New Roman"/>
          <w:sz w:val="28"/>
          <w:szCs w:val="28"/>
        </w:rPr>
        <w:t xml:space="preserve">Заключение </w:t>
      </w:r>
      <w:r w:rsidR="00C273FD">
        <w:rPr>
          <w:rFonts w:ascii="Times New Roman" w:hAnsi="Times New Roman" w:cs="Times New Roman"/>
          <w:sz w:val="28"/>
          <w:szCs w:val="28"/>
        </w:rPr>
        <w:t xml:space="preserve">на </w:t>
      </w:r>
      <w:r w:rsidRPr="006658CC">
        <w:rPr>
          <w:rFonts w:ascii="Times New Roman" w:hAnsi="Times New Roman" w:cs="Times New Roman"/>
          <w:bCs/>
          <w:sz w:val="28"/>
          <w:szCs w:val="28"/>
        </w:rPr>
        <w:t>проект постановления Правительства РИ «Об утверждении  государственной программы Республики Ингушетия «Культурное наследие»</w:t>
      </w:r>
      <w:r w:rsidR="00A721D6">
        <w:rPr>
          <w:rFonts w:ascii="Times New Roman" w:hAnsi="Times New Roman" w:cs="Times New Roman"/>
          <w:sz w:val="28"/>
          <w:szCs w:val="28"/>
        </w:rPr>
        <w:t>………………………………………………………………………</w:t>
      </w:r>
      <w:r w:rsidR="00934D64">
        <w:rPr>
          <w:rFonts w:ascii="Times New Roman" w:hAnsi="Times New Roman" w:cs="Times New Roman"/>
          <w:sz w:val="28"/>
          <w:szCs w:val="28"/>
        </w:rPr>
        <w:t>…</w:t>
      </w:r>
      <w:r>
        <w:rPr>
          <w:rFonts w:ascii="Times New Roman" w:hAnsi="Times New Roman" w:cs="Times New Roman"/>
          <w:sz w:val="28"/>
          <w:szCs w:val="28"/>
        </w:rPr>
        <w:t>………….</w:t>
      </w:r>
      <w:r w:rsidR="00A40E55">
        <w:rPr>
          <w:rFonts w:ascii="Times New Roman" w:hAnsi="Times New Roman" w:cs="Times New Roman"/>
          <w:sz w:val="28"/>
          <w:szCs w:val="28"/>
        </w:rPr>
        <w:t>38</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6658CC"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185E8F" w:rsidRPr="009662EE">
        <w:rPr>
          <w:rFonts w:ascii="Times New Roman" w:hAnsi="Times New Roman" w:cs="Times New Roman"/>
          <w:sz w:val="28"/>
          <w:szCs w:val="28"/>
        </w:rPr>
        <w:t xml:space="preserve">. </w:t>
      </w:r>
      <w:r w:rsidR="00A721D6" w:rsidRPr="00A721D6">
        <w:rPr>
          <w:rFonts w:ascii="Times New Roman" w:hAnsi="Times New Roman" w:cs="Times New Roman"/>
          <w:sz w:val="28"/>
          <w:szCs w:val="28"/>
        </w:rPr>
        <w:t>Заключение</w:t>
      </w:r>
      <w:r w:rsidR="00A721D6">
        <w:rPr>
          <w:rFonts w:ascii="Times New Roman" w:hAnsi="Times New Roman" w:cs="Times New Roman"/>
          <w:sz w:val="28"/>
          <w:szCs w:val="28"/>
        </w:rPr>
        <w:t xml:space="preserve"> </w:t>
      </w:r>
      <w:r w:rsidR="00A721D6" w:rsidRPr="00A721D6">
        <w:rPr>
          <w:rFonts w:ascii="Times New Roman" w:hAnsi="Times New Roman" w:cs="Times New Roman"/>
          <w:sz w:val="28"/>
          <w:szCs w:val="28"/>
        </w:rPr>
        <w:t xml:space="preserve">на </w:t>
      </w:r>
      <w:r w:rsidRPr="006658CC">
        <w:rPr>
          <w:rFonts w:ascii="Times New Roman" w:hAnsi="Times New Roman" w:cs="Times New Roman"/>
          <w:bCs/>
          <w:sz w:val="28"/>
          <w:szCs w:val="28"/>
        </w:rPr>
        <w:t>проект закона Республики Ингушетия «Об исполнении республиканского бюджета за 2019 год»</w:t>
      </w:r>
      <w:r w:rsidR="00A721D6">
        <w:rPr>
          <w:rFonts w:ascii="Times New Roman" w:hAnsi="Times New Roman" w:cs="Times New Roman"/>
          <w:sz w:val="28"/>
          <w:szCs w:val="28"/>
        </w:rPr>
        <w:t>…………</w:t>
      </w:r>
      <w:r w:rsidR="00A40E55">
        <w:rPr>
          <w:rFonts w:ascii="Times New Roman" w:hAnsi="Times New Roman" w:cs="Times New Roman"/>
          <w:sz w:val="28"/>
          <w:szCs w:val="28"/>
        </w:rPr>
        <w:t>………………………………………40</w:t>
      </w:r>
    </w:p>
    <w:p w:rsidR="0014507F" w:rsidRDefault="0014507F" w:rsidP="0069006F">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6658CC"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00185E8F" w:rsidRPr="009662EE">
        <w:rPr>
          <w:rFonts w:ascii="Times New Roman" w:hAnsi="Times New Roman" w:cs="Times New Roman"/>
          <w:sz w:val="28"/>
          <w:szCs w:val="28"/>
        </w:rPr>
        <w:t xml:space="preserve">. </w:t>
      </w:r>
      <w:r w:rsidR="00A721D6">
        <w:rPr>
          <w:rFonts w:ascii="Times New Roman" w:hAnsi="Times New Roman" w:cs="Times New Roman"/>
          <w:sz w:val="28"/>
          <w:szCs w:val="28"/>
        </w:rPr>
        <w:t xml:space="preserve">Заключение </w:t>
      </w:r>
      <w:r w:rsidR="00A721D6" w:rsidRPr="00A721D6">
        <w:rPr>
          <w:rFonts w:ascii="Times New Roman" w:hAnsi="Times New Roman" w:cs="Times New Roman"/>
          <w:sz w:val="28"/>
          <w:szCs w:val="28"/>
        </w:rPr>
        <w:t>на проект</w:t>
      </w:r>
      <w:r w:rsidRPr="006658CC">
        <w:rPr>
          <w:rFonts w:ascii="Times New Roman" w:hAnsi="Times New Roman" w:cs="Times New Roman"/>
          <w:bCs/>
          <w:sz w:val="28"/>
          <w:szCs w:val="28"/>
        </w:rPr>
        <w:t xml:space="preserve"> постановления Правительства РИ «О внесении изменений в государственную программу Республики Ингушетия «Развитие образования»</w:t>
      </w:r>
      <w:r w:rsidR="00934D64">
        <w:rPr>
          <w:rFonts w:ascii="Times New Roman" w:hAnsi="Times New Roman" w:cs="Times New Roman"/>
          <w:sz w:val="28"/>
          <w:szCs w:val="28"/>
        </w:rPr>
        <w:t>……………………………………………………………...</w:t>
      </w:r>
      <w:r>
        <w:rPr>
          <w:rFonts w:ascii="Times New Roman" w:hAnsi="Times New Roman" w:cs="Times New Roman"/>
          <w:sz w:val="28"/>
          <w:szCs w:val="28"/>
        </w:rPr>
        <w:t>...................</w:t>
      </w:r>
      <w:r w:rsidR="00A40E55">
        <w:rPr>
          <w:rFonts w:ascii="Times New Roman" w:hAnsi="Times New Roman" w:cs="Times New Roman"/>
          <w:sz w:val="28"/>
          <w:szCs w:val="28"/>
        </w:rPr>
        <w:t>.........77</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85E8F" w:rsidRPr="00B91019" w:rsidRDefault="00185E8F" w:rsidP="0069006F">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lastRenderedPageBreak/>
        <w:t>1</w:t>
      </w:r>
      <w:r w:rsidR="006658CC">
        <w:rPr>
          <w:rFonts w:ascii="Times New Roman" w:hAnsi="Times New Roman" w:cs="Times New Roman"/>
          <w:sz w:val="28"/>
          <w:szCs w:val="28"/>
        </w:rPr>
        <w:t>0</w:t>
      </w:r>
      <w:r w:rsidRPr="009662EE">
        <w:rPr>
          <w:rFonts w:ascii="Times New Roman" w:hAnsi="Times New Roman" w:cs="Times New Roman"/>
          <w:sz w:val="28"/>
          <w:szCs w:val="28"/>
        </w:rPr>
        <w:t>.</w:t>
      </w:r>
      <w:r w:rsidR="00B91019" w:rsidRPr="00B91019">
        <w:t xml:space="preserve"> </w:t>
      </w:r>
      <w:r w:rsidR="00B91019">
        <w:rPr>
          <w:rFonts w:ascii="Times New Roman" w:hAnsi="Times New Roman" w:cs="Times New Roman"/>
          <w:sz w:val="28"/>
          <w:szCs w:val="28"/>
        </w:rPr>
        <w:t xml:space="preserve">Заключение </w:t>
      </w:r>
      <w:r w:rsidR="00B91019" w:rsidRPr="00B91019">
        <w:rPr>
          <w:rFonts w:ascii="Times New Roman" w:hAnsi="Times New Roman" w:cs="Times New Roman"/>
          <w:sz w:val="28"/>
          <w:szCs w:val="28"/>
        </w:rPr>
        <w:t xml:space="preserve">на </w:t>
      </w:r>
      <w:r w:rsidR="006658CC" w:rsidRPr="006658CC">
        <w:rPr>
          <w:rFonts w:ascii="Times New Roman" w:hAnsi="Times New Roman" w:cs="Times New Roman"/>
          <w:bCs/>
          <w:sz w:val="28"/>
          <w:szCs w:val="28"/>
        </w:rPr>
        <w:t>проект закона Республики Ингушетия «О внесении изменений в Закон Республики Ингушетия «О республиканском бюджете на 2020 год и на плановый период 2021 и 2022 годов»</w:t>
      </w:r>
      <w:r w:rsidR="00934D64">
        <w:rPr>
          <w:rFonts w:ascii="Times New Roman" w:hAnsi="Times New Roman" w:cs="Times New Roman"/>
          <w:sz w:val="28"/>
          <w:szCs w:val="28"/>
        </w:rPr>
        <w:t>……………………………</w:t>
      </w:r>
      <w:r w:rsidR="008E7ABD">
        <w:rPr>
          <w:rFonts w:ascii="Times New Roman" w:hAnsi="Times New Roman" w:cs="Times New Roman"/>
          <w:sz w:val="28"/>
          <w:szCs w:val="28"/>
        </w:rPr>
        <w:t>………………………</w:t>
      </w:r>
      <w:r w:rsidR="006658CC">
        <w:rPr>
          <w:rFonts w:ascii="Times New Roman" w:hAnsi="Times New Roman" w:cs="Times New Roman"/>
          <w:sz w:val="28"/>
          <w:szCs w:val="28"/>
        </w:rPr>
        <w:t>..</w:t>
      </w:r>
      <w:r w:rsidR="00A40E55">
        <w:rPr>
          <w:rFonts w:ascii="Times New Roman" w:hAnsi="Times New Roman" w:cs="Times New Roman"/>
          <w:sz w:val="28"/>
          <w:szCs w:val="28"/>
        </w:rPr>
        <w:t>79</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4507F" w:rsidRDefault="006658CC" w:rsidP="00A40E5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185E8F" w:rsidRPr="009662EE">
        <w:rPr>
          <w:rFonts w:ascii="Times New Roman" w:hAnsi="Times New Roman" w:cs="Times New Roman"/>
          <w:sz w:val="28"/>
          <w:szCs w:val="28"/>
        </w:rPr>
        <w:t xml:space="preserve">. </w:t>
      </w:r>
      <w:r w:rsidR="0010294C">
        <w:rPr>
          <w:rFonts w:ascii="Times New Roman" w:hAnsi="Times New Roman" w:cs="Times New Roman"/>
          <w:sz w:val="28"/>
          <w:szCs w:val="28"/>
        </w:rPr>
        <w:t xml:space="preserve">Заключение </w:t>
      </w:r>
      <w:r w:rsidR="0010294C" w:rsidRPr="0010294C">
        <w:rPr>
          <w:rFonts w:ascii="Times New Roman" w:hAnsi="Times New Roman" w:cs="Times New Roman"/>
          <w:sz w:val="28"/>
          <w:szCs w:val="28"/>
        </w:rPr>
        <w:t>на проект</w:t>
      </w:r>
      <w:r w:rsidRPr="006658CC">
        <w:rPr>
          <w:rFonts w:ascii="Times New Roman" w:hAnsi="Times New Roman" w:cs="Times New Roman"/>
          <w:bCs/>
          <w:sz w:val="28"/>
          <w:szCs w:val="28"/>
        </w:rPr>
        <w:t xml:space="preserve"> постановления Правительства РИ «О внесении изменений в государственную программу Республики Ингушетия «О противодействии коррупции»</w:t>
      </w:r>
      <w:r w:rsidR="00934D64">
        <w:rPr>
          <w:rFonts w:ascii="Times New Roman" w:hAnsi="Times New Roman" w:cs="Times New Roman"/>
          <w:sz w:val="28"/>
          <w:szCs w:val="28"/>
        </w:rPr>
        <w:t>…</w:t>
      </w:r>
      <w:r w:rsidR="0010294C">
        <w:rPr>
          <w:rFonts w:ascii="Times New Roman" w:hAnsi="Times New Roman" w:cs="Times New Roman"/>
          <w:sz w:val="28"/>
          <w:szCs w:val="28"/>
        </w:rPr>
        <w:t>…………………………………………………</w:t>
      </w:r>
      <w:r w:rsidR="00A40E55">
        <w:rPr>
          <w:rFonts w:ascii="Times New Roman" w:hAnsi="Times New Roman" w:cs="Times New Roman"/>
          <w:sz w:val="28"/>
          <w:szCs w:val="28"/>
        </w:rPr>
        <w:t>……………………………..91</w:t>
      </w:r>
    </w:p>
    <w:p w:rsidR="00A40E55" w:rsidRDefault="00A40E55" w:rsidP="0069006F">
      <w:pPr>
        <w:autoSpaceDE w:val="0"/>
        <w:autoSpaceDN w:val="0"/>
        <w:adjustRightInd w:val="0"/>
        <w:spacing w:after="0" w:line="240" w:lineRule="auto"/>
        <w:ind w:firstLine="708"/>
        <w:jc w:val="both"/>
        <w:rPr>
          <w:rFonts w:ascii="Times New Roman" w:hAnsi="Times New Roman" w:cs="Times New Roman"/>
          <w:sz w:val="28"/>
          <w:szCs w:val="28"/>
        </w:rPr>
      </w:pPr>
    </w:p>
    <w:p w:rsidR="00185E8F" w:rsidRPr="009662EE" w:rsidRDefault="006658CC" w:rsidP="0069006F">
      <w:pPr>
        <w:autoSpaceDE w:val="0"/>
        <w:autoSpaceDN w:val="0"/>
        <w:adjustRightInd w:val="0"/>
        <w:spacing w:after="0" w:line="240" w:lineRule="auto"/>
        <w:ind w:firstLine="708"/>
        <w:jc w:val="both"/>
        <w:rPr>
          <w:rFonts w:ascii="Times New Roman" w:hAnsi="Times New Roman" w:cs="Times New Roman"/>
          <w:sz w:val="28"/>
          <w:szCs w:val="28"/>
        </w:rPr>
      </w:pPr>
      <w:r w:rsidRPr="0069006F">
        <w:rPr>
          <w:rFonts w:ascii="Times New Roman" w:hAnsi="Times New Roman" w:cs="Times New Roman"/>
          <w:sz w:val="28"/>
          <w:szCs w:val="28"/>
        </w:rPr>
        <w:t>12</w:t>
      </w:r>
      <w:r w:rsidR="00185E8F" w:rsidRPr="0069006F">
        <w:rPr>
          <w:rFonts w:ascii="Times New Roman" w:hAnsi="Times New Roman" w:cs="Times New Roman"/>
          <w:sz w:val="28"/>
          <w:szCs w:val="28"/>
        </w:rPr>
        <w:t xml:space="preserve">. </w:t>
      </w:r>
      <w:r w:rsidR="0010294C" w:rsidRPr="0069006F">
        <w:rPr>
          <w:rFonts w:ascii="Times New Roman" w:hAnsi="Times New Roman" w:cs="Times New Roman"/>
          <w:sz w:val="28"/>
          <w:szCs w:val="28"/>
        </w:rPr>
        <w:t xml:space="preserve">Заключение на </w:t>
      </w:r>
      <w:r w:rsidRPr="0069006F">
        <w:rPr>
          <w:rFonts w:ascii="Times New Roman" w:hAnsi="Times New Roman" w:cs="Times New Roman"/>
          <w:bCs/>
          <w:sz w:val="28"/>
          <w:szCs w:val="28"/>
        </w:rPr>
        <w:t>проект постановления Правительства РИ «О внесении изменений в государственную программу Республики Ингушетия «Развитие здравоохранения»</w:t>
      </w:r>
      <w:r w:rsidR="00934D64" w:rsidRPr="0069006F">
        <w:rPr>
          <w:rFonts w:ascii="Times New Roman" w:hAnsi="Times New Roman" w:cs="Times New Roman"/>
          <w:sz w:val="28"/>
          <w:szCs w:val="28"/>
        </w:rPr>
        <w:t xml:space="preserve"> …</w:t>
      </w:r>
      <w:r w:rsidR="0010294C" w:rsidRPr="0069006F">
        <w:rPr>
          <w:rFonts w:ascii="Times New Roman" w:hAnsi="Times New Roman" w:cs="Times New Roman"/>
          <w:sz w:val="28"/>
          <w:szCs w:val="28"/>
        </w:rPr>
        <w:t>………………………………………………………………</w:t>
      </w:r>
      <w:r w:rsidR="00A40E55">
        <w:rPr>
          <w:rFonts w:ascii="Times New Roman" w:hAnsi="Times New Roman" w:cs="Times New Roman"/>
          <w:sz w:val="28"/>
          <w:szCs w:val="28"/>
        </w:rPr>
        <w:t>………..93</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85E8F" w:rsidRPr="0010294C" w:rsidRDefault="006658CC"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13</w:t>
      </w:r>
      <w:r w:rsidR="00185E8F" w:rsidRPr="009662EE">
        <w:rPr>
          <w:rFonts w:ascii="Times New Roman" w:hAnsi="Times New Roman" w:cs="Times New Roman"/>
          <w:sz w:val="28"/>
          <w:szCs w:val="28"/>
        </w:rPr>
        <w:t xml:space="preserve">. </w:t>
      </w:r>
      <w:r w:rsidRPr="006658CC">
        <w:rPr>
          <w:rFonts w:ascii="Times New Roman" w:hAnsi="Times New Roman" w:cs="Times New Roman"/>
          <w:bCs/>
          <w:sz w:val="28"/>
          <w:szCs w:val="28"/>
        </w:rPr>
        <w:t>Информация о ходе исполнения республиканского бюджета за девять месяцев 2020 года</w:t>
      </w:r>
      <w:r w:rsidRPr="006658CC">
        <w:rPr>
          <w:rFonts w:ascii="Times New Roman" w:hAnsi="Times New Roman" w:cs="Times New Roman"/>
          <w:sz w:val="28"/>
          <w:szCs w:val="28"/>
        </w:rPr>
        <w:t xml:space="preserve"> </w:t>
      </w:r>
      <w:r>
        <w:rPr>
          <w:rFonts w:ascii="Times New Roman" w:hAnsi="Times New Roman" w:cs="Times New Roman"/>
          <w:sz w:val="28"/>
          <w:szCs w:val="28"/>
        </w:rPr>
        <w:t>…………………………………………………………………………………….</w:t>
      </w:r>
      <w:r w:rsidR="00A40E55">
        <w:rPr>
          <w:rFonts w:ascii="Times New Roman" w:hAnsi="Times New Roman" w:cs="Times New Roman"/>
          <w:sz w:val="28"/>
          <w:szCs w:val="28"/>
        </w:rPr>
        <w:t>94</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6658CC" w:rsidP="00A8262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14</w:t>
      </w:r>
      <w:r w:rsidR="00185E8F" w:rsidRPr="009662EE">
        <w:rPr>
          <w:rFonts w:ascii="Times New Roman" w:hAnsi="Times New Roman" w:cs="Times New Roman"/>
          <w:sz w:val="28"/>
          <w:szCs w:val="28"/>
        </w:rPr>
        <w:t xml:space="preserve">. </w:t>
      </w:r>
      <w:r w:rsidR="0010294C">
        <w:rPr>
          <w:rFonts w:ascii="Times New Roman" w:hAnsi="Times New Roman" w:cs="Times New Roman"/>
          <w:sz w:val="28"/>
          <w:szCs w:val="28"/>
        </w:rPr>
        <w:t xml:space="preserve">Заключение </w:t>
      </w:r>
      <w:r w:rsidR="0010294C" w:rsidRPr="0010294C">
        <w:rPr>
          <w:rFonts w:ascii="Times New Roman" w:hAnsi="Times New Roman" w:cs="Times New Roman"/>
          <w:sz w:val="28"/>
          <w:szCs w:val="28"/>
        </w:rPr>
        <w:t>на проект</w:t>
      </w:r>
      <w:r w:rsidRPr="006658CC">
        <w:rPr>
          <w:rFonts w:ascii="Times New Roman" w:hAnsi="Times New Roman" w:cs="Times New Roman"/>
          <w:bCs/>
          <w:sz w:val="28"/>
          <w:szCs w:val="28"/>
        </w:rPr>
        <w:t xml:space="preserve"> постановления Правительства РИ «О внесении изменений в государственную программу Республики Ингушетия «Развитие сферы строительства, архи</w:t>
      </w:r>
      <w:r>
        <w:rPr>
          <w:rFonts w:ascii="Times New Roman" w:hAnsi="Times New Roman" w:cs="Times New Roman"/>
          <w:bCs/>
          <w:sz w:val="28"/>
          <w:szCs w:val="28"/>
        </w:rPr>
        <w:t xml:space="preserve">тектуры и жилищно-коммунального </w:t>
      </w:r>
      <w:r w:rsidRPr="006658CC">
        <w:rPr>
          <w:rFonts w:ascii="Times New Roman" w:hAnsi="Times New Roman" w:cs="Times New Roman"/>
          <w:bCs/>
          <w:sz w:val="28"/>
          <w:szCs w:val="28"/>
        </w:rPr>
        <w:t>хозяйства»</w:t>
      </w:r>
      <w:r w:rsidR="00A40E55">
        <w:rPr>
          <w:rFonts w:ascii="Times New Roman" w:hAnsi="Times New Roman" w:cs="Times New Roman"/>
          <w:sz w:val="28"/>
          <w:szCs w:val="28"/>
        </w:rPr>
        <w:t>…………………105</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69006F">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1</w:t>
      </w:r>
      <w:r w:rsidR="00A82629">
        <w:rPr>
          <w:rFonts w:ascii="Times New Roman" w:hAnsi="Times New Roman" w:cs="Times New Roman"/>
          <w:sz w:val="28"/>
          <w:szCs w:val="28"/>
        </w:rPr>
        <w:t>5</w:t>
      </w:r>
      <w:r w:rsidRPr="009662EE">
        <w:rPr>
          <w:rFonts w:ascii="Times New Roman" w:hAnsi="Times New Roman" w:cs="Times New Roman"/>
          <w:sz w:val="28"/>
          <w:szCs w:val="28"/>
        </w:rPr>
        <w:t xml:space="preserve">. </w:t>
      </w:r>
      <w:r w:rsidR="00C31672">
        <w:rPr>
          <w:rFonts w:ascii="Times New Roman" w:hAnsi="Times New Roman" w:cs="Times New Roman"/>
          <w:sz w:val="28"/>
          <w:szCs w:val="28"/>
        </w:rPr>
        <w:t xml:space="preserve">Заключение </w:t>
      </w:r>
      <w:r w:rsidR="00C31672" w:rsidRPr="00C31672">
        <w:rPr>
          <w:rFonts w:ascii="Times New Roman" w:hAnsi="Times New Roman" w:cs="Times New Roman"/>
          <w:sz w:val="28"/>
          <w:szCs w:val="28"/>
        </w:rPr>
        <w:t xml:space="preserve">на </w:t>
      </w:r>
      <w:r w:rsidR="006658CC" w:rsidRPr="006658CC">
        <w:rPr>
          <w:rFonts w:ascii="Times New Roman" w:hAnsi="Times New Roman" w:cs="Times New Roman"/>
          <w:bCs/>
          <w:sz w:val="28"/>
          <w:szCs w:val="28"/>
        </w:rPr>
        <w:t>проект постановления Правительства РИ «О внесении изменений в государственную программу Республики Ингушетия «Переселение граждан из аварийного жилищного фонда Республики Ингушетия в 2019-2024 гг.»</w:t>
      </w:r>
      <w:r w:rsidR="00A40E55">
        <w:rPr>
          <w:rFonts w:ascii="Times New Roman" w:hAnsi="Times New Roman" w:cs="Times New Roman"/>
          <w:bCs/>
          <w:sz w:val="28"/>
          <w:szCs w:val="28"/>
        </w:rPr>
        <w:t>..107</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85E8F" w:rsidRDefault="00A82629"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16</w:t>
      </w:r>
      <w:r w:rsidR="00185E8F" w:rsidRPr="009662EE">
        <w:rPr>
          <w:rFonts w:ascii="Times New Roman" w:hAnsi="Times New Roman" w:cs="Times New Roman"/>
          <w:sz w:val="28"/>
          <w:szCs w:val="28"/>
        </w:rPr>
        <w:t xml:space="preserve">. </w:t>
      </w:r>
      <w:r w:rsidR="00C31672">
        <w:rPr>
          <w:rFonts w:ascii="Times New Roman" w:hAnsi="Times New Roman" w:cs="Times New Roman"/>
          <w:sz w:val="28"/>
          <w:szCs w:val="28"/>
        </w:rPr>
        <w:t xml:space="preserve">Заключение </w:t>
      </w:r>
      <w:r w:rsidR="00C31672" w:rsidRPr="00C31672">
        <w:rPr>
          <w:rFonts w:ascii="Times New Roman" w:hAnsi="Times New Roman" w:cs="Times New Roman"/>
          <w:sz w:val="28"/>
          <w:szCs w:val="28"/>
        </w:rPr>
        <w:t xml:space="preserve">на </w:t>
      </w:r>
      <w:r w:rsidR="006658CC" w:rsidRPr="006658CC">
        <w:rPr>
          <w:rFonts w:ascii="Times New Roman" w:hAnsi="Times New Roman" w:cs="Times New Roman"/>
          <w:bCs/>
          <w:sz w:val="28"/>
          <w:szCs w:val="28"/>
        </w:rPr>
        <w:t>проект закона Республики Ингушетия «О</w:t>
      </w:r>
      <w:r>
        <w:rPr>
          <w:rFonts w:ascii="Times New Roman" w:hAnsi="Times New Roman" w:cs="Times New Roman"/>
          <w:bCs/>
          <w:sz w:val="28"/>
          <w:szCs w:val="28"/>
        </w:rPr>
        <w:t xml:space="preserve"> республиканском бюджете на 2021 год и на плановый период 2022 и 2023</w:t>
      </w:r>
      <w:r w:rsidR="006658CC" w:rsidRPr="006658CC">
        <w:rPr>
          <w:rFonts w:ascii="Times New Roman" w:hAnsi="Times New Roman" w:cs="Times New Roman"/>
          <w:bCs/>
          <w:sz w:val="28"/>
          <w:szCs w:val="28"/>
        </w:rPr>
        <w:t xml:space="preserve"> годов»</w:t>
      </w:r>
      <w:r w:rsidR="00A40E55">
        <w:rPr>
          <w:rFonts w:ascii="Times New Roman" w:hAnsi="Times New Roman" w:cs="Times New Roman"/>
          <w:sz w:val="28"/>
          <w:szCs w:val="28"/>
        </w:rPr>
        <w:t>………………………109</w:t>
      </w:r>
    </w:p>
    <w:p w:rsidR="003635C2" w:rsidRDefault="003635C2" w:rsidP="0069006F">
      <w:pPr>
        <w:autoSpaceDE w:val="0"/>
        <w:autoSpaceDN w:val="0"/>
        <w:adjustRightInd w:val="0"/>
        <w:spacing w:after="0" w:line="240" w:lineRule="auto"/>
        <w:ind w:firstLine="708"/>
        <w:jc w:val="both"/>
        <w:rPr>
          <w:rFonts w:ascii="Times New Roman" w:hAnsi="Times New Roman" w:cs="Times New Roman"/>
          <w:sz w:val="28"/>
          <w:szCs w:val="28"/>
        </w:rPr>
      </w:pPr>
    </w:p>
    <w:p w:rsidR="003635C2" w:rsidRPr="00C31672" w:rsidRDefault="006658CC"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A82629">
        <w:rPr>
          <w:rFonts w:ascii="Times New Roman" w:hAnsi="Times New Roman" w:cs="Times New Roman"/>
          <w:sz w:val="28"/>
          <w:szCs w:val="28"/>
        </w:rPr>
        <w:t>7</w:t>
      </w:r>
      <w:r w:rsidR="003635C2">
        <w:rPr>
          <w:rFonts w:ascii="Times New Roman" w:hAnsi="Times New Roman" w:cs="Times New Roman"/>
          <w:sz w:val="28"/>
          <w:szCs w:val="28"/>
        </w:rPr>
        <w:t xml:space="preserve">. </w:t>
      </w:r>
      <w:r w:rsidR="003635C2" w:rsidRPr="003635C2">
        <w:rPr>
          <w:rFonts w:ascii="Times New Roman" w:hAnsi="Times New Roman" w:cs="Times New Roman"/>
          <w:sz w:val="28"/>
          <w:szCs w:val="28"/>
        </w:rPr>
        <w:t>Заключение</w:t>
      </w:r>
      <w:r w:rsidR="003635C2">
        <w:rPr>
          <w:rFonts w:ascii="Times New Roman" w:hAnsi="Times New Roman" w:cs="Times New Roman"/>
          <w:sz w:val="28"/>
          <w:szCs w:val="28"/>
        </w:rPr>
        <w:t xml:space="preserve"> </w:t>
      </w:r>
      <w:r w:rsidR="003635C2" w:rsidRPr="003635C2">
        <w:rPr>
          <w:rFonts w:ascii="Times New Roman" w:hAnsi="Times New Roman" w:cs="Times New Roman"/>
          <w:sz w:val="28"/>
          <w:szCs w:val="28"/>
        </w:rPr>
        <w:t xml:space="preserve">на </w:t>
      </w:r>
      <w:r w:rsidRPr="006658CC">
        <w:rPr>
          <w:rFonts w:ascii="Times New Roman" w:hAnsi="Times New Roman" w:cs="Times New Roman"/>
          <w:bCs/>
          <w:sz w:val="28"/>
          <w:szCs w:val="28"/>
        </w:rPr>
        <w:t>проект закона Республики Ингушетия «О бюджете Территориального фонда обязательного медицинского страхования Республики Ингушетия на 2021 год и на плановый период 2022 и 2023 годов»</w:t>
      </w:r>
      <w:r w:rsidR="00A40E55">
        <w:rPr>
          <w:rFonts w:ascii="Times New Roman" w:hAnsi="Times New Roman" w:cs="Times New Roman"/>
          <w:sz w:val="28"/>
          <w:szCs w:val="28"/>
        </w:rPr>
        <w:t>……………………143</w:t>
      </w:r>
    </w:p>
    <w:p w:rsidR="00185E8F" w:rsidRPr="009662EE" w:rsidRDefault="00185E8F" w:rsidP="0069006F">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6658CC" w:rsidP="0069006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A82629">
        <w:rPr>
          <w:rFonts w:ascii="Times New Roman" w:hAnsi="Times New Roman" w:cs="Times New Roman"/>
          <w:sz w:val="28"/>
          <w:szCs w:val="28"/>
        </w:rPr>
        <w:t>8</w:t>
      </w:r>
      <w:r w:rsidR="00185E8F" w:rsidRPr="009662EE">
        <w:rPr>
          <w:rFonts w:ascii="Times New Roman" w:hAnsi="Times New Roman" w:cs="Times New Roman"/>
          <w:sz w:val="28"/>
          <w:szCs w:val="28"/>
        </w:rPr>
        <w:t xml:space="preserve">. </w:t>
      </w:r>
      <w:r w:rsidR="00C1252B">
        <w:rPr>
          <w:rFonts w:ascii="Times New Roman" w:hAnsi="Times New Roman" w:cs="Times New Roman"/>
          <w:sz w:val="28"/>
          <w:szCs w:val="28"/>
        </w:rPr>
        <w:t xml:space="preserve">Заключение </w:t>
      </w:r>
      <w:r w:rsidR="00C1252B" w:rsidRPr="00C1252B">
        <w:rPr>
          <w:rFonts w:ascii="Times New Roman" w:hAnsi="Times New Roman" w:cs="Times New Roman"/>
          <w:sz w:val="28"/>
          <w:szCs w:val="28"/>
        </w:rPr>
        <w:t xml:space="preserve">на </w:t>
      </w:r>
      <w:r w:rsidR="003756F3" w:rsidRPr="003756F3">
        <w:rPr>
          <w:rFonts w:ascii="Times New Roman" w:hAnsi="Times New Roman" w:cs="Times New Roman"/>
          <w:bCs/>
          <w:sz w:val="28"/>
          <w:szCs w:val="28"/>
        </w:rPr>
        <w:t>проект постановления Правительства РИ «О внесении изменений в государственную программу Республики Ингушетия «Капитальный ремонт общего имущества в многоквартирных домах в Республике Ингушетия на 2014-2043 годы»</w:t>
      </w:r>
      <w:r w:rsidR="003756F3">
        <w:rPr>
          <w:rFonts w:ascii="Times New Roman" w:hAnsi="Times New Roman" w:cs="Times New Roman"/>
          <w:bCs/>
          <w:sz w:val="28"/>
          <w:szCs w:val="28"/>
        </w:rPr>
        <w:t>………</w:t>
      </w:r>
      <w:r w:rsidR="00A40E55">
        <w:rPr>
          <w:rFonts w:ascii="Times New Roman" w:hAnsi="Times New Roman" w:cs="Times New Roman"/>
          <w:bCs/>
          <w:sz w:val="28"/>
          <w:szCs w:val="28"/>
        </w:rPr>
        <w:t>……………………………………………………………………………….147</w:t>
      </w:r>
    </w:p>
    <w:p w:rsidR="00C742EA" w:rsidRDefault="00C742EA" w:rsidP="0069006F">
      <w:pPr>
        <w:autoSpaceDE w:val="0"/>
        <w:autoSpaceDN w:val="0"/>
        <w:adjustRightInd w:val="0"/>
        <w:spacing w:after="0" w:line="240" w:lineRule="auto"/>
        <w:jc w:val="both"/>
        <w:rPr>
          <w:rFonts w:ascii="Times New Roman" w:hAnsi="Times New Roman" w:cs="Times New Roman"/>
          <w:sz w:val="28"/>
          <w:szCs w:val="28"/>
        </w:rPr>
      </w:pPr>
    </w:p>
    <w:p w:rsidR="003756F3" w:rsidRPr="0022776E" w:rsidRDefault="00A82629" w:rsidP="0022776E">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19</w:t>
      </w:r>
      <w:r w:rsidR="00185E8F" w:rsidRPr="009662EE">
        <w:rPr>
          <w:rFonts w:ascii="Times New Roman" w:hAnsi="Times New Roman" w:cs="Times New Roman"/>
          <w:sz w:val="28"/>
          <w:szCs w:val="28"/>
        </w:rPr>
        <w:t xml:space="preserve">. </w:t>
      </w:r>
      <w:r w:rsidR="0022776E">
        <w:rPr>
          <w:rFonts w:ascii="Times New Roman" w:hAnsi="Times New Roman" w:cs="Times New Roman"/>
          <w:sz w:val="28"/>
          <w:szCs w:val="28"/>
        </w:rPr>
        <w:t xml:space="preserve">Информация </w:t>
      </w:r>
      <w:r w:rsidR="0022776E" w:rsidRPr="0022776E">
        <w:rPr>
          <w:rFonts w:ascii="Times New Roman" w:hAnsi="Times New Roman" w:cs="Times New Roman"/>
          <w:sz w:val="28"/>
          <w:szCs w:val="28"/>
        </w:rPr>
        <w:t xml:space="preserve">о результатах проведения экспертно-аналитического мероприятия «Мониторинг реализации региональных проектов в Республике Ингушетия» по состоянию на 1 октября 2020 года </w:t>
      </w:r>
      <w:r w:rsidR="0022776E">
        <w:rPr>
          <w:rFonts w:ascii="Times New Roman" w:hAnsi="Times New Roman" w:cs="Times New Roman"/>
          <w:sz w:val="28"/>
          <w:szCs w:val="28"/>
        </w:rPr>
        <w:t>…</w:t>
      </w:r>
      <w:r w:rsidR="003756F3">
        <w:rPr>
          <w:rFonts w:ascii="Times New Roman" w:hAnsi="Times New Roman" w:cs="Times New Roman"/>
          <w:sz w:val="28"/>
          <w:szCs w:val="28"/>
        </w:rPr>
        <w:t>…………</w:t>
      </w:r>
      <w:r w:rsidR="00202DE5">
        <w:rPr>
          <w:rFonts w:ascii="Times New Roman" w:hAnsi="Times New Roman" w:cs="Times New Roman"/>
          <w:sz w:val="28"/>
          <w:szCs w:val="28"/>
        </w:rPr>
        <w:t>.......</w:t>
      </w:r>
      <w:r w:rsidR="00A40E55">
        <w:rPr>
          <w:rFonts w:ascii="Times New Roman" w:hAnsi="Times New Roman" w:cs="Times New Roman"/>
          <w:sz w:val="28"/>
          <w:szCs w:val="28"/>
        </w:rPr>
        <w:t>..............................149</w:t>
      </w:r>
    </w:p>
    <w:p w:rsidR="00185E8F" w:rsidRDefault="00185E8F" w:rsidP="00A40E55">
      <w:pPr>
        <w:autoSpaceDE w:val="0"/>
        <w:autoSpaceDN w:val="0"/>
        <w:adjustRightInd w:val="0"/>
        <w:spacing w:after="0" w:line="240" w:lineRule="auto"/>
        <w:rPr>
          <w:rFonts w:ascii="Times New Roman" w:hAnsi="Times New Roman" w:cs="Times New Roman"/>
          <w:sz w:val="28"/>
          <w:szCs w:val="28"/>
        </w:rPr>
      </w:pPr>
    </w:p>
    <w:p w:rsidR="00A40E55" w:rsidRDefault="00A40E55" w:rsidP="00A40E55">
      <w:pPr>
        <w:autoSpaceDE w:val="0"/>
        <w:autoSpaceDN w:val="0"/>
        <w:adjustRightInd w:val="0"/>
        <w:spacing w:after="0" w:line="240" w:lineRule="auto"/>
        <w:rPr>
          <w:rFonts w:ascii="Times New Roman" w:hAnsi="Times New Roman" w:cs="Times New Roman"/>
          <w:sz w:val="28"/>
          <w:szCs w:val="28"/>
        </w:rPr>
      </w:pPr>
    </w:p>
    <w:p w:rsidR="00A40E55" w:rsidRPr="00185E8F" w:rsidRDefault="00A40E55" w:rsidP="00A40E55">
      <w:pPr>
        <w:autoSpaceDE w:val="0"/>
        <w:autoSpaceDN w:val="0"/>
        <w:adjustRightInd w:val="0"/>
        <w:spacing w:after="0" w:line="240" w:lineRule="auto"/>
        <w:rPr>
          <w:rFonts w:ascii="Times New Roman CYR" w:hAnsi="Times New Roman CYR" w:cs="Times New Roman CYR"/>
          <w:sz w:val="28"/>
          <w:szCs w:val="28"/>
        </w:rPr>
      </w:pP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lastRenderedPageBreak/>
        <w:t>Контрольно-ревизионная деятельность</w:t>
      </w: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Контрольно-счетной палаты Республики Ингушетия</w:t>
      </w:r>
    </w:p>
    <w:p w:rsidR="00185E8F" w:rsidRPr="00185E8F" w:rsidRDefault="00185E8F" w:rsidP="0069006F">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B833E8" w:rsidRDefault="00185E8F" w:rsidP="0069006F">
      <w:pPr>
        <w:autoSpaceDE w:val="0"/>
        <w:autoSpaceDN w:val="0"/>
        <w:adjustRightInd w:val="0"/>
        <w:spacing w:after="0" w:line="240" w:lineRule="auto"/>
        <w:ind w:firstLine="708"/>
        <w:jc w:val="both"/>
        <w:rPr>
          <w:rFonts w:ascii="Times New Roman CYR" w:hAnsi="Times New Roman CYR" w:cs="Times New Roman CYR"/>
          <w:bCs/>
          <w:sz w:val="28"/>
          <w:szCs w:val="28"/>
        </w:rPr>
      </w:pPr>
      <w:r w:rsidRPr="00B833E8">
        <w:rPr>
          <w:rFonts w:ascii="Times New Roman CYR" w:hAnsi="Times New Roman CYR" w:cs="Times New Roman CYR"/>
          <w:sz w:val="28"/>
          <w:szCs w:val="28"/>
        </w:rPr>
        <w:t>1.</w:t>
      </w:r>
      <w:r w:rsidRPr="00B833E8">
        <w:rPr>
          <w:rFonts w:ascii="Times New Roman CYR" w:hAnsi="Times New Roman CYR" w:cs="Times New Roman CYR"/>
          <w:bCs/>
          <w:sz w:val="28"/>
          <w:szCs w:val="28"/>
        </w:rPr>
        <w:t xml:space="preserve"> </w:t>
      </w:r>
      <w:r w:rsidR="00B833E8">
        <w:rPr>
          <w:rFonts w:ascii="Times New Roman CYR" w:hAnsi="Times New Roman CYR" w:cs="Times New Roman CYR"/>
          <w:bCs/>
          <w:sz w:val="28"/>
          <w:szCs w:val="28"/>
        </w:rPr>
        <w:t xml:space="preserve">Отчет о результатах </w:t>
      </w:r>
      <w:r w:rsidR="00B467D1">
        <w:rPr>
          <w:rFonts w:ascii="Times New Roman CYR" w:hAnsi="Times New Roman CYR" w:cs="Times New Roman CYR"/>
          <w:bCs/>
          <w:sz w:val="28"/>
          <w:szCs w:val="28"/>
        </w:rPr>
        <w:t xml:space="preserve">мониторинга </w:t>
      </w:r>
      <w:r w:rsidR="00B467D1" w:rsidRPr="00B467D1">
        <w:rPr>
          <w:rFonts w:ascii="Times New Roman CYR" w:hAnsi="Times New Roman CYR" w:cs="Times New Roman CYR"/>
          <w:bCs/>
          <w:sz w:val="28"/>
          <w:szCs w:val="28"/>
        </w:rPr>
        <w:t>мер, принимаемых органами исполнительной власти Республики Ингушетия, направленных на сокращение объемов и количества объектов незавершенного строительства в Республике Ингушетия</w:t>
      </w:r>
      <w:r w:rsidR="007B33E5">
        <w:rPr>
          <w:rFonts w:ascii="Times New Roman CYR" w:hAnsi="Times New Roman CYR" w:cs="Times New Roman CYR"/>
          <w:bCs/>
          <w:sz w:val="28"/>
          <w:szCs w:val="28"/>
        </w:rPr>
        <w:t>...</w:t>
      </w:r>
      <w:r w:rsidR="00B833E8">
        <w:rPr>
          <w:rFonts w:ascii="Times New Roman CYR" w:hAnsi="Times New Roman CYR" w:cs="Times New Roman CYR"/>
          <w:bCs/>
          <w:sz w:val="28"/>
          <w:szCs w:val="28"/>
        </w:rPr>
        <w:t>…</w:t>
      </w:r>
      <w:r w:rsidR="00B467D1">
        <w:rPr>
          <w:rFonts w:ascii="Times New Roman CYR" w:hAnsi="Times New Roman CYR" w:cs="Times New Roman CYR"/>
          <w:bCs/>
          <w:sz w:val="28"/>
          <w:szCs w:val="28"/>
        </w:rPr>
        <w:t>………………</w:t>
      </w:r>
      <w:r w:rsidR="00A40E55">
        <w:rPr>
          <w:rFonts w:ascii="Times New Roman CYR" w:hAnsi="Times New Roman CYR" w:cs="Times New Roman CYR"/>
          <w:bCs/>
          <w:sz w:val="28"/>
          <w:szCs w:val="28"/>
        </w:rPr>
        <w:t>……………………………………………………………..184</w:t>
      </w:r>
    </w:p>
    <w:p w:rsidR="00B467D1" w:rsidRDefault="00B467D1" w:rsidP="0069006F">
      <w:pPr>
        <w:autoSpaceDE w:val="0"/>
        <w:autoSpaceDN w:val="0"/>
        <w:adjustRightInd w:val="0"/>
        <w:spacing w:after="0" w:line="240" w:lineRule="auto"/>
        <w:jc w:val="both"/>
        <w:rPr>
          <w:rFonts w:ascii="Times New Roman CYR" w:hAnsi="Times New Roman CYR" w:cs="Times New Roman CYR"/>
          <w:sz w:val="28"/>
          <w:szCs w:val="28"/>
        </w:rPr>
      </w:pPr>
    </w:p>
    <w:p w:rsidR="00B467D1" w:rsidRDefault="00B467D1" w:rsidP="0069006F">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r>
      <w:r w:rsidR="00A40E55">
        <w:rPr>
          <w:rFonts w:ascii="Times New Roman CYR" w:hAnsi="Times New Roman CYR" w:cs="Times New Roman CYR"/>
          <w:sz w:val="28"/>
          <w:szCs w:val="28"/>
        </w:rPr>
        <w:t>2</w:t>
      </w:r>
      <w:r>
        <w:rPr>
          <w:rFonts w:ascii="Times New Roman CYR" w:hAnsi="Times New Roman CYR" w:cs="Times New Roman CYR"/>
          <w:sz w:val="28"/>
          <w:szCs w:val="28"/>
        </w:rPr>
        <w:t xml:space="preserve">. Отчет </w:t>
      </w:r>
      <w:r w:rsidRPr="00B467D1">
        <w:rPr>
          <w:rFonts w:ascii="Times New Roman CYR" w:hAnsi="Times New Roman CYR" w:cs="Times New Roman CYR"/>
          <w:sz w:val="28"/>
          <w:szCs w:val="28"/>
        </w:rPr>
        <w:t>о результатах проверки годового отчёта об исполнении бюджета Малгобекского муниципального района за 2019 г</w:t>
      </w:r>
      <w:r w:rsidR="00A40E55">
        <w:rPr>
          <w:rFonts w:ascii="Times New Roman CYR" w:hAnsi="Times New Roman CYR" w:cs="Times New Roman CYR"/>
          <w:sz w:val="28"/>
          <w:szCs w:val="28"/>
        </w:rPr>
        <w:t>од…………………………………...195</w:t>
      </w:r>
    </w:p>
    <w:p w:rsidR="00B467D1" w:rsidRDefault="00B467D1" w:rsidP="0069006F">
      <w:pPr>
        <w:autoSpaceDE w:val="0"/>
        <w:autoSpaceDN w:val="0"/>
        <w:adjustRightInd w:val="0"/>
        <w:spacing w:after="0" w:line="240" w:lineRule="auto"/>
        <w:jc w:val="both"/>
        <w:rPr>
          <w:rFonts w:ascii="Times New Roman CYR" w:hAnsi="Times New Roman CYR" w:cs="Times New Roman CYR"/>
          <w:sz w:val="28"/>
          <w:szCs w:val="28"/>
        </w:rPr>
      </w:pPr>
    </w:p>
    <w:p w:rsidR="00B467D1" w:rsidRDefault="00A40E55" w:rsidP="0069006F">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t>3</w:t>
      </w:r>
      <w:r w:rsidR="00B467D1">
        <w:rPr>
          <w:rFonts w:ascii="Times New Roman CYR" w:hAnsi="Times New Roman CYR" w:cs="Times New Roman CYR"/>
          <w:sz w:val="28"/>
          <w:szCs w:val="28"/>
        </w:rPr>
        <w:t xml:space="preserve">. </w:t>
      </w:r>
      <w:r w:rsidR="00445FC8">
        <w:rPr>
          <w:rFonts w:ascii="Times New Roman CYR" w:hAnsi="Times New Roman CYR" w:cs="Times New Roman CYR"/>
          <w:sz w:val="28"/>
          <w:szCs w:val="28"/>
        </w:rPr>
        <w:t xml:space="preserve">Отчет о результатах </w:t>
      </w:r>
      <w:r w:rsidR="00445FC8" w:rsidRPr="00445FC8">
        <w:rPr>
          <w:rFonts w:ascii="Times New Roman CYR" w:hAnsi="Times New Roman CYR" w:cs="Times New Roman CYR"/>
          <w:sz w:val="28"/>
          <w:szCs w:val="28"/>
        </w:rPr>
        <w:t>аудита эффективности использования бюджетных средств Министерством по физической культуре и спорту Республики Ингушетия и его подведомственными учреждениями, направленных на реализацию Государственной программы «Развитие физической культуры и спорта» в 2018, 2019 годах</w:t>
      </w:r>
      <w:r>
        <w:rPr>
          <w:rFonts w:ascii="Times New Roman CYR" w:hAnsi="Times New Roman CYR" w:cs="Times New Roman CYR"/>
          <w:sz w:val="28"/>
          <w:szCs w:val="28"/>
        </w:rPr>
        <w:t>…………202</w:t>
      </w:r>
    </w:p>
    <w:p w:rsidR="00445FC8" w:rsidRDefault="00445FC8" w:rsidP="0069006F">
      <w:pPr>
        <w:autoSpaceDE w:val="0"/>
        <w:autoSpaceDN w:val="0"/>
        <w:adjustRightInd w:val="0"/>
        <w:spacing w:after="0" w:line="240" w:lineRule="auto"/>
        <w:jc w:val="both"/>
        <w:rPr>
          <w:rFonts w:ascii="Times New Roman CYR" w:hAnsi="Times New Roman CYR" w:cs="Times New Roman CYR"/>
          <w:sz w:val="28"/>
          <w:szCs w:val="28"/>
        </w:rPr>
      </w:pPr>
    </w:p>
    <w:p w:rsidR="00445FC8" w:rsidRDefault="00A40E55" w:rsidP="0069006F">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t>4</w:t>
      </w:r>
      <w:r w:rsidR="00445FC8">
        <w:rPr>
          <w:rFonts w:ascii="Times New Roman CYR" w:hAnsi="Times New Roman CYR" w:cs="Times New Roman CYR"/>
          <w:sz w:val="28"/>
          <w:szCs w:val="28"/>
        </w:rPr>
        <w:t xml:space="preserve">. Отчет аудитора о результатах </w:t>
      </w:r>
      <w:r w:rsidR="00445FC8" w:rsidRPr="00445FC8">
        <w:rPr>
          <w:rFonts w:ascii="Times New Roman CYR" w:hAnsi="Times New Roman CYR" w:cs="Times New Roman CYR"/>
          <w:sz w:val="28"/>
          <w:szCs w:val="28"/>
        </w:rPr>
        <w:t>проверки законности, результативности (эффективности и экономности) использования бюджетных средств, выделенных в 2018-2019 гг. Управлению по организации деятельности мировых судей</w:t>
      </w:r>
      <w:r w:rsidR="00445FC8">
        <w:rPr>
          <w:rFonts w:ascii="Times New Roman CYR" w:hAnsi="Times New Roman CYR" w:cs="Times New Roman CYR"/>
          <w:sz w:val="28"/>
          <w:szCs w:val="28"/>
        </w:rPr>
        <w:t xml:space="preserve"> </w:t>
      </w:r>
      <w:r w:rsidR="00445FC8" w:rsidRPr="00445FC8">
        <w:rPr>
          <w:rFonts w:ascii="Times New Roman CYR" w:hAnsi="Times New Roman CYR" w:cs="Times New Roman CYR"/>
          <w:sz w:val="28"/>
          <w:szCs w:val="28"/>
        </w:rPr>
        <w:t>Республики Ингушетия</w:t>
      </w:r>
      <w:r w:rsidR="00445FC8">
        <w:rPr>
          <w:rFonts w:ascii="Times New Roman CYR" w:hAnsi="Times New Roman CYR" w:cs="Times New Roman CYR"/>
          <w:sz w:val="28"/>
          <w:szCs w:val="28"/>
        </w:rPr>
        <w:t>…</w:t>
      </w:r>
      <w:r>
        <w:rPr>
          <w:rFonts w:ascii="Times New Roman CYR" w:hAnsi="Times New Roman CYR" w:cs="Times New Roman CYR"/>
          <w:sz w:val="28"/>
          <w:szCs w:val="28"/>
        </w:rPr>
        <w:t>……………………………………………………………………………….246</w:t>
      </w:r>
    </w:p>
    <w:p w:rsidR="00445FC8" w:rsidRDefault="00445FC8" w:rsidP="0069006F">
      <w:pPr>
        <w:autoSpaceDE w:val="0"/>
        <w:autoSpaceDN w:val="0"/>
        <w:adjustRightInd w:val="0"/>
        <w:spacing w:after="0" w:line="240" w:lineRule="auto"/>
        <w:jc w:val="both"/>
        <w:rPr>
          <w:rFonts w:ascii="Times New Roman CYR" w:hAnsi="Times New Roman CYR" w:cs="Times New Roman CYR"/>
          <w:sz w:val="28"/>
          <w:szCs w:val="28"/>
        </w:rPr>
      </w:pPr>
    </w:p>
    <w:p w:rsidR="00445FC8" w:rsidRDefault="00A40E55" w:rsidP="0069006F">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t>5</w:t>
      </w:r>
      <w:r w:rsidR="00445FC8">
        <w:rPr>
          <w:rFonts w:ascii="Times New Roman CYR" w:hAnsi="Times New Roman CYR" w:cs="Times New Roman CYR"/>
          <w:sz w:val="28"/>
          <w:szCs w:val="28"/>
        </w:rPr>
        <w:t xml:space="preserve">. </w:t>
      </w:r>
      <w:r w:rsidR="00445FC8" w:rsidRPr="00445FC8">
        <w:rPr>
          <w:rFonts w:ascii="Times New Roman CYR" w:hAnsi="Times New Roman CYR" w:cs="Times New Roman CYR"/>
          <w:sz w:val="28"/>
          <w:szCs w:val="28"/>
        </w:rPr>
        <w:t>Отчет</w:t>
      </w:r>
      <w:r w:rsidR="00445FC8">
        <w:rPr>
          <w:rFonts w:ascii="Times New Roman CYR" w:hAnsi="Times New Roman CYR" w:cs="Times New Roman CYR"/>
          <w:sz w:val="28"/>
          <w:szCs w:val="28"/>
        </w:rPr>
        <w:t xml:space="preserve"> </w:t>
      </w:r>
      <w:r w:rsidR="00445FC8" w:rsidRPr="00445FC8">
        <w:rPr>
          <w:rFonts w:ascii="Times New Roman CYR" w:hAnsi="Times New Roman CYR" w:cs="Times New Roman CYR"/>
          <w:sz w:val="28"/>
          <w:szCs w:val="28"/>
        </w:rPr>
        <w:t>по результатам контрольного мероприятия «Аудит эффективности использования средств республиканского бюджета, выделенных в 2016-2019 годах Министерству образования и науки Республики Ингушетия на обеспечение бесплатной учебной литературой учащихся учреждений общего образования»</w:t>
      </w:r>
      <w:r>
        <w:rPr>
          <w:rFonts w:ascii="Times New Roman CYR" w:hAnsi="Times New Roman CYR" w:cs="Times New Roman CYR"/>
          <w:sz w:val="28"/>
          <w:szCs w:val="28"/>
        </w:rPr>
        <w:t>…………………..251</w:t>
      </w:r>
    </w:p>
    <w:p w:rsidR="00445FC8" w:rsidRDefault="00445FC8" w:rsidP="0069006F">
      <w:pPr>
        <w:autoSpaceDE w:val="0"/>
        <w:autoSpaceDN w:val="0"/>
        <w:adjustRightInd w:val="0"/>
        <w:spacing w:after="0" w:line="240" w:lineRule="auto"/>
        <w:jc w:val="both"/>
        <w:rPr>
          <w:rFonts w:ascii="Times New Roman CYR" w:hAnsi="Times New Roman CYR" w:cs="Times New Roman CYR"/>
          <w:sz w:val="28"/>
          <w:szCs w:val="28"/>
        </w:rPr>
      </w:pPr>
    </w:p>
    <w:p w:rsidR="00445FC8" w:rsidRDefault="00A40E55" w:rsidP="0069006F">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t>6</w:t>
      </w:r>
      <w:r w:rsidR="00445FC8">
        <w:rPr>
          <w:rFonts w:ascii="Times New Roman CYR" w:hAnsi="Times New Roman CYR" w:cs="Times New Roman CYR"/>
          <w:sz w:val="28"/>
          <w:szCs w:val="28"/>
        </w:rPr>
        <w:t xml:space="preserve">. Отчет </w:t>
      </w:r>
      <w:r w:rsidR="00445FC8" w:rsidRPr="00445FC8">
        <w:rPr>
          <w:rFonts w:ascii="Times New Roman CYR" w:hAnsi="Times New Roman CYR" w:cs="Times New Roman CYR"/>
          <w:sz w:val="28"/>
          <w:szCs w:val="28"/>
        </w:rPr>
        <w:t>о результатах проверки годового отчёта об исполнении бюджета Джейрахского муниципального район</w:t>
      </w:r>
      <w:r w:rsidR="00445FC8">
        <w:rPr>
          <w:rFonts w:ascii="Times New Roman CYR" w:hAnsi="Times New Roman CYR" w:cs="Times New Roman CYR"/>
          <w:sz w:val="28"/>
          <w:szCs w:val="28"/>
        </w:rPr>
        <w:t>а Республики Ингушетия в 2</w:t>
      </w:r>
      <w:r>
        <w:rPr>
          <w:rFonts w:ascii="Times New Roman CYR" w:hAnsi="Times New Roman CYR" w:cs="Times New Roman CYR"/>
          <w:sz w:val="28"/>
          <w:szCs w:val="28"/>
        </w:rPr>
        <w:t>019 году………..294</w:t>
      </w:r>
    </w:p>
    <w:p w:rsidR="00445FC8" w:rsidRDefault="00445FC8" w:rsidP="0069006F">
      <w:pPr>
        <w:autoSpaceDE w:val="0"/>
        <w:autoSpaceDN w:val="0"/>
        <w:adjustRightInd w:val="0"/>
        <w:spacing w:after="0" w:line="240" w:lineRule="auto"/>
        <w:jc w:val="both"/>
        <w:rPr>
          <w:rFonts w:ascii="Times New Roman CYR" w:hAnsi="Times New Roman CYR" w:cs="Times New Roman CYR"/>
          <w:sz w:val="28"/>
          <w:szCs w:val="28"/>
        </w:rPr>
      </w:pPr>
    </w:p>
    <w:p w:rsidR="00445FC8" w:rsidRPr="00445FC8" w:rsidRDefault="00A40E55" w:rsidP="0069006F">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t>7</w:t>
      </w:r>
      <w:r w:rsidR="00445FC8">
        <w:rPr>
          <w:rFonts w:ascii="Times New Roman CYR" w:hAnsi="Times New Roman CYR" w:cs="Times New Roman CYR"/>
          <w:sz w:val="28"/>
          <w:szCs w:val="28"/>
        </w:rPr>
        <w:t xml:space="preserve">. </w:t>
      </w:r>
      <w:r w:rsidR="00445FC8" w:rsidRPr="00445FC8">
        <w:rPr>
          <w:rFonts w:ascii="Times New Roman CYR" w:hAnsi="Times New Roman CYR" w:cs="Times New Roman CYR"/>
          <w:sz w:val="28"/>
          <w:szCs w:val="28"/>
        </w:rPr>
        <w:t>Отчет о результатах контрольного мероприятия «Мониторинг осуществления федеральных выплат стимулирующего характера за особые условия труда и дополнительную нагрузку работникам медицинских организаций, оказывающим медицинскую помощь гражданам, у которых выявлена новая коронавирусная инфекция, и лицам из групп риска заражения новой коронавирусной инфекцией» (параллельно со Счетной палатой Российской Федерации)</w:t>
      </w:r>
      <w:r>
        <w:rPr>
          <w:rFonts w:ascii="Times New Roman CYR" w:hAnsi="Times New Roman CYR" w:cs="Times New Roman CYR"/>
          <w:sz w:val="28"/>
          <w:szCs w:val="28"/>
        </w:rPr>
        <w:t>……………………………306</w:t>
      </w:r>
    </w:p>
    <w:p w:rsidR="00A116C0" w:rsidRPr="00614C91" w:rsidRDefault="009662EE" w:rsidP="00A116C0">
      <w:pPr>
        <w:spacing w:after="0" w:line="240" w:lineRule="auto"/>
        <w:jc w:val="center"/>
        <w:rPr>
          <w:rFonts w:ascii="Times New Roman" w:hAnsi="Times New Roman" w:cs="Times New Roman"/>
          <w:b/>
          <w:bCs/>
          <w:i/>
          <w:iCs/>
          <w:sz w:val="28"/>
          <w:szCs w:val="28"/>
          <w:lang w:eastAsia="ru-RU"/>
        </w:rPr>
      </w:pPr>
      <w:r>
        <w:rPr>
          <w:rFonts w:ascii="Times New Roman CYR" w:hAnsi="Times New Roman CYR" w:cs="Times New Roman CYR"/>
          <w:b/>
          <w:bCs/>
          <w:sz w:val="28"/>
          <w:szCs w:val="28"/>
        </w:rPr>
        <w:br w:type="page"/>
      </w:r>
      <w:bookmarkStart w:id="1" w:name="_Toc262539071"/>
      <w:r w:rsidR="00A116C0" w:rsidRPr="00614C91">
        <w:rPr>
          <w:rFonts w:ascii="Times New Roman" w:hAnsi="Times New Roman" w:cs="Times New Roman"/>
          <w:b/>
          <w:bCs/>
          <w:i/>
          <w:iCs/>
          <w:sz w:val="28"/>
          <w:szCs w:val="28"/>
          <w:lang w:eastAsia="ru-RU"/>
        </w:rPr>
        <w:lastRenderedPageBreak/>
        <w:t>Информация</w:t>
      </w:r>
    </w:p>
    <w:p w:rsidR="00A116C0" w:rsidRPr="00614C91" w:rsidRDefault="00A116C0" w:rsidP="00A116C0">
      <w:pPr>
        <w:spacing w:after="0" w:line="240" w:lineRule="auto"/>
        <w:jc w:val="center"/>
        <w:rPr>
          <w:rFonts w:ascii="Times New Roman" w:hAnsi="Times New Roman" w:cs="Times New Roman"/>
          <w:b/>
          <w:bCs/>
          <w:i/>
          <w:iCs/>
          <w:sz w:val="28"/>
          <w:szCs w:val="28"/>
          <w:lang w:eastAsia="ru-RU"/>
        </w:rPr>
      </w:pPr>
      <w:r w:rsidRPr="00614C91">
        <w:rPr>
          <w:rFonts w:ascii="Times New Roman" w:hAnsi="Times New Roman" w:cs="Times New Roman"/>
          <w:b/>
          <w:bCs/>
          <w:i/>
          <w:iCs/>
          <w:sz w:val="28"/>
          <w:szCs w:val="28"/>
          <w:lang w:eastAsia="ru-RU"/>
        </w:rPr>
        <w:t>о результатах деятельности Контрольно-счетной палаты</w:t>
      </w:r>
    </w:p>
    <w:p w:rsidR="00A116C0" w:rsidRPr="00614C91" w:rsidRDefault="00A116C0" w:rsidP="00A116C0">
      <w:pPr>
        <w:spacing w:after="0" w:line="240" w:lineRule="auto"/>
        <w:jc w:val="center"/>
        <w:rPr>
          <w:rFonts w:ascii="Times New Roman" w:hAnsi="Times New Roman" w:cs="Times New Roman"/>
          <w:b/>
          <w:bCs/>
          <w:i/>
          <w:iCs/>
          <w:sz w:val="28"/>
          <w:szCs w:val="28"/>
          <w:lang w:eastAsia="ru-RU"/>
        </w:rPr>
      </w:pPr>
      <w:r w:rsidRPr="00614C91">
        <w:rPr>
          <w:rFonts w:ascii="Times New Roman" w:hAnsi="Times New Roman" w:cs="Times New Roman"/>
          <w:b/>
          <w:bCs/>
          <w:i/>
          <w:iCs/>
          <w:sz w:val="28"/>
          <w:szCs w:val="28"/>
          <w:lang w:eastAsia="ru-RU"/>
        </w:rPr>
        <w:t>Республики Ингушетия за девять месяцев 2020 года</w:t>
      </w:r>
    </w:p>
    <w:p w:rsidR="00A116C0" w:rsidRPr="00614C91" w:rsidRDefault="00A116C0" w:rsidP="00A116C0">
      <w:pPr>
        <w:pStyle w:val="ad"/>
        <w:spacing w:after="0"/>
        <w:ind w:left="0"/>
        <w:jc w:val="center"/>
        <w:rPr>
          <w:sz w:val="28"/>
          <w:szCs w:val="28"/>
        </w:rPr>
      </w:pPr>
    </w:p>
    <w:p w:rsidR="00A116C0" w:rsidRPr="00A116C0" w:rsidRDefault="00A116C0" w:rsidP="00A116C0">
      <w:pPr>
        <w:pStyle w:val="afe"/>
        <w:spacing w:before="0" w:beforeAutospacing="0" w:after="0" w:afterAutospacing="0"/>
        <w:ind w:firstLine="709"/>
        <w:jc w:val="both"/>
        <w:rPr>
          <w:sz w:val="28"/>
          <w:szCs w:val="28"/>
        </w:rPr>
      </w:pPr>
      <w:r w:rsidRPr="00A116C0">
        <w:rPr>
          <w:sz w:val="28"/>
          <w:szCs w:val="28"/>
        </w:rPr>
        <w:t>Контрольно-счетной палатой Республики Ингушетия в соответствии с планом работы, утвержденным на заседании Коллегии</w:t>
      </w:r>
      <w:r>
        <w:rPr>
          <w:sz w:val="28"/>
          <w:szCs w:val="28"/>
        </w:rPr>
        <w:t xml:space="preserve"> КСП РИ 30.12.2019 года</w:t>
      </w:r>
      <w:r w:rsidRPr="00A116C0">
        <w:rPr>
          <w:sz w:val="28"/>
          <w:szCs w:val="28"/>
        </w:rPr>
        <w:t xml:space="preserve"> № 58, в текущем году осуществлялся внешний государственный финансовый контроль в форме контрольных и экспертно-аналитических мероприятий, проводилась работа по обеспечению деятельности и взаимодействия КСП республики с органами законодательной, исполнительной власти, правоохранительными органами и муниципальными контрольно-счетными органами.</w:t>
      </w:r>
    </w:p>
    <w:p w:rsidR="00A116C0" w:rsidRPr="00187B02" w:rsidRDefault="00A116C0" w:rsidP="00A116C0">
      <w:pPr>
        <w:pStyle w:val="ad"/>
        <w:spacing w:after="0"/>
        <w:ind w:left="0" w:firstLine="709"/>
        <w:jc w:val="both"/>
        <w:rPr>
          <w:sz w:val="28"/>
          <w:szCs w:val="28"/>
        </w:rPr>
      </w:pPr>
      <w:r>
        <w:rPr>
          <w:sz w:val="28"/>
          <w:szCs w:val="28"/>
        </w:rPr>
        <w:t>За 9 месяцев</w:t>
      </w:r>
      <w:r w:rsidRPr="00996A9A">
        <w:rPr>
          <w:sz w:val="28"/>
          <w:szCs w:val="28"/>
        </w:rPr>
        <w:t xml:space="preserve"> 20</w:t>
      </w:r>
      <w:r>
        <w:rPr>
          <w:sz w:val="28"/>
          <w:szCs w:val="28"/>
        </w:rPr>
        <w:t>20</w:t>
      </w:r>
      <w:r w:rsidRPr="00996A9A">
        <w:rPr>
          <w:sz w:val="28"/>
          <w:szCs w:val="28"/>
        </w:rPr>
        <w:t xml:space="preserve"> года Контрольно-счетной палатой проведено </w:t>
      </w:r>
      <w:r>
        <w:rPr>
          <w:sz w:val="28"/>
          <w:szCs w:val="28"/>
        </w:rPr>
        <w:t>11</w:t>
      </w:r>
      <w:r w:rsidRPr="00996A9A">
        <w:rPr>
          <w:sz w:val="28"/>
          <w:szCs w:val="28"/>
        </w:rPr>
        <w:t xml:space="preserve"> контрольных </w:t>
      </w:r>
      <w:r>
        <w:rPr>
          <w:sz w:val="28"/>
          <w:szCs w:val="28"/>
        </w:rPr>
        <w:t xml:space="preserve">и экспертно-аналитических </w:t>
      </w:r>
      <w:r w:rsidRPr="00996A9A">
        <w:rPr>
          <w:sz w:val="28"/>
          <w:szCs w:val="28"/>
        </w:rPr>
        <w:t>мероприяти</w:t>
      </w:r>
      <w:r>
        <w:rPr>
          <w:sz w:val="28"/>
          <w:szCs w:val="28"/>
        </w:rPr>
        <w:t xml:space="preserve">й (в том числе 6 контрольных и </w:t>
      </w:r>
      <w:r w:rsidRPr="00187B02">
        <w:rPr>
          <w:sz w:val="28"/>
          <w:szCs w:val="28"/>
        </w:rPr>
        <w:t xml:space="preserve">5 экспертно-аналитических мероприятий), из них: с использованием принципа аудита эффективности - 1 мероприятие. </w:t>
      </w:r>
    </w:p>
    <w:p w:rsidR="00A116C0" w:rsidRPr="00187B02" w:rsidRDefault="00A116C0" w:rsidP="00A116C0">
      <w:pPr>
        <w:spacing w:after="0" w:line="240" w:lineRule="auto"/>
        <w:ind w:firstLine="708"/>
        <w:jc w:val="both"/>
        <w:rPr>
          <w:rFonts w:ascii="Times New Roman" w:hAnsi="Times New Roman" w:cs="Times New Roman"/>
          <w:sz w:val="28"/>
          <w:szCs w:val="28"/>
        </w:rPr>
      </w:pPr>
      <w:r w:rsidRPr="00187B02">
        <w:rPr>
          <w:rFonts w:ascii="Times New Roman" w:hAnsi="Times New Roman" w:cs="Times New Roman"/>
          <w:sz w:val="28"/>
          <w:szCs w:val="28"/>
        </w:rPr>
        <w:t>В ходе указанных контрольных мероприятий проверено 106 объектов с объемом бюджетных средств в размере 7,0 млрд. рублей.</w:t>
      </w:r>
    </w:p>
    <w:p w:rsidR="00A116C0" w:rsidRPr="00187B02" w:rsidRDefault="00A116C0" w:rsidP="00A116C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87B02">
        <w:rPr>
          <w:rFonts w:ascii="Times New Roman" w:hAnsi="Times New Roman" w:cs="Times New Roman"/>
          <w:sz w:val="28"/>
          <w:szCs w:val="28"/>
        </w:rPr>
        <w:t>О</w:t>
      </w:r>
      <w:r>
        <w:rPr>
          <w:rFonts w:ascii="Times New Roman" w:hAnsi="Times New Roman" w:cs="Times New Roman"/>
          <w:sz w:val="28"/>
          <w:szCs w:val="28"/>
        </w:rPr>
        <w:t>бщий объем нарушений, выявленных</w:t>
      </w:r>
      <w:r w:rsidRPr="00187B02">
        <w:rPr>
          <w:rFonts w:ascii="Times New Roman" w:hAnsi="Times New Roman" w:cs="Times New Roman"/>
          <w:sz w:val="28"/>
          <w:szCs w:val="28"/>
        </w:rPr>
        <w:t xml:space="preserve"> КСП РИ по результатам работы за отчетный период, составил</w:t>
      </w:r>
      <w:r w:rsidRPr="00187B02">
        <w:rPr>
          <w:rFonts w:ascii="Times New Roman" w:hAnsi="Times New Roman" w:cs="Times New Roman"/>
          <w:bCs/>
          <w:sz w:val="28"/>
          <w:szCs w:val="28"/>
        </w:rPr>
        <w:t xml:space="preserve"> 5 647 368,3</w:t>
      </w:r>
      <w:r w:rsidRPr="00187B02">
        <w:rPr>
          <w:rFonts w:ascii="Times New Roman" w:hAnsi="Times New Roman" w:cs="Times New Roman"/>
          <w:sz w:val="28"/>
          <w:szCs w:val="28"/>
        </w:rPr>
        <w:t xml:space="preserve"> тыс. рублей</w:t>
      </w:r>
      <w:r>
        <w:rPr>
          <w:rFonts w:ascii="Times New Roman" w:eastAsia="Times New Roman" w:hAnsi="Times New Roman" w:cs="Times New Roman"/>
          <w:sz w:val="28"/>
          <w:szCs w:val="28"/>
          <w:lang w:eastAsia="ru-RU"/>
        </w:rPr>
        <w:t>.</w:t>
      </w:r>
    </w:p>
    <w:p w:rsidR="00A116C0" w:rsidRPr="00187B02" w:rsidRDefault="00A116C0" w:rsidP="00A116C0">
      <w:pPr>
        <w:pStyle w:val="ad"/>
        <w:spacing w:after="0"/>
        <w:ind w:left="0" w:firstLine="709"/>
        <w:jc w:val="both"/>
        <w:rPr>
          <w:sz w:val="28"/>
          <w:szCs w:val="28"/>
        </w:rPr>
      </w:pPr>
      <w:r w:rsidRPr="00187B02">
        <w:rPr>
          <w:sz w:val="28"/>
          <w:szCs w:val="28"/>
        </w:rPr>
        <w:t xml:space="preserve">Значительный объем нарушений, </w:t>
      </w:r>
      <w:r>
        <w:rPr>
          <w:sz w:val="28"/>
          <w:szCs w:val="28"/>
        </w:rPr>
        <w:t>установ</w:t>
      </w:r>
      <w:r w:rsidRPr="00187B02">
        <w:rPr>
          <w:sz w:val="28"/>
          <w:szCs w:val="28"/>
        </w:rPr>
        <w:t>ленный сотрудниками Палаты в отчетном периоде, связан с неэффективным использованием бюджетных средств – 5 495 926,2 тыс. рублей.</w:t>
      </w:r>
    </w:p>
    <w:p w:rsidR="00A116C0" w:rsidRPr="00187B02" w:rsidRDefault="00A116C0" w:rsidP="00A116C0">
      <w:pPr>
        <w:pStyle w:val="ad"/>
        <w:spacing w:after="0"/>
        <w:ind w:left="0" w:right="-2" w:firstLine="709"/>
        <w:jc w:val="both"/>
        <w:rPr>
          <w:sz w:val="28"/>
          <w:szCs w:val="28"/>
        </w:rPr>
      </w:pPr>
      <w:r w:rsidRPr="00187B02">
        <w:rPr>
          <w:sz w:val="28"/>
          <w:szCs w:val="28"/>
        </w:rPr>
        <w:t>По нецелевому назначению министерствами и ведомствами республики израсходовано 2 232,2 тыс. рублей, республиканскому бюджету нанесен ущерб на сумму 2 322,2 тыс. рублей.</w:t>
      </w:r>
    </w:p>
    <w:p w:rsidR="00A116C0" w:rsidRPr="00187B02" w:rsidRDefault="00A116C0" w:rsidP="00A116C0">
      <w:pPr>
        <w:pStyle w:val="ad"/>
        <w:spacing w:after="0"/>
        <w:ind w:left="0" w:right="-2" w:firstLine="709"/>
        <w:jc w:val="both"/>
        <w:rPr>
          <w:sz w:val="28"/>
          <w:szCs w:val="28"/>
        </w:rPr>
      </w:pPr>
      <w:r w:rsidRPr="00187B02">
        <w:rPr>
          <w:sz w:val="28"/>
          <w:szCs w:val="28"/>
        </w:rPr>
        <w:t>Объем нарушений, связанных с неосуществлением бюджетных полномочий главного администратора доходов бюджета, составил 40 214,2 тыс. рублей.</w:t>
      </w:r>
    </w:p>
    <w:p w:rsidR="00A116C0" w:rsidRPr="00187B02" w:rsidRDefault="00A116C0" w:rsidP="00A116C0">
      <w:pPr>
        <w:pStyle w:val="ad"/>
        <w:spacing w:after="0"/>
        <w:ind w:left="0" w:right="-2" w:firstLine="709"/>
        <w:jc w:val="both"/>
        <w:rPr>
          <w:sz w:val="28"/>
          <w:szCs w:val="28"/>
        </w:rPr>
      </w:pPr>
      <w:r w:rsidRPr="00187B02">
        <w:rPr>
          <w:sz w:val="28"/>
          <w:szCs w:val="28"/>
        </w:rPr>
        <w:t>В результате непринятия должных мер по взысканию задолженности за реализацию государственного имущества, задолженности по арендной плате за пользование государственным имуществом и пени в республиканский бюджет недопоступило средств на общую сумму 71 570,6 тыс. руб.</w:t>
      </w:r>
    </w:p>
    <w:p w:rsidR="00A116C0" w:rsidRPr="00187B02" w:rsidRDefault="00A116C0" w:rsidP="00A116C0">
      <w:pPr>
        <w:pStyle w:val="ad"/>
        <w:spacing w:after="0"/>
        <w:ind w:left="0" w:right="-2" w:firstLine="709"/>
        <w:jc w:val="both"/>
        <w:rPr>
          <w:sz w:val="28"/>
          <w:szCs w:val="28"/>
        </w:rPr>
      </w:pPr>
      <w:r w:rsidRPr="00187B02">
        <w:rPr>
          <w:sz w:val="28"/>
          <w:szCs w:val="28"/>
        </w:rPr>
        <w:t>Не поставлены на балансовый учет основные средства на общую сумму 18 323,9 тыс. рублей, нарушения порядка работы с денежной наличностью выявлены в размере 4 819,6 тыс. рублей.</w:t>
      </w:r>
    </w:p>
    <w:p w:rsidR="00A116C0" w:rsidRPr="00187B02" w:rsidRDefault="00A116C0" w:rsidP="00A116C0">
      <w:pPr>
        <w:pStyle w:val="ad"/>
        <w:spacing w:after="0"/>
        <w:ind w:left="0" w:right="-2" w:firstLine="709"/>
        <w:jc w:val="both"/>
        <w:rPr>
          <w:sz w:val="28"/>
          <w:szCs w:val="28"/>
        </w:rPr>
      </w:pPr>
      <w:r w:rsidRPr="00187B02">
        <w:rPr>
          <w:sz w:val="28"/>
          <w:szCs w:val="28"/>
        </w:rPr>
        <w:t>Кроме того, с нарушением законодательства о контрактной системе использовано 11 010,6 тыс. рублей, завышение объема выполненных работ установлено на сумму 883,0 тыс. рублей.</w:t>
      </w:r>
    </w:p>
    <w:p w:rsidR="00A116C0" w:rsidRPr="00187B02" w:rsidRDefault="00A116C0" w:rsidP="00A116C0">
      <w:pPr>
        <w:pStyle w:val="ad"/>
        <w:spacing w:after="0"/>
        <w:ind w:left="0" w:right="-2" w:firstLine="709"/>
        <w:jc w:val="both"/>
        <w:rPr>
          <w:sz w:val="28"/>
          <w:szCs w:val="28"/>
        </w:rPr>
      </w:pPr>
      <w:r w:rsidRPr="00187B02">
        <w:rPr>
          <w:sz w:val="28"/>
          <w:szCs w:val="28"/>
        </w:rPr>
        <w:t>Прочие нарушения составили 65,8 тыс. рублей, из них недополучено доходов республиканским бюджетом на сумму 63,8 тыс. рублей.</w:t>
      </w:r>
    </w:p>
    <w:p w:rsidR="00A116C0" w:rsidRPr="00F84245" w:rsidRDefault="00A116C0" w:rsidP="00A116C0">
      <w:pPr>
        <w:spacing w:after="0" w:line="240" w:lineRule="auto"/>
        <w:ind w:firstLine="709"/>
        <w:jc w:val="both"/>
        <w:rPr>
          <w:rFonts w:ascii="Times New Roman" w:hAnsi="Times New Roman" w:cs="Times New Roman"/>
          <w:sz w:val="28"/>
          <w:szCs w:val="28"/>
        </w:rPr>
      </w:pPr>
      <w:r w:rsidRPr="00187B02">
        <w:rPr>
          <w:rFonts w:ascii="Times New Roman" w:hAnsi="Times New Roman" w:cs="Times New Roman"/>
          <w:sz w:val="28"/>
          <w:szCs w:val="28"/>
        </w:rPr>
        <w:t>Важным направлением в деятельности Контрольно-счетной палаты</w:t>
      </w:r>
      <w:r w:rsidRPr="00F84245">
        <w:rPr>
          <w:rFonts w:ascii="Times New Roman" w:hAnsi="Times New Roman" w:cs="Times New Roman"/>
          <w:sz w:val="28"/>
          <w:szCs w:val="28"/>
        </w:rPr>
        <w:t xml:space="preserve"> РИ </w:t>
      </w:r>
      <w:r>
        <w:rPr>
          <w:rFonts w:ascii="Times New Roman" w:hAnsi="Times New Roman" w:cs="Times New Roman"/>
          <w:sz w:val="28"/>
          <w:szCs w:val="28"/>
        </w:rPr>
        <w:t xml:space="preserve">по-прежнему остается </w:t>
      </w:r>
      <w:r w:rsidRPr="00F84245">
        <w:rPr>
          <w:rFonts w:ascii="Times New Roman" w:hAnsi="Times New Roman" w:cs="Times New Roman"/>
          <w:sz w:val="28"/>
          <w:szCs w:val="28"/>
        </w:rPr>
        <w:t>контроль за расходованием средств при реализации приоритетных проектов на территории Республики Ингушетия.</w:t>
      </w:r>
    </w:p>
    <w:p w:rsidR="00A116C0" w:rsidRPr="00336F79" w:rsidRDefault="00A116C0" w:rsidP="00A116C0">
      <w:pPr>
        <w:pStyle w:val="27"/>
        <w:spacing w:after="0" w:line="240" w:lineRule="auto"/>
        <w:ind w:right="-2" w:firstLine="709"/>
        <w:jc w:val="both"/>
        <w:rPr>
          <w:sz w:val="28"/>
          <w:szCs w:val="28"/>
        </w:rPr>
      </w:pPr>
      <w:r w:rsidRPr="00F84245">
        <w:rPr>
          <w:bCs/>
          <w:sz w:val="28"/>
          <w:szCs w:val="28"/>
        </w:rPr>
        <w:lastRenderedPageBreak/>
        <w:t xml:space="preserve">В ходе плановой </w:t>
      </w:r>
      <w:r w:rsidRPr="00F84245">
        <w:rPr>
          <w:b/>
          <w:bCs/>
          <w:sz w:val="28"/>
          <w:szCs w:val="28"/>
        </w:rPr>
        <w:t>проверки использования бюджетных средств, направленных в 201</w:t>
      </w:r>
      <w:r>
        <w:rPr>
          <w:b/>
          <w:bCs/>
          <w:sz w:val="28"/>
          <w:szCs w:val="28"/>
        </w:rPr>
        <w:t>9</w:t>
      </w:r>
      <w:r w:rsidRPr="00F84245">
        <w:rPr>
          <w:b/>
          <w:bCs/>
          <w:sz w:val="28"/>
          <w:szCs w:val="28"/>
        </w:rPr>
        <w:t xml:space="preserve"> году на реализацию приоритетного проекта </w:t>
      </w:r>
      <w:r w:rsidRPr="00F6023C">
        <w:rPr>
          <w:b/>
          <w:bCs/>
          <w:sz w:val="28"/>
          <w:szCs w:val="28"/>
        </w:rPr>
        <w:t>«Формирование комфортной городской среды»</w:t>
      </w:r>
      <w:r w:rsidRPr="00F6023C">
        <w:rPr>
          <w:sz w:val="28"/>
          <w:szCs w:val="28"/>
        </w:rPr>
        <w:t xml:space="preserve"> сотрудниками Палаты выявлен ряд нарушений. В частности, в ходе проведения контрольных обмеров работ по благоустройству общественных территорий Малгобекского района и города Карабулак установлено завышение объемов выполненных работ на общую сумму 883,0</w:t>
      </w:r>
      <w:r w:rsidRPr="00336F79">
        <w:rPr>
          <w:sz w:val="28"/>
          <w:szCs w:val="28"/>
        </w:rPr>
        <w:t xml:space="preserve"> тыс. руб</w:t>
      </w:r>
      <w:r>
        <w:rPr>
          <w:sz w:val="28"/>
          <w:szCs w:val="28"/>
        </w:rPr>
        <w:t>лей,</w:t>
      </w:r>
      <w:r w:rsidRPr="00336F79">
        <w:rPr>
          <w:sz w:val="28"/>
          <w:szCs w:val="28"/>
        </w:rPr>
        <w:t xml:space="preserve"> в том числе:</w:t>
      </w:r>
    </w:p>
    <w:p w:rsidR="00A116C0" w:rsidRPr="006929D9" w:rsidRDefault="00A116C0" w:rsidP="00991A8F">
      <w:pPr>
        <w:pStyle w:val="a7"/>
        <w:numPr>
          <w:ilvl w:val="0"/>
          <w:numId w:val="228"/>
        </w:numPr>
        <w:tabs>
          <w:tab w:val="left" w:pos="993"/>
        </w:tabs>
        <w:spacing w:after="0" w:line="240" w:lineRule="auto"/>
        <w:ind w:left="0" w:right="-1" w:firstLine="709"/>
        <w:contextualSpacing w:val="0"/>
        <w:jc w:val="both"/>
        <w:rPr>
          <w:rFonts w:ascii="Times New Roman" w:hAnsi="Times New Roman" w:cs="Times New Roman"/>
          <w:sz w:val="28"/>
          <w:szCs w:val="28"/>
        </w:rPr>
      </w:pPr>
      <w:r w:rsidRPr="006929D9">
        <w:rPr>
          <w:rFonts w:ascii="Times New Roman" w:hAnsi="Times New Roman" w:cs="Times New Roman"/>
          <w:sz w:val="28"/>
          <w:szCs w:val="28"/>
        </w:rPr>
        <w:t xml:space="preserve">в Малгобекском районе </w:t>
      </w:r>
      <w:r>
        <w:rPr>
          <w:rFonts w:ascii="Times New Roman" w:hAnsi="Times New Roman" w:cs="Times New Roman"/>
          <w:sz w:val="28"/>
          <w:szCs w:val="28"/>
        </w:rPr>
        <w:t xml:space="preserve">– на сумму </w:t>
      </w:r>
      <w:r w:rsidRPr="006929D9">
        <w:rPr>
          <w:rFonts w:ascii="Times New Roman" w:hAnsi="Times New Roman" w:cs="Times New Roman"/>
          <w:sz w:val="28"/>
          <w:szCs w:val="28"/>
        </w:rPr>
        <w:t>537,2 тыс. руб</w:t>
      </w:r>
      <w:r>
        <w:rPr>
          <w:rFonts w:ascii="Times New Roman" w:hAnsi="Times New Roman" w:cs="Times New Roman"/>
          <w:sz w:val="28"/>
          <w:szCs w:val="28"/>
        </w:rPr>
        <w:t>лей (</w:t>
      </w:r>
      <w:r w:rsidRPr="006929D9">
        <w:rPr>
          <w:rFonts w:ascii="Times New Roman" w:hAnsi="Times New Roman" w:cs="Times New Roman"/>
          <w:sz w:val="28"/>
          <w:szCs w:val="28"/>
        </w:rPr>
        <w:t>из них</w:t>
      </w:r>
      <w:r>
        <w:rPr>
          <w:rFonts w:ascii="Times New Roman" w:hAnsi="Times New Roman" w:cs="Times New Roman"/>
          <w:sz w:val="28"/>
          <w:szCs w:val="28"/>
        </w:rPr>
        <w:t>:</w:t>
      </w:r>
      <w:r w:rsidRPr="006929D9">
        <w:rPr>
          <w:rFonts w:ascii="Times New Roman" w:hAnsi="Times New Roman" w:cs="Times New Roman"/>
          <w:sz w:val="28"/>
          <w:szCs w:val="28"/>
        </w:rPr>
        <w:t xml:space="preserve"> в с.п. В</w:t>
      </w:r>
      <w:r>
        <w:rPr>
          <w:rFonts w:ascii="Times New Roman" w:hAnsi="Times New Roman" w:cs="Times New Roman"/>
          <w:sz w:val="28"/>
          <w:szCs w:val="28"/>
        </w:rPr>
        <w:t>ерхние</w:t>
      </w:r>
      <w:r w:rsidRPr="006929D9">
        <w:rPr>
          <w:rFonts w:ascii="Times New Roman" w:hAnsi="Times New Roman" w:cs="Times New Roman"/>
          <w:sz w:val="28"/>
          <w:szCs w:val="28"/>
        </w:rPr>
        <w:t xml:space="preserve"> Ачалуки - 359,4 тыс. руб</w:t>
      </w:r>
      <w:r>
        <w:rPr>
          <w:rFonts w:ascii="Times New Roman" w:hAnsi="Times New Roman" w:cs="Times New Roman"/>
          <w:sz w:val="28"/>
          <w:szCs w:val="28"/>
        </w:rPr>
        <w:t>лей,</w:t>
      </w:r>
      <w:r w:rsidRPr="006929D9">
        <w:rPr>
          <w:rFonts w:ascii="Times New Roman" w:hAnsi="Times New Roman" w:cs="Times New Roman"/>
          <w:sz w:val="28"/>
          <w:szCs w:val="28"/>
        </w:rPr>
        <w:t xml:space="preserve"> с.п. Вежарий - 177,8 тыс. руб</w:t>
      </w:r>
      <w:r>
        <w:rPr>
          <w:rFonts w:ascii="Times New Roman" w:hAnsi="Times New Roman" w:cs="Times New Roman"/>
          <w:sz w:val="28"/>
          <w:szCs w:val="28"/>
        </w:rPr>
        <w:t>лей)</w:t>
      </w:r>
      <w:r w:rsidRPr="006929D9">
        <w:rPr>
          <w:rFonts w:ascii="Times New Roman" w:hAnsi="Times New Roman" w:cs="Times New Roman"/>
          <w:sz w:val="28"/>
          <w:szCs w:val="28"/>
        </w:rPr>
        <w:t>;</w:t>
      </w:r>
    </w:p>
    <w:p w:rsidR="00A116C0" w:rsidRPr="006929D9" w:rsidRDefault="00A116C0" w:rsidP="00991A8F">
      <w:pPr>
        <w:pStyle w:val="a7"/>
        <w:numPr>
          <w:ilvl w:val="0"/>
          <w:numId w:val="228"/>
        </w:numPr>
        <w:tabs>
          <w:tab w:val="left" w:pos="993"/>
        </w:tabs>
        <w:spacing w:after="0" w:line="240" w:lineRule="auto"/>
        <w:ind w:left="0" w:right="-1" w:firstLine="709"/>
        <w:contextualSpacing w:val="0"/>
        <w:jc w:val="both"/>
        <w:rPr>
          <w:rFonts w:ascii="Times New Roman" w:hAnsi="Times New Roman" w:cs="Times New Roman"/>
          <w:sz w:val="28"/>
          <w:szCs w:val="28"/>
        </w:rPr>
      </w:pPr>
      <w:r w:rsidRPr="006929D9">
        <w:rPr>
          <w:rFonts w:ascii="Times New Roman" w:hAnsi="Times New Roman" w:cs="Times New Roman"/>
          <w:sz w:val="28"/>
          <w:szCs w:val="28"/>
        </w:rPr>
        <w:t>в г. Карабулак - 345,8 тыс. руб</w:t>
      </w:r>
      <w:r>
        <w:rPr>
          <w:rFonts w:ascii="Times New Roman" w:hAnsi="Times New Roman" w:cs="Times New Roman"/>
          <w:sz w:val="28"/>
          <w:szCs w:val="28"/>
        </w:rPr>
        <w:t>лей.</w:t>
      </w:r>
    </w:p>
    <w:p w:rsidR="00A116C0" w:rsidRDefault="00A116C0" w:rsidP="00A116C0">
      <w:pPr>
        <w:spacing w:after="0" w:line="240" w:lineRule="auto"/>
        <w:ind w:firstLine="708"/>
        <w:jc w:val="both"/>
        <w:rPr>
          <w:rFonts w:ascii="Times New Roman" w:hAnsi="Times New Roman" w:cs="Times New Roman"/>
          <w:bCs/>
          <w:sz w:val="28"/>
          <w:szCs w:val="28"/>
        </w:rPr>
      </w:pPr>
      <w:r w:rsidRPr="002E397F">
        <w:rPr>
          <w:rFonts w:ascii="Times New Roman" w:hAnsi="Times New Roman" w:cs="Times New Roman"/>
          <w:sz w:val="28"/>
          <w:szCs w:val="28"/>
        </w:rPr>
        <w:t xml:space="preserve">Кроме того, </w:t>
      </w:r>
      <w:r w:rsidRPr="002E397F">
        <w:rPr>
          <w:rFonts w:ascii="Times New Roman" w:hAnsi="Times New Roman" w:cs="Times New Roman"/>
          <w:bCs/>
          <w:sz w:val="28"/>
          <w:szCs w:val="28"/>
        </w:rPr>
        <w:t>в нарушение пп. 38, 45, 48 Инструкции по применению Единого пла</w:t>
      </w:r>
      <w:r>
        <w:rPr>
          <w:rFonts w:ascii="Times New Roman" w:hAnsi="Times New Roman" w:cs="Times New Roman"/>
          <w:bCs/>
          <w:sz w:val="28"/>
          <w:szCs w:val="28"/>
        </w:rPr>
        <w:t>на счетов бухгалтерского учета (Приказ</w:t>
      </w:r>
      <w:r w:rsidRPr="002E397F">
        <w:rPr>
          <w:rFonts w:ascii="Times New Roman" w:hAnsi="Times New Roman" w:cs="Times New Roman"/>
          <w:bCs/>
          <w:sz w:val="28"/>
          <w:szCs w:val="28"/>
        </w:rPr>
        <w:t xml:space="preserve"> Минфина РФ от 1 декабря 2010 г. №157н</w:t>
      </w:r>
      <w:r>
        <w:rPr>
          <w:rFonts w:ascii="Times New Roman" w:hAnsi="Times New Roman" w:cs="Times New Roman"/>
          <w:bCs/>
          <w:sz w:val="28"/>
          <w:szCs w:val="28"/>
        </w:rPr>
        <w:t>)</w:t>
      </w:r>
      <w:r w:rsidRPr="002E397F">
        <w:rPr>
          <w:rFonts w:ascii="Times New Roman" w:hAnsi="Times New Roman" w:cs="Times New Roman"/>
          <w:bCs/>
          <w:sz w:val="28"/>
          <w:szCs w:val="28"/>
        </w:rPr>
        <w:t>, и норм Федерального стандарта бухгалтерского учета для организаций государственного сектора «Основные средства», утвержденного Приказом Минфина РФ от 31 декабря 2016 г. №257н,</w:t>
      </w:r>
      <w:r>
        <w:rPr>
          <w:rFonts w:ascii="Times New Roman" w:hAnsi="Times New Roman" w:cs="Times New Roman"/>
          <w:bCs/>
          <w:sz w:val="28"/>
          <w:szCs w:val="28"/>
        </w:rPr>
        <w:t xml:space="preserve"> </w:t>
      </w:r>
      <w:r w:rsidRPr="002E397F">
        <w:rPr>
          <w:rFonts w:ascii="Times New Roman" w:hAnsi="Times New Roman" w:cs="Times New Roman"/>
          <w:bCs/>
          <w:sz w:val="28"/>
          <w:szCs w:val="28"/>
        </w:rPr>
        <w:t>не отнесены к основным средствам и не поставлены на балансовый учет материальные объекты, построенные в рамках</w:t>
      </w:r>
      <w:r w:rsidRPr="000C04A5">
        <w:rPr>
          <w:rFonts w:ascii="Times New Roman" w:hAnsi="Times New Roman" w:cs="Times New Roman"/>
          <w:bCs/>
          <w:sz w:val="28"/>
          <w:szCs w:val="28"/>
        </w:rPr>
        <w:t xml:space="preserve"> благоустройства общественных территорий</w:t>
      </w:r>
      <w:r>
        <w:rPr>
          <w:rFonts w:ascii="Times New Roman" w:hAnsi="Times New Roman" w:cs="Times New Roman"/>
          <w:bCs/>
          <w:sz w:val="28"/>
          <w:szCs w:val="28"/>
        </w:rPr>
        <w:t>,</w:t>
      </w:r>
      <w:r w:rsidRPr="000C04A5">
        <w:rPr>
          <w:rFonts w:ascii="Times New Roman" w:hAnsi="Times New Roman" w:cs="Times New Roman"/>
          <w:bCs/>
          <w:sz w:val="28"/>
          <w:szCs w:val="28"/>
        </w:rPr>
        <w:t xml:space="preserve"> </w:t>
      </w:r>
      <w:r>
        <w:rPr>
          <w:rFonts w:ascii="Times New Roman" w:hAnsi="Times New Roman" w:cs="Times New Roman"/>
          <w:bCs/>
          <w:sz w:val="28"/>
          <w:szCs w:val="28"/>
        </w:rPr>
        <w:t>на общую сумму 18 323,9 тыс. рублей, из них администрацией:</w:t>
      </w:r>
    </w:p>
    <w:p w:rsidR="00A116C0" w:rsidRPr="00AA14B3" w:rsidRDefault="00A116C0" w:rsidP="00991A8F">
      <w:pPr>
        <w:pStyle w:val="a7"/>
        <w:numPr>
          <w:ilvl w:val="0"/>
          <w:numId w:val="228"/>
        </w:numPr>
        <w:spacing w:after="0" w:line="240" w:lineRule="auto"/>
        <w:contextualSpacing w:val="0"/>
        <w:jc w:val="both"/>
        <w:rPr>
          <w:rFonts w:ascii="Times New Roman" w:hAnsi="Times New Roman" w:cs="Times New Roman"/>
          <w:bCs/>
          <w:sz w:val="28"/>
          <w:szCs w:val="28"/>
        </w:rPr>
      </w:pPr>
      <w:r w:rsidRPr="00AA14B3">
        <w:rPr>
          <w:rFonts w:ascii="Times New Roman" w:hAnsi="Times New Roman" w:cs="Times New Roman"/>
          <w:bCs/>
          <w:sz w:val="28"/>
          <w:szCs w:val="28"/>
        </w:rPr>
        <w:t>г. Карабулак - на сумму 3 029,3 тыс. руб., в том числе:</w:t>
      </w:r>
    </w:p>
    <w:p w:rsidR="00A116C0" w:rsidRPr="00071D8B" w:rsidRDefault="00A116C0" w:rsidP="00991A8F">
      <w:pPr>
        <w:pStyle w:val="a7"/>
        <w:numPr>
          <w:ilvl w:val="0"/>
          <w:numId w:val="229"/>
        </w:numPr>
        <w:spacing w:after="0" w:line="240" w:lineRule="auto"/>
        <w:ind w:left="1418" w:right="-2" w:hanging="425"/>
        <w:contextualSpacing w:val="0"/>
        <w:jc w:val="both"/>
        <w:rPr>
          <w:rFonts w:ascii="Times New Roman" w:hAnsi="Times New Roman" w:cs="Times New Roman"/>
          <w:bCs/>
          <w:sz w:val="28"/>
          <w:szCs w:val="28"/>
        </w:rPr>
      </w:pPr>
      <w:r w:rsidRPr="00071D8B">
        <w:rPr>
          <w:rFonts w:ascii="Times New Roman" w:hAnsi="Times New Roman" w:cs="Times New Roman"/>
          <w:bCs/>
          <w:sz w:val="28"/>
          <w:szCs w:val="28"/>
        </w:rPr>
        <w:t>линия освещения на ул. Осканова – 1 842,2 тыс. рублей;</w:t>
      </w:r>
    </w:p>
    <w:p w:rsidR="00A116C0" w:rsidRPr="00071D8B" w:rsidRDefault="00A116C0" w:rsidP="00991A8F">
      <w:pPr>
        <w:pStyle w:val="a7"/>
        <w:numPr>
          <w:ilvl w:val="0"/>
          <w:numId w:val="229"/>
        </w:numPr>
        <w:spacing w:after="0" w:line="240" w:lineRule="auto"/>
        <w:ind w:left="1418" w:right="-2" w:hanging="425"/>
        <w:contextualSpacing w:val="0"/>
        <w:jc w:val="both"/>
        <w:rPr>
          <w:rFonts w:ascii="Times New Roman" w:hAnsi="Times New Roman" w:cs="Times New Roman"/>
          <w:bCs/>
          <w:sz w:val="28"/>
          <w:szCs w:val="28"/>
        </w:rPr>
      </w:pPr>
      <w:r w:rsidRPr="00071D8B">
        <w:rPr>
          <w:rFonts w:ascii="Times New Roman" w:hAnsi="Times New Roman" w:cs="Times New Roman"/>
          <w:bCs/>
          <w:sz w:val="28"/>
          <w:szCs w:val="28"/>
        </w:rPr>
        <w:t>линия освещения на ул. Промысловая – 709,2 тыс. рублей;</w:t>
      </w:r>
    </w:p>
    <w:p w:rsidR="00A116C0" w:rsidRPr="00071D8B" w:rsidRDefault="00A116C0" w:rsidP="00991A8F">
      <w:pPr>
        <w:pStyle w:val="a7"/>
        <w:numPr>
          <w:ilvl w:val="0"/>
          <w:numId w:val="229"/>
        </w:numPr>
        <w:spacing w:after="0" w:line="240" w:lineRule="auto"/>
        <w:ind w:left="1418" w:right="-2" w:hanging="425"/>
        <w:contextualSpacing w:val="0"/>
        <w:jc w:val="both"/>
        <w:rPr>
          <w:rFonts w:ascii="Times New Roman" w:hAnsi="Times New Roman" w:cs="Times New Roman"/>
          <w:bCs/>
          <w:sz w:val="28"/>
          <w:szCs w:val="28"/>
        </w:rPr>
      </w:pPr>
      <w:r w:rsidRPr="00071D8B">
        <w:rPr>
          <w:rFonts w:ascii="Times New Roman" w:hAnsi="Times New Roman" w:cs="Times New Roman"/>
          <w:bCs/>
          <w:sz w:val="28"/>
          <w:szCs w:val="28"/>
        </w:rPr>
        <w:t>площадка для отдыха на ул. Нефтяная (беседка, скамья, урны и т</w:t>
      </w:r>
      <w:r>
        <w:rPr>
          <w:rFonts w:ascii="Times New Roman" w:hAnsi="Times New Roman" w:cs="Times New Roman"/>
          <w:bCs/>
          <w:sz w:val="28"/>
          <w:szCs w:val="28"/>
        </w:rPr>
        <w:t>.</w:t>
      </w:r>
      <w:r w:rsidRPr="00071D8B">
        <w:rPr>
          <w:rFonts w:ascii="Times New Roman" w:hAnsi="Times New Roman" w:cs="Times New Roman"/>
          <w:bCs/>
          <w:sz w:val="28"/>
          <w:szCs w:val="28"/>
        </w:rPr>
        <w:t>д.) – 477,9 тыс. рублей.</w:t>
      </w:r>
    </w:p>
    <w:p w:rsidR="00A116C0" w:rsidRPr="00AA14B3" w:rsidRDefault="00A116C0" w:rsidP="00991A8F">
      <w:pPr>
        <w:pStyle w:val="a7"/>
        <w:numPr>
          <w:ilvl w:val="0"/>
          <w:numId w:val="228"/>
        </w:numPr>
        <w:spacing w:after="0" w:line="240" w:lineRule="auto"/>
        <w:ind w:right="-2"/>
        <w:contextualSpacing w:val="0"/>
        <w:jc w:val="both"/>
        <w:rPr>
          <w:rFonts w:ascii="Times New Roman" w:hAnsi="Times New Roman" w:cs="Times New Roman"/>
          <w:bCs/>
          <w:sz w:val="28"/>
          <w:szCs w:val="28"/>
        </w:rPr>
      </w:pPr>
      <w:r w:rsidRPr="00AA14B3">
        <w:rPr>
          <w:rFonts w:ascii="Times New Roman" w:hAnsi="Times New Roman" w:cs="Times New Roman"/>
          <w:bCs/>
          <w:sz w:val="28"/>
          <w:szCs w:val="28"/>
        </w:rPr>
        <w:t xml:space="preserve">Малгобекского района </w:t>
      </w:r>
      <w:r>
        <w:rPr>
          <w:rFonts w:ascii="Times New Roman" w:hAnsi="Times New Roman" w:cs="Times New Roman"/>
          <w:bCs/>
          <w:sz w:val="28"/>
          <w:szCs w:val="28"/>
        </w:rPr>
        <w:t xml:space="preserve">- </w:t>
      </w:r>
      <w:r w:rsidRPr="00AA14B3">
        <w:rPr>
          <w:rFonts w:ascii="Times New Roman" w:hAnsi="Times New Roman" w:cs="Times New Roman"/>
          <w:bCs/>
          <w:sz w:val="28"/>
          <w:szCs w:val="28"/>
        </w:rPr>
        <w:t>на сумму 15 294,6 тыс. руб., в том числе:</w:t>
      </w:r>
    </w:p>
    <w:p w:rsidR="00A116C0" w:rsidRPr="00AA14B3" w:rsidRDefault="00A116C0" w:rsidP="00991A8F">
      <w:pPr>
        <w:pStyle w:val="a7"/>
        <w:numPr>
          <w:ilvl w:val="0"/>
          <w:numId w:val="230"/>
        </w:numPr>
        <w:spacing w:after="0" w:line="240" w:lineRule="auto"/>
        <w:ind w:right="-2"/>
        <w:contextualSpacing w:val="0"/>
        <w:jc w:val="both"/>
        <w:rPr>
          <w:rFonts w:ascii="Times New Roman" w:hAnsi="Times New Roman" w:cs="Times New Roman"/>
          <w:bCs/>
          <w:sz w:val="28"/>
          <w:szCs w:val="28"/>
        </w:rPr>
      </w:pPr>
      <w:r>
        <w:rPr>
          <w:rFonts w:ascii="Times New Roman" w:hAnsi="Times New Roman" w:cs="Times New Roman"/>
          <w:bCs/>
          <w:sz w:val="28"/>
          <w:szCs w:val="28"/>
        </w:rPr>
        <w:t>асфальтовый</w:t>
      </w:r>
      <w:r w:rsidRPr="00AA14B3">
        <w:rPr>
          <w:rFonts w:ascii="Times New Roman" w:hAnsi="Times New Roman" w:cs="Times New Roman"/>
          <w:bCs/>
          <w:sz w:val="28"/>
          <w:szCs w:val="28"/>
        </w:rPr>
        <w:t xml:space="preserve"> тротуар по ул. Гарданова в с.п. Са</w:t>
      </w:r>
      <w:r>
        <w:rPr>
          <w:rFonts w:ascii="Times New Roman" w:hAnsi="Times New Roman" w:cs="Times New Roman"/>
          <w:bCs/>
          <w:sz w:val="28"/>
          <w:szCs w:val="28"/>
        </w:rPr>
        <w:t>гопши - 2 697,3 тыс. рублей</w:t>
      </w:r>
      <w:r w:rsidRPr="00AA14B3">
        <w:rPr>
          <w:rFonts w:ascii="Times New Roman" w:hAnsi="Times New Roman" w:cs="Times New Roman"/>
          <w:bCs/>
          <w:sz w:val="28"/>
          <w:szCs w:val="28"/>
        </w:rPr>
        <w:t>;</w:t>
      </w:r>
    </w:p>
    <w:p w:rsidR="00A116C0" w:rsidRPr="00AA14B3" w:rsidRDefault="00A116C0" w:rsidP="00991A8F">
      <w:pPr>
        <w:pStyle w:val="a7"/>
        <w:numPr>
          <w:ilvl w:val="0"/>
          <w:numId w:val="230"/>
        </w:numPr>
        <w:spacing w:after="0" w:line="240" w:lineRule="auto"/>
        <w:ind w:right="-2"/>
        <w:contextualSpacing w:val="0"/>
        <w:jc w:val="both"/>
        <w:rPr>
          <w:rFonts w:ascii="Times New Roman" w:hAnsi="Times New Roman" w:cs="Times New Roman"/>
          <w:bCs/>
          <w:sz w:val="28"/>
          <w:szCs w:val="28"/>
        </w:rPr>
      </w:pPr>
      <w:r w:rsidRPr="00AA14B3">
        <w:rPr>
          <w:rFonts w:ascii="Times New Roman" w:hAnsi="Times New Roman" w:cs="Times New Roman"/>
          <w:bCs/>
          <w:sz w:val="28"/>
          <w:szCs w:val="28"/>
        </w:rPr>
        <w:t xml:space="preserve">благоустройство центральной площади (устройство скамеек, освещения, фонтана, брусчатки, ограждения) в с.п. Пседах </w:t>
      </w:r>
      <w:r>
        <w:rPr>
          <w:rFonts w:ascii="Times New Roman" w:hAnsi="Times New Roman" w:cs="Times New Roman"/>
          <w:bCs/>
          <w:sz w:val="28"/>
          <w:szCs w:val="28"/>
        </w:rPr>
        <w:t>-</w:t>
      </w:r>
      <w:r w:rsidRPr="00AA14B3">
        <w:rPr>
          <w:rFonts w:ascii="Times New Roman" w:hAnsi="Times New Roman" w:cs="Times New Roman"/>
          <w:bCs/>
          <w:sz w:val="28"/>
          <w:szCs w:val="28"/>
        </w:rPr>
        <w:t xml:space="preserve"> 4 498,3 тыс. руб</w:t>
      </w:r>
      <w:r>
        <w:rPr>
          <w:rFonts w:ascii="Times New Roman" w:hAnsi="Times New Roman" w:cs="Times New Roman"/>
          <w:bCs/>
          <w:sz w:val="28"/>
          <w:szCs w:val="28"/>
        </w:rPr>
        <w:t>лей;</w:t>
      </w:r>
    </w:p>
    <w:p w:rsidR="00A116C0" w:rsidRPr="00AA14B3" w:rsidRDefault="00A116C0" w:rsidP="00991A8F">
      <w:pPr>
        <w:pStyle w:val="a7"/>
        <w:numPr>
          <w:ilvl w:val="0"/>
          <w:numId w:val="230"/>
        </w:numPr>
        <w:spacing w:after="0" w:line="240" w:lineRule="auto"/>
        <w:ind w:right="-2"/>
        <w:contextualSpacing w:val="0"/>
        <w:jc w:val="both"/>
        <w:rPr>
          <w:rFonts w:ascii="Times New Roman" w:hAnsi="Times New Roman" w:cs="Times New Roman"/>
          <w:bCs/>
          <w:sz w:val="28"/>
          <w:szCs w:val="28"/>
        </w:rPr>
      </w:pPr>
      <w:r>
        <w:rPr>
          <w:rFonts w:ascii="Times New Roman" w:hAnsi="Times New Roman" w:cs="Times New Roman"/>
          <w:bCs/>
          <w:sz w:val="28"/>
          <w:szCs w:val="28"/>
        </w:rPr>
        <w:t>асфальтовая дорога</w:t>
      </w:r>
      <w:r w:rsidRPr="00AA14B3">
        <w:rPr>
          <w:rFonts w:ascii="Times New Roman" w:hAnsi="Times New Roman" w:cs="Times New Roman"/>
          <w:bCs/>
          <w:sz w:val="28"/>
          <w:szCs w:val="28"/>
        </w:rPr>
        <w:t xml:space="preserve"> по ул. Бекбузарова в с.п. Инарки </w:t>
      </w:r>
      <w:r>
        <w:rPr>
          <w:rFonts w:ascii="Times New Roman" w:hAnsi="Times New Roman" w:cs="Times New Roman"/>
          <w:bCs/>
          <w:sz w:val="28"/>
          <w:szCs w:val="28"/>
        </w:rPr>
        <w:t>-</w:t>
      </w:r>
      <w:r w:rsidRPr="00AA14B3">
        <w:rPr>
          <w:rFonts w:ascii="Times New Roman" w:hAnsi="Times New Roman" w:cs="Times New Roman"/>
          <w:bCs/>
          <w:sz w:val="28"/>
          <w:szCs w:val="28"/>
        </w:rPr>
        <w:t xml:space="preserve"> 2 699,3 тыс. руб</w:t>
      </w:r>
      <w:r>
        <w:rPr>
          <w:rFonts w:ascii="Times New Roman" w:hAnsi="Times New Roman" w:cs="Times New Roman"/>
          <w:bCs/>
          <w:sz w:val="28"/>
          <w:szCs w:val="28"/>
        </w:rPr>
        <w:t>лей</w:t>
      </w:r>
      <w:r w:rsidRPr="00AA14B3">
        <w:rPr>
          <w:rFonts w:ascii="Times New Roman" w:hAnsi="Times New Roman" w:cs="Times New Roman"/>
          <w:bCs/>
          <w:sz w:val="28"/>
          <w:szCs w:val="28"/>
        </w:rPr>
        <w:t>;</w:t>
      </w:r>
    </w:p>
    <w:p w:rsidR="00A116C0" w:rsidRPr="00AA14B3" w:rsidRDefault="00A116C0" w:rsidP="00991A8F">
      <w:pPr>
        <w:pStyle w:val="a7"/>
        <w:numPr>
          <w:ilvl w:val="0"/>
          <w:numId w:val="230"/>
        </w:numPr>
        <w:spacing w:after="0" w:line="240" w:lineRule="auto"/>
        <w:ind w:right="-2"/>
        <w:contextualSpacing w:val="0"/>
        <w:jc w:val="both"/>
        <w:rPr>
          <w:rFonts w:ascii="Times New Roman" w:hAnsi="Times New Roman" w:cs="Times New Roman"/>
          <w:bCs/>
          <w:sz w:val="28"/>
          <w:szCs w:val="28"/>
        </w:rPr>
      </w:pPr>
      <w:r>
        <w:rPr>
          <w:rFonts w:ascii="Times New Roman" w:hAnsi="Times New Roman" w:cs="Times New Roman"/>
          <w:bCs/>
          <w:sz w:val="28"/>
          <w:szCs w:val="28"/>
        </w:rPr>
        <w:t>асфальтовый тротуар</w:t>
      </w:r>
      <w:r w:rsidRPr="00AA14B3">
        <w:rPr>
          <w:rFonts w:ascii="Times New Roman" w:hAnsi="Times New Roman" w:cs="Times New Roman"/>
          <w:bCs/>
          <w:sz w:val="28"/>
          <w:szCs w:val="28"/>
        </w:rPr>
        <w:t xml:space="preserve"> по ул. Советская в с.п. Вежарий </w:t>
      </w:r>
      <w:r>
        <w:rPr>
          <w:rFonts w:ascii="Times New Roman" w:hAnsi="Times New Roman" w:cs="Times New Roman"/>
          <w:bCs/>
          <w:sz w:val="28"/>
          <w:szCs w:val="28"/>
        </w:rPr>
        <w:t>-</w:t>
      </w:r>
      <w:r w:rsidRPr="00AA14B3">
        <w:rPr>
          <w:rFonts w:ascii="Times New Roman" w:hAnsi="Times New Roman" w:cs="Times New Roman"/>
          <w:bCs/>
          <w:sz w:val="28"/>
          <w:szCs w:val="28"/>
        </w:rPr>
        <w:t xml:space="preserve"> 2 700,3 тыс. руб</w:t>
      </w:r>
      <w:r>
        <w:rPr>
          <w:rFonts w:ascii="Times New Roman" w:hAnsi="Times New Roman" w:cs="Times New Roman"/>
          <w:bCs/>
          <w:sz w:val="28"/>
          <w:szCs w:val="28"/>
        </w:rPr>
        <w:t>лей</w:t>
      </w:r>
      <w:r w:rsidRPr="00AA14B3">
        <w:rPr>
          <w:rFonts w:ascii="Times New Roman" w:hAnsi="Times New Roman" w:cs="Times New Roman"/>
          <w:bCs/>
          <w:sz w:val="28"/>
          <w:szCs w:val="28"/>
        </w:rPr>
        <w:t>;</w:t>
      </w:r>
    </w:p>
    <w:p w:rsidR="00A116C0" w:rsidRPr="00AA14B3" w:rsidRDefault="00A116C0" w:rsidP="00991A8F">
      <w:pPr>
        <w:pStyle w:val="a7"/>
        <w:numPr>
          <w:ilvl w:val="0"/>
          <w:numId w:val="230"/>
        </w:numPr>
        <w:spacing w:after="0" w:line="240" w:lineRule="auto"/>
        <w:ind w:right="-2"/>
        <w:contextualSpacing w:val="0"/>
        <w:jc w:val="both"/>
        <w:rPr>
          <w:rFonts w:ascii="Times New Roman" w:hAnsi="Times New Roman" w:cs="Times New Roman"/>
          <w:bCs/>
          <w:sz w:val="28"/>
          <w:szCs w:val="28"/>
        </w:rPr>
      </w:pPr>
      <w:r w:rsidRPr="00AA14B3">
        <w:rPr>
          <w:rFonts w:ascii="Times New Roman" w:hAnsi="Times New Roman" w:cs="Times New Roman"/>
          <w:bCs/>
          <w:sz w:val="28"/>
          <w:szCs w:val="28"/>
        </w:rPr>
        <w:t>асфальтов</w:t>
      </w:r>
      <w:r>
        <w:rPr>
          <w:rFonts w:ascii="Times New Roman" w:hAnsi="Times New Roman" w:cs="Times New Roman"/>
          <w:bCs/>
          <w:sz w:val="28"/>
          <w:szCs w:val="28"/>
        </w:rPr>
        <w:t>ый тротуар</w:t>
      </w:r>
      <w:r w:rsidRPr="00AA14B3">
        <w:rPr>
          <w:rFonts w:ascii="Times New Roman" w:hAnsi="Times New Roman" w:cs="Times New Roman"/>
          <w:bCs/>
          <w:sz w:val="28"/>
          <w:szCs w:val="28"/>
        </w:rPr>
        <w:t xml:space="preserve"> по ул. Бекова в с.п. В.Ачалуки </w:t>
      </w:r>
      <w:r>
        <w:rPr>
          <w:rFonts w:ascii="Times New Roman" w:hAnsi="Times New Roman" w:cs="Times New Roman"/>
          <w:bCs/>
          <w:sz w:val="28"/>
          <w:szCs w:val="28"/>
        </w:rPr>
        <w:t>-</w:t>
      </w:r>
      <w:r w:rsidRPr="00AA14B3">
        <w:rPr>
          <w:rFonts w:ascii="Times New Roman" w:hAnsi="Times New Roman" w:cs="Times New Roman"/>
          <w:bCs/>
          <w:sz w:val="28"/>
          <w:szCs w:val="28"/>
        </w:rPr>
        <w:t xml:space="preserve"> 2 699,4 тыс. руб</w:t>
      </w:r>
      <w:r>
        <w:rPr>
          <w:rFonts w:ascii="Times New Roman" w:hAnsi="Times New Roman" w:cs="Times New Roman"/>
          <w:bCs/>
          <w:sz w:val="28"/>
          <w:szCs w:val="28"/>
        </w:rPr>
        <w:t>лей</w:t>
      </w:r>
      <w:r w:rsidRPr="00AA14B3">
        <w:rPr>
          <w:rFonts w:ascii="Times New Roman" w:hAnsi="Times New Roman" w:cs="Times New Roman"/>
          <w:bCs/>
          <w:sz w:val="28"/>
          <w:szCs w:val="28"/>
        </w:rPr>
        <w:t>.</w:t>
      </w:r>
    </w:p>
    <w:p w:rsidR="00A116C0" w:rsidRDefault="00A116C0" w:rsidP="00A116C0">
      <w:pPr>
        <w:spacing w:after="0" w:line="240" w:lineRule="auto"/>
        <w:ind w:firstLine="709"/>
        <w:jc w:val="both"/>
        <w:rPr>
          <w:rFonts w:ascii="Times New Roman" w:hAnsi="Times New Roman" w:cs="Times New Roman"/>
          <w:bCs/>
          <w:sz w:val="28"/>
          <w:szCs w:val="28"/>
        </w:rPr>
      </w:pPr>
      <w:r w:rsidRPr="002B1E41">
        <w:rPr>
          <w:rFonts w:ascii="Times New Roman" w:hAnsi="Times New Roman" w:cs="Times New Roman"/>
          <w:bCs/>
          <w:sz w:val="28"/>
          <w:szCs w:val="28"/>
        </w:rPr>
        <w:t>В рамках проверки установлено, что соглашения о предоставлении субсидий из бюджета Республики Ингушетия бюджетам муниципальных образований на софинансирование муниципальных программ формирования современной городской среды на 2019 год Минстроем РИ заключены с муниципальными образованиями-получателями субсидий в нарушение установленных</w:t>
      </w:r>
      <w:r w:rsidRPr="00801E1D">
        <w:rPr>
          <w:rFonts w:ascii="Times New Roman" w:hAnsi="Times New Roman" w:cs="Times New Roman"/>
          <w:bCs/>
          <w:sz w:val="28"/>
          <w:szCs w:val="28"/>
        </w:rPr>
        <w:t xml:space="preserve"> сроков</w:t>
      </w:r>
      <w:r>
        <w:rPr>
          <w:rFonts w:ascii="Times New Roman" w:hAnsi="Times New Roman" w:cs="Times New Roman"/>
          <w:bCs/>
          <w:sz w:val="28"/>
          <w:szCs w:val="28"/>
        </w:rPr>
        <w:t>.</w:t>
      </w:r>
    </w:p>
    <w:p w:rsidR="00A116C0" w:rsidRDefault="00A116C0" w:rsidP="00A116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Более того, </w:t>
      </w:r>
      <w:r w:rsidRPr="005805E7">
        <w:rPr>
          <w:rFonts w:ascii="Times New Roman" w:hAnsi="Times New Roman" w:cs="Times New Roman"/>
          <w:bCs/>
          <w:sz w:val="28"/>
          <w:szCs w:val="28"/>
        </w:rPr>
        <w:t>во всех проверенных муниципальных образованиях не сформированы перечни мероприятий, посредством которых будет осуществляться вовлечение граждан в решение вопросов городского развития в 2019</w:t>
      </w:r>
      <w:r>
        <w:rPr>
          <w:rFonts w:ascii="Times New Roman" w:hAnsi="Times New Roman" w:cs="Times New Roman"/>
          <w:bCs/>
          <w:sz w:val="28"/>
          <w:szCs w:val="28"/>
        </w:rPr>
        <w:t>-</w:t>
      </w:r>
      <w:r w:rsidRPr="005805E7">
        <w:rPr>
          <w:rFonts w:ascii="Times New Roman" w:hAnsi="Times New Roman" w:cs="Times New Roman"/>
          <w:bCs/>
          <w:sz w:val="28"/>
          <w:szCs w:val="28"/>
        </w:rPr>
        <w:t xml:space="preserve">2024 годах, отсутствуют отчеты о проведении промежуточной оценки количества вовлеченных граждан, в том </w:t>
      </w:r>
      <w:r w:rsidRPr="005805E7">
        <w:rPr>
          <w:rFonts w:ascii="Times New Roman" w:hAnsi="Times New Roman" w:cs="Times New Roman"/>
          <w:bCs/>
          <w:sz w:val="28"/>
          <w:szCs w:val="28"/>
        </w:rPr>
        <w:lastRenderedPageBreak/>
        <w:t xml:space="preserve">числе по итогам проведения рейтингового голосования, итоговые отчеты о количестве вовлеченных граждан </w:t>
      </w:r>
      <w:r>
        <w:rPr>
          <w:rFonts w:ascii="Times New Roman" w:hAnsi="Times New Roman" w:cs="Times New Roman"/>
          <w:bCs/>
          <w:sz w:val="28"/>
          <w:szCs w:val="28"/>
        </w:rPr>
        <w:t xml:space="preserve">в </w:t>
      </w:r>
      <w:r w:rsidRPr="005805E7">
        <w:rPr>
          <w:rFonts w:ascii="Times New Roman" w:hAnsi="Times New Roman" w:cs="Times New Roman"/>
          <w:bCs/>
          <w:sz w:val="28"/>
          <w:szCs w:val="28"/>
        </w:rPr>
        <w:t>рейтингово</w:t>
      </w:r>
      <w:r>
        <w:rPr>
          <w:rFonts w:ascii="Times New Roman" w:hAnsi="Times New Roman" w:cs="Times New Roman"/>
          <w:bCs/>
          <w:sz w:val="28"/>
          <w:szCs w:val="28"/>
        </w:rPr>
        <w:t>е</w:t>
      </w:r>
      <w:r w:rsidRPr="005805E7">
        <w:rPr>
          <w:rFonts w:ascii="Times New Roman" w:hAnsi="Times New Roman" w:cs="Times New Roman"/>
          <w:bCs/>
          <w:sz w:val="28"/>
          <w:szCs w:val="28"/>
        </w:rPr>
        <w:t xml:space="preserve"> голосовани</w:t>
      </w:r>
      <w:r>
        <w:rPr>
          <w:rFonts w:ascii="Times New Roman" w:hAnsi="Times New Roman" w:cs="Times New Roman"/>
          <w:bCs/>
          <w:sz w:val="28"/>
          <w:szCs w:val="28"/>
        </w:rPr>
        <w:t>е</w:t>
      </w:r>
      <w:r w:rsidRPr="005805E7">
        <w:rPr>
          <w:rFonts w:ascii="Times New Roman" w:hAnsi="Times New Roman" w:cs="Times New Roman"/>
          <w:bCs/>
          <w:sz w:val="28"/>
          <w:szCs w:val="28"/>
        </w:rPr>
        <w:t>.</w:t>
      </w:r>
    </w:p>
    <w:p w:rsidR="00A116C0" w:rsidRPr="005805E7" w:rsidRDefault="00A116C0" w:rsidP="00A116C0">
      <w:pPr>
        <w:spacing w:after="0" w:line="240" w:lineRule="auto"/>
        <w:ind w:right="141" w:firstLine="709"/>
        <w:jc w:val="both"/>
        <w:rPr>
          <w:rFonts w:ascii="Times New Roman" w:hAnsi="Times New Roman" w:cs="Times New Roman"/>
          <w:sz w:val="28"/>
          <w:szCs w:val="28"/>
        </w:rPr>
      </w:pPr>
      <w:r w:rsidRPr="00336F79">
        <w:rPr>
          <w:rFonts w:ascii="Times New Roman" w:hAnsi="Times New Roman" w:cs="Times New Roman"/>
          <w:bCs/>
          <w:sz w:val="28"/>
          <w:szCs w:val="28"/>
        </w:rPr>
        <w:t>Д</w:t>
      </w:r>
      <w:r w:rsidRPr="00336F79">
        <w:rPr>
          <w:rFonts w:ascii="Times New Roman" w:hAnsi="Times New Roman" w:cs="Times New Roman"/>
          <w:sz w:val="28"/>
          <w:szCs w:val="28"/>
        </w:rPr>
        <w:t>изайн-проекты общественных территорий, благоустроенные в 2019 г</w:t>
      </w:r>
      <w:r>
        <w:rPr>
          <w:rFonts w:ascii="Times New Roman" w:hAnsi="Times New Roman" w:cs="Times New Roman"/>
          <w:sz w:val="28"/>
          <w:szCs w:val="28"/>
        </w:rPr>
        <w:t>оду</w:t>
      </w:r>
      <w:r w:rsidRPr="00336F79">
        <w:rPr>
          <w:rFonts w:ascii="Times New Roman" w:hAnsi="Times New Roman" w:cs="Times New Roman"/>
          <w:sz w:val="28"/>
          <w:szCs w:val="28"/>
        </w:rPr>
        <w:t xml:space="preserve"> и размещенные на официальном сайте администрации, не содержат текстовые и визуальные описания проектов, их концепцию и перечни элементов благоустройства, предлагаемых к размещению на указ</w:t>
      </w:r>
      <w:r>
        <w:rPr>
          <w:rFonts w:ascii="Times New Roman" w:hAnsi="Times New Roman" w:cs="Times New Roman"/>
          <w:sz w:val="28"/>
          <w:szCs w:val="28"/>
        </w:rPr>
        <w:t>анной территории.</w:t>
      </w:r>
    </w:p>
    <w:p w:rsidR="00A116C0" w:rsidRDefault="00A116C0" w:rsidP="00A116C0">
      <w:pPr>
        <w:spacing w:after="0" w:line="240" w:lineRule="auto"/>
        <w:ind w:firstLine="709"/>
        <w:jc w:val="both"/>
        <w:rPr>
          <w:rFonts w:ascii="Times New Roman" w:hAnsi="Times New Roman" w:cs="Times New Roman"/>
          <w:bCs/>
          <w:sz w:val="28"/>
          <w:szCs w:val="28"/>
        </w:rPr>
      </w:pPr>
      <w:r w:rsidRPr="005805E7">
        <w:rPr>
          <w:rFonts w:ascii="Times New Roman" w:hAnsi="Times New Roman" w:cs="Times New Roman"/>
          <w:bCs/>
          <w:sz w:val="28"/>
          <w:szCs w:val="28"/>
        </w:rPr>
        <w:t>На официальных интернет-сайтах муниципальных образований «Городской округ город Сунжа» и «Городской округ город Назрань» отсутствует информация о проведении голосования по отбору общественных территорий для благоустройства в 2019 г</w:t>
      </w:r>
      <w:r>
        <w:rPr>
          <w:rFonts w:ascii="Times New Roman" w:hAnsi="Times New Roman" w:cs="Times New Roman"/>
          <w:bCs/>
          <w:sz w:val="28"/>
          <w:szCs w:val="28"/>
        </w:rPr>
        <w:t>оду</w:t>
      </w:r>
      <w:r w:rsidRPr="005805E7">
        <w:rPr>
          <w:rFonts w:ascii="Times New Roman" w:hAnsi="Times New Roman" w:cs="Times New Roman"/>
          <w:bCs/>
          <w:sz w:val="28"/>
          <w:szCs w:val="28"/>
        </w:rPr>
        <w:t xml:space="preserve"> и раздел, в соответствии с которым проводилось удаленное (дистанционное) голосование.</w:t>
      </w:r>
    </w:p>
    <w:p w:rsidR="00A116C0" w:rsidRDefault="00A116C0" w:rsidP="00A116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Помимо этого,</w:t>
      </w:r>
      <w:r w:rsidRPr="005805E7">
        <w:rPr>
          <w:rFonts w:ascii="Times New Roman" w:hAnsi="Times New Roman" w:cs="Times New Roman"/>
          <w:bCs/>
          <w:sz w:val="28"/>
          <w:szCs w:val="28"/>
        </w:rPr>
        <w:t xml:space="preserve"> </w:t>
      </w:r>
      <w:r>
        <w:rPr>
          <w:rFonts w:ascii="Times New Roman" w:hAnsi="Times New Roman" w:cs="Times New Roman"/>
          <w:bCs/>
          <w:sz w:val="28"/>
          <w:szCs w:val="28"/>
        </w:rPr>
        <w:t>администрациями городов Карабулак и Малгобек, а также Малгобекского района либо не представлены</w:t>
      </w:r>
      <w:r w:rsidRPr="00F41D31">
        <w:rPr>
          <w:rFonts w:ascii="Times New Roman" w:hAnsi="Times New Roman" w:cs="Times New Roman"/>
          <w:bCs/>
          <w:sz w:val="28"/>
          <w:szCs w:val="28"/>
        </w:rPr>
        <w:t xml:space="preserve"> </w:t>
      </w:r>
      <w:r w:rsidRPr="005805E7">
        <w:rPr>
          <w:rFonts w:ascii="Times New Roman" w:hAnsi="Times New Roman" w:cs="Times New Roman"/>
          <w:bCs/>
          <w:sz w:val="28"/>
          <w:szCs w:val="28"/>
        </w:rPr>
        <w:t>в Минстрой РИ</w:t>
      </w:r>
      <w:r>
        <w:rPr>
          <w:rFonts w:ascii="Times New Roman" w:hAnsi="Times New Roman" w:cs="Times New Roman"/>
          <w:bCs/>
          <w:sz w:val="28"/>
          <w:szCs w:val="28"/>
        </w:rPr>
        <w:t xml:space="preserve">, либо </w:t>
      </w:r>
      <w:r w:rsidRPr="005805E7">
        <w:rPr>
          <w:rFonts w:ascii="Times New Roman" w:hAnsi="Times New Roman" w:cs="Times New Roman"/>
          <w:bCs/>
          <w:sz w:val="28"/>
          <w:szCs w:val="28"/>
        </w:rPr>
        <w:t xml:space="preserve">представлены </w:t>
      </w:r>
      <w:r>
        <w:rPr>
          <w:rFonts w:ascii="Times New Roman" w:hAnsi="Times New Roman" w:cs="Times New Roman"/>
          <w:bCs/>
          <w:sz w:val="28"/>
          <w:szCs w:val="28"/>
        </w:rPr>
        <w:t>не за каждый отчетный период ежеквартальные отчеты о расходах бюджета.</w:t>
      </w:r>
    </w:p>
    <w:p w:rsidR="00A116C0" w:rsidRPr="00784572" w:rsidRDefault="00A116C0" w:rsidP="00A116C0">
      <w:pPr>
        <w:spacing w:after="0" w:line="240" w:lineRule="auto"/>
        <w:ind w:firstLine="709"/>
        <w:jc w:val="both"/>
        <w:rPr>
          <w:rFonts w:ascii="Times New Roman" w:hAnsi="Times New Roman" w:cs="Times New Roman"/>
          <w:bCs/>
          <w:sz w:val="28"/>
          <w:szCs w:val="28"/>
        </w:rPr>
      </w:pPr>
      <w:r w:rsidRPr="008D0672">
        <w:rPr>
          <w:rFonts w:ascii="Times New Roman" w:hAnsi="Times New Roman" w:cs="Times New Roman"/>
          <w:bCs/>
          <w:sz w:val="28"/>
          <w:szCs w:val="28"/>
        </w:rPr>
        <w:t>В числе нарушений сотрудникам КСП РИ также отмечен</w:t>
      </w:r>
      <w:r>
        <w:rPr>
          <w:rFonts w:ascii="Times New Roman" w:hAnsi="Times New Roman" w:cs="Times New Roman"/>
          <w:bCs/>
          <w:sz w:val="28"/>
          <w:szCs w:val="28"/>
        </w:rPr>
        <w:t xml:space="preserve"> низкий процент участия </w:t>
      </w:r>
      <w:r w:rsidRPr="00784572">
        <w:rPr>
          <w:rFonts w:ascii="Times New Roman" w:hAnsi="Times New Roman" w:cs="Times New Roman"/>
          <w:bCs/>
          <w:sz w:val="28"/>
          <w:szCs w:val="28"/>
        </w:rPr>
        <w:t>жителей городов Сунжа и Карабулак</w:t>
      </w:r>
      <w:r>
        <w:rPr>
          <w:rFonts w:ascii="Times New Roman" w:hAnsi="Times New Roman" w:cs="Times New Roman"/>
          <w:bCs/>
          <w:sz w:val="28"/>
          <w:szCs w:val="28"/>
        </w:rPr>
        <w:t xml:space="preserve"> в </w:t>
      </w:r>
      <w:r w:rsidRPr="00784572">
        <w:rPr>
          <w:rFonts w:ascii="Times New Roman" w:hAnsi="Times New Roman" w:cs="Times New Roman"/>
          <w:bCs/>
          <w:sz w:val="28"/>
          <w:szCs w:val="28"/>
        </w:rPr>
        <w:t>голосовании по проектам благоустройства общественных территорий, подлежащих благоустройству в 2019 г</w:t>
      </w:r>
      <w:r>
        <w:rPr>
          <w:rFonts w:ascii="Times New Roman" w:hAnsi="Times New Roman" w:cs="Times New Roman"/>
          <w:bCs/>
          <w:sz w:val="28"/>
          <w:szCs w:val="28"/>
        </w:rPr>
        <w:t>оду, что</w:t>
      </w:r>
      <w:r w:rsidRPr="00784572">
        <w:rPr>
          <w:rFonts w:ascii="Times New Roman" w:hAnsi="Times New Roman" w:cs="Times New Roman"/>
          <w:bCs/>
          <w:sz w:val="28"/>
          <w:szCs w:val="28"/>
        </w:rPr>
        <w:t xml:space="preserve"> является следствием отсутствия должной работы, проведённой администрациями по вовлечению граждан в решение вопросов развития городской среды как на стадии сбора предложений по общественн</w:t>
      </w:r>
      <w:r>
        <w:rPr>
          <w:rFonts w:ascii="Times New Roman" w:hAnsi="Times New Roman" w:cs="Times New Roman"/>
          <w:bCs/>
          <w:sz w:val="28"/>
          <w:szCs w:val="28"/>
        </w:rPr>
        <w:t>ым территориям для включения в м</w:t>
      </w:r>
      <w:r w:rsidRPr="00784572">
        <w:rPr>
          <w:rFonts w:ascii="Times New Roman" w:hAnsi="Times New Roman" w:cs="Times New Roman"/>
          <w:bCs/>
          <w:sz w:val="28"/>
          <w:szCs w:val="28"/>
        </w:rPr>
        <w:t>униципальную программу, так и на стадии проведения голосования.</w:t>
      </w:r>
    </w:p>
    <w:p w:rsidR="00A116C0" w:rsidRPr="007D229E" w:rsidRDefault="00A116C0" w:rsidP="00A116C0">
      <w:pPr>
        <w:pStyle w:val="ad"/>
        <w:spacing w:after="0"/>
        <w:ind w:left="0" w:firstLine="709"/>
        <w:jc w:val="both"/>
        <w:rPr>
          <w:b/>
          <w:bCs/>
          <w:sz w:val="28"/>
          <w:szCs w:val="28"/>
        </w:rPr>
      </w:pPr>
      <w:r>
        <w:rPr>
          <w:sz w:val="28"/>
          <w:szCs w:val="28"/>
        </w:rPr>
        <w:t>Значительный объем нарушений</w:t>
      </w:r>
      <w:r w:rsidRPr="007D229E">
        <w:rPr>
          <w:sz w:val="28"/>
          <w:szCs w:val="28"/>
        </w:rPr>
        <w:t xml:space="preserve"> выявлен в ходе </w:t>
      </w:r>
      <w:r>
        <w:rPr>
          <w:sz w:val="28"/>
          <w:szCs w:val="28"/>
        </w:rPr>
        <w:t xml:space="preserve">проведенного </w:t>
      </w:r>
      <w:r w:rsidRPr="007D229E">
        <w:rPr>
          <w:b/>
          <w:bCs/>
          <w:sz w:val="28"/>
          <w:szCs w:val="28"/>
        </w:rPr>
        <w:t>аудита эффективности управления, распоряжения и использования республиканского имущества и земельных участков Министерством имущественных и земельных отношений Республики Ингушетия в 2017, 2018 годах и за 9 месяцев 2019 года.</w:t>
      </w:r>
    </w:p>
    <w:p w:rsidR="00A116C0" w:rsidRPr="007D229E" w:rsidRDefault="00A116C0" w:rsidP="00A116C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D229E">
        <w:rPr>
          <w:rFonts w:ascii="Times New Roman" w:eastAsia="Times New Roman" w:hAnsi="Times New Roman" w:cs="Times New Roman"/>
          <w:color w:val="000000"/>
          <w:sz w:val="28"/>
          <w:szCs w:val="28"/>
          <w:lang w:eastAsia="ru-RU"/>
        </w:rPr>
        <w:t>При проведении аудита эффективности отмечены случаи нанесения ущерба республиканскому бюджету на общую сумму 874,2 тыс. рублей.</w:t>
      </w:r>
    </w:p>
    <w:p w:rsidR="00A116C0" w:rsidRPr="007D229E" w:rsidRDefault="00A116C0" w:rsidP="00A116C0">
      <w:pPr>
        <w:spacing w:after="0" w:line="240" w:lineRule="auto"/>
        <w:ind w:firstLine="567"/>
        <w:jc w:val="both"/>
        <w:rPr>
          <w:rFonts w:ascii="Times New Roman" w:eastAsia="Times New Roman" w:hAnsi="Times New Roman" w:cs="Times New Roman"/>
          <w:sz w:val="28"/>
          <w:szCs w:val="28"/>
          <w:lang w:eastAsia="ru-RU"/>
        </w:rPr>
      </w:pPr>
      <w:r w:rsidRPr="007D229E">
        <w:rPr>
          <w:rFonts w:ascii="Times New Roman" w:eastAsia="Times New Roman" w:hAnsi="Times New Roman" w:cs="Times New Roman"/>
          <w:color w:val="000000"/>
          <w:sz w:val="28"/>
          <w:szCs w:val="28"/>
          <w:lang w:eastAsia="ru-RU"/>
        </w:rPr>
        <w:t>В частности, в</w:t>
      </w:r>
      <w:r w:rsidRPr="007D229E">
        <w:rPr>
          <w:rFonts w:ascii="Times New Roman" w:eastAsia="Times New Roman" w:hAnsi="Times New Roman" w:cs="Times New Roman"/>
          <w:sz w:val="28"/>
          <w:szCs w:val="28"/>
          <w:lang w:eastAsia="ru-RU"/>
        </w:rPr>
        <w:t xml:space="preserve"> нарушение пункта 2.2.8 Положения о Министерстве, Минимущество РИ не обеспечило поступление в бюджет средств в виде пени </w:t>
      </w:r>
      <w:r w:rsidRPr="007D229E">
        <w:rPr>
          <w:rFonts w:ascii="Times New Roman" w:eastAsia="Times New Roman" w:hAnsi="Times New Roman" w:cs="Times New Roman"/>
          <w:color w:val="2D2D2D"/>
          <w:spacing w:val="2"/>
          <w:sz w:val="28"/>
          <w:szCs w:val="28"/>
          <w:shd w:val="clear" w:color="auto" w:fill="FFFFFF"/>
          <w:lang w:eastAsia="ru-RU"/>
        </w:rPr>
        <w:t xml:space="preserve">за нарушение сроков перечисления денежных средств в счет оплаты приобретенного имущества </w:t>
      </w:r>
      <w:r w:rsidRPr="007D229E">
        <w:rPr>
          <w:rFonts w:ascii="Times New Roman" w:eastAsia="Times New Roman" w:hAnsi="Times New Roman" w:cs="Times New Roman"/>
          <w:sz w:val="28"/>
          <w:szCs w:val="28"/>
          <w:lang w:eastAsia="ru-RU"/>
        </w:rPr>
        <w:t>(гостиницы «Дом отдыха «Магас» г. Сочи, Лазаревский район, ул. Победы № 279) в сумме 343,3 тыс. рублей.</w:t>
      </w:r>
      <w:r w:rsidRPr="007D229E">
        <w:rPr>
          <w:rFonts w:ascii="Times New Roman" w:eastAsia="Times New Roman" w:hAnsi="Times New Roman" w:cs="Times New Roman"/>
          <w:color w:val="2D2D2D"/>
          <w:spacing w:val="2"/>
          <w:sz w:val="28"/>
          <w:szCs w:val="28"/>
          <w:shd w:val="clear" w:color="auto" w:fill="FFFFFF"/>
          <w:lang w:eastAsia="ru-RU"/>
        </w:rPr>
        <w:t xml:space="preserve"> </w:t>
      </w:r>
    </w:p>
    <w:p w:rsidR="00A116C0" w:rsidRPr="007D229E" w:rsidRDefault="00A116C0" w:rsidP="00A116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D229E">
        <w:rPr>
          <w:rFonts w:ascii="Times New Roman" w:eastAsia="Times New Roman" w:hAnsi="Times New Roman" w:cs="Times New Roman"/>
          <w:sz w:val="28"/>
          <w:szCs w:val="28"/>
          <w:lang w:eastAsia="ru-RU"/>
        </w:rPr>
        <w:t>Более того, в результате бездействия ответственных лиц Минимущества Ингушетии, вследствие неисполнения Распоряжения Министерства от 31.12.2014 г. № 239, предусматривающего приведение годовой суммы арендной платы за аренду земельного участка, предоставленного Хамхоевой Х.И., в соответствие с требованиями Постановления Правительства РИ от 8.08.2008 г. № 191 «Об установлении арендной платы за использование земельных участков, находящихся в собственности Республики Ингушетия или государственная собственность которых не разграничена» путем увеличения с 4 276,9 руб. до 25 661,8 руб., в бюджет республики недопоступило 106,7 тыс. рублей.</w:t>
      </w:r>
    </w:p>
    <w:p w:rsidR="00A116C0" w:rsidRPr="007D229E" w:rsidRDefault="00A116C0" w:rsidP="00A116C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Также</w:t>
      </w:r>
      <w:r w:rsidRPr="007D229E">
        <w:rPr>
          <w:rFonts w:ascii="Times New Roman" w:eastAsia="Times New Roman" w:hAnsi="Times New Roman" w:cs="Times New Roman"/>
          <w:sz w:val="28"/>
          <w:szCs w:val="28"/>
          <w:lang w:eastAsia="ru-RU"/>
        </w:rPr>
        <w:t>, в нарушение Постановления Правительства РИ от 01.02.2017 г. № 12 «Об утверждении Положения о порядке определения размера арендной платы за земельные участки, находящиеся в государственной собственности Республики Ингушетия, и земельные участки, государственная собственность на которые не разграничена, представленные в аренду без торгов», Минимуществом РИ была занижена арендная плата для ГУП «Ингушское карьероуправление» по договору аренды земельного участка для разработки песчано-гравийного карьера. В результате, объем непоступивших в республиканский бюджет средств составил 424,3 тыс. рублей.</w:t>
      </w:r>
    </w:p>
    <w:p w:rsidR="00A116C0" w:rsidRPr="007D229E" w:rsidRDefault="00A116C0" w:rsidP="00A116C0">
      <w:pPr>
        <w:shd w:val="clear" w:color="auto" w:fill="FFFFFF"/>
        <w:spacing w:after="0" w:line="240" w:lineRule="auto"/>
        <w:ind w:firstLine="709"/>
        <w:jc w:val="both"/>
        <w:rPr>
          <w:rFonts w:ascii="Times New Roman" w:hAnsi="Times New Roman" w:cs="Times New Roman"/>
          <w:sz w:val="28"/>
          <w:szCs w:val="28"/>
        </w:rPr>
      </w:pPr>
      <w:r w:rsidRPr="007D229E">
        <w:rPr>
          <w:rFonts w:ascii="Times New Roman" w:eastAsia="Times New Roman" w:hAnsi="Times New Roman" w:cs="Times New Roman"/>
          <w:color w:val="000000"/>
          <w:sz w:val="28"/>
          <w:szCs w:val="28"/>
          <w:lang w:eastAsia="ru-RU"/>
        </w:rPr>
        <w:t xml:space="preserve">Как показали итоги аудита, Минимуществом РИ не были осуществлены бюджетные полномочия главного администратора доходов бюджета. Для формирования доходной части бюджета на 2017-2019 годы, Министерством направлялись в Минфин РИ необоснованно заниженные сведения по поступлению средств от сдачи в аренду государственного имущества и земельных участков. </w:t>
      </w:r>
      <w:r w:rsidRPr="007D229E">
        <w:rPr>
          <w:rFonts w:ascii="Times New Roman" w:hAnsi="Times New Roman" w:cs="Times New Roman"/>
          <w:sz w:val="28"/>
          <w:szCs w:val="28"/>
        </w:rPr>
        <w:t>Разница между суммами арендных платежей, которые должны были поступить в бюджет, согласно действовавшим в соответствующем периоде договорам, и запланированными Министерством объемами поступлений, составила 40 214,2 тыс. рублей.</w:t>
      </w:r>
    </w:p>
    <w:p w:rsidR="00A116C0" w:rsidRPr="007D229E" w:rsidRDefault="00A116C0" w:rsidP="00A116C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D229E">
        <w:rPr>
          <w:rFonts w:ascii="Times New Roman" w:eastAsia="Times New Roman" w:hAnsi="Times New Roman" w:cs="Times New Roman"/>
          <w:color w:val="000000"/>
          <w:sz w:val="28"/>
          <w:szCs w:val="28"/>
          <w:lang w:eastAsia="ru-RU"/>
        </w:rPr>
        <w:t>Существенный объем выявленных нарушений связан с неэффективным использованием государственного имущества - 5</w:t>
      </w:r>
      <w:r w:rsidRPr="007D229E">
        <w:rPr>
          <w:rFonts w:ascii="Times New Roman" w:eastAsia="Times New Roman" w:hAnsi="Times New Roman" w:cs="Times New Roman"/>
          <w:color w:val="000000"/>
          <w:sz w:val="28"/>
          <w:szCs w:val="28"/>
          <w:lang w:val="en-US" w:eastAsia="ru-RU"/>
        </w:rPr>
        <w:t> </w:t>
      </w:r>
      <w:r w:rsidRPr="007D229E">
        <w:rPr>
          <w:rFonts w:ascii="Times New Roman" w:eastAsia="Times New Roman" w:hAnsi="Times New Roman" w:cs="Times New Roman"/>
          <w:color w:val="000000"/>
          <w:sz w:val="28"/>
          <w:szCs w:val="28"/>
          <w:lang w:eastAsia="ru-RU"/>
        </w:rPr>
        <w:t>495</w:t>
      </w:r>
      <w:r w:rsidRPr="007D229E">
        <w:rPr>
          <w:rFonts w:ascii="Times New Roman" w:eastAsia="Times New Roman" w:hAnsi="Times New Roman" w:cs="Times New Roman"/>
          <w:color w:val="000000"/>
          <w:sz w:val="28"/>
          <w:szCs w:val="28"/>
          <w:lang w:val="en-US" w:eastAsia="ru-RU"/>
        </w:rPr>
        <w:t> </w:t>
      </w:r>
      <w:r w:rsidRPr="007D229E">
        <w:rPr>
          <w:rFonts w:ascii="Times New Roman" w:eastAsia="Times New Roman" w:hAnsi="Times New Roman" w:cs="Times New Roman"/>
          <w:color w:val="000000"/>
          <w:sz w:val="28"/>
          <w:szCs w:val="28"/>
          <w:lang w:eastAsia="ru-RU"/>
        </w:rPr>
        <w:t>517,6 тыс. рублей.</w:t>
      </w:r>
    </w:p>
    <w:p w:rsidR="00A116C0" w:rsidRPr="007D229E" w:rsidRDefault="00A116C0" w:rsidP="00A116C0">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7D229E">
        <w:rPr>
          <w:rFonts w:ascii="Times New Roman" w:eastAsia="Times New Roman" w:hAnsi="Times New Roman" w:cs="Times New Roman"/>
          <w:color w:val="000000"/>
          <w:sz w:val="28"/>
          <w:szCs w:val="28"/>
          <w:lang w:eastAsia="ru-RU"/>
        </w:rPr>
        <w:t>Так, в</w:t>
      </w:r>
      <w:r w:rsidRPr="007D229E">
        <w:rPr>
          <w:rFonts w:ascii="Times New Roman" w:hAnsi="Times New Roman" w:cs="Times New Roman"/>
          <w:color w:val="000000"/>
          <w:sz w:val="28"/>
          <w:szCs w:val="28"/>
          <w:shd w:val="clear" w:color="auto" w:fill="FFFFFF"/>
        </w:rPr>
        <w:t xml:space="preserve"> Реестре государственного имущества Республики Ингушетия, за эффективное управление, распоряжение и использование которого отвечает Минимущество РИ, находится ряд производственных объектов общей стоимостью 2 947 353,4 тыс. рублей, которые в течение длительного времени не используются, либо используются неэффективно. В их числе:</w:t>
      </w:r>
    </w:p>
    <w:p w:rsidR="00A116C0" w:rsidRPr="00243746" w:rsidRDefault="00A116C0" w:rsidP="00A116C0">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243746">
        <w:rPr>
          <w:rFonts w:ascii="Times New Roman" w:eastAsia="Times New Roman" w:hAnsi="Times New Roman" w:cs="Times New Roman"/>
          <w:sz w:val="28"/>
          <w:szCs w:val="28"/>
          <w:lang w:eastAsia="ru-RU"/>
        </w:rPr>
        <w:t>1. ГУП «Научно-производственный центр по освоению и использованию природных ресурсов «Недра». Согласно данным карты учёта объектов собственности РИ за предприятием на праве хозяйственного ведения числится государственное имущество балансовой стоимостью 879,1 тыс. руб.</w:t>
      </w:r>
      <w:r>
        <w:rPr>
          <w:rFonts w:ascii="Times New Roman" w:eastAsia="Times New Roman" w:hAnsi="Times New Roman" w:cs="Times New Roman"/>
          <w:sz w:val="28"/>
          <w:szCs w:val="28"/>
          <w:lang w:eastAsia="ru-RU"/>
        </w:rPr>
        <w:t>;</w:t>
      </w:r>
    </w:p>
    <w:p w:rsidR="00A116C0" w:rsidRPr="00243746" w:rsidRDefault="00A116C0" w:rsidP="00A116C0">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243746">
        <w:rPr>
          <w:rFonts w:ascii="Times New Roman" w:eastAsia="Times New Roman" w:hAnsi="Times New Roman" w:cs="Times New Roman"/>
          <w:sz w:val="28"/>
          <w:szCs w:val="28"/>
          <w:lang w:eastAsia="ru-RU"/>
        </w:rPr>
        <w:t>2. ГУП «Назрановский завод электродвигателей малой мощности» (государственное имущество балансовой стоимостью 223 178,5 тыс. руб.)</w:t>
      </w:r>
      <w:r>
        <w:rPr>
          <w:rFonts w:ascii="Times New Roman" w:eastAsia="Times New Roman" w:hAnsi="Times New Roman" w:cs="Times New Roman"/>
          <w:sz w:val="28"/>
          <w:szCs w:val="28"/>
          <w:lang w:eastAsia="ru-RU"/>
        </w:rPr>
        <w:t>;</w:t>
      </w:r>
      <w:r w:rsidRPr="00243746">
        <w:rPr>
          <w:rFonts w:ascii="Times New Roman" w:eastAsia="Times New Roman" w:hAnsi="Times New Roman" w:cs="Times New Roman"/>
          <w:sz w:val="28"/>
          <w:szCs w:val="28"/>
          <w:lang w:eastAsia="ru-RU"/>
        </w:rPr>
        <w:t xml:space="preserve"> </w:t>
      </w:r>
    </w:p>
    <w:p w:rsidR="00A116C0" w:rsidRPr="00243746" w:rsidRDefault="00A116C0" w:rsidP="00A116C0">
      <w:pPr>
        <w:spacing w:after="0" w:line="240" w:lineRule="auto"/>
        <w:ind w:firstLine="567"/>
        <w:jc w:val="both"/>
        <w:rPr>
          <w:rFonts w:ascii="Times New Roman" w:eastAsia="Times New Roman" w:hAnsi="Times New Roman" w:cs="Times New Roman"/>
          <w:sz w:val="28"/>
          <w:szCs w:val="28"/>
          <w:lang w:eastAsia="ru-RU"/>
        </w:rPr>
      </w:pPr>
      <w:r w:rsidRPr="00243746">
        <w:rPr>
          <w:rFonts w:ascii="Times New Roman" w:eastAsia="Times New Roman" w:hAnsi="Times New Roman" w:cs="Times New Roman"/>
          <w:sz w:val="28"/>
          <w:szCs w:val="28"/>
          <w:lang w:eastAsia="ru-RU"/>
        </w:rPr>
        <w:t>3. Фабрика картонажных изделий (</w:t>
      </w:r>
      <w:r>
        <w:rPr>
          <w:rFonts w:ascii="Times New Roman" w:eastAsia="Times New Roman" w:hAnsi="Times New Roman" w:cs="Times New Roman"/>
          <w:sz w:val="28"/>
          <w:szCs w:val="28"/>
          <w:lang w:eastAsia="ru-RU"/>
        </w:rPr>
        <w:t xml:space="preserve">фактически </w:t>
      </w:r>
      <w:r w:rsidRPr="00243746">
        <w:rPr>
          <w:rFonts w:ascii="Times New Roman" w:eastAsia="Times New Roman" w:hAnsi="Times New Roman" w:cs="Times New Roman"/>
          <w:sz w:val="28"/>
          <w:szCs w:val="28"/>
          <w:lang w:eastAsia="ru-RU"/>
        </w:rPr>
        <w:t>произведенные расходы составили 129 152,0 тыс. руб.)</w:t>
      </w:r>
      <w:r>
        <w:rPr>
          <w:rFonts w:ascii="Times New Roman" w:eastAsia="Times New Roman" w:hAnsi="Times New Roman" w:cs="Times New Roman"/>
          <w:sz w:val="28"/>
          <w:szCs w:val="28"/>
          <w:lang w:eastAsia="ru-RU"/>
        </w:rPr>
        <w:t>;</w:t>
      </w:r>
    </w:p>
    <w:p w:rsidR="00A116C0" w:rsidRPr="00243746" w:rsidRDefault="00A116C0" w:rsidP="00A116C0">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243746">
        <w:rPr>
          <w:rFonts w:ascii="Times New Roman" w:eastAsia="Times New Roman" w:hAnsi="Times New Roman" w:cs="Times New Roman"/>
          <w:sz w:val="28"/>
          <w:szCs w:val="28"/>
          <w:lang w:eastAsia="ru-RU"/>
        </w:rPr>
        <w:t>4. ГУ</w:t>
      </w:r>
      <w:r>
        <w:rPr>
          <w:rFonts w:ascii="Times New Roman" w:eastAsia="Times New Roman" w:hAnsi="Times New Roman" w:cs="Times New Roman"/>
          <w:sz w:val="28"/>
          <w:szCs w:val="28"/>
          <w:lang w:eastAsia="ru-RU"/>
        </w:rPr>
        <w:t>П «Кирпичный завод «Гиперпресс»</w:t>
      </w:r>
      <w:r w:rsidRPr="002437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Pr="00243746">
        <w:rPr>
          <w:rFonts w:ascii="Times New Roman" w:eastAsia="Times New Roman" w:hAnsi="Times New Roman" w:cs="Times New Roman"/>
          <w:sz w:val="28"/>
          <w:szCs w:val="28"/>
          <w:lang w:eastAsia="ru-RU"/>
        </w:rPr>
        <w:t>актически произведенные расходы составили 103 500,0 тыс. руб.)</w:t>
      </w:r>
      <w:r>
        <w:rPr>
          <w:rFonts w:ascii="Times New Roman" w:eastAsia="Times New Roman" w:hAnsi="Times New Roman" w:cs="Times New Roman"/>
          <w:sz w:val="28"/>
          <w:szCs w:val="28"/>
          <w:lang w:eastAsia="ru-RU"/>
        </w:rPr>
        <w:t>;</w:t>
      </w:r>
    </w:p>
    <w:p w:rsidR="00A116C0" w:rsidRPr="00243746" w:rsidRDefault="00A116C0" w:rsidP="00A116C0">
      <w:pPr>
        <w:tabs>
          <w:tab w:val="left"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ГУП «Кавдоломит»</w:t>
      </w:r>
      <w:r w:rsidRPr="00243746">
        <w:rPr>
          <w:rFonts w:ascii="Times New Roman" w:eastAsia="Times New Roman" w:hAnsi="Times New Roman" w:cs="Times New Roman"/>
          <w:sz w:val="28"/>
          <w:szCs w:val="28"/>
          <w:lang w:eastAsia="ru-RU"/>
        </w:rPr>
        <w:t xml:space="preserve"> (государственное имущество стоимостью 51 000,0 тыс. руб.)</w:t>
      </w:r>
      <w:r>
        <w:rPr>
          <w:rFonts w:ascii="Times New Roman" w:eastAsia="Times New Roman" w:hAnsi="Times New Roman" w:cs="Times New Roman"/>
          <w:sz w:val="28"/>
          <w:szCs w:val="28"/>
          <w:lang w:eastAsia="ru-RU"/>
        </w:rPr>
        <w:t>;</w:t>
      </w:r>
    </w:p>
    <w:p w:rsidR="00A116C0" w:rsidRPr="00243746" w:rsidRDefault="00A116C0" w:rsidP="00A116C0">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243746">
        <w:rPr>
          <w:rFonts w:ascii="Times New Roman" w:eastAsia="Times New Roman" w:hAnsi="Times New Roman" w:cs="Times New Roman"/>
          <w:sz w:val="28"/>
          <w:szCs w:val="28"/>
          <w:lang w:eastAsia="ru-RU"/>
        </w:rPr>
        <w:t>6. Гарбанинский завод по производству доломитовой муки (</w:t>
      </w:r>
      <w:r>
        <w:rPr>
          <w:rFonts w:ascii="Times New Roman" w:eastAsia="Times New Roman" w:hAnsi="Times New Roman" w:cs="Times New Roman"/>
          <w:sz w:val="28"/>
          <w:szCs w:val="28"/>
          <w:lang w:eastAsia="ru-RU"/>
        </w:rPr>
        <w:t>ф</w:t>
      </w:r>
      <w:r w:rsidRPr="00243746">
        <w:rPr>
          <w:rFonts w:ascii="Times New Roman" w:eastAsia="Times New Roman" w:hAnsi="Times New Roman" w:cs="Times New Roman"/>
          <w:sz w:val="28"/>
          <w:szCs w:val="28"/>
          <w:lang w:eastAsia="ru-RU"/>
        </w:rPr>
        <w:t>актически произведенные расходы составили 85 761,6 тыс. руб.)</w:t>
      </w:r>
      <w:r>
        <w:rPr>
          <w:rFonts w:ascii="Times New Roman" w:eastAsia="Times New Roman" w:hAnsi="Times New Roman" w:cs="Times New Roman"/>
          <w:sz w:val="28"/>
          <w:szCs w:val="28"/>
          <w:lang w:eastAsia="ru-RU"/>
        </w:rPr>
        <w:t>;</w:t>
      </w:r>
    </w:p>
    <w:p w:rsidR="00A116C0" w:rsidRPr="00243746" w:rsidRDefault="00A116C0" w:rsidP="00A116C0">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243746">
        <w:rPr>
          <w:rFonts w:ascii="Times New Roman" w:eastAsia="Times New Roman" w:hAnsi="Times New Roman" w:cs="Times New Roman"/>
          <w:sz w:val="28"/>
          <w:szCs w:val="28"/>
          <w:lang w:eastAsia="ru-RU"/>
        </w:rPr>
        <w:t>7. ГУП «Швейное объединение «Ингушетия» (государственное имущество стоимостью 678 443,0 тыс. руб.)</w:t>
      </w:r>
      <w:r>
        <w:rPr>
          <w:rFonts w:ascii="Times New Roman" w:eastAsia="Times New Roman" w:hAnsi="Times New Roman" w:cs="Times New Roman"/>
          <w:sz w:val="28"/>
          <w:szCs w:val="28"/>
          <w:lang w:eastAsia="ru-RU"/>
        </w:rPr>
        <w:t>;</w:t>
      </w:r>
    </w:p>
    <w:p w:rsidR="00A116C0" w:rsidRPr="00243746" w:rsidRDefault="00A116C0" w:rsidP="00A116C0">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243746">
        <w:rPr>
          <w:rFonts w:ascii="Times New Roman" w:eastAsia="Times New Roman" w:hAnsi="Times New Roman" w:cs="Times New Roman"/>
          <w:sz w:val="28"/>
          <w:szCs w:val="28"/>
          <w:lang w:eastAsia="ru-RU"/>
        </w:rPr>
        <w:t>8. ООО «Комбинат детского питания «Ингушетия» (государственное имущество стоимостью 279 109,2 тыс. руб.</w:t>
      </w:r>
      <w:r>
        <w:rPr>
          <w:rFonts w:ascii="Times New Roman" w:eastAsia="Times New Roman" w:hAnsi="Times New Roman" w:cs="Times New Roman"/>
          <w:sz w:val="28"/>
          <w:szCs w:val="28"/>
          <w:lang w:eastAsia="ru-RU"/>
        </w:rPr>
        <w:t>);</w:t>
      </w:r>
    </w:p>
    <w:p w:rsidR="00A116C0" w:rsidRPr="00243746" w:rsidRDefault="00A116C0" w:rsidP="00A116C0">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243746">
        <w:rPr>
          <w:rFonts w:ascii="Times New Roman" w:eastAsia="Times New Roman" w:hAnsi="Times New Roman" w:cs="Times New Roman"/>
          <w:sz w:val="28"/>
          <w:szCs w:val="28"/>
          <w:lang w:eastAsia="ru-RU"/>
        </w:rPr>
        <w:lastRenderedPageBreak/>
        <w:t>9. Завод по производству энергосберегающего осветительного оборудования на базе сверхъярких диодов в г. Малгобек (государственное имущество на сумму 1 396 330,0 тыс. руб.)</w:t>
      </w:r>
      <w:r>
        <w:rPr>
          <w:rFonts w:ascii="Times New Roman" w:eastAsia="Times New Roman" w:hAnsi="Times New Roman" w:cs="Times New Roman"/>
          <w:sz w:val="28"/>
          <w:szCs w:val="28"/>
          <w:lang w:eastAsia="ru-RU"/>
        </w:rPr>
        <w:t>.</w:t>
      </w:r>
    </w:p>
    <w:p w:rsidR="00A116C0" w:rsidRPr="00B83852" w:rsidRDefault="00A116C0" w:rsidP="00A116C0">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Кроме того, 16 </w:t>
      </w:r>
      <w:r w:rsidRPr="008C5226">
        <w:rPr>
          <w:rFonts w:ascii="Times New Roman" w:hAnsi="Times New Roman" w:cs="Times New Roman"/>
          <w:color w:val="000000"/>
          <w:sz w:val="28"/>
          <w:szCs w:val="28"/>
          <w:shd w:val="clear" w:color="auto" w:fill="FFFFFF"/>
        </w:rPr>
        <w:t>объект</w:t>
      </w:r>
      <w:r>
        <w:rPr>
          <w:rFonts w:ascii="Times New Roman" w:hAnsi="Times New Roman" w:cs="Times New Roman"/>
          <w:color w:val="000000"/>
          <w:sz w:val="28"/>
          <w:szCs w:val="28"/>
          <w:shd w:val="clear" w:color="auto" w:fill="FFFFFF"/>
        </w:rPr>
        <w:t>ов</w:t>
      </w:r>
      <w:r w:rsidRPr="008C522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электросетевого хозяйства стоимостью </w:t>
      </w:r>
      <w:r w:rsidRPr="008C5226">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 </w:t>
      </w:r>
      <w:r w:rsidRPr="008C5226">
        <w:rPr>
          <w:rFonts w:ascii="Times New Roman" w:hAnsi="Times New Roman" w:cs="Times New Roman"/>
          <w:color w:val="000000"/>
          <w:sz w:val="28"/>
          <w:szCs w:val="28"/>
          <w:shd w:val="clear" w:color="auto" w:fill="FFFFFF"/>
        </w:rPr>
        <w:t>548</w:t>
      </w:r>
      <w:r>
        <w:rPr>
          <w:rFonts w:ascii="Times New Roman" w:hAnsi="Times New Roman" w:cs="Times New Roman"/>
          <w:color w:val="000000"/>
          <w:sz w:val="28"/>
          <w:szCs w:val="28"/>
          <w:shd w:val="clear" w:color="auto" w:fill="FFFFFF"/>
        </w:rPr>
        <w:t> </w:t>
      </w:r>
      <w:r w:rsidRPr="008C5226">
        <w:rPr>
          <w:rFonts w:ascii="Times New Roman" w:hAnsi="Times New Roman" w:cs="Times New Roman"/>
          <w:color w:val="000000"/>
          <w:sz w:val="28"/>
          <w:szCs w:val="28"/>
          <w:shd w:val="clear" w:color="auto" w:fill="FFFFFF"/>
        </w:rPr>
        <w:t>164,2 тыс. руб</w:t>
      </w:r>
      <w:r>
        <w:rPr>
          <w:rFonts w:ascii="Times New Roman" w:hAnsi="Times New Roman" w:cs="Times New Roman"/>
          <w:color w:val="000000"/>
          <w:sz w:val="28"/>
          <w:szCs w:val="28"/>
          <w:shd w:val="clear" w:color="auto" w:fill="FFFFFF"/>
        </w:rPr>
        <w:t xml:space="preserve">лей </w:t>
      </w:r>
      <w:r w:rsidRPr="004A6CAB">
        <w:rPr>
          <w:rFonts w:ascii="Times New Roman" w:hAnsi="Times New Roman" w:cs="Times New Roman"/>
          <w:color w:val="000000"/>
          <w:sz w:val="28"/>
          <w:szCs w:val="28"/>
          <w:shd w:val="clear" w:color="auto" w:fill="FFFFFF"/>
        </w:rPr>
        <w:t xml:space="preserve">(подстанции, высоковольтные линии и сети </w:t>
      </w:r>
      <w:r w:rsidRPr="00B83852">
        <w:rPr>
          <w:rFonts w:ascii="Times New Roman" w:hAnsi="Times New Roman" w:cs="Times New Roman"/>
          <w:color w:val="000000"/>
          <w:sz w:val="28"/>
          <w:szCs w:val="28"/>
          <w:shd w:val="clear" w:color="auto" w:fill="FFFFFF"/>
        </w:rPr>
        <w:t>электроснабжения), построенных в рамках ФЦП «Социально-экономическое развитие Республики Ингушетия на 2010-2016 годы» и переданных Распоряжением Минимущества РИ от 11.02.2015 г. № 38 ГУП «Ингушэлектросервис», не приняты на баланс предприятия и по ним не осуществлены необходимые мероприятия для их обслуживания и эксплуатации.</w:t>
      </w:r>
    </w:p>
    <w:p w:rsidR="00A116C0" w:rsidRDefault="00A116C0" w:rsidP="00A116C0">
      <w:pPr>
        <w:spacing w:after="0" w:line="240" w:lineRule="auto"/>
        <w:ind w:firstLine="851"/>
        <w:jc w:val="both"/>
        <w:rPr>
          <w:rFonts w:ascii="Times New Roman" w:eastAsia="Times New Roman" w:hAnsi="Times New Roman" w:cs="Times New Roman"/>
          <w:sz w:val="28"/>
          <w:szCs w:val="28"/>
        </w:rPr>
      </w:pPr>
      <w:r w:rsidRPr="00CF7836">
        <w:rPr>
          <w:rFonts w:ascii="Times New Roman" w:eastAsia="Times New Roman" w:hAnsi="Times New Roman" w:cs="Times New Roman"/>
          <w:sz w:val="28"/>
          <w:szCs w:val="28"/>
        </w:rPr>
        <w:t xml:space="preserve">В результате неисполнения Минимуществом РИ своих функций в части обеспечения поступлений средств от управления государственным имуществом (п. 2.2.8 Положения о Минимуществе РИ, утвержденного Постановлением Правительства РИ от 31.05.2011 г. № 191), </w:t>
      </w:r>
      <w:r>
        <w:rPr>
          <w:rFonts w:ascii="Times New Roman" w:eastAsia="Times New Roman" w:hAnsi="Times New Roman" w:cs="Times New Roman"/>
          <w:sz w:val="28"/>
          <w:szCs w:val="28"/>
        </w:rPr>
        <w:t>в республиканский</w:t>
      </w:r>
      <w:r w:rsidRPr="00CF78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бюджет</w:t>
      </w:r>
      <w:r w:rsidRPr="00CF7836">
        <w:rPr>
          <w:rFonts w:ascii="Times New Roman" w:eastAsia="Times New Roman" w:hAnsi="Times New Roman" w:cs="Times New Roman"/>
          <w:sz w:val="28"/>
          <w:szCs w:val="28"/>
        </w:rPr>
        <w:t xml:space="preserve"> не получены средства в объеме 70 775,9 тыс. рублей, в том числе в части неуплаченных арендных платежей - в сумме 48 359,7 тыс. рублей (за аренду земельных участков - </w:t>
      </w:r>
      <w:r w:rsidRPr="00CF7836">
        <w:rPr>
          <w:rFonts w:ascii="Times New Roman" w:eastAsia="Times New Roman" w:hAnsi="Times New Roman" w:cs="Times New Roman"/>
          <w:sz w:val="28"/>
          <w:szCs w:val="28"/>
          <w:lang w:eastAsia="ru-RU"/>
        </w:rPr>
        <w:t xml:space="preserve">45 572,9 тыс. руб., имущества – 2 786,8 тыс. руб.) </w:t>
      </w:r>
      <w:r w:rsidRPr="00CF7836">
        <w:rPr>
          <w:rFonts w:ascii="Times New Roman" w:eastAsia="Times New Roman" w:hAnsi="Times New Roman" w:cs="Times New Roman"/>
          <w:sz w:val="28"/>
          <w:szCs w:val="28"/>
        </w:rPr>
        <w:t>и неуплаченных пени - в сумме 22 416,2 тыс. рублей.</w:t>
      </w:r>
    </w:p>
    <w:p w:rsidR="00A116C0" w:rsidRDefault="00A116C0" w:rsidP="00A116C0">
      <w:pPr>
        <w:spacing w:after="0" w:line="240" w:lineRule="auto"/>
        <w:ind w:firstLine="708"/>
        <w:jc w:val="both"/>
        <w:rPr>
          <w:rFonts w:ascii="Times New Roman" w:eastAsia="Times New Roman" w:hAnsi="Times New Roman" w:cs="Times New Roman"/>
          <w:sz w:val="28"/>
          <w:szCs w:val="28"/>
        </w:rPr>
      </w:pPr>
      <w:r w:rsidRPr="00B83852">
        <w:rPr>
          <w:rFonts w:ascii="Times New Roman" w:hAnsi="Times New Roman" w:cs="Times New Roman"/>
          <w:color w:val="000000"/>
          <w:sz w:val="28"/>
          <w:szCs w:val="28"/>
          <w:shd w:val="clear" w:color="auto" w:fill="FFFFFF"/>
        </w:rPr>
        <w:t xml:space="preserve">Также </w:t>
      </w:r>
      <w:r w:rsidRPr="001E331B">
        <w:rPr>
          <w:rFonts w:ascii="Times New Roman" w:eastAsia="Times New Roman" w:hAnsi="Times New Roman" w:cs="Times New Roman"/>
          <w:sz w:val="28"/>
          <w:szCs w:val="28"/>
          <w:lang w:eastAsia="ru-RU"/>
        </w:rPr>
        <w:t>Министерство</w:t>
      </w:r>
      <w:r>
        <w:rPr>
          <w:rFonts w:ascii="Times New Roman" w:eastAsia="Times New Roman" w:hAnsi="Times New Roman" w:cs="Times New Roman"/>
          <w:sz w:val="28"/>
          <w:szCs w:val="28"/>
          <w:lang w:eastAsia="ru-RU"/>
        </w:rPr>
        <w:t>м не обеспечено</w:t>
      </w:r>
      <w:r w:rsidRPr="001E331B">
        <w:rPr>
          <w:rFonts w:ascii="Times New Roman" w:eastAsia="Times New Roman" w:hAnsi="Times New Roman" w:cs="Times New Roman"/>
          <w:sz w:val="28"/>
          <w:szCs w:val="28"/>
          <w:lang w:eastAsia="ru-RU"/>
        </w:rPr>
        <w:t xml:space="preserve"> поступление в бюджет</w:t>
      </w:r>
      <w:r w:rsidRPr="00B83852">
        <w:rPr>
          <w:rFonts w:ascii="Times New Roman" w:eastAsia="Times New Roman" w:hAnsi="Times New Roman" w:cs="Times New Roman"/>
          <w:sz w:val="28"/>
          <w:szCs w:val="28"/>
          <w:lang w:eastAsia="ru-RU"/>
        </w:rPr>
        <w:t xml:space="preserve"> республики</w:t>
      </w:r>
      <w:r w:rsidRPr="001E331B">
        <w:rPr>
          <w:rFonts w:ascii="Times New Roman" w:eastAsia="Times New Roman" w:hAnsi="Times New Roman" w:cs="Times New Roman"/>
          <w:sz w:val="28"/>
          <w:szCs w:val="28"/>
          <w:lang w:eastAsia="ru-RU"/>
        </w:rPr>
        <w:t xml:space="preserve"> средств от приватизации имущества ГУП «Гостиница «Асса»</w:t>
      </w:r>
      <w:r w:rsidRPr="00B83852">
        <w:rPr>
          <w:rFonts w:ascii="Times New Roman" w:eastAsia="Times New Roman" w:hAnsi="Times New Roman" w:cs="Times New Roman"/>
          <w:sz w:val="28"/>
          <w:szCs w:val="28"/>
          <w:lang w:eastAsia="ru-RU"/>
        </w:rPr>
        <w:t xml:space="preserve">. В результате </w:t>
      </w:r>
      <w:r w:rsidRPr="00B83852">
        <w:rPr>
          <w:rFonts w:ascii="Times New Roman" w:eastAsia="Times New Roman" w:hAnsi="Times New Roman" w:cs="Times New Roman"/>
          <w:sz w:val="28"/>
          <w:szCs w:val="28"/>
        </w:rPr>
        <w:t>неисполнения покупателем в полном объеме обязательств за приобретенное имущество, в доходную часть бюджета республики не поступило 794,7 тыс. рублей.</w:t>
      </w:r>
    </w:p>
    <w:p w:rsidR="00A116C0" w:rsidRPr="00D8071C" w:rsidRDefault="00A116C0" w:rsidP="00A116C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071C">
        <w:rPr>
          <w:rFonts w:ascii="Times New Roman" w:eastAsia="Times New Roman" w:hAnsi="Times New Roman" w:cs="Times New Roman"/>
          <w:color w:val="000000"/>
          <w:sz w:val="28"/>
          <w:szCs w:val="28"/>
          <w:lang w:eastAsia="ru-RU"/>
        </w:rPr>
        <w:t xml:space="preserve">В ходе аудита эффективности установлены нарушения </w:t>
      </w:r>
      <w:r>
        <w:rPr>
          <w:rFonts w:ascii="Times New Roman" w:eastAsia="Times New Roman" w:hAnsi="Times New Roman" w:cs="Times New Roman"/>
          <w:color w:val="000000"/>
          <w:sz w:val="28"/>
          <w:szCs w:val="28"/>
          <w:lang w:eastAsia="ru-RU"/>
        </w:rPr>
        <w:t xml:space="preserve">нефинансового характера </w:t>
      </w:r>
      <w:r w:rsidRPr="00D8071C">
        <w:rPr>
          <w:rFonts w:ascii="Times New Roman" w:eastAsia="Times New Roman" w:hAnsi="Times New Roman" w:cs="Times New Roman"/>
          <w:color w:val="000000"/>
          <w:sz w:val="28"/>
          <w:szCs w:val="28"/>
          <w:lang w:eastAsia="ru-RU"/>
        </w:rPr>
        <w:t>в сфере управления и распоряжения государственной собственностью. Среди них:</w:t>
      </w:r>
    </w:p>
    <w:p w:rsidR="00A116C0" w:rsidRPr="00D8071C" w:rsidRDefault="00A116C0" w:rsidP="00991A8F">
      <w:pPr>
        <w:numPr>
          <w:ilvl w:val="0"/>
          <w:numId w:val="227"/>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D8071C">
        <w:rPr>
          <w:rFonts w:ascii="Times New Roman" w:eastAsia="Times New Roman" w:hAnsi="Times New Roman"/>
          <w:sz w:val="28"/>
          <w:szCs w:val="28"/>
          <w:lang w:eastAsia="ru-RU"/>
        </w:rPr>
        <w:t>нарушения порядка учета и ведения реестра государственного (муниципального) имущества;</w:t>
      </w:r>
    </w:p>
    <w:p w:rsidR="00A116C0" w:rsidRPr="00D8071C" w:rsidRDefault="00A116C0" w:rsidP="00991A8F">
      <w:pPr>
        <w:numPr>
          <w:ilvl w:val="0"/>
          <w:numId w:val="227"/>
        </w:numPr>
        <w:shd w:val="clear" w:color="auto" w:fill="FFFFFF"/>
        <w:tabs>
          <w:tab w:val="left" w:pos="993"/>
        </w:tabs>
        <w:spacing w:after="0" w:line="240" w:lineRule="auto"/>
        <w:ind w:left="0" w:firstLine="426"/>
        <w:jc w:val="both"/>
        <w:rPr>
          <w:rFonts w:ascii="Times New Roman" w:eastAsia="Times New Roman" w:hAnsi="Times New Roman"/>
          <w:sz w:val="28"/>
          <w:szCs w:val="28"/>
          <w:lang w:eastAsia="ru-RU"/>
        </w:rPr>
      </w:pPr>
      <w:r w:rsidRPr="00D8071C">
        <w:rPr>
          <w:rFonts w:ascii="Times New Roman" w:eastAsia="Times New Roman" w:hAnsi="Times New Roman"/>
          <w:sz w:val="28"/>
          <w:szCs w:val="28"/>
          <w:lang w:eastAsia="ru-RU"/>
        </w:rPr>
        <w:t>несоблюдени</w:t>
      </w:r>
      <w:r>
        <w:rPr>
          <w:rFonts w:ascii="Times New Roman" w:eastAsia="Times New Roman" w:hAnsi="Times New Roman"/>
          <w:sz w:val="28"/>
          <w:szCs w:val="28"/>
          <w:lang w:eastAsia="ru-RU"/>
        </w:rPr>
        <w:t>е правообладателем порядка пред</w:t>
      </w:r>
      <w:r w:rsidRPr="00D8071C">
        <w:rPr>
          <w:rFonts w:ascii="Times New Roman" w:eastAsia="Times New Roman" w:hAnsi="Times New Roman"/>
          <w:sz w:val="28"/>
          <w:szCs w:val="28"/>
          <w:lang w:eastAsia="ru-RU"/>
        </w:rPr>
        <w:t>ставления сведений для внесения в реестр государственного (муниципального) имущества, исключения из реестра государственного (муниципального) имущества;</w:t>
      </w:r>
    </w:p>
    <w:p w:rsidR="00A116C0" w:rsidRPr="00D8071C" w:rsidRDefault="00A116C0" w:rsidP="00991A8F">
      <w:pPr>
        <w:numPr>
          <w:ilvl w:val="0"/>
          <w:numId w:val="227"/>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D8071C">
        <w:rPr>
          <w:rFonts w:ascii="Times New Roman" w:eastAsia="Times New Roman" w:hAnsi="Times New Roman"/>
          <w:sz w:val="28"/>
          <w:szCs w:val="28"/>
          <w:lang w:eastAsia="ru-RU"/>
        </w:rPr>
        <w:t>несоблюдение требования государственной регистрации прав собственности, других вещных прав на недвижимые вещи, ограничений этих прав, их возникновения, перехода и прекращения за исключением земельных участков;</w:t>
      </w:r>
    </w:p>
    <w:p w:rsidR="00A116C0" w:rsidRPr="00D8071C" w:rsidRDefault="00A116C0" w:rsidP="00991A8F">
      <w:pPr>
        <w:numPr>
          <w:ilvl w:val="0"/>
          <w:numId w:val="227"/>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D8071C">
        <w:rPr>
          <w:rFonts w:ascii="Times New Roman" w:eastAsia="Times New Roman" w:hAnsi="Times New Roman"/>
          <w:sz w:val="28"/>
          <w:szCs w:val="28"/>
          <w:lang w:eastAsia="ru-RU"/>
        </w:rPr>
        <w:t>несоблюдение порядка аренды земельных участков;</w:t>
      </w:r>
    </w:p>
    <w:p w:rsidR="00A116C0" w:rsidRDefault="00A116C0" w:rsidP="00991A8F">
      <w:pPr>
        <w:numPr>
          <w:ilvl w:val="0"/>
          <w:numId w:val="227"/>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D8071C">
        <w:rPr>
          <w:rFonts w:ascii="Times New Roman" w:eastAsia="Times New Roman" w:hAnsi="Times New Roman"/>
          <w:sz w:val="28"/>
          <w:szCs w:val="28"/>
          <w:lang w:eastAsia="ru-RU"/>
        </w:rPr>
        <w:t>несоблюдение порядка организации и проведения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из земель, находящихся в государственной или муниципальной собственности, для жилищно</w:t>
      </w:r>
      <w:r>
        <w:rPr>
          <w:rFonts w:ascii="Times New Roman" w:eastAsia="Times New Roman" w:hAnsi="Times New Roman"/>
          <w:sz w:val="28"/>
          <w:szCs w:val="28"/>
          <w:lang w:eastAsia="ru-RU"/>
        </w:rPr>
        <w:t>го строительства.</w:t>
      </w:r>
    </w:p>
    <w:p w:rsidR="00A116C0" w:rsidRPr="00144111" w:rsidRDefault="00A116C0" w:rsidP="00A116C0">
      <w:pPr>
        <w:pStyle w:val="ad"/>
        <w:tabs>
          <w:tab w:val="left" w:pos="993"/>
        </w:tabs>
        <w:spacing w:after="0"/>
        <w:ind w:left="0" w:firstLine="709"/>
        <w:jc w:val="both"/>
        <w:rPr>
          <w:b/>
          <w:sz w:val="28"/>
          <w:szCs w:val="28"/>
        </w:rPr>
      </w:pPr>
      <w:r w:rsidRPr="00913663">
        <w:rPr>
          <w:sz w:val="28"/>
          <w:szCs w:val="28"/>
        </w:rPr>
        <w:t>В отчетном периоде сотрудниками КСП РИ проведен</w:t>
      </w:r>
      <w:r>
        <w:rPr>
          <w:sz w:val="28"/>
          <w:szCs w:val="28"/>
        </w:rPr>
        <w:t>а</w:t>
      </w:r>
      <w:r>
        <w:rPr>
          <w:b/>
          <w:sz w:val="28"/>
          <w:szCs w:val="28"/>
        </w:rPr>
        <w:t xml:space="preserve"> </w:t>
      </w:r>
      <w:r w:rsidRPr="00377BE1">
        <w:rPr>
          <w:b/>
          <w:sz w:val="28"/>
          <w:szCs w:val="28"/>
        </w:rPr>
        <w:t>ревизи</w:t>
      </w:r>
      <w:r>
        <w:rPr>
          <w:b/>
          <w:sz w:val="28"/>
          <w:szCs w:val="28"/>
        </w:rPr>
        <w:t>я</w:t>
      </w:r>
      <w:r w:rsidRPr="00377BE1">
        <w:rPr>
          <w:b/>
          <w:sz w:val="28"/>
          <w:szCs w:val="28"/>
        </w:rPr>
        <w:t xml:space="preserve"> целевого и эффективного использования бюджетных средств, выделенных в 2018-2019 годах Министерству культуры и архивного дела Р</w:t>
      </w:r>
      <w:r>
        <w:rPr>
          <w:b/>
          <w:sz w:val="28"/>
          <w:szCs w:val="28"/>
        </w:rPr>
        <w:t>И</w:t>
      </w:r>
      <w:r w:rsidRPr="00AC445C">
        <w:rPr>
          <w:b/>
          <w:sz w:val="28"/>
          <w:szCs w:val="28"/>
        </w:rPr>
        <w:t xml:space="preserve"> </w:t>
      </w:r>
      <w:r>
        <w:rPr>
          <w:b/>
          <w:sz w:val="28"/>
          <w:szCs w:val="28"/>
        </w:rPr>
        <w:t>и его подведомственным учреждениям</w:t>
      </w:r>
      <w:r w:rsidRPr="00A1378A">
        <w:rPr>
          <w:sz w:val="28"/>
          <w:szCs w:val="28"/>
        </w:rPr>
        <w:t>.</w:t>
      </w:r>
    </w:p>
    <w:p w:rsidR="00A116C0" w:rsidRPr="009B29CA" w:rsidRDefault="00A116C0" w:rsidP="00A116C0">
      <w:pPr>
        <w:pStyle w:val="ad"/>
        <w:spacing w:after="0"/>
        <w:ind w:left="0" w:firstLine="709"/>
        <w:jc w:val="both"/>
        <w:rPr>
          <w:sz w:val="28"/>
          <w:szCs w:val="28"/>
        </w:rPr>
      </w:pPr>
      <w:r w:rsidRPr="00144111">
        <w:rPr>
          <w:color w:val="000000" w:themeColor="text1"/>
          <w:sz w:val="28"/>
          <w:szCs w:val="28"/>
        </w:rPr>
        <w:lastRenderedPageBreak/>
        <w:t>При проведении контрольного мероприятия выявлено нецелевое использование бюджетных сред</w:t>
      </w:r>
      <w:r>
        <w:rPr>
          <w:color w:val="000000" w:themeColor="text1"/>
          <w:sz w:val="28"/>
          <w:szCs w:val="28"/>
        </w:rPr>
        <w:t>ств в размере 657,0 тыс. рублей. Так,</w:t>
      </w:r>
      <w:r w:rsidRPr="00144111">
        <w:rPr>
          <w:color w:val="000000" w:themeColor="text1"/>
          <w:sz w:val="28"/>
          <w:szCs w:val="28"/>
        </w:rPr>
        <w:t xml:space="preserve"> в нарушение</w:t>
      </w:r>
      <w:r w:rsidRPr="009B29CA">
        <w:rPr>
          <w:sz w:val="28"/>
          <w:szCs w:val="28"/>
        </w:rPr>
        <w:t>:</w:t>
      </w:r>
    </w:p>
    <w:p w:rsidR="00A116C0" w:rsidRPr="009B29CA" w:rsidRDefault="00A116C0" w:rsidP="00A116C0">
      <w:pPr>
        <w:spacing w:after="0" w:line="240" w:lineRule="auto"/>
        <w:ind w:firstLine="708"/>
        <w:jc w:val="both"/>
        <w:rPr>
          <w:rFonts w:ascii="Times New Roman" w:hAnsi="Times New Roman" w:cs="Times New Roman"/>
          <w:sz w:val="28"/>
          <w:szCs w:val="28"/>
          <w:lang w:eastAsia="ru-RU"/>
        </w:rPr>
      </w:pPr>
      <w:r w:rsidRPr="009B29CA">
        <w:rPr>
          <w:rFonts w:ascii="Times New Roman" w:hAnsi="Times New Roman" w:cs="Times New Roman"/>
          <w:sz w:val="28"/>
          <w:szCs w:val="28"/>
          <w:lang w:eastAsia="ru-RU"/>
        </w:rPr>
        <w:t>а) статей 161, 221 БК РФ и Приказ</w:t>
      </w:r>
      <w:r>
        <w:rPr>
          <w:rFonts w:ascii="Times New Roman" w:hAnsi="Times New Roman" w:cs="Times New Roman"/>
          <w:sz w:val="28"/>
          <w:szCs w:val="28"/>
          <w:lang w:eastAsia="ru-RU"/>
        </w:rPr>
        <w:t xml:space="preserve">ов МФ РФ </w:t>
      </w:r>
      <w:r w:rsidRPr="00570D16">
        <w:rPr>
          <w:rFonts w:ascii="Times New Roman" w:hAnsi="Times New Roman" w:cs="Times New Roman"/>
          <w:sz w:val="28"/>
          <w:szCs w:val="28"/>
          <w:lang w:eastAsia="ru-RU"/>
        </w:rPr>
        <w:t>от 20.11.2007</w:t>
      </w:r>
      <w:r>
        <w:rPr>
          <w:rFonts w:ascii="Times New Roman" w:hAnsi="Times New Roman" w:cs="Times New Roman"/>
          <w:sz w:val="28"/>
          <w:szCs w:val="28"/>
          <w:lang w:eastAsia="ru-RU"/>
        </w:rPr>
        <w:t> г.</w:t>
      </w:r>
      <w:r w:rsidRPr="00570D16">
        <w:rPr>
          <w:rFonts w:ascii="Times New Roman" w:hAnsi="Times New Roman" w:cs="Times New Roman"/>
          <w:sz w:val="28"/>
          <w:szCs w:val="28"/>
          <w:lang w:eastAsia="ru-RU"/>
        </w:rPr>
        <w:t xml:space="preserve"> </w:t>
      </w:r>
      <w:r w:rsidRPr="009B29CA">
        <w:rPr>
          <w:rFonts w:ascii="Times New Roman" w:hAnsi="Times New Roman" w:cs="Times New Roman"/>
          <w:sz w:val="28"/>
          <w:szCs w:val="28"/>
          <w:lang w:eastAsia="ru-RU"/>
        </w:rPr>
        <w:t>№112н</w:t>
      </w:r>
      <w:r>
        <w:rPr>
          <w:rFonts w:ascii="Times New Roman" w:hAnsi="Times New Roman" w:cs="Times New Roman"/>
          <w:sz w:val="28"/>
          <w:szCs w:val="28"/>
          <w:lang w:eastAsia="ru-RU"/>
        </w:rPr>
        <w:t xml:space="preserve"> и</w:t>
      </w:r>
      <w:r w:rsidRPr="009B29CA">
        <w:rPr>
          <w:rFonts w:ascii="Times New Roman" w:hAnsi="Times New Roman" w:cs="Times New Roman"/>
          <w:sz w:val="28"/>
          <w:szCs w:val="28"/>
          <w:lang w:eastAsia="ru-RU"/>
        </w:rPr>
        <w:t xml:space="preserve"> </w:t>
      </w:r>
      <w:r w:rsidRPr="00570D16">
        <w:rPr>
          <w:rFonts w:ascii="Times New Roman" w:hAnsi="Times New Roman" w:cs="Times New Roman"/>
          <w:sz w:val="28"/>
          <w:szCs w:val="28"/>
          <w:lang w:eastAsia="ru-RU"/>
        </w:rPr>
        <w:t xml:space="preserve">от 01.07.2013 г. </w:t>
      </w:r>
      <w:r w:rsidRPr="009B29CA">
        <w:rPr>
          <w:rFonts w:ascii="Times New Roman" w:hAnsi="Times New Roman" w:cs="Times New Roman"/>
          <w:sz w:val="28"/>
          <w:szCs w:val="28"/>
          <w:lang w:eastAsia="ru-RU"/>
        </w:rPr>
        <w:t>№65</w:t>
      </w:r>
      <w:r>
        <w:rPr>
          <w:rFonts w:ascii="Times New Roman" w:hAnsi="Times New Roman" w:cs="Times New Roman"/>
          <w:sz w:val="28"/>
          <w:szCs w:val="28"/>
          <w:lang w:eastAsia="ru-RU"/>
        </w:rPr>
        <w:t xml:space="preserve">н, </w:t>
      </w:r>
      <w:r w:rsidRPr="009B29CA">
        <w:rPr>
          <w:rFonts w:ascii="Times New Roman" w:hAnsi="Times New Roman" w:cs="Times New Roman"/>
          <w:sz w:val="28"/>
          <w:szCs w:val="28"/>
          <w:lang w:eastAsia="ru-RU"/>
        </w:rPr>
        <w:t xml:space="preserve">погашена кредиторская задолженность прошлых периодов </w:t>
      </w:r>
      <w:r w:rsidRPr="00144111">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общей сумме</w:t>
      </w:r>
      <w:r w:rsidRPr="00144111">
        <w:rPr>
          <w:rFonts w:ascii="Times New Roman" w:hAnsi="Times New Roman" w:cs="Times New Roman"/>
          <w:color w:val="000000" w:themeColor="text1"/>
          <w:sz w:val="28"/>
          <w:szCs w:val="28"/>
        </w:rPr>
        <w:t xml:space="preserve"> 301,4 тыс. рублей </w:t>
      </w:r>
      <w:r w:rsidRPr="009B29CA">
        <w:rPr>
          <w:rFonts w:ascii="Times New Roman" w:hAnsi="Times New Roman" w:cs="Times New Roman"/>
          <w:sz w:val="28"/>
          <w:szCs w:val="28"/>
          <w:lang w:eastAsia="ru-RU"/>
        </w:rPr>
        <w:t>за счет средств, предусмотренных для финансирования обязательс</w:t>
      </w:r>
      <w:r w:rsidRPr="00144111">
        <w:rPr>
          <w:rFonts w:ascii="Times New Roman" w:hAnsi="Times New Roman" w:cs="Times New Roman"/>
          <w:sz w:val="28"/>
          <w:szCs w:val="28"/>
          <w:lang w:eastAsia="ru-RU"/>
        </w:rPr>
        <w:t>тв текущих лет,</w:t>
      </w:r>
      <w:r w:rsidRPr="009B29CA">
        <w:rPr>
          <w:rFonts w:ascii="Times New Roman" w:hAnsi="Times New Roman" w:cs="Times New Roman"/>
          <w:sz w:val="28"/>
          <w:szCs w:val="28"/>
          <w:lang w:eastAsia="ru-RU"/>
        </w:rPr>
        <w:t xml:space="preserve"> из них:</w:t>
      </w:r>
    </w:p>
    <w:p w:rsidR="00A116C0" w:rsidRPr="00144111" w:rsidRDefault="00A116C0" w:rsidP="00991A8F">
      <w:pPr>
        <w:pStyle w:val="a7"/>
        <w:numPr>
          <w:ilvl w:val="0"/>
          <w:numId w:val="227"/>
        </w:numPr>
        <w:tabs>
          <w:tab w:val="left" w:pos="1134"/>
        </w:tabs>
        <w:spacing w:after="0" w:line="240" w:lineRule="auto"/>
        <w:ind w:left="0" w:firstLine="851"/>
        <w:contextualSpacing w:val="0"/>
        <w:jc w:val="both"/>
        <w:rPr>
          <w:rFonts w:ascii="Times New Roman" w:hAnsi="Times New Roman" w:cs="Times New Roman"/>
          <w:sz w:val="28"/>
          <w:szCs w:val="28"/>
          <w:lang w:eastAsia="ru-RU"/>
        </w:rPr>
      </w:pPr>
      <w:r w:rsidRPr="00144111">
        <w:rPr>
          <w:rFonts w:ascii="Times New Roman" w:hAnsi="Times New Roman" w:cs="Times New Roman"/>
          <w:sz w:val="28"/>
          <w:szCs w:val="28"/>
          <w:lang w:eastAsia="ru-RU"/>
        </w:rPr>
        <w:t>аппарат</w:t>
      </w:r>
      <w:r>
        <w:rPr>
          <w:rFonts w:ascii="Times New Roman" w:hAnsi="Times New Roman" w:cs="Times New Roman"/>
          <w:sz w:val="28"/>
          <w:szCs w:val="28"/>
          <w:lang w:eastAsia="ru-RU"/>
        </w:rPr>
        <w:t>ом</w:t>
      </w:r>
      <w:r w:rsidRPr="00144111">
        <w:rPr>
          <w:rFonts w:ascii="Times New Roman" w:hAnsi="Times New Roman" w:cs="Times New Roman"/>
          <w:sz w:val="28"/>
          <w:szCs w:val="28"/>
          <w:lang w:eastAsia="ru-RU"/>
        </w:rPr>
        <w:t xml:space="preserve"> Мин</w:t>
      </w:r>
      <w:r>
        <w:rPr>
          <w:rFonts w:ascii="Times New Roman" w:hAnsi="Times New Roman" w:cs="Times New Roman"/>
          <w:sz w:val="28"/>
          <w:szCs w:val="28"/>
          <w:lang w:eastAsia="ru-RU"/>
        </w:rPr>
        <w:t>культуры РИ</w:t>
      </w:r>
      <w:r w:rsidRPr="00144111">
        <w:rPr>
          <w:rFonts w:ascii="Times New Roman" w:hAnsi="Times New Roman" w:cs="Times New Roman"/>
          <w:sz w:val="28"/>
          <w:szCs w:val="28"/>
          <w:lang w:eastAsia="ru-RU"/>
        </w:rPr>
        <w:t xml:space="preserve"> – 139,9 тыс. руб</w:t>
      </w:r>
      <w:r>
        <w:rPr>
          <w:rFonts w:ascii="Times New Roman" w:hAnsi="Times New Roman" w:cs="Times New Roman"/>
          <w:sz w:val="28"/>
          <w:szCs w:val="28"/>
          <w:lang w:eastAsia="ru-RU"/>
        </w:rPr>
        <w:t>лей;</w:t>
      </w:r>
      <w:r w:rsidRPr="00144111">
        <w:rPr>
          <w:rFonts w:ascii="Times New Roman" w:hAnsi="Times New Roman" w:cs="Times New Roman"/>
          <w:sz w:val="28"/>
          <w:szCs w:val="28"/>
          <w:lang w:eastAsia="ru-RU"/>
        </w:rPr>
        <w:t xml:space="preserve"> </w:t>
      </w:r>
    </w:p>
    <w:p w:rsidR="00A116C0" w:rsidRPr="00144111" w:rsidRDefault="00A116C0" w:rsidP="00991A8F">
      <w:pPr>
        <w:pStyle w:val="a7"/>
        <w:numPr>
          <w:ilvl w:val="0"/>
          <w:numId w:val="227"/>
        </w:numPr>
        <w:tabs>
          <w:tab w:val="left" w:pos="1134"/>
        </w:tabs>
        <w:spacing w:after="0" w:line="240" w:lineRule="auto"/>
        <w:ind w:left="0" w:firstLine="851"/>
        <w:contextualSpacing w:val="0"/>
        <w:jc w:val="both"/>
        <w:rPr>
          <w:rFonts w:ascii="Times New Roman" w:hAnsi="Times New Roman" w:cs="Times New Roman"/>
          <w:sz w:val="28"/>
          <w:szCs w:val="28"/>
          <w:lang w:eastAsia="ru-RU"/>
        </w:rPr>
      </w:pPr>
      <w:r w:rsidRPr="00144111">
        <w:rPr>
          <w:rFonts w:ascii="Times New Roman" w:hAnsi="Times New Roman" w:cs="Times New Roman"/>
          <w:sz w:val="28"/>
          <w:szCs w:val="28"/>
          <w:lang w:eastAsia="ru-RU"/>
        </w:rPr>
        <w:t>ГКУ «Ингушский государственный музей краеведения им. Т. Мальсагова» - 143,7 тыс. руб</w:t>
      </w:r>
      <w:r>
        <w:rPr>
          <w:rFonts w:ascii="Times New Roman" w:hAnsi="Times New Roman" w:cs="Times New Roman"/>
          <w:sz w:val="28"/>
          <w:szCs w:val="28"/>
          <w:lang w:eastAsia="ru-RU"/>
        </w:rPr>
        <w:t>лей</w:t>
      </w:r>
      <w:r w:rsidRPr="00144111">
        <w:rPr>
          <w:rFonts w:ascii="Times New Roman" w:hAnsi="Times New Roman" w:cs="Times New Roman"/>
          <w:sz w:val="28"/>
          <w:szCs w:val="28"/>
          <w:lang w:eastAsia="ru-RU"/>
        </w:rPr>
        <w:t>;</w:t>
      </w:r>
    </w:p>
    <w:p w:rsidR="00A116C0" w:rsidRPr="00570D16" w:rsidRDefault="00A116C0" w:rsidP="00991A8F">
      <w:pPr>
        <w:pStyle w:val="a7"/>
        <w:numPr>
          <w:ilvl w:val="0"/>
          <w:numId w:val="227"/>
        </w:numPr>
        <w:tabs>
          <w:tab w:val="left" w:pos="1134"/>
        </w:tabs>
        <w:spacing w:after="0" w:line="240" w:lineRule="auto"/>
        <w:ind w:left="0" w:firstLine="851"/>
        <w:contextualSpacing w:val="0"/>
        <w:jc w:val="both"/>
        <w:rPr>
          <w:rFonts w:ascii="Times New Roman" w:hAnsi="Times New Roman" w:cs="Times New Roman"/>
          <w:sz w:val="28"/>
          <w:szCs w:val="28"/>
          <w:lang w:eastAsia="ru-RU"/>
        </w:rPr>
      </w:pPr>
      <w:r w:rsidRPr="00144111">
        <w:rPr>
          <w:rFonts w:ascii="Times New Roman" w:hAnsi="Times New Roman" w:cs="Times New Roman"/>
          <w:sz w:val="28"/>
          <w:szCs w:val="28"/>
          <w:lang w:eastAsia="ru-RU"/>
        </w:rPr>
        <w:t xml:space="preserve">ГКПОУ «Государственный колледж искусств </w:t>
      </w:r>
      <w:r w:rsidRPr="00570D16">
        <w:rPr>
          <w:rFonts w:ascii="Times New Roman" w:hAnsi="Times New Roman" w:cs="Times New Roman"/>
          <w:sz w:val="28"/>
          <w:szCs w:val="28"/>
          <w:lang w:eastAsia="ru-RU"/>
        </w:rPr>
        <w:t>Республики Ингушетия» - 17,8 тыс. рублей;</w:t>
      </w:r>
    </w:p>
    <w:p w:rsidR="00A116C0" w:rsidRPr="008C13F9" w:rsidRDefault="00A116C0" w:rsidP="00A116C0">
      <w:pPr>
        <w:spacing w:after="0" w:line="240" w:lineRule="auto"/>
        <w:ind w:firstLine="708"/>
        <w:jc w:val="both"/>
        <w:rPr>
          <w:rFonts w:ascii="Times New Roman" w:hAnsi="Times New Roman" w:cs="Times New Roman"/>
          <w:sz w:val="28"/>
          <w:szCs w:val="28"/>
          <w:lang w:eastAsia="ru-RU"/>
        </w:rPr>
      </w:pPr>
      <w:r w:rsidRPr="009B29CA">
        <w:rPr>
          <w:rFonts w:ascii="Times New Roman" w:hAnsi="Times New Roman" w:cs="Times New Roman"/>
          <w:sz w:val="28"/>
          <w:szCs w:val="28"/>
          <w:lang w:eastAsia="ru-RU"/>
        </w:rPr>
        <w:t xml:space="preserve">б) статьи 78.1 БК РФ и Приказа Минфина РФ </w:t>
      </w:r>
      <w:r w:rsidRPr="00570D16">
        <w:rPr>
          <w:rFonts w:ascii="Times New Roman" w:hAnsi="Times New Roman" w:cs="Times New Roman"/>
          <w:sz w:val="28"/>
          <w:szCs w:val="28"/>
        </w:rPr>
        <w:t xml:space="preserve">от 28.07.2010 г. </w:t>
      </w:r>
      <w:r w:rsidRPr="009B29CA">
        <w:rPr>
          <w:rFonts w:ascii="Times New Roman" w:hAnsi="Times New Roman" w:cs="Times New Roman"/>
          <w:sz w:val="28"/>
          <w:szCs w:val="28"/>
          <w:lang w:eastAsia="ru-RU"/>
        </w:rPr>
        <w:t>№81н, в ГБУ «Центр культурного развития» произведена оплата обязательств предыдущ</w:t>
      </w:r>
      <w:r>
        <w:rPr>
          <w:rFonts w:ascii="Times New Roman" w:hAnsi="Times New Roman" w:cs="Times New Roman"/>
          <w:sz w:val="28"/>
          <w:szCs w:val="28"/>
          <w:lang w:eastAsia="ru-RU"/>
        </w:rPr>
        <w:t xml:space="preserve">его года </w:t>
      </w:r>
      <w:r w:rsidRPr="009B29CA">
        <w:rPr>
          <w:rFonts w:ascii="Times New Roman" w:hAnsi="Times New Roman" w:cs="Times New Roman"/>
          <w:sz w:val="28"/>
          <w:szCs w:val="28"/>
          <w:lang w:eastAsia="ru-RU"/>
        </w:rPr>
        <w:t>за счет субсидий на финансовое обеспечение выпо</w:t>
      </w:r>
      <w:r>
        <w:rPr>
          <w:rFonts w:ascii="Times New Roman" w:hAnsi="Times New Roman" w:cs="Times New Roman"/>
          <w:sz w:val="28"/>
          <w:szCs w:val="28"/>
          <w:lang w:eastAsia="ru-RU"/>
        </w:rPr>
        <w:t>лнения государственного задания</w:t>
      </w:r>
      <w:r w:rsidRPr="009B29CA">
        <w:rPr>
          <w:rFonts w:ascii="Times New Roman" w:hAnsi="Times New Roman" w:cs="Times New Roman"/>
          <w:sz w:val="28"/>
          <w:szCs w:val="28"/>
          <w:lang w:eastAsia="ru-RU"/>
        </w:rPr>
        <w:t xml:space="preserve"> текущего года в сумме</w:t>
      </w:r>
      <w:r w:rsidRPr="009B29CA">
        <w:rPr>
          <w:rFonts w:ascii="Times New Roman" w:hAnsi="Times New Roman" w:cs="Times New Roman"/>
          <w:b/>
          <w:sz w:val="28"/>
          <w:szCs w:val="28"/>
          <w:lang w:eastAsia="ru-RU"/>
        </w:rPr>
        <w:t xml:space="preserve"> </w:t>
      </w:r>
      <w:r>
        <w:rPr>
          <w:rFonts w:ascii="Times New Roman" w:hAnsi="Times New Roman" w:cs="Times New Roman"/>
          <w:sz w:val="28"/>
          <w:szCs w:val="28"/>
          <w:lang w:eastAsia="ru-RU"/>
        </w:rPr>
        <w:t>355,6 тыс. рублей.</w:t>
      </w:r>
    </w:p>
    <w:p w:rsidR="00A116C0" w:rsidRDefault="00A116C0" w:rsidP="00A116C0">
      <w:pPr>
        <w:pStyle w:val="26"/>
        <w:tabs>
          <w:tab w:val="left" w:pos="993"/>
          <w:tab w:val="left" w:pos="1134"/>
        </w:tabs>
        <w:ind w:left="0" w:firstLine="708"/>
        <w:jc w:val="both"/>
        <w:rPr>
          <w:sz w:val="28"/>
          <w:szCs w:val="28"/>
        </w:rPr>
      </w:pPr>
      <w:r>
        <w:rPr>
          <w:sz w:val="28"/>
          <w:szCs w:val="28"/>
        </w:rPr>
        <w:t>В</w:t>
      </w:r>
      <w:r w:rsidRPr="00C27DCE">
        <w:rPr>
          <w:sz w:val="28"/>
          <w:szCs w:val="28"/>
        </w:rPr>
        <w:t xml:space="preserve"> числе нарушений также выявлено неэффективное использование бюджетных средств</w:t>
      </w:r>
      <w:r w:rsidRPr="008C13F9">
        <w:rPr>
          <w:sz w:val="28"/>
          <w:szCs w:val="28"/>
        </w:rPr>
        <w:t xml:space="preserve"> </w:t>
      </w:r>
      <w:r>
        <w:rPr>
          <w:sz w:val="28"/>
          <w:szCs w:val="28"/>
        </w:rPr>
        <w:t>в</w:t>
      </w:r>
      <w:r w:rsidRPr="009B29CA">
        <w:rPr>
          <w:sz w:val="28"/>
          <w:szCs w:val="28"/>
        </w:rPr>
        <w:t xml:space="preserve"> сумме 258,2 тыс. руб</w:t>
      </w:r>
      <w:r w:rsidRPr="008C13F9">
        <w:rPr>
          <w:sz w:val="28"/>
          <w:szCs w:val="28"/>
        </w:rPr>
        <w:t>лей</w:t>
      </w:r>
      <w:r w:rsidRPr="009B29CA">
        <w:rPr>
          <w:sz w:val="28"/>
          <w:szCs w:val="28"/>
        </w:rPr>
        <w:t xml:space="preserve">, </w:t>
      </w:r>
      <w:r w:rsidRPr="00C27DCE">
        <w:rPr>
          <w:sz w:val="28"/>
          <w:szCs w:val="28"/>
        </w:rPr>
        <w:t>связанное с наличием на конец финансового года остатков неиспользованных бюджетных средств</w:t>
      </w:r>
      <w:r w:rsidRPr="003A2E25">
        <w:rPr>
          <w:sz w:val="28"/>
          <w:szCs w:val="28"/>
        </w:rPr>
        <w:t xml:space="preserve"> </w:t>
      </w:r>
      <w:r>
        <w:rPr>
          <w:sz w:val="28"/>
          <w:szCs w:val="28"/>
        </w:rPr>
        <w:t xml:space="preserve">при </w:t>
      </w:r>
      <w:r w:rsidRPr="00C27DCE">
        <w:rPr>
          <w:sz w:val="28"/>
          <w:szCs w:val="28"/>
        </w:rPr>
        <w:t>имевшейся потребности в погашении кредиторской задолженности</w:t>
      </w:r>
      <w:r>
        <w:rPr>
          <w:sz w:val="28"/>
          <w:szCs w:val="28"/>
        </w:rPr>
        <w:t>, в том числе:</w:t>
      </w:r>
    </w:p>
    <w:p w:rsidR="00A116C0" w:rsidRPr="008C13F9" w:rsidRDefault="00A116C0" w:rsidP="00991A8F">
      <w:pPr>
        <w:pStyle w:val="a7"/>
        <w:numPr>
          <w:ilvl w:val="0"/>
          <w:numId w:val="227"/>
        </w:numPr>
        <w:tabs>
          <w:tab w:val="left" w:pos="1134"/>
        </w:tabs>
        <w:spacing w:after="0" w:line="240" w:lineRule="auto"/>
        <w:ind w:left="0" w:firstLine="851"/>
        <w:contextualSpacing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в аппарате</w:t>
      </w:r>
      <w:r w:rsidRPr="008C13F9">
        <w:rPr>
          <w:rFonts w:ascii="Times New Roman" w:hAnsi="Times New Roman" w:cs="Times New Roman"/>
          <w:sz w:val="28"/>
          <w:szCs w:val="28"/>
          <w:lang w:eastAsia="ru-RU"/>
        </w:rPr>
        <w:t xml:space="preserve"> Министерства - 109,8 тыс. рублей;</w:t>
      </w:r>
    </w:p>
    <w:p w:rsidR="00A116C0" w:rsidRPr="008C13F9" w:rsidRDefault="00A116C0" w:rsidP="00991A8F">
      <w:pPr>
        <w:pStyle w:val="a7"/>
        <w:numPr>
          <w:ilvl w:val="0"/>
          <w:numId w:val="227"/>
        </w:numPr>
        <w:tabs>
          <w:tab w:val="left" w:pos="1134"/>
        </w:tabs>
        <w:spacing w:after="0" w:line="240" w:lineRule="auto"/>
        <w:ind w:left="0" w:firstLine="851"/>
        <w:contextualSpacing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8C13F9">
        <w:rPr>
          <w:rFonts w:ascii="Times New Roman" w:hAnsi="Times New Roman" w:cs="Times New Roman"/>
          <w:sz w:val="28"/>
          <w:szCs w:val="28"/>
          <w:lang w:eastAsia="ru-RU"/>
        </w:rPr>
        <w:t xml:space="preserve"> ГКПОУ «Государственный колледж искусств Республики Ингушетия» - 148,4 тыс. рублей.</w:t>
      </w:r>
    </w:p>
    <w:p w:rsidR="00A116C0" w:rsidRPr="0008458F" w:rsidRDefault="00A116C0" w:rsidP="00A116C0">
      <w:pPr>
        <w:pStyle w:val="26"/>
        <w:tabs>
          <w:tab w:val="left" w:pos="993"/>
          <w:tab w:val="left" w:pos="1134"/>
        </w:tabs>
        <w:ind w:left="0" w:firstLine="708"/>
        <w:jc w:val="both"/>
        <w:rPr>
          <w:sz w:val="28"/>
          <w:szCs w:val="28"/>
        </w:rPr>
      </w:pPr>
      <w:r>
        <w:rPr>
          <w:sz w:val="28"/>
          <w:szCs w:val="28"/>
        </w:rPr>
        <w:t xml:space="preserve">В ходе </w:t>
      </w:r>
      <w:r w:rsidRPr="0008458F">
        <w:rPr>
          <w:sz w:val="28"/>
          <w:szCs w:val="28"/>
        </w:rPr>
        <w:t>ревизии установлен</w:t>
      </w:r>
      <w:r>
        <w:rPr>
          <w:sz w:val="28"/>
          <w:szCs w:val="28"/>
        </w:rPr>
        <w:t>ы</w:t>
      </w:r>
      <w:r w:rsidRPr="0008458F">
        <w:rPr>
          <w:sz w:val="28"/>
          <w:szCs w:val="28"/>
        </w:rPr>
        <w:t xml:space="preserve"> факт</w:t>
      </w:r>
      <w:r>
        <w:rPr>
          <w:sz w:val="28"/>
          <w:szCs w:val="28"/>
        </w:rPr>
        <w:t>ы</w:t>
      </w:r>
      <w:r w:rsidRPr="0008458F">
        <w:rPr>
          <w:sz w:val="28"/>
          <w:szCs w:val="28"/>
        </w:rPr>
        <w:t xml:space="preserve"> нанесения ущерба республиканскому бюджету на сумму 1371,4 тыс. рублей, в том числе:</w:t>
      </w:r>
    </w:p>
    <w:p w:rsidR="00A116C0" w:rsidRPr="0008458F" w:rsidRDefault="00A116C0" w:rsidP="00991A8F">
      <w:pPr>
        <w:pStyle w:val="a7"/>
        <w:numPr>
          <w:ilvl w:val="0"/>
          <w:numId w:val="227"/>
        </w:numPr>
        <w:tabs>
          <w:tab w:val="left" w:pos="1134"/>
        </w:tabs>
        <w:spacing w:after="0" w:line="240" w:lineRule="auto"/>
        <w:ind w:left="0" w:firstLine="709"/>
        <w:contextualSpacing w:val="0"/>
        <w:jc w:val="both"/>
        <w:rPr>
          <w:rFonts w:ascii="Times New Roman" w:hAnsi="Times New Roman" w:cs="Times New Roman"/>
          <w:sz w:val="28"/>
          <w:szCs w:val="28"/>
          <w:lang w:eastAsia="ru-RU"/>
        </w:rPr>
      </w:pPr>
      <w:r w:rsidRPr="0008458F">
        <w:rPr>
          <w:rFonts w:ascii="Times New Roman" w:hAnsi="Times New Roman" w:cs="Times New Roman"/>
          <w:sz w:val="28"/>
          <w:szCs w:val="28"/>
          <w:lang w:eastAsia="ru-RU"/>
        </w:rPr>
        <w:t xml:space="preserve">Минкультуры РИ </w:t>
      </w:r>
      <w:r>
        <w:rPr>
          <w:rFonts w:ascii="Times New Roman" w:hAnsi="Times New Roman" w:cs="Times New Roman"/>
          <w:sz w:val="28"/>
          <w:szCs w:val="28"/>
          <w:lang w:eastAsia="ru-RU"/>
        </w:rPr>
        <w:t>–</w:t>
      </w:r>
      <w:r w:rsidRPr="0008458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 сумме </w:t>
      </w:r>
      <w:r w:rsidRPr="0008458F">
        <w:rPr>
          <w:rFonts w:ascii="Times New Roman" w:hAnsi="Times New Roman" w:cs="Times New Roman"/>
          <w:sz w:val="28"/>
          <w:szCs w:val="28"/>
          <w:lang w:eastAsia="ru-RU"/>
        </w:rPr>
        <w:t>646,9 тыс. рублей, из них:</w:t>
      </w:r>
    </w:p>
    <w:p w:rsidR="00A116C0" w:rsidRPr="004E0E3A" w:rsidRDefault="00A116C0" w:rsidP="00991A8F">
      <w:pPr>
        <w:pStyle w:val="a7"/>
        <w:numPr>
          <w:ilvl w:val="0"/>
          <w:numId w:val="231"/>
        </w:numPr>
        <w:spacing w:after="0" w:line="240" w:lineRule="auto"/>
        <w:ind w:left="0" w:firstLine="993"/>
        <w:contextualSpacing w:val="0"/>
        <w:jc w:val="both"/>
        <w:rPr>
          <w:rFonts w:ascii="Times New Roman" w:hAnsi="Times New Roman" w:cs="Times New Roman"/>
          <w:sz w:val="28"/>
          <w:szCs w:val="28"/>
          <w:lang w:eastAsia="ru-RU"/>
        </w:rPr>
      </w:pPr>
      <w:r w:rsidRPr="004E0E3A">
        <w:rPr>
          <w:rFonts w:ascii="Times New Roman" w:hAnsi="Times New Roman" w:cs="Times New Roman"/>
          <w:sz w:val="28"/>
          <w:szCs w:val="28"/>
          <w:lang w:eastAsia="ru-RU"/>
        </w:rPr>
        <w:t xml:space="preserve">в нарушение ст. 191 ТК РФ и Указа Главы РИ </w:t>
      </w:r>
      <w:r w:rsidRPr="004E0E3A">
        <w:rPr>
          <w:rFonts w:ascii="Times New Roman" w:hAnsi="Times New Roman" w:cs="Times New Roman"/>
          <w:sz w:val="28"/>
          <w:szCs w:val="28"/>
        </w:rPr>
        <w:t xml:space="preserve">от 16.11.2012 г. </w:t>
      </w:r>
      <w:r w:rsidRPr="004E0E3A">
        <w:rPr>
          <w:rFonts w:ascii="Times New Roman" w:hAnsi="Times New Roman" w:cs="Times New Roman"/>
          <w:sz w:val="28"/>
          <w:szCs w:val="28"/>
          <w:lang w:eastAsia="ru-RU"/>
        </w:rPr>
        <w:t xml:space="preserve">№223, без соответствующего решения работодателя произведено начисление и </w:t>
      </w:r>
      <w:r>
        <w:rPr>
          <w:rFonts w:ascii="Times New Roman" w:hAnsi="Times New Roman" w:cs="Times New Roman"/>
          <w:sz w:val="28"/>
          <w:szCs w:val="28"/>
          <w:lang w:eastAsia="ru-RU"/>
        </w:rPr>
        <w:t xml:space="preserve">осуществлена </w:t>
      </w:r>
      <w:r w:rsidRPr="004E0E3A">
        <w:rPr>
          <w:rFonts w:ascii="Times New Roman" w:hAnsi="Times New Roman" w:cs="Times New Roman"/>
          <w:sz w:val="28"/>
          <w:szCs w:val="28"/>
          <w:lang w:eastAsia="ru-RU"/>
        </w:rPr>
        <w:t xml:space="preserve">выплата премии министру и заместителям министра на сумму 24,4 тыс. рублей; </w:t>
      </w:r>
    </w:p>
    <w:p w:rsidR="00A116C0" w:rsidRPr="004E0E3A" w:rsidRDefault="00A116C0" w:rsidP="00991A8F">
      <w:pPr>
        <w:pStyle w:val="a7"/>
        <w:numPr>
          <w:ilvl w:val="0"/>
          <w:numId w:val="231"/>
        </w:numPr>
        <w:spacing w:after="0" w:line="240" w:lineRule="auto"/>
        <w:ind w:left="0" w:firstLine="993"/>
        <w:contextualSpacing w:val="0"/>
        <w:jc w:val="both"/>
        <w:rPr>
          <w:rFonts w:ascii="Times New Roman" w:hAnsi="Times New Roman" w:cs="Times New Roman"/>
          <w:sz w:val="28"/>
          <w:szCs w:val="28"/>
          <w:lang w:eastAsia="ru-RU"/>
        </w:rPr>
      </w:pPr>
      <w:r w:rsidRPr="004E0E3A">
        <w:rPr>
          <w:rFonts w:ascii="Times New Roman" w:hAnsi="Times New Roman" w:cs="Times New Roman"/>
          <w:sz w:val="28"/>
          <w:szCs w:val="28"/>
          <w:lang w:eastAsia="ru-RU"/>
        </w:rPr>
        <w:t>в нарушение статьи 113 ТК РФ, при отсутствии письменного распоряжения работодателя, на основании приказов Министерства</w:t>
      </w:r>
      <w:r>
        <w:rPr>
          <w:rFonts w:ascii="Times New Roman" w:hAnsi="Times New Roman" w:cs="Times New Roman"/>
          <w:sz w:val="28"/>
          <w:szCs w:val="28"/>
          <w:lang w:eastAsia="ru-RU"/>
        </w:rPr>
        <w:t>,</w:t>
      </w:r>
      <w:r w:rsidRPr="004E0E3A">
        <w:rPr>
          <w:rFonts w:ascii="Times New Roman" w:hAnsi="Times New Roman" w:cs="Times New Roman"/>
          <w:sz w:val="28"/>
          <w:szCs w:val="28"/>
          <w:lang w:eastAsia="ru-RU"/>
        </w:rPr>
        <w:t xml:space="preserve"> неправомерно начислена и произведена оплата в двойном размере министру за работу в выходные и нерабочие праздничные дни на сумму 66,5 тыс. рублей;</w:t>
      </w:r>
    </w:p>
    <w:p w:rsidR="00A116C0" w:rsidRPr="009C5FE3" w:rsidRDefault="00A116C0" w:rsidP="00991A8F">
      <w:pPr>
        <w:pStyle w:val="a7"/>
        <w:numPr>
          <w:ilvl w:val="0"/>
          <w:numId w:val="231"/>
        </w:numPr>
        <w:spacing w:after="0" w:line="240" w:lineRule="auto"/>
        <w:ind w:left="0" w:firstLine="993"/>
        <w:contextualSpacing w:val="0"/>
        <w:jc w:val="both"/>
        <w:rPr>
          <w:rFonts w:ascii="Times New Roman" w:hAnsi="Times New Roman" w:cs="Times New Roman"/>
          <w:sz w:val="28"/>
          <w:szCs w:val="28"/>
          <w:lang w:eastAsia="ru-RU"/>
        </w:rPr>
      </w:pPr>
      <w:r w:rsidRPr="009C5FE3">
        <w:rPr>
          <w:rFonts w:ascii="Times New Roman" w:hAnsi="Times New Roman" w:cs="Times New Roman"/>
          <w:sz w:val="28"/>
          <w:szCs w:val="28"/>
          <w:lang w:eastAsia="ru-RU"/>
        </w:rPr>
        <w:t>в нарушение статей 127, 140 и 153 ТК РФ, необоснованно выплачены компенсации бывшим министрам и заместителям министра за неиспользованные части отпусков, за отработанные выходные и праздничные дни на общую сумму 378,6 тыс. рублей;</w:t>
      </w:r>
    </w:p>
    <w:p w:rsidR="00A116C0" w:rsidRPr="009C5FE3" w:rsidRDefault="00A116C0" w:rsidP="00991A8F">
      <w:pPr>
        <w:pStyle w:val="a7"/>
        <w:numPr>
          <w:ilvl w:val="0"/>
          <w:numId w:val="231"/>
        </w:numPr>
        <w:spacing w:after="0" w:line="240" w:lineRule="auto"/>
        <w:ind w:left="0" w:firstLine="993"/>
        <w:contextualSpacing w:val="0"/>
        <w:jc w:val="both"/>
        <w:rPr>
          <w:rFonts w:ascii="Times New Roman" w:hAnsi="Times New Roman" w:cs="Times New Roman"/>
          <w:sz w:val="28"/>
          <w:szCs w:val="28"/>
          <w:lang w:eastAsia="ru-RU"/>
        </w:rPr>
      </w:pPr>
      <w:r w:rsidRPr="009C5FE3">
        <w:rPr>
          <w:rFonts w:ascii="Times New Roman" w:hAnsi="Times New Roman" w:cs="Times New Roman"/>
          <w:sz w:val="28"/>
          <w:szCs w:val="28"/>
          <w:lang w:eastAsia="ru-RU"/>
        </w:rPr>
        <w:t>уплачены пени в общей сумме 177,4 тыс. рублей из-за невыполнения обязательств по уплате налогов и взносов во внебюджетные фонды.</w:t>
      </w:r>
    </w:p>
    <w:p w:rsidR="00A116C0" w:rsidRPr="007E21C2" w:rsidRDefault="00A116C0" w:rsidP="00991A8F">
      <w:pPr>
        <w:pStyle w:val="a7"/>
        <w:numPr>
          <w:ilvl w:val="0"/>
          <w:numId w:val="232"/>
        </w:numPr>
        <w:tabs>
          <w:tab w:val="left" w:pos="1276"/>
        </w:tabs>
        <w:spacing w:after="0" w:line="240" w:lineRule="auto"/>
        <w:ind w:left="0" w:firstLine="851"/>
        <w:contextualSpacing w:val="0"/>
        <w:jc w:val="both"/>
        <w:rPr>
          <w:rFonts w:ascii="Times New Roman" w:hAnsi="Times New Roman" w:cs="Times New Roman"/>
          <w:sz w:val="28"/>
          <w:szCs w:val="28"/>
          <w:lang w:eastAsia="ru-RU"/>
        </w:rPr>
      </w:pPr>
      <w:r w:rsidRPr="00142C6D">
        <w:rPr>
          <w:rFonts w:ascii="Times New Roman" w:hAnsi="Times New Roman" w:cs="Times New Roman"/>
          <w:sz w:val="28"/>
          <w:szCs w:val="28"/>
          <w:lang w:eastAsia="ru-RU"/>
        </w:rPr>
        <w:t xml:space="preserve">ГКУ «Ингушский государственный музей краеведения им. Т. Мальсагова» - в сумме 192,3 тыс. рублей. Так, </w:t>
      </w:r>
      <w:r w:rsidRPr="00142C6D">
        <w:rPr>
          <w:rFonts w:ascii="Times New Roman" w:hAnsi="Times New Roman" w:cs="Times New Roman"/>
          <w:sz w:val="28"/>
          <w:szCs w:val="28"/>
        </w:rPr>
        <w:t xml:space="preserve">при отсутствии письменного распоряжения </w:t>
      </w:r>
      <w:r w:rsidRPr="00142C6D">
        <w:rPr>
          <w:rFonts w:ascii="Times New Roman" w:hAnsi="Times New Roman" w:cs="Times New Roman"/>
          <w:sz w:val="28"/>
          <w:szCs w:val="28"/>
        </w:rPr>
        <w:lastRenderedPageBreak/>
        <w:t>работодателя, необоснованно начислена и выплачена заработная плата директору за работу в выходные</w:t>
      </w:r>
      <w:r>
        <w:rPr>
          <w:rFonts w:ascii="Times New Roman" w:hAnsi="Times New Roman" w:cs="Times New Roman"/>
          <w:sz w:val="28"/>
          <w:szCs w:val="28"/>
        </w:rPr>
        <w:t xml:space="preserve"> и нерабочие праздничные дни</w:t>
      </w:r>
      <w:r w:rsidRPr="007E21C2">
        <w:rPr>
          <w:rFonts w:ascii="Times New Roman" w:hAnsi="Times New Roman" w:cs="Times New Roman"/>
          <w:sz w:val="28"/>
          <w:szCs w:val="28"/>
          <w:lang w:eastAsia="ru-RU"/>
        </w:rPr>
        <w:t>;</w:t>
      </w:r>
    </w:p>
    <w:p w:rsidR="00A116C0" w:rsidRPr="00A60335" w:rsidRDefault="00A116C0" w:rsidP="00991A8F">
      <w:pPr>
        <w:pStyle w:val="a7"/>
        <w:numPr>
          <w:ilvl w:val="0"/>
          <w:numId w:val="232"/>
        </w:numPr>
        <w:tabs>
          <w:tab w:val="left" w:pos="1276"/>
        </w:tabs>
        <w:spacing w:after="0" w:line="240" w:lineRule="auto"/>
        <w:ind w:left="0" w:firstLine="851"/>
        <w:contextualSpacing w:val="0"/>
        <w:jc w:val="both"/>
        <w:rPr>
          <w:rFonts w:ascii="Times New Roman" w:hAnsi="Times New Roman" w:cs="Times New Roman"/>
          <w:sz w:val="28"/>
          <w:szCs w:val="28"/>
          <w:lang w:eastAsia="ru-RU"/>
        </w:rPr>
      </w:pPr>
      <w:r w:rsidRPr="004E0E3A">
        <w:rPr>
          <w:rFonts w:ascii="Times New Roman" w:hAnsi="Times New Roman" w:cs="Times New Roman"/>
          <w:sz w:val="28"/>
          <w:szCs w:val="28"/>
          <w:lang w:eastAsia="ru-RU"/>
        </w:rPr>
        <w:t xml:space="preserve">ГКПОУ «Государственный колледж </w:t>
      </w:r>
      <w:r w:rsidRPr="00A60335">
        <w:rPr>
          <w:rFonts w:ascii="Times New Roman" w:hAnsi="Times New Roman" w:cs="Times New Roman"/>
          <w:sz w:val="28"/>
          <w:szCs w:val="28"/>
          <w:lang w:eastAsia="ru-RU"/>
        </w:rPr>
        <w:t xml:space="preserve">искусств Республики </w:t>
      </w:r>
      <w:r w:rsidRPr="008C3BAB">
        <w:rPr>
          <w:rFonts w:ascii="Times New Roman" w:hAnsi="Times New Roman" w:cs="Times New Roman"/>
          <w:sz w:val="28"/>
          <w:szCs w:val="28"/>
          <w:lang w:eastAsia="ru-RU"/>
        </w:rPr>
        <w:t>Ингушетия</w:t>
      </w:r>
      <w:r w:rsidRPr="00A60335">
        <w:rPr>
          <w:rFonts w:ascii="Times New Roman" w:hAnsi="Times New Roman" w:cs="Times New Roman"/>
          <w:sz w:val="28"/>
          <w:szCs w:val="28"/>
          <w:lang w:eastAsia="ru-RU"/>
        </w:rPr>
        <w:t>» - в сумме 63,4 тыс. рублей</w:t>
      </w:r>
      <w:r>
        <w:rPr>
          <w:rFonts w:ascii="Times New Roman" w:hAnsi="Times New Roman" w:cs="Times New Roman"/>
          <w:sz w:val="28"/>
          <w:szCs w:val="28"/>
          <w:lang w:eastAsia="ru-RU"/>
        </w:rPr>
        <w:t xml:space="preserve">, </w:t>
      </w:r>
      <w:r w:rsidRPr="00A60335">
        <w:rPr>
          <w:rFonts w:ascii="Times New Roman" w:hAnsi="Times New Roman" w:cs="Times New Roman"/>
          <w:sz w:val="28"/>
          <w:szCs w:val="28"/>
          <w:lang w:eastAsia="ru-RU"/>
        </w:rPr>
        <w:t xml:space="preserve">из них: </w:t>
      </w:r>
      <w:r w:rsidRPr="00A60335">
        <w:rPr>
          <w:rFonts w:ascii="Times New Roman" w:hAnsi="Times New Roman" w:cs="Times New Roman"/>
          <w:sz w:val="28"/>
          <w:szCs w:val="28"/>
        </w:rPr>
        <w:t xml:space="preserve">путем уплаты пени за несвоевременную уплату страховых взносов во внебюджетные фонды - </w:t>
      </w:r>
      <w:r w:rsidRPr="00A60335">
        <w:rPr>
          <w:rFonts w:ascii="Times New Roman" w:hAnsi="Times New Roman" w:cs="Times New Roman"/>
          <w:sz w:val="28"/>
          <w:szCs w:val="28"/>
          <w:lang w:eastAsia="ru-RU"/>
        </w:rPr>
        <w:t xml:space="preserve">54,0 тыс. рублей; в результате </w:t>
      </w:r>
      <w:r w:rsidRPr="00A60335">
        <w:rPr>
          <w:rFonts w:ascii="Times New Roman" w:hAnsi="Times New Roman" w:cs="Times New Roman"/>
          <w:sz w:val="28"/>
          <w:szCs w:val="28"/>
        </w:rPr>
        <w:t>выплаты неправомерных надбавок к заработной плате -</w:t>
      </w:r>
      <w:r w:rsidRPr="00A60335">
        <w:rPr>
          <w:rFonts w:ascii="Times New Roman" w:hAnsi="Times New Roman" w:cs="Times New Roman"/>
          <w:sz w:val="28"/>
          <w:szCs w:val="28"/>
          <w:lang w:eastAsia="ru-RU"/>
        </w:rPr>
        <w:t xml:space="preserve"> 9,4 тыс. рублей;</w:t>
      </w:r>
    </w:p>
    <w:p w:rsidR="00A116C0" w:rsidRPr="00A60335" w:rsidRDefault="00A116C0" w:rsidP="00991A8F">
      <w:pPr>
        <w:pStyle w:val="a7"/>
        <w:numPr>
          <w:ilvl w:val="0"/>
          <w:numId w:val="232"/>
        </w:numPr>
        <w:tabs>
          <w:tab w:val="left" w:pos="1276"/>
        </w:tabs>
        <w:spacing w:after="0" w:line="240" w:lineRule="auto"/>
        <w:ind w:left="0" w:firstLine="851"/>
        <w:contextualSpacing w:val="0"/>
        <w:jc w:val="both"/>
        <w:rPr>
          <w:rFonts w:ascii="Times New Roman" w:hAnsi="Times New Roman" w:cs="Times New Roman"/>
          <w:sz w:val="28"/>
          <w:szCs w:val="28"/>
          <w:lang w:eastAsia="ru-RU"/>
        </w:rPr>
      </w:pPr>
      <w:r w:rsidRPr="004E0E3A">
        <w:rPr>
          <w:rFonts w:ascii="Times New Roman" w:hAnsi="Times New Roman" w:cs="Times New Roman"/>
          <w:sz w:val="28"/>
          <w:szCs w:val="28"/>
          <w:lang w:eastAsia="ru-RU"/>
        </w:rPr>
        <w:t>ГБУ «</w:t>
      </w:r>
      <w:r w:rsidRPr="00A60335">
        <w:rPr>
          <w:rFonts w:ascii="Times New Roman" w:hAnsi="Times New Roman" w:cs="Times New Roman"/>
          <w:sz w:val="28"/>
          <w:szCs w:val="28"/>
          <w:lang w:eastAsia="ru-RU"/>
        </w:rPr>
        <w:t xml:space="preserve">Государственный ансамбль народного танца «Ингушетия» </w:t>
      </w:r>
      <w:r>
        <w:rPr>
          <w:rFonts w:ascii="Times New Roman" w:hAnsi="Times New Roman" w:cs="Times New Roman"/>
          <w:sz w:val="28"/>
          <w:szCs w:val="28"/>
          <w:lang w:eastAsia="ru-RU"/>
        </w:rPr>
        <w:t xml:space="preserve">- </w:t>
      </w:r>
      <w:r w:rsidRPr="00A60335">
        <w:rPr>
          <w:rFonts w:ascii="Times New Roman" w:hAnsi="Times New Roman" w:cs="Times New Roman"/>
          <w:sz w:val="28"/>
          <w:szCs w:val="28"/>
          <w:lang w:eastAsia="ru-RU"/>
        </w:rPr>
        <w:t xml:space="preserve">в сумме 124,0 тыс. рублей в результате оплаты </w:t>
      </w:r>
      <w:r>
        <w:rPr>
          <w:rFonts w:ascii="Times New Roman" w:hAnsi="Times New Roman" w:cs="Times New Roman"/>
          <w:sz w:val="28"/>
          <w:szCs w:val="28"/>
        </w:rPr>
        <w:t>за одни и те</w:t>
      </w:r>
      <w:r w:rsidRPr="00A60335">
        <w:rPr>
          <w:rFonts w:ascii="Times New Roman" w:hAnsi="Times New Roman" w:cs="Times New Roman"/>
          <w:sz w:val="28"/>
          <w:szCs w:val="28"/>
        </w:rPr>
        <w:t xml:space="preserve"> же период</w:t>
      </w:r>
      <w:r>
        <w:rPr>
          <w:rFonts w:ascii="Times New Roman" w:hAnsi="Times New Roman" w:cs="Times New Roman"/>
          <w:sz w:val="28"/>
          <w:szCs w:val="28"/>
        </w:rPr>
        <w:t>ы</w:t>
      </w:r>
      <w:r w:rsidRPr="00A60335">
        <w:rPr>
          <w:rFonts w:ascii="Times New Roman" w:hAnsi="Times New Roman" w:cs="Times New Roman"/>
          <w:sz w:val="28"/>
          <w:szCs w:val="28"/>
        </w:rPr>
        <w:t xml:space="preserve"> отпускных и заработной платы некоторым работникам</w:t>
      </w:r>
      <w:r w:rsidRPr="00A60335">
        <w:rPr>
          <w:rFonts w:ascii="Times New Roman" w:hAnsi="Times New Roman" w:cs="Times New Roman"/>
          <w:sz w:val="28"/>
          <w:szCs w:val="28"/>
          <w:lang w:eastAsia="ru-RU"/>
        </w:rPr>
        <w:t>;</w:t>
      </w:r>
    </w:p>
    <w:p w:rsidR="00A116C0" w:rsidRPr="00721FBC" w:rsidRDefault="00A116C0" w:rsidP="00991A8F">
      <w:pPr>
        <w:pStyle w:val="a7"/>
        <w:numPr>
          <w:ilvl w:val="0"/>
          <w:numId w:val="232"/>
        </w:numPr>
        <w:tabs>
          <w:tab w:val="left" w:pos="1276"/>
        </w:tabs>
        <w:spacing w:after="0" w:line="240" w:lineRule="auto"/>
        <w:ind w:left="0" w:firstLine="851"/>
        <w:contextualSpacing w:val="0"/>
        <w:jc w:val="both"/>
        <w:rPr>
          <w:rFonts w:ascii="Times New Roman" w:hAnsi="Times New Roman" w:cs="Times New Roman"/>
          <w:sz w:val="28"/>
          <w:szCs w:val="28"/>
          <w:lang w:eastAsia="ru-RU"/>
        </w:rPr>
      </w:pPr>
      <w:r w:rsidRPr="004E0E3A">
        <w:rPr>
          <w:rFonts w:ascii="Times New Roman" w:hAnsi="Times New Roman" w:cs="Times New Roman"/>
          <w:sz w:val="28"/>
          <w:szCs w:val="28"/>
          <w:shd w:val="clear" w:color="auto" w:fill="FFFFFF"/>
          <w:lang w:eastAsia="ru-RU"/>
        </w:rPr>
        <w:t xml:space="preserve">ГБУ «Филармония им. </w:t>
      </w:r>
      <w:r w:rsidRPr="00721FBC">
        <w:rPr>
          <w:rFonts w:ascii="Times New Roman" w:hAnsi="Times New Roman" w:cs="Times New Roman"/>
          <w:sz w:val="28"/>
          <w:szCs w:val="28"/>
          <w:shd w:val="clear" w:color="auto" w:fill="FFFFFF"/>
          <w:lang w:eastAsia="ru-RU"/>
        </w:rPr>
        <w:t xml:space="preserve">А. Хамхоева» </w:t>
      </w:r>
      <w:r>
        <w:rPr>
          <w:rFonts w:ascii="Times New Roman" w:hAnsi="Times New Roman" w:cs="Times New Roman"/>
          <w:sz w:val="28"/>
          <w:szCs w:val="28"/>
          <w:shd w:val="clear" w:color="auto" w:fill="FFFFFF"/>
          <w:lang w:eastAsia="ru-RU"/>
        </w:rPr>
        <w:t xml:space="preserve">- </w:t>
      </w:r>
      <w:r w:rsidRPr="00721FBC">
        <w:rPr>
          <w:rFonts w:ascii="Times New Roman" w:hAnsi="Times New Roman" w:cs="Times New Roman"/>
          <w:sz w:val="28"/>
          <w:szCs w:val="28"/>
          <w:shd w:val="clear" w:color="auto" w:fill="FFFFFF"/>
          <w:lang w:eastAsia="ru-RU"/>
        </w:rPr>
        <w:t>в сумме 120,2 тыс. руб</w:t>
      </w:r>
      <w:r>
        <w:rPr>
          <w:rFonts w:ascii="Times New Roman" w:hAnsi="Times New Roman" w:cs="Times New Roman"/>
          <w:sz w:val="28"/>
          <w:szCs w:val="28"/>
          <w:shd w:val="clear" w:color="auto" w:fill="FFFFFF"/>
          <w:lang w:eastAsia="ru-RU"/>
        </w:rPr>
        <w:t xml:space="preserve">лей, </w:t>
      </w:r>
      <w:r w:rsidRPr="00721FBC">
        <w:rPr>
          <w:rFonts w:ascii="Times New Roman" w:hAnsi="Times New Roman" w:cs="Times New Roman"/>
          <w:sz w:val="28"/>
          <w:szCs w:val="28"/>
          <w:shd w:val="clear" w:color="auto" w:fill="FFFFFF"/>
          <w:lang w:eastAsia="ru-RU"/>
        </w:rPr>
        <w:t xml:space="preserve">из них: в результате </w:t>
      </w:r>
      <w:r w:rsidRPr="00721FBC">
        <w:rPr>
          <w:rFonts w:ascii="Times New Roman" w:hAnsi="Times New Roman" w:cs="Times New Roman"/>
          <w:sz w:val="28"/>
          <w:szCs w:val="28"/>
        </w:rPr>
        <w:t>упла</w:t>
      </w:r>
      <w:r>
        <w:rPr>
          <w:rFonts w:ascii="Times New Roman" w:hAnsi="Times New Roman" w:cs="Times New Roman"/>
          <w:sz w:val="28"/>
          <w:szCs w:val="28"/>
        </w:rPr>
        <w:t>ты</w:t>
      </w:r>
      <w:r w:rsidRPr="00721FBC">
        <w:rPr>
          <w:rFonts w:ascii="Times New Roman" w:hAnsi="Times New Roman" w:cs="Times New Roman"/>
          <w:sz w:val="28"/>
          <w:szCs w:val="28"/>
        </w:rPr>
        <w:t xml:space="preserve"> пени </w:t>
      </w:r>
      <w:r>
        <w:rPr>
          <w:rFonts w:ascii="Times New Roman" w:hAnsi="Times New Roman" w:cs="Times New Roman"/>
          <w:sz w:val="28"/>
          <w:szCs w:val="28"/>
        </w:rPr>
        <w:t>за несвоевременную уплату</w:t>
      </w:r>
      <w:r w:rsidRPr="00721FBC">
        <w:rPr>
          <w:rFonts w:ascii="Times New Roman" w:hAnsi="Times New Roman" w:cs="Times New Roman"/>
          <w:sz w:val="28"/>
          <w:szCs w:val="28"/>
        </w:rPr>
        <w:t xml:space="preserve"> страховых взносов во внебюджетные фонды</w:t>
      </w:r>
      <w:r>
        <w:rPr>
          <w:rFonts w:ascii="Times New Roman" w:hAnsi="Times New Roman" w:cs="Times New Roman"/>
          <w:sz w:val="28"/>
          <w:szCs w:val="28"/>
        </w:rPr>
        <w:t xml:space="preserve"> -</w:t>
      </w:r>
      <w:r w:rsidRPr="00721FBC">
        <w:rPr>
          <w:rFonts w:ascii="Times New Roman" w:hAnsi="Times New Roman" w:cs="Times New Roman"/>
          <w:sz w:val="28"/>
          <w:szCs w:val="28"/>
        </w:rPr>
        <w:t xml:space="preserve"> 101,1 тыс. рублей; </w:t>
      </w:r>
      <w:r>
        <w:rPr>
          <w:rFonts w:ascii="Times New Roman" w:hAnsi="Times New Roman" w:cs="Times New Roman"/>
          <w:sz w:val="28"/>
          <w:szCs w:val="28"/>
        </w:rPr>
        <w:t xml:space="preserve">оплаты за </w:t>
      </w:r>
      <w:r w:rsidRPr="00721FBC">
        <w:rPr>
          <w:rFonts w:ascii="Times New Roman" w:hAnsi="Times New Roman" w:cs="Times New Roman"/>
          <w:sz w:val="28"/>
          <w:szCs w:val="28"/>
        </w:rPr>
        <w:t>одни и те же периоды отпускны</w:t>
      </w:r>
      <w:r>
        <w:rPr>
          <w:rFonts w:ascii="Times New Roman" w:hAnsi="Times New Roman" w:cs="Times New Roman"/>
          <w:sz w:val="28"/>
          <w:szCs w:val="28"/>
        </w:rPr>
        <w:t>х</w:t>
      </w:r>
      <w:r w:rsidRPr="00721FBC">
        <w:rPr>
          <w:rFonts w:ascii="Times New Roman" w:hAnsi="Times New Roman" w:cs="Times New Roman"/>
          <w:sz w:val="28"/>
          <w:szCs w:val="28"/>
        </w:rPr>
        <w:t xml:space="preserve"> и заработн</w:t>
      </w:r>
      <w:r>
        <w:rPr>
          <w:rFonts w:ascii="Times New Roman" w:hAnsi="Times New Roman" w:cs="Times New Roman"/>
          <w:sz w:val="28"/>
          <w:szCs w:val="28"/>
        </w:rPr>
        <w:t>ой платы</w:t>
      </w:r>
      <w:r w:rsidRPr="00721FBC">
        <w:rPr>
          <w:rFonts w:ascii="Times New Roman" w:hAnsi="Times New Roman" w:cs="Times New Roman"/>
          <w:sz w:val="28"/>
          <w:szCs w:val="28"/>
        </w:rPr>
        <w:t xml:space="preserve"> некоторым сотрудникам</w:t>
      </w:r>
      <w:r w:rsidRPr="00721FBC">
        <w:rPr>
          <w:rFonts w:ascii="Times New Roman" w:hAnsi="Times New Roman" w:cs="Times New Roman"/>
          <w:sz w:val="28"/>
          <w:szCs w:val="28"/>
          <w:shd w:val="clear" w:color="auto" w:fill="FFFFFF"/>
          <w:lang w:eastAsia="ru-RU"/>
        </w:rPr>
        <w:t xml:space="preserve"> </w:t>
      </w:r>
      <w:r>
        <w:rPr>
          <w:rFonts w:ascii="Times New Roman" w:hAnsi="Times New Roman" w:cs="Times New Roman"/>
          <w:sz w:val="28"/>
          <w:szCs w:val="28"/>
          <w:shd w:val="clear" w:color="auto" w:fill="FFFFFF"/>
          <w:lang w:eastAsia="ru-RU"/>
        </w:rPr>
        <w:t>учреждения -</w:t>
      </w:r>
      <w:r w:rsidRPr="00721FBC">
        <w:rPr>
          <w:rFonts w:ascii="Times New Roman" w:hAnsi="Times New Roman" w:cs="Times New Roman"/>
          <w:sz w:val="28"/>
          <w:szCs w:val="28"/>
          <w:shd w:val="clear" w:color="auto" w:fill="FFFFFF"/>
          <w:lang w:eastAsia="ru-RU"/>
        </w:rPr>
        <w:t xml:space="preserve"> </w:t>
      </w:r>
      <w:r w:rsidRPr="00721FBC">
        <w:rPr>
          <w:rFonts w:ascii="Times New Roman" w:hAnsi="Times New Roman" w:cs="Times New Roman"/>
          <w:sz w:val="28"/>
          <w:szCs w:val="28"/>
          <w:lang w:eastAsia="ru-RU"/>
        </w:rPr>
        <w:t>19,1 тыс. руб</w:t>
      </w:r>
      <w:r>
        <w:rPr>
          <w:rFonts w:ascii="Times New Roman" w:hAnsi="Times New Roman" w:cs="Times New Roman"/>
          <w:sz w:val="28"/>
          <w:szCs w:val="28"/>
          <w:lang w:eastAsia="ru-RU"/>
        </w:rPr>
        <w:t>лей</w:t>
      </w:r>
      <w:r w:rsidRPr="00721FBC">
        <w:rPr>
          <w:rFonts w:ascii="Times New Roman" w:hAnsi="Times New Roman" w:cs="Times New Roman"/>
          <w:sz w:val="28"/>
          <w:szCs w:val="28"/>
          <w:shd w:val="clear" w:color="auto" w:fill="FFFFFF"/>
          <w:lang w:eastAsia="ru-RU"/>
        </w:rPr>
        <w:t>;</w:t>
      </w:r>
    </w:p>
    <w:p w:rsidR="00A116C0" w:rsidRPr="008C3BAB" w:rsidRDefault="00A116C0" w:rsidP="00991A8F">
      <w:pPr>
        <w:pStyle w:val="a7"/>
        <w:numPr>
          <w:ilvl w:val="0"/>
          <w:numId w:val="232"/>
        </w:numPr>
        <w:tabs>
          <w:tab w:val="left" w:pos="1276"/>
        </w:tabs>
        <w:spacing w:after="0" w:line="240" w:lineRule="auto"/>
        <w:ind w:left="0" w:firstLine="851"/>
        <w:contextualSpacing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4E0E3A">
        <w:rPr>
          <w:rFonts w:ascii="Times New Roman" w:hAnsi="Times New Roman" w:cs="Times New Roman"/>
          <w:sz w:val="28"/>
          <w:szCs w:val="28"/>
          <w:lang w:eastAsia="ru-RU"/>
        </w:rPr>
        <w:t xml:space="preserve">КУ «Национальная </w:t>
      </w:r>
      <w:r w:rsidRPr="008C3BAB">
        <w:rPr>
          <w:rFonts w:ascii="Times New Roman" w:hAnsi="Times New Roman" w:cs="Times New Roman"/>
          <w:sz w:val="28"/>
          <w:szCs w:val="28"/>
          <w:lang w:eastAsia="ru-RU"/>
        </w:rPr>
        <w:t>библиотека Республики Ингушетия им.</w:t>
      </w:r>
      <w:r>
        <w:rPr>
          <w:rFonts w:ascii="Times New Roman" w:hAnsi="Times New Roman" w:cs="Times New Roman"/>
          <w:sz w:val="28"/>
          <w:szCs w:val="28"/>
          <w:lang w:eastAsia="ru-RU"/>
        </w:rPr>
        <w:t xml:space="preserve"> Яндиева» в сумме 78,6 тыс. рублей, </w:t>
      </w:r>
      <w:r w:rsidRPr="008C3BAB">
        <w:rPr>
          <w:rFonts w:ascii="Times New Roman" w:hAnsi="Times New Roman" w:cs="Times New Roman"/>
          <w:sz w:val="28"/>
          <w:szCs w:val="28"/>
          <w:lang w:eastAsia="ru-RU"/>
        </w:rPr>
        <w:t xml:space="preserve">из них: </w:t>
      </w:r>
      <w:r w:rsidRPr="008C3BAB">
        <w:rPr>
          <w:rFonts w:ascii="Times New Roman" w:hAnsi="Times New Roman" w:cs="Times New Roman"/>
          <w:sz w:val="28"/>
          <w:szCs w:val="28"/>
        </w:rPr>
        <w:t>путем уплаты пени за несвоевременную уплату страховых взносов во внебюджетные фонды</w:t>
      </w:r>
      <w:r w:rsidRPr="008C3BAB">
        <w:rPr>
          <w:rFonts w:ascii="Times New Roman" w:hAnsi="Times New Roman" w:cs="Times New Roman"/>
          <w:sz w:val="28"/>
          <w:szCs w:val="28"/>
          <w:lang w:eastAsia="ru-RU"/>
        </w:rPr>
        <w:t xml:space="preserve"> – 50,7 тыс. рублей; </w:t>
      </w:r>
      <w:r w:rsidRPr="0008458F">
        <w:rPr>
          <w:rFonts w:ascii="Times New Roman" w:hAnsi="Times New Roman" w:cs="Times New Roman"/>
          <w:sz w:val="28"/>
          <w:szCs w:val="28"/>
          <w:lang w:eastAsia="ru-RU"/>
        </w:rPr>
        <w:t>списания ГСМ сверх установленных нормативов</w:t>
      </w:r>
      <w:r>
        <w:rPr>
          <w:rFonts w:ascii="Times New Roman" w:hAnsi="Times New Roman" w:cs="Times New Roman"/>
          <w:sz w:val="28"/>
          <w:szCs w:val="28"/>
          <w:lang w:eastAsia="ru-RU"/>
        </w:rPr>
        <w:t xml:space="preserve"> – 10,7 тыс. рублей</w:t>
      </w:r>
      <w:r w:rsidRPr="0008458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8C3BAB">
        <w:rPr>
          <w:rFonts w:ascii="Times New Roman" w:hAnsi="Times New Roman" w:cs="Times New Roman"/>
          <w:sz w:val="28"/>
          <w:szCs w:val="28"/>
        </w:rPr>
        <w:t xml:space="preserve">переплаты заработной платы - 12,6 тыс. рублей; </w:t>
      </w:r>
      <w:r w:rsidRPr="008C3BAB">
        <w:rPr>
          <w:rFonts w:ascii="Times New Roman" w:hAnsi="Times New Roman" w:cs="Times New Roman"/>
          <w:sz w:val="28"/>
          <w:szCs w:val="28"/>
          <w:lang w:eastAsia="ru-RU"/>
        </w:rPr>
        <w:t xml:space="preserve">неправомерно принятых </w:t>
      </w:r>
      <w:r w:rsidRPr="008C3BAB">
        <w:rPr>
          <w:rFonts w:ascii="Times New Roman" w:hAnsi="Times New Roman" w:cs="Times New Roman"/>
          <w:sz w:val="28"/>
          <w:szCs w:val="28"/>
        </w:rPr>
        <w:t>к учету командировочных расходов – 4,6 тыс. рублей</w:t>
      </w:r>
      <w:r w:rsidRPr="008C3BAB">
        <w:rPr>
          <w:rFonts w:ascii="Times New Roman" w:hAnsi="Times New Roman" w:cs="Times New Roman"/>
          <w:sz w:val="28"/>
          <w:szCs w:val="28"/>
          <w:lang w:eastAsia="ru-RU"/>
        </w:rPr>
        <w:t>;</w:t>
      </w:r>
    </w:p>
    <w:p w:rsidR="00A116C0" w:rsidRPr="004E0E3A" w:rsidRDefault="00A116C0" w:rsidP="00991A8F">
      <w:pPr>
        <w:pStyle w:val="a7"/>
        <w:numPr>
          <w:ilvl w:val="0"/>
          <w:numId w:val="232"/>
        </w:numPr>
        <w:tabs>
          <w:tab w:val="left" w:pos="1276"/>
        </w:tabs>
        <w:spacing w:after="0" w:line="240" w:lineRule="auto"/>
        <w:ind w:left="0" w:firstLine="851"/>
        <w:contextualSpacing w:val="0"/>
        <w:jc w:val="both"/>
        <w:rPr>
          <w:rFonts w:ascii="Times New Roman" w:eastAsia="Times New Roman" w:hAnsi="Times New Roman" w:cs="Times New Roman"/>
          <w:sz w:val="28"/>
          <w:szCs w:val="28"/>
          <w:lang w:eastAsia="ru-RU"/>
        </w:rPr>
      </w:pPr>
      <w:r w:rsidRPr="008C3BAB">
        <w:rPr>
          <w:rFonts w:ascii="Times New Roman" w:eastAsia="Times New Roman" w:hAnsi="Times New Roman" w:cs="Times New Roman"/>
          <w:sz w:val="28"/>
          <w:szCs w:val="28"/>
          <w:lang w:eastAsia="ru-RU"/>
        </w:rPr>
        <w:t>ГБУ «Русский Государственный музыкально-драматический театр»</w:t>
      </w:r>
      <w:r>
        <w:rPr>
          <w:rFonts w:ascii="Times New Roman" w:eastAsia="Times New Roman" w:hAnsi="Times New Roman" w:cs="Times New Roman"/>
          <w:sz w:val="28"/>
          <w:szCs w:val="28"/>
          <w:lang w:eastAsia="ru-RU"/>
        </w:rPr>
        <w:t xml:space="preserve"> -</w:t>
      </w:r>
      <w:r w:rsidRPr="008C3BAB">
        <w:rPr>
          <w:rFonts w:ascii="Times New Roman" w:eastAsia="Times New Roman" w:hAnsi="Times New Roman" w:cs="Times New Roman"/>
          <w:sz w:val="28"/>
          <w:szCs w:val="28"/>
          <w:lang w:eastAsia="ru-RU"/>
        </w:rPr>
        <w:t xml:space="preserve"> в сумме 17,9 тыс. руб.</w:t>
      </w:r>
      <w:r>
        <w:rPr>
          <w:rFonts w:ascii="Times New Roman" w:eastAsia="Times New Roman" w:hAnsi="Times New Roman" w:cs="Times New Roman"/>
          <w:sz w:val="28"/>
          <w:szCs w:val="28"/>
          <w:lang w:eastAsia="ru-RU"/>
        </w:rPr>
        <w:t xml:space="preserve"> в результате неправомерно начисленных доплат</w:t>
      </w:r>
      <w:r w:rsidRPr="004E0E3A">
        <w:rPr>
          <w:rFonts w:ascii="Times New Roman" w:eastAsia="Times New Roman" w:hAnsi="Times New Roman" w:cs="Times New Roman"/>
          <w:sz w:val="28"/>
          <w:szCs w:val="28"/>
          <w:lang w:eastAsia="ru-RU"/>
        </w:rPr>
        <w:t>;</w:t>
      </w:r>
    </w:p>
    <w:p w:rsidR="00A116C0" w:rsidRPr="00D569F1" w:rsidRDefault="00A116C0" w:rsidP="00991A8F">
      <w:pPr>
        <w:pStyle w:val="a7"/>
        <w:numPr>
          <w:ilvl w:val="0"/>
          <w:numId w:val="232"/>
        </w:numPr>
        <w:tabs>
          <w:tab w:val="left" w:pos="1276"/>
        </w:tabs>
        <w:spacing w:after="0" w:line="240" w:lineRule="auto"/>
        <w:ind w:left="0" w:firstLine="851"/>
        <w:contextualSpacing w:val="0"/>
        <w:jc w:val="both"/>
        <w:rPr>
          <w:rFonts w:ascii="Times New Roman" w:hAnsi="Times New Roman" w:cs="Times New Roman"/>
          <w:sz w:val="28"/>
          <w:szCs w:val="28"/>
          <w:lang w:eastAsia="ru-RU"/>
        </w:rPr>
      </w:pPr>
      <w:r w:rsidRPr="00F342FE">
        <w:rPr>
          <w:rFonts w:ascii="Times New Roman" w:hAnsi="Times New Roman" w:cs="Times New Roman"/>
          <w:sz w:val="28"/>
          <w:szCs w:val="28"/>
          <w:lang w:eastAsia="ru-RU"/>
        </w:rPr>
        <w:t xml:space="preserve">ГКУ «Мемориальный комплекс жертвам репрессий» </w:t>
      </w:r>
      <w:r>
        <w:rPr>
          <w:rFonts w:ascii="Times New Roman" w:hAnsi="Times New Roman" w:cs="Times New Roman"/>
          <w:sz w:val="28"/>
          <w:szCs w:val="28"/>
          <w:lang w:eastAsia="ru-RU"/>
        </w:rPr>
        <w:t xml:space="preserve">- </w:t>
      </w:r>
      <w:r w:rsidRPr="00F342FE">
        <w:rPr>
          <w:rFonts w:ascii="Times New Roman" w:hAnsi="Times New Roman" w:cs="Times New Roman"/>
          <w:sz w:val="28"/>
          <w:szCs w:val="28"/>
          <w:lang w:eastAsia="ru-RU"/>
        </w:rPr>
        <w:t>в сумме 49,9 тыс. руб</w:t>
      </w:r>
      <w:r>
        <w:rPr>
          <w:rFonts w:ascii="Times New Roman" w:hAnsi="Times New Roman" w:cs="Times New Roman"/>
          <w:sz w:val="28"/>
          <w:szCs w:val="28"/>
          <w:lang w:eastAsia="ru-RU"/>
        </w:rPr>
        <w:t xml:space="preserve">лей, </w:t>
      </w:r>
      <w:r w:rsidRPr="00F342FE">
        <w:rPr>
          <w:rFonts w:ascii="Times New Roman" w:hAnsi="Times New Roman" w:cs="Times New Roman"/>
          <w:sz w:val="28"/>
          <w:szCs w:val="28"/>
          <w:lang w:eastAsia="ru-RU"/>
        </w:rPr>
        <w:t xml:space="preserve">из них: в результате необоснованно начисленной и выплаченной заработной платы бывшему </w:t>
      </w:r>
      <w:r w:rsidRPr="00D569F1">
        <w:rPr>
          <w:rFonts w:ascii="Times New Roman" w:hAnsi="Times New Roman" w:cs="Times New Roman"/>
          <w:sz w:val="28"/>
          <w:szCs w:val="28"/>
          <w:lang w:eastAsia="ru-RU"/>
        </w:rPr>
        <w:t>директору учреждения за работу в выходные дни на основании собствен</w:t>
      </w:r>
      <w:r>
        <w:rPr>
          <w:rFonts w:ascii="Times New Roman" w:hAnsi="Times New Roman" w:cs="Times New Roman"/>
          <w:sz w:val="28"/>
          <w:szCs w:val="28"/>
          <w:lang w:eastAsia="ru-RU"/>
        </w:rPr>
        <w:t>ных приказов – 42,7 тыс. рублей; оплаты за один и тот же период</w:t>
      </w:r>
      <w:r w:rsidRPr="00D569F1">
        <w:rPr>
          <w:rFonts w:ascii="Times New Roman" w:hAnsi="Times New Roman" w:cs="Times New Roman"/>
          <w:sz w:val="28"/>
          <w:szCs w:val="28"/>
          <w:lang w:eastAsia="ru-RU"/>
        </w:rPr>
        <w:t xml:space="preserve"> отпускных и заработной платы сотруднику - 7,2 тыс. руб.</w:t>
      </w:r>
      <w:r>
        <w:rPr>
          <w:rFonts w:ascii="Times New Roman" w:hAnsi="Times New Roman" w:cs="Times New Roman"/>
          <w:sz w:val="28"/>
          <w:szCs w:val="28"/>
          <w:lang w:eastAsia="ru-RU"/>
        </w:rPr>
        <w:t>;</w:t>
      </w:r>
    </w:p>
    <w:p w:rsidR="00A116C0" w:rsidRPr="007E21C2" w:rsidRDefault="00A116C0" w:rsidP="00991A8F">
      <w:pPr>
        <w:pStyle w:val="a7"/>
        <w:numPr>
          <w:ilvl w:val="0"/>
          <w:numId w:val="232"/>
        </w:numPr>
        <w:tabs>
          <w:tab w:val="left" w:pos="1276"/>
        </w:tabs>
        <w:spacing w:after="0" w:line="240" w:lineRule="auto"/>
        <w:ind w:left="0" w:firstLine="851"/>
        <w:contextualSpacing w:val="0"/>
        <w:jc w:val="both"/>
        <w:rPr>
          <w:rFonts w:ascii="Times New Roman" w:eastAsia="Times New Roman" w:hAnsi="Times New Roman" w:cs="Times New Roman"/>
          <w:sz w:val="28"/>
          <w:szCs w:val="28"/>
          <w:lang w:eastAsia="ru-RU"/>
        </w:rPr>
      </w:pPr>
      <w:r w:rsidRPr="00B61B5A">
        <w:rPr>
          <w:rFonts w:ascii="Times New Roman" w:eastAsia="Times New Roman" w:hAnsi="Times New Roman" w:cs="Times New Roman"/>
          <w:sz w:val="28"/>
          <w:szCs w:val="28"/>
          <w:lang w:eastAsia="ru-RU"/>
        </w:rPr>
        <w:t xml:space="preserve">ГБУ «Центр культурного развития» </w:t>
      </w:r>
      <w:r>
        <w:rPr>
          <w:rFonts w:ascii="Times New Roman" w:eastAsia="Times New Roman" w:hAnsi="Times New Roman" w:cs="Times New Roman"/>
          <w:sz w:val="28"/>
          <w:szCs w:val="28"/>
          <w:lang w:eastAsia="ru-RU"/>
        </w:rPr>
        <w:t xml:space="preserve">- </w:t>
      </w:r>
      <w:r w:rsidRPr="00B61B5A">
        <w:rPr>
          <w:rFonts w:ascii="Times New Roman" w:eastAsia="Times New Roman" w:hAnsi="Times New Roman" w:cs="Times New Roman"/>
          <w:sz w:val="28"/>
          <w:szCs w:val="28"/>
          <w:lang w:eastAsia="ru-RU"/>
        </w:rPr>
        <w:t xml:space="preserve">в </w:t>
      </w:r>
      <w:r w:rsidRPr="007E21C2">
        <w:rPr>
          <w:rFonts w:ascii="Times New Roman" w:eastAsia="Times New Roman" w:hAnsi="Times New Roman" w:cs="Times New Roman"/>
          <w:sz w:val="28"/>
          <w:szCs w:val="28"/>
          <w:lang w:eastAsia="ru-RU"/>
        </w:rPr>
        <w:t>сумме 42,6 тыс. рублей</w:t>
      </w:r>
      <w:r>
        <w:rPr>
          <w:rFonts w:ascii="Times New Roman" w:eastAsia="Times New Roman" w:hAnsi="Times New Roman" w:cs="Times New Roman"/>
          <w:sz w:val="28"/>
          <w:szCs w:val="28"/>
          <w:lang w:eastAsia="ru-RU"/>
        </w:rPr>
        <w:t xml:space="preserve">, </w:t>
      </w:r>
      <w:r w:rsidRPr="007E21C2">
        <w:rPr>
          <w:rFonts w:ascii="Times New Roman" w:eastAsia="Times New Roman" w:hAnsi="Times New Roman" w:cs="Times New Roman"/>
          <w:sz w:val="28"/>
          <w:szCs w:val="28"/>
          <w:lang w:eastAsia="ru-RU"/>
        </w:rPr>
        <w:t xml:space="preserve">из них: в результате необоснованно начисленных и выплаченных </w:t>
      </w:r>
      <w:r w:rsidRPr="007E21C2">
        <w:rPr>
          <w:rFonts w:ascii="Times New Roman" w:hAnsi="Times New Roman" w:cs="Times New Roman"/>
          <w:sz w:val="28"/>
          <w:szCs w:val="28"/>
        </w:rPr>
        <w:t xml:space="preserve">компенсации за работу в выходные дни бывшему директору учреждения при отсутствии письменного распоряжения работодателя - 19,6 тыс. рублей; оплаты за одни и те же периоды отпускных и заработной платы некоторым работникам </w:t>
      </w:r>
      <w:r>
        <w:rPr>
          <w:rFonts w:ascii="Times New Roman" w:hAnsi="Times New Roman" w:cs="Times New Roman"/>
          <w:sz w:val="28"/>
          <w:szCs w:val="28"/>
        </w:rPr>
        <w:t>учреждения</w:t>
      </w:r>
      <w:r w:rsidRPr="007E21C2">
        <w:rPr>
          <w:rFonts w:ascii="Times New Roman" w:hAnsi="Times New Roman" w:cs="Times New Roman"/>
          <w:sz w:val="28"/>
          <w:szCs w:val="28"/>
        </w:rPr>
        <w:t xml:space="preserve"> – 23,0 тыс. рублей</w:t>
      </w:r>
      <w:r w:rsidRPr="007E21C2">
        <w:rPr>
          <w:rFonts w:ascii="Times New Roman" w:eastAsia="Times New Roman" w:hAnsi="Times New Roman" w:cs="Times New Roman"/>
          <w:sz w:val="28"/>
          <w:szCs w:val="28"/>
          <w:lang w:eastAsia="ru-RU"/>
        </w:rPr>
        <w:t>;</w:t>
      </w:r>
    </w:p>
    <w:p w:rsidR="00A116C0" w:rsidRPr="002752D1" w:rsidRDefault="00A116C0" w:rsidP="00991A8F">
      <w:pPr>
        <w:pStyle w:val="a7"/>
        <w:numPr>
          <w:ilvl w:val="0"/>
          <w:numId w:val="232"/>
        </w:numPr>
        <w:tabs>
          <w:tab w:val="left" w:pos="1276"/>
        </w:tabs>
        <w:spacing w:after="0" w:line="240" w:lineRule="auto"/>
        <w:ind w:left="0" w:firstLine="851"/>
        <w:contextualSpacing w:val="0"/>
        <w:jc w:val="both"/>
        <w:rPr>
          <w:rFonts w:ascii="Times New Roman" w:hAnsi="Times New Roman" w:cs="Times New Roman"/>
          <w:sz w:val="28"/>
          <w:szCs w:val="28"/>
          <w:lang w:eastAsia="ru-RU"/>
        </w:rPr>
      </w:pPr>
      <w:r w:rsidRPr="002752D1">
        <w:rPr>
          <w:rFonts w:ascii="Times New Roman" w:hAnsi="Times New Roman" w:cs="Times New Roman"/>
          <w:sz w:val="28"/>
          <w:szCs w:val="28"/>
          <w:shd w:val="clear" w:color="auto" w:fill="FFFFFF"/>
          <w:lang w:eastAsia="ru-RU"/>
        </w:rPr>
        <w:t>ГБУ «Ингушский Государственный драматический театр им. И.Базоркина» - в сумме 35,6</w:t>
      </w:r>
      <w:r w:rsidRPr="002752D1">
        <w:rPr>
          <w:rFonts w:ascii="Times New Roman" w:hAnsi="Times New Roman" w:cs="Times New Roman"/>
          <w:sz w:val="28"/>
          <w:szCs w:val="28"/>
          <w:lang w:eastAsia="ru-RU"/>
        </w:rPr>
        <w:t xml:space="preserve"> тыс. рублей в результате оплаты за одни и те же периоды отпускных и заработной платы некоторым сотрудникам учреждения.</w:t>
      </w:r>
    </w:p>
    <w:p w:rsidR="00A116C0" w:rsidRPr="000914D6" w:rsidRDefault="00A116C0" w:rsidP="00A116C0">
      <w:pPr>
        <w:spacing w:after="0" w:line="240" w:lineRule="auto"/>
        <w:ind w:firstLine="709"/>
        <w:jc w:val="both"/>
        <w:rPr>
          <w:rFonts w:ascii="Times New Roman" w:hAnsi="Times New Roman" w:cs="Times New Roman"/>
          <w:sz w:val="28"/>
          <w:szCs w:val="28"/>
          <w:lang w:eastAsia="ru-RU"/>
        </w:rPr>
      </w:pPr>
      <w:r w:rsidRPr="002752D1">
        <w:rPr>
          <w:rFonts w:ascii="Times New Roman" w:hAnsi="Times New Roman" w:cs="Times New Roman"/>
          <w:sz w:val="28"/>
          <w:szCs w:val="28"/>
          <w:lang w:eastAsia="ru-RU"/>
        </w:rPr>
        <w:t>В рамках контрольного мероприятия отмечены случаи нарушения порядка работы с денежной наличностью. Так, в нарушение пункта 3 Указаний Банка России от 11.03.2014 г. №3210-У, средства в общей сумме 4 819,6 тыс. рублей, поступившие в кассу, не зачислялись на счета, а расходовались на нужды ведомств, в том числе:</w:t>
      </w:r>
    </w:p>
    <w:p w:rsidR="00A116C0" w:rsidRPr="00877BBA" w:rsidRDefault="00A116C0" w:rsidP="00991A8F">
      <w:pPr>
        <w:pStyle w:val="a7"/>
        <w:numPr>
          <w:ilvl w:val="0"/>
          <w:numId w:val="232"/>
        </w:numPr>
        <w:tabs>
          <w:tab w:val="left" w:pos="993"/>
        </w:tabs>
        <w:spacing w:after="0" w:line="240" w:lineRule="auto"/>
        <w:ind w:left="0" w:firstLine="709"/>
        <w:contextualSpacing w:val="0"/>
        <w:jc w:val="both"/>
        <w:rPr>
          <w:rFonts w:ascii="Times New Roman" w:hAnsi="Times New Roman" w:cs="Times New Roman"/>
          <w:sz w:val="28"/>
          <w:szCs w:val="28"/>
          <w:lang w:eastAsia="ru-RU"/>
        </w:rPr>
      </w:pPr>
      <w:r w:rsidRPr="00877BBA">
        <w:rPr>
          <w:rFonts w:ascii="Times New Roman" w:hAnsi="Times New Roman" w:cs="Times New Roman"/>
          <w:sz w:val="28"/>
          <w:szCs w:val="28"/>
          <w:lang w:eastAsia="ru-RU"/>
        </w:rPr>
        <w:t xml:space="preserve">ГБУ «Государственный ансамбль народного танца «Ингушетия» </w:t>
      </w:r>
      <w:r>
        <w:rPr>
          <w:rFonts w:ascii="Times New Roman" w:hAnsi="Times New Roman" w:cs="Times New Roman"/>
          <w:sz w:val="28"/>
          <w:szCs w:val="28"/>
          <w:lang w:eastAsia="ru-RU"/>
        </w:rPr>
        <w:t>-</w:t>
      </w:r>
      <w:r w:rsidRPr="00877BBA">
        <w:rPr>
          <w:rFonts w:ascii="Times New Roman" w:hAnsi="Times New Roman" w:cs="Times New Roman"/>
          <w:sz w:val="28"/>
          <w:szCs w:val="28"/>
          <w:lang w:eastAsia="ru-RU"/>
        </w:rPr>
        <w:t>1</w:t>
      </w:r>
      <w:r>
        <w:rPr>
          <w:rFonts w:ascii="Times New Roman" w:hAnsi="Times New Roman" w:cs="Times New Roman"/>
          <w:sz w:val="28"/>
          <w:szCs w:val="28"/>
          <w:lang w:eastAsia="ru-RU"/>
        </w:rPr>
        <w:t> </w:t>
      </w:r>
      <w:r w:rsidRPr="00877BBA">
        <w:rPr>
          <w:rFonts w:ascii="Times New Roman" w:hAnsi="Times New Roman" w:cs="Times New Roman"/>
          <w:sz w:val="28"/>
          <w:szCs w:val="28"/>
          <w:lang w:eastAsia="ru-RU"/>
        </w:rPr>
        <w:t>549,8 тыс. руб</w:t>
      </w:r>
      <w:r>
        <w:rPr>
          <w:rFonts w:ascii="Times New Roman" w:hAnsi="Times New Roman" w:cs="Times New Roman"/>
          <w:sz w:val="28"/>
          <w:szCs w:val="28"/>
          <w:lang w:eastAsia="ru-RU"/>
        </w:rPr>
        <w:t>лей</w:t>
      </w:r>
      <w:r w:rsidRPr="00877BBA">
        <w:rPr>
          <w:rFonts w:ascii="Times New Roman" w:hAnsi="Times New Roman" w:cs="Times New Roman"/>
          <w:sz w:val="28"/>
          <w:szCs w:val="28"/>
          <w:lang w:eastAsia="ru-RU"/>
        </w:rPr>
        <w:t>;</w:t>
      </w:r>
    </w:p>
    <w:p w:rsidR="00A116C0" w:rsidRPr="00877BBA" w:rsidRDefault="00A116C0" w:rsidP="00991A8F">
      <w:pPr>
        <w:pStyle w:val="a7"/>
        <w:numPr>
          <w:ilvl w:val="0"/>
          <w:numId w:val="232"/>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877BBA">
        <w:rPr>
          <w:rFonts w:ascii="Times New Roman" w:eastAsia="Times New Roman" w:hAnsi="Times New Roman" w:cs="Times New Roman"/>
          <w:sz w:val="28"/>
          <w:szCs w:val="28"/>
          <w:lang w:eastAsia="ru-RU"/>
        </w:rPr>
        <w:t xml:space="preserve">ГБУ «Русский Государственный музыкально-драматический театр» </w:t>
      </w:r>
      <w:r>
        <w:rPr>
          <w:rFonts w:ascii="Times New Roman" w:eastAsia="Times New Roman" w:hAnsi="Times New Roman" w:cs="Times New Roman"/>
          <w:sz w:val="28"/>
          <w:szCs w:val="28"/>
          <w:lang w:eastAsia="ru-RU"/>
        </w:rPr>
        <w:t>-</w:t>
      </w:r>
      <w:r w:rsidRPr="00877BB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w:t>
      </w:r>
      <w:r w:rsidRPr="00877BBA">
        <w:rPr>
          <w:rFonts w:ascii="Times New Roman" w:eastAsia="Times New Roman" w:hAnsi="Times New Roman" w:cs="Times New Roman"/>
          <w:sz w:val="28"/>
          <w:szCs w:val="28"/>
          <w:lang w:eastAsia="ru-RU"/>
        </w:rPr>
        <w:t>362,4 тыс. руб</w:t>
      </w:r>
      <w:r>
        <w:rPr>
          <w:rFonts w:ascii="Times New Roman" w:eastAsia="Times New Roman" w:hAnsi="Times New Roman" w:cs="Times New Roman"/>
          <w:sz w:val="28"/>
          <w:szCs w:val="28"/>
          <w:lang w:eastAsia="ru-RU"/>
        </w:rPr>
        <w:t>лей</w:t>
      </w:r>
      <w:r w:rsidRPr="00877BBA">
        <w:rPr>
          <w:rFonts w:ascii="Times New Roman" w:eastAsia="Times New Roman" w:hAnsi="Times New Roman" w:cs="Times New Roman"/>
          <w:sz w:val="28"/>
          <w:szCs w:val="28"/>
          <w:lang w:eastAsia="ru-RU"/>
        </w:rPr>
        <w:t>;</w:t>
      </w:r>
    </w:p>
    <w:p w:rsidR="00A116C0" w:rsidRPr="00877BBA" w:rsidRDefault="00A116C0" w:rsidP="00991A8F">
      <w:pPr>
        <w:pStyle w:val="a7"/>
        <w:numPr>
          <w:ilvl w:val="0"/>
          <w:numId w:val="232"/>
        </w:numPr>
        <w:tabs>
          <w:tab w:val="left" w:pos="993"/>
        </w:tabs>
        <w:spacing w:after="0" w:line="240" w:lineRule="auto"/>
        <w:ind w:left="0" w:firstLine="709"/>
        <w:contextualSpacing w:val="0"/>
        <w:jc w:val="both"/>
        <w:rPr>
          <w:rFonts w:ascii="Times New Roman" w:hAnsi="Times New Roman" w:cs="Times New Roman"/>
          <w:b/>
          <w:bCs/>
          <w:sz w:val="28"/>
          <w:szCs w:val="28"/>
          <w:lang w:eastAsia="ru-RU"/>
        </w:rPr>
      </w:pPr>
      <w:r w:rsidRPr="00877BBA">
        <w:rPr>
          <w:rFonts w:ascii="Times New Roman" w:hAnsi="Times New Roman" w:cs="Times New Roman"/>
          <w:sz w:val="28"/>
          <w:szCs w:val="28"/>
          <w:shd w:val="clear" w:color="auto" w:fill="FFFFFF"/>
          <w:lang w:eastAsia="ru-RU"/>
        </w:rPr>
        <w:lastRenderedPageBreak/>
        <w:t>ГБУ «Ингушский Государстве</w:t>
      </w:r>
      <w:r>
        <w:rPr>
          <w:rFonts w:ascii="Times New Roman" w:hAnsi="Times New Roman" w:cs="Times New Roman"/>
          <w:sz w:val="28"/>
          <w:szCs w:val="28"/>
          <w:shd w:val="clear" w:color="auto" w:fill="FFFFFF"/>
          <w:lang w:eastAsia="ru-RU"/>
        </w:rPr>
        <w:t>нный драматический театр им. И.</w:t>
      </w:r>
      <w:r w:rsidRPr="00877BBA">
        <w:rPr>
          <w:rFonts w:ascii="Times New Roman" w:hAnsi="Times New Roman" w:cs="Times New Roman"/>
          <w:sz w:val="28"/>
          <w:szCs w:val="28"/>
          <w:shd w:val="clear" w:color="auto" w:fill="FFFFFF"/>
          <w:lang w:eastAsia="ru-RU"/>
        </w:rPr>
        <w:t xml:space="preserve">Базоркина» </w:t>
      </w:r>
      <w:r>
        <w:rPr>
          <w:rFonts w:ascii="Times New Roman" w:hAnsi="Times New Roman" w:cs="Times New Roman"/>
          <w:sz w:val="28"/>
          <w:szCs w:val="28"/>
          <w:shd w:val="clear" w:color="auto" w:fill="FFFFFF"/>
          <w:lang w:eastAsia="ru-RU"/>
        </w:rPr>
        <w:t>-</w:t>
      </w:r>
      <w:r w:rsidRPr="00877BBA">
        <w:rPr>
          <w:rFonts w:ascii="Times New Roman" w:hAnsi="Times New Roman" w:cs="Times New Roman"/>
          <w:sz w:val="28"/>
          <w:szCs w:val="28"/>
          <w:shd w:val="clear" w:color="auto" w:fill="FFFFFF"/>
          <w:lang w:eastAsia="ru-RU"/>
        </w:rPr>
        <w:t xml:space="preserve"> 1</w:t>
      </w:r>
      <w:r>
        <w:rPr>
          <w:rFonts w:ascii="Times New Roman" w:hAnsi="Times New Roman" w:cs="Times New Roman"/>
          <w:sz w:val="28"/>
          <w:szCs w:val="28"/>
          <w:shd w:val="clear" w:color="auto" w:fill="FFFFFF"/>
          <w:lang w:eastAsia="ru-RU"/>
        </w:rPr>
        <w:t> </w:t>
      </w:r>
      <w:r w:rsidRPr="00877BBA">
        <w:rPr>
          <w:rFonts w:ascii="Times New Roman" w:hAnsi="Times New Roman" w:cs="Times New Roman"/>
          <w:sz w:val="28"/>
          <w:szCs w:val="28"/>
          <w:shd w:val="clear" w:color="auto" w:fill="FFFFFF"/>
          <w:lang w:eastAsia="ru-RU"/>
        </w:rPr>
        <w:t>907,4 тыс. руб</w:t>
      </w:r>
      <w:r>
        <w:rPr>
          <w:rFonts w:ascii="Times New Roman" w:hAnsi="Times New Roman" w:cs="Times New Roman"/>
          <w:sz w:val="28"/>
          <w:szCs w:val="28"/>
          <w:shd w:val="clear" w:color="auto" w:fill="FFFFFF"/>
          <w:lang w:eastAsia="ru-RU"/>
        </w:rPr>
        <w:t>лей</w:t>
      </w:r>
      <w:r w:rsidRPr="00877BBA">
        <w:rPr>
          <w:rFonts w:ascii="Times New Roman" w:hAnsi="Times New Roman" w:cs="Times New Roman"/>
          <w:sz w:val="28"/>
          <w:szCs w:val="28"/>
          <w:shd w:val="clear" w:color="auto" w:fill="FFFFFF"/>
          <w:lang w:eastAsia="ru-RU"/>
        </w:rPr>
        <w:t>.</w:t>
      </w:r>
    </w:p>
    <w:p w:rsidR="00A116C0" w:rsidRPr="00C72D0D" w:rsidRDefault="00A116C0" w:rsidP="00A116C0">
      <w:pPr>
        <w:spacing w:after="0" w:line="240" w:lineRule="auto"/>
        <w:ind w:firstLine="709"/>
        <w:jc w:val="both"/>
        <w:rPr>
          <w:rFonts w:ascii="Times New Roman" w:hAnsi="Times New Roman" w:cs="Times New Roman"/>
          <w:sz w:val="28"/>
          <w:szCs w:val="28"/>
          <w:lang w:eastAsia="ru-RU"/>
        </w:rPr>
      </w:pPr>
      <w:r w:rsidRPr="00877BBA">
        <w:rPr>
          <w:rFonts w:ascii="Times New Roman" w:hAnsi="Times New Roman" w:cs="Times New Roman"/>
          <w:sz w:val="28"/>
          <w:szCs w:val="28"/>
          <w:lang w:eastAsia="ru-RU"/>
        </w:rPr>
        <w:t xml:space="preserve">Более того, в </w:t>
      </w:r>
      <w:r w:rsidRPr="00C72D0D">
        <w:rPr>
          <w:rFonts w:ascii="Times New Roman" w:hAnsi="Times New Roman" w:cs="Times New Roman"/>
          <w:sz w:val="28"/>
          <w:szCs w:val="28"/>
          <w:lang w:eastAsia="ru-RU"/>
        </w:rPr>
        <w:t xml:space="preserve">нарушение статьи 9 Федерального закона </w:t>
      </w:r>
      <w:r w:rsidRPr="00C72D0D">
        <w:rPr>
          <w:rFonts w:ascii="Times New Roman" w:hAnsi="Times New Roman" w:cs="Times New Roman"/>
          <w:sz w:val="28"/>
          <w:szCs w:val="28"/>
        </w:rPr>
        <w:t xml:space="preserve">от 06.12.2011 г. </w:t>
      </w:r>
      <w:r w:rsidRPr="00C72D0D">
        <w:rPr>
          <w:rFonts w:ascii="Times New Roman" w:hAnsi="Times New Roman" w:cs="Times New Roman"/>
          <w:sz w:val="28"/>
          <w:szCs w:val="28"/>
          <w:lang w:eastAsia="ru-RU"/>
        </w:rPr>
        <w:t xml:space="preserve">№402-ФЗ и пункта 21 </w:t>
      </w:r>
      <w:r w:rsidRPr="00C72D0D">
        <w:rPr>
          <w:rFonts w:ascii="Times New Roman" w:hAnsi="Times New Roman" w:cs="Times New Roman"/>
          <w:sz w:val="28"/>
          <w:szCs w:val="28"/>
        </w:rPr>
        <w:t>Ук</w:t>
      </w:r>
      <w:r>
        <w:rPr>
          <w:rFonts w:ascii="Times New Roman" w:hAnsi="Times New Roman" w:cs="Times New Roman"/>
          <w:sz w:val="28"/>
          <w:szCs w:val="28"/>
        </w:rPr>
        <w:t>аза Главы РИ от 18.03.2006 г. №</w:t>
      </w:r>
      <w:r w:rsidRPr="00C72D0D">
        <w:rPr>
          <w:rFonts w:ascii="Times New Roman" w:hAnsi="Times New Roman" w:cs="Times New Roman"/>
          <w:sz w:val="28"/>
          <w:szCs w:val="28"/>
        </w:rPr>
        <w:t>57</w:t>
      </w:r>
      <w:r w:rsidRPr="00C72D0D">
        <w:rPr>
          <w:rFonts w:ascii="Times New Roman" w:hAnsi="Times New Roman" w:cs="Times New Roman"/>
          <w:sz w:val="28"/>
          <w:szCs w:val="28"/>
          <w:lang w:eastAsia="ru-RU"/>
        </w:rPr>
        <w:t xml:space="preserve">, необоснованно произведена оплата командировочных расходов </w:t>
      </w:r>
      <w:r>
        <w:rPr>
          <w:rFonts w:ascii="Times New Roman" w:hAnsi="Times New Roman" w:cs="Times New Roman"/>
          <w:sz w:val="28"/>
          <w:szCs w:val="28"/>
          <w:lang w:eastAsia="ru-RU"/>
        </w:rPr>
        <w:t>в</w:t>
      </w:r>
      <w:r w:rsidRPr="00C72D0D">
        <w:rPr>
          <w:rFonts w:ascii="Times New Roman" w:hAnsi="Times New Roman" w:cs="Times New Roman"/>
          <w:sz w:val="28"/>
          <w:szCs w:val="28"/>
          <w:lang w:eastAsia="ru-RU"/>
        </w:rPr>
        <w:t xml:space="preserve"> сумм</w:t>
      </w:r>
      <w:r>
        <w:rPr>
          <w:rFonts w:ascii="Times New Roman" w:hAnsi="Times New Roman" w:cs="Times New Roman"/>
          <w:sz w:val="28"/>
          <w:szCs w:val="28"/>
          <w:lang w:eastAsia="ru-RU"/>
        </w:rPr>
        <w:t>е</w:t>
      </w:r>
      <w:r w:rsidRPr="00C72D0D">
        <w:rPr>
          <w:rFonts w:ascii="Times New Roman" w:hAnsi="Times New Roman" w:cs="Times New Roman"/>
          <w:sz w:val="28"/>
          <w:szCs w:val="28"/>
          <w:lang w:eastAsia="ru-RU"/>
        </w:rPr>
        <w:t xml:space="preserve"> 1,6 тыс. рублей, котор</w:t>
      </w:r>
      <w:r>
        <w:rPr>
          <w:rFonts w:ascii="Times New Roman" w:hAnsi="Times New Roman" w:cs="Times New Roman"/>
          <w:sz w:val="28"/>
          <w:szCs w:val="28"/>
          <w:lang w:eastAsia="ru-RU"/>
        </w:rPr>
        <w:t>ые</w:t>
      </w:r>
      <w:r w:rsidRPr="00C72D0D">
        <w:rPr>
          <w:rFonts w:ascii="Times New Roman" w:hAnsi="Times New Roman" w:cs="Times New Roman"/>
          <w:sz w:val="28"/>
          <w:szCs w:val="28"/>
          <w:lang w:eastAsia="ru-RU"/>
        </w:rPr>
        <w:t xml:space="preserve"> в ходе ревизии возмещен</w:t>
      </w:r>
      <w:r>
        <w:rPr>
          <w:rFonts w:ascii="Times New Roman" w:hAnsi="Times New Roman" w:cs="Times New Roman"/>
          <w:sz w:val="28"/>
          <w:szCs w:val="28"/>
          <w:lang w:eastAsia="ru-RU"/>
        </w:rPr>
        <w:t>ы</w:t>
      </w:r>
      <w:r w:rsidRPr="00C72D0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 </w:t>
      </w:r>
      <w:r w:rsidRPr="00C72D0D">
        <w:rPr>
          <w:rFonts w:ascii="Times New Roman" w:hAnsi="Times New Roman" w:cs="Times New Roman"/>
          <w:sz w:val="28"/>
          <w:szCs w:val="28"/>
          <w:lang w:eastAsia="ru-RU"/>
        </w:rPr>
        <w:t>бюджет.</w:t>
      </w:r>
    </w:p>
    <w:p w:rsidR="00A116C0" w:rsidRPr="00915F91" w:rsidRDefault="00A116C0" w:rsidP="00A116C0">
      <w:pPr>
        <w:spacing w:after="0" w:line="240" w:lineRule="auto"/>
        <w:ind w:firstLine="709"/>
        <w:jc w:val="both"/>
        <w:rPr>
          <w:rFonts w:ascii="Times New Roman" w:hAnsi="Times New Roman" w:cs="Times New Roman"/>
          <w:sz w:val="28"/>
          <w:szCs w:val="28"/>
          <w:highlight w:val="yellow"/>
        </w:rPr>
      </w:pPr>
      <w:r w:rsidRPr="00F63077">
        <w:rPr>
          <w:rFonts w:ascii="Times New Roman" w:hAnsi="Times New Roman" w:cs="Times New Roman"/>
          <w:sz w:val="28"/>
          <w:szCs w:val="28"/>
        </w:rPr>
        <w:t>Как показала проверка, в нарушение статьи 41 БК РФ, республиканским бюджетом недополучено средств в общей сумме 63,8 тыс. рублей. Так, ГКУ «Ингушский государственный музей краеведения им. Т. Мальсагова» доходы, полученные от оказания платных услуг, не перечислялись в республиканский бюджет, а использовались на нужды учреждения.</w:t>
      </w:r>
    </w:p>
    <w:p w:rsidR="00A116C0" w:rsidRDefault="00A116C0" w:rsidP="00A116C0">
      <w:pPr>
        <w:pStyle w:val="26"/>
        <w:ind w:left="0" w:firstLine="708"/>
        <w:jc w:val="both"/>
        <w:rPr>
          <w:sz w:val="28"/>
          <w:szCs w:val="28"/>
        </w:rPr>
      </w:pPr>
      <w:r w:rsidRPr="00F63077">
        <w:rPr>
          <w:sz w:val="28"/>
          <w:szCs w:val="28"/>
        </w:rPr>
        <w:t>При проверке</w:t>
      </w:r>
      <w:r w:rsidRPr="00EB270B">
        <w:rPr>
          <w:sz w:val="28"/>
          <w:szCs w:val="28"/>
        </w:rPr>
        <w:t xml:space="preserve"> расчётов с поставщиками и подрядчиками </w:t>
      </w:r>
      <w:r>
        <w:rPr>
          <w:sz w:val="28"/>
          <w:szCs w:val="28"/>
        </w:rPr>
        <w:t>в Минкультуры РИ выявлены нарушения</w:t>
      </w:r>
      <w:r w:rsidRPr="004F66DB">
        <w:rPr>
          <w:sz w:val="28"/>
          <w:szCs w:val="28"/>
        </w:rPr>
        <w:t xml:space="preserve"> </w:t>
      </w:r>
      <w:r w:rsidRPr="009B29CA">
        <w:rPr>
          <w:sz w:val="28"/>
          <w:szCs w:val="28"/>
        </w:rPr>
        <w:t xml:space="preserve">статей 24, 93 Федерального </w:t>
      </w:r>
      <w:r w:rsidRPr="004F66DB">
        <w:rPr>
          <w:sz w:val="28"/>
          <w:szCs w:val="28"/>
        </w:rPr>
        <w:t>закона от 05.04.2013</w:t>
      </w:r>
      <w:r>
        <w:rPr>
          <w:sz w:val="28"/>
          <w:szCs w:val="28"/>
        </w:rPr>
        <w:t> </w:t>
      </w:r>
      <w:r w:rsidRPr="004F66DB">
        <w:rPr>
          <w:sz w:val="28"/>
          <w:szCs w:val="28"/>
        </w:rPr>
        <w:t>г. №</w:t>
      </w:r>
      <w:r>
        <w:rPr>
          <w:sz w:val="28"/>
          <w:szCs w:val="28"/>
        </w:rPr>
        <w:t> </w:t>
      </w:r>
      <w:r w:rsidRPr="004F66DB">
        <w:rPr>
          <w:sz w:val="28"/>
          <w:szCs w:val="28"/>
        </w:rPr>
        <w:t>44-ФЗ</w:t>
      </w:r>
      <w:r>
        <w:rPr>
          <w:sz w:val="28"/>
          <w:szCs w:val="28"/>
        </w:rPr>
        <w:t>, связанные с заключением контрактов</w:t>
      </w:r>
      <w:r w:rsidRPr="00EB270B">
        <w:rPr>
          <w:sz w:val="28"/>
          <w:szCs w:val="28"/>
        </w:rPr>
        <w:t xml:space="preserve"> без проведения соответствующих конкурсных процедур</w:t>
      </w:r>
      <w:r w:rsidRPr="004F66DB">
        <w:rPr>
          <w:sz w:val="28"/>
          <w:szCs w:val="28"/>
        </w:rPr>
        <w:t xml:space="preserve"> на общую сумму 4 980,6 тыс. рублей.</w:t>
      </w:r>
    </w:p>
    <w:p w:rsidR="00A116C0" w:rsidRPr="007B11A5" w:rsidRDefault="00A116C0" w:rsidP="00A116C0">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ходе анализа</w:t>
      </w:r>
      <w:r w:rsidRPr="007B11A5">
        <w:rPr>
          <w:rFonts w:ascii="Times New Roman" w:hAnsi="Times New Roman" w:cs="Times New Roman"/>
          <w:sz w:val="28"/>
          <w:szCs w:val="28"/>
          <w:lang w:eastAsia="ru-RU"/>
        </w:rPr>
        <w:t xml:space="preserve"> реализации </w:t>
      </w:r>
      <w:r w:rsidRPr="00377BE1">
        <w:rPr>
          <w:rFonts w:ascii="Times New Roman" w:hAnsi="Times New Roman" w:cs="Times New Roman"/>
          <w:sz w:val="28"/>
          <w:szCs w:val="28"/>
        </w:rPr>
        <w:t>Государственн</w:t>
      </w:r>
      <w:r>
        <w:rPr>
          <w:rFonts w:ascii="Times New Roman" w:hAnsi="Times New Roman" w:cs="Times New Roman"/>
          <w:sz w:val="28"/>
          <w:szCs w:val="28"/>
        </w:rPr>
        <w:t>ой</w:t>
      </w:r>
      <w:r w:rsidRPr="00377BE1">
        <w:rPr>
          <w:rFonts w:ascii="Times New Roman" w:hAnsi="Times New Roman" w:cs="Times New Roman"/>
          <w:sz w:val="28"/>
          <w:szCs w:val="28"/>
        </w:rPr>
        <w:t xml:space="preserve"> программ</w:t>
      </w:r>
      <w:r>
        <w:rPr>
          <w:rFonts w:ascii="Times New Roman" w:hAnsi="Times New Roman" w:cs="Times New Roman"/>
          <w:sz w:val="28"/>
          <w:szCs w:val="28"/>
        </w:rPr>
        <w:t>ы РИ</w:t>
      </w:r>
      <w:r w:rsidRPr="00377BE1">
        <w:rPr>
          <w:rFonts w:ascii="Times New Roman" w:hAnsi="Times New Roman" w:cs="Times New Roman"/>
          <w:sz w:val="28"/>
          <w:szCs w:val="28"/>
        </w:rPr>
        <w:t xml:space="preserve"> «Развитие культуры и архивного дела» </w:t>
      </w:r>
      <w:r w:rsidRPr="007B11A5">
        <w:rPr>
          <w:rFonts w:ascii="Times New Roman" w:hAnsi="Times New Roman" w:cs="Times New Roman"/>
          <w:sz w:val="28"/>
          <w:szCs w:val="28"/>
          <w:lang w:eastAsia="ru-RU"/>
        </w:rPr>
        <w:t xml:space="preserve">установлено, что планирование целевых индикаторов и, соответственно, ожидаемых результатов реализации программы </w:t>
      </w:r>
      <w:r>
        <w:rPr>
          <w:rFonts w:ascii="Times New Roman" w:hAnsi="Times New Roman" w:cs="Times New Roman"/>
          <w:sz w:val="28"/>
          <w:szCs w:val="28"/>
          <w:lang w:eastAsia="ru-RU"/>
        </w:rPr>
        <w:t>о</w:t>
      </w:r>
      <w:r w:rsidRPr="007B11A5">
        <w:rPr>
          <w:rFonts w:ascii="Times New Roman" w:hAnsi="Times New Roman" w:cs="Times New Roman"/>
          <w:sz w:val="28"/>
          <w:szCs w:val="28"/>
          <w:lang w:eastAsia="ru-RU"/>
        </w:rPr>
        <w:t xml:space="preserve">существлялось крайне некорректно. </w:t>
      </w:r>
      <w:r>
        <w:rPr>
          <w:rFonts w:ascii="Times New Roman" w:hAnsi="Times New Roman" w:cs="Times New Roman"/>
          <w:sz w:val="28"/>
          <w:szCs w:val="28"/>
          <w:lang w:eastAsia="ru-RU"/>
        </w:rPr>
        <w:t xml:space="preserve">Более того, </w:t>
      </w:r>
      <w:r w:rsidRPr="007B11A5">
        <w:rPr>
          <w:rFonts w:ascii="Times New Roman" w:hAnsi="Times New Roman" w:cs="Times New Roman"/>
          <w:sz w:val="28"/>
          <w:szCs w:val="28"/>
          <w:lang w:eastAsia="ru-RU"/>
        </w:rPr>
        <w:t xml:space="preserve">при </w:t>
      </w:r>
      <w:r>
        <w:rPr>
          <w:rFonts w:ascii="Times New Roman" w:hAnsi="Times New Roman" w:cs="Times New Roman"/>
          <w:sz w:val="28"/>
          <w:szCs w:val="28"/>
          <w:lang w:eastAsia="ru-RU"/>
        </w:rPr>
        <w:t xml:space="preserve">внесении </w:t>
      </w:r>
      <w:r w:rsidRPr="007B11A5">
        <w:rPr>
          <w:rFonts w:ascii="Times New Roman" w:hAnsi="Times New Roman" w:cs="Times New Roman"/>
          <w:sz w:val="28"/>
          <w:szCs w:val="28"/>
          <w:lang w:eastAsia="ru-RU"/>
        </w:rPr>
        <w:t xml:space="preserve">изменений в части финансового обеспечения реализации </w:t>
      </w:r>
      <w:r>
        <w:rPr>
          <w:rFonts w:ascii="Times New Roman" w:hAnsi="Times New Roman" w:cs="Times New Roman"/>
          <w:sz w:val="28"/>
          <w:szCs w:val="28"/>
          <w:lang w:eastAsia="ru-RU"/>
        </w:rPr>
        <w:t xml:space="preserve">программных мероприятий </w:t>
      </w:r>
      <w:r w:rsidRPr="007B11A5">
        <w:rPr>
          <w:rFonts w:ascii="Times New Roman" w:hAnsi="Times New Roman" w:cs="Times New Roman"/>
          <w:sz w:val="28"/>
          <w:szCs w:val="28"/>
          <w:lang w:eastAsia="ru-RU"/>
        </w:rPr>
        <w:t>в 2018 и 2019 г</w:t>
      </w:r>
      <w:r>
        <w:rPr>
          <w:rFonts w:ascii="Times New Roman" w:hAnsi="Times New Roman" w:cs="Times New Roman"/>
          <w:sz w:val="28"/>
          <w:szCs w:val="28"/>
          <w:lang w:eastAsia="ru-RU"/>
        </w:rPr>
        <w:t>одах</w:t>
      </w:r>
      <w:r w:rsidRPr="007B11A5">
        <w:rPr>
          <w:rFonts w:ascii="Times New Roman" w:hAnsi="Times New Roman" w:cs="Times New Roman"/>
          <w:sz w:val="28"/>
          <w:szCs w:val="28"/>
          <w:lang w:eastAsia="ru-RU"/>
        </w:rPr>
        <w:t xml:space="preserve"> не вносились соответствующие изменения в целевые показатели и в ожидаемые результаты реализации </w:t>
      </w:r>
      <w:r>
        <w:rPr>
          <w:rFonts w:ascii="Times New Roman" w:hAnsi="Times New Roman" w:cs="Times New Roman"/>
          <w:sz w:val="28"/>
          <w:szCs w:val="28"/>
          <w:lang w:eastAsia="ru-RU"/>
        </w:rPr>
        <w:t>Госпрограммы</w:t>
      </w:r>
      <w:r w:rsidRPr="007B11A5">
        <w:rPr>
          <w:rFonts w:ascii="Times New Roman" w:hAnsi="Times New Roman" w:cs="Times New Roman"/>
          <w:sz w:val="28"/>
          <w:szCs w:val="28"/>
          <w:lang w:eastAsia="ru-RU"/>
        </w:rPr>
        <w:t>.</w:t>
      </w:r>
    </w:p>
    <w:p w:rsidR="00A116C0" w:rsidRPr="00857546" w:rsidRDefault="00A116C0" w:rsidP="00A116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проведении плановой </w:t>
      </w:r>
      <w:r w:rsidRPr="004A0A85">
        <w:rPr>
          <w:rFonts w:ascii="Times New Roman" w:eastAsia="Times New Roman" w:hAnsi="Times New Roman" w:cs="Times New Roman"/>
          <w:b/>
          <w:sz w:val="28"/>
          <w:szCs w:val="28"/>
        </w:rPr>
        <w:t xml:space="preserve">ревизии целевого и эффективного использования бюджетных средств, выделенных в 2018, 2019 годах ГО «Уполномоченный по правам человека в Республике Ингушетия и его аппарат» </w:t>
      </w:r>
      <w:r>
        <w:rPr>
          <w:rFonts w:ascii="Times New Roman" w:eastAsia="Times New Roman" w:hAnsi="Times New Roman" w:cs="Times New Roman"/>
          <w:sz w:val="28"/>
          <w:szCs w:val="28"/>
        </w:rPr>
        <w:t xml:space="preserve">отмечены нарушения при исполнении бюджета на общую сумму 376,5 тыс. рублей, в числе которых </w:t>
      </w:r>
      <w:r w:rsidRPr="004A0A85">
        <w:rPr>
          <w:rFonts w:ascii="Times New Roman" w:eastAsia="Times New Roman" w:hAnsi="Times New Roman" w:cs="Times New Roman"/>
          <w:sz w:val="28"/>
          <w:szCs w:val="28"/>
        </w:rPr>
        <w:t>нецелевое использование бюджетных средств</w:t>
      </w:r>
      <w:r>
        <w:rPr>
          <w:rFonts w:ascii="Times New Roman" w:eastAsia="Times New Roman" w:hAnsi="Times New Roman" w:cs="Times New Roman"/>
          <w:sz w:val="28"/>
          <w:szCs w:val="28"/>
        </w:rPr>
        <w:t xml:space="preserve"> в размере 184,6 тыс. рублей. Так, в</w:t>
      </w:r>
      <w:r w:rsidRPr="00533CEF">
        <w:rPr>
          <w:rFonts w:ascii="Times New Roman" w:hAnsi="Times New Roman" w:cs="Times New Roman"/>
          <w:sz w:val="28"/>
        </w:rPr>
        <w:t xml:space="preserve"> нарушение статей 161 и 221 Б</w:t>
      </w:r>
      <w:r>
        <w:rPr>
          <w:rFonts w:ascii="Times New Roman" w:hAnsi="Times New Roman" w:cs="Times New Roman"/>
          <w:sz w:val="28"/>
        </w:rPr>
        <w:t>юджетного кодекса</w:t>
      </w:r>
      <w:r w:rsidRPr="00533CEF">
        <w:rPr>
          <w:rFonts w:ascii="Times New Roman" w:hAnsi="Times New Roman" w:cs="Times New Roman"/>
          <w:sz w:val="28"/>
        </w:rPr>
        <w:t xml:space="preserve"> РФ и Приказа Минфина России </w:t>
      </w:r>
      <w:r>
        <w:rPr>
          <w:rFonts w:ascii="Times New Roman" w:eastAsia="Times New Roman" w:hAnsi="Times New Roman" w:cs="Times New Roman"/>
          <w:bCs/>
          <w:sz w:val="28"/>
          <w:szCs w:val="28"/>
        </w:rPr>
        <w:t>от 20.11.2007 г. №</w:t>
      </w:r>
      <w:r w:rsidRPr="00533CEF">
        <w:rPr>
          <w:rFonts w:ascii="Times New Roman" w:eastAsia="Times New Roman" w:hAnsi="Times New Roman" w:cs="Times New Roman"/>
          <w:bCs/>
          <w:sz w:val="28"/>
          <w:szCs w:val="28"/>
        </w:rPr>
        <w:t>112н «Об общих требованиях к порядку составления, утверждения и ведения бюджетных смет бюджетных учреждений</w:t>
      </w:r>
      <w:r>
        <w:rPr>
          <w:rFonts w:ascii="Times New Roman" w:eastAsia="Times New Roman" w:hAnsi="Times New Roman" w:cs="Times New Roman"/>
          <w:bCs/>
          <w:sz w:val="28"/>
          <w:szCs w:val="28"/>
        </w:rPr>
        <w:t>»,</w:t>
      </w:r>
      <w:r w:rsidRPr="00533CEF">
        <w:rPr>
          <w:rFonts w:ascii="Times New Roman" w:eastAsia="Times New Roman" w:hAnsi="Times New Roman" w:cs="Times New Roman"/>
          <w:sz w:val="28"/>
          <w:szCs w:val="28"/>
        </w:rPr>
        <w:t xml:space="preserve"> </w:t>
      </w:r>
      <w:r w:rsidRPr="004A0A85">
        <w:rPr>
          <w:rFonts w:ascii="Times New Roman" w:eastAsia="Times New Roman" w:hAnsi="Times New Roman" w:cs="Times New Roman"/>
          <w:sz w:val="28"/>
          <w:szCs w:val="28"/>
        </w:rPr>
        <w:t>за счет ассигнований, предусмотренных для финансирования обязательств текущего года, погашена кредиторская задолженность прошлых периодов</w:t>
      </w:r>
      <w:r>
        <w:rPr>
          <w:rFonts w:ascii="Times New Roman" w:eastAsia="Times New Roman" w:hAnsi="Times New Roman" w:cs="Times New Roman"/>
          <w:sz w:val="28"/>
          <w:szCs w:val="28"/>
        </w:rPr>
        <w:t xml:space="preserve"> (задолженность по страховым взносам на обязательное медицинское страхование, а также за услуги электронного документооборота)</w:t>
      </w:r>
      <w:r w:rsidRPr="004A0A85">
        <w:rPr>
          <w:rFonts w:ascii="Times New Roman" w:eastAsia="Times New Roman" w:hAnsi="Times New Roman" w:cs="Times New Roman"/>
          <w:sz w:val="28"/>
          <w:szCs w:val="28"/>
        </w:rPr>
        <w:t>.</w:t>
      </w:r>
    </w:p>
    <w:p w:rsidR="00A116C0" w:rsidRPr="004A0A85" w:rsidRDefault="00A116C0" w:rsidP="00A116C0">
      <w:pPr>
        <w:spacing w:after="0" w:line="240" w:lineRule="auto"/>
        <w:ind w:firstLine="708"/>
        <w:jc w:val="both"/>
        <w:rPr>
          <w:rFonts w:ascii="Times New Roman" w:eastAsia="Times New Roman" w:hAnsi="Times New Roman" w:cs="Times New Roman"/>
          <w:bCs/>
          <w:sz w:val="28"/>
          <w:szCs w:val="28"/>
        </w:rPr>
      </w:pPr>
      <w:r w:rsidRPr="004A0A85">
        <w:rPr>
          <w:rFonts w:ascii="Times New Roman" w:eastAsia="Times New Roman" w:hAnsi="Times New Roman" w:cs="Times New Roman"/>
          <w:bCs/>
          <w:sz w:val="28"/>
          <w:szCs w:val="28"/>
        </w:rPr>
        <w:t>В ходе ревизии установлены факты неэффективного и</w:t>
      </w:r>
      <w:r>
        <w:rPr>
          <w:rFonts w:ascii="Times New Roman" w:eastAsia="Times New Roman" w:hAnsi="Times New Roman" w:cs="Times New Roman"/>
          <w:bCs/>
          <w:sz w:val="28"/>
          <w:szCs w:val="28"/>
        </w:rPr>
        <w:t xml:space="preserve">спользования бюджетных средств, выразившиеся в том, что </w:t>
      </w:r>
      <w:r w:rsidRPr="004A0A85">
        <w:rPr>
          <w:rFonts w:ascii="Times New Roman" w:eastAsia="Times New Roman" w:hAnsi="Times New Roman" w:cs="Times New Roman"/>
          <w:bCs/>
          <w:sz w:val="28"/>
          <w:szCs w:val="28"/>
        </w:rPr>
        <w:t>при имевшейся потребности в погашении кредиторской задолженности, на счетах учреждения остались неиспользованными денежные средства</w:t>
      </w:r>
      <w:r w:rsidRPr="00533CE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 сумме 128,4 тыс. рублей</w:t>
      </w:r>
      <w:r w:rsidRPr="004A0A85">
        <w:rPr>
          <w:rFonts w:ascii="Times New Roman" w:eastAsia="Times New Roman" w:hAnsi="Times New Roman" w:cs="Times New Roman"/>
          <w:bCs/>
          <w:sz w:val="28"/>
          <w:szCs w:val="28"/>
        </w:rPr>
        <w:t>.</w:t>
      </w:r>
    </w:p>
    <w:p w:rsidR="00A116C0" w:rsidRPr="00296546" w:rsidRDefault="00A116C0" w:rsidP="00A116C0">
      <w:pPr>
        <w:spacing w:after="0" w:line="240" w:lineRule="auto"/>
        <w:ind w:firstLine="708"/>
        <w:jc w:val="both"/>
        <w:rPr>
          <w:rFonts w:ascii="Times New Roman" w:eastAsia="Times New Roman" w:hAnsi="Times New Roman" w:cs="Times New Roman"/>
          <w:bCs/>
          <w:sz w:val="28"/>
          <w:szCs w:val="28"/>
        </w:rPr>
      </w:pPr>
      <w:r w:rsidRPr="004A0A85">
        <w:rPr>
          <w:rFonts w:ascii="Times New Roman" w:eastAsia="Times New Roman" w:hAnsi="Times New Roman" w:cs="Times New Roman"/>
          <w:bCs/>
          <w:sz w:val="28"/>
          <w:szCs w:val="28"/>
        </w:rPr>
        <w:t xml:space="preserve">Кроме того, объектом контроля допущены случаи нанесения ущерба республиканскому бюджету </w:t>
      </w:r>
      <w:r>
        <w:rPr>
          <w:rFonts w:ascii="Times New Roman" w:eastAsia="Times New Roman" w:hAnsi="Times New Roman" w:cs="Times New Roman"/>
          <w:bCs/>
          <w:sz w:val="28"/>
          <w:szCs w:val="28"/>
        </w:rPr>
        <w:t>в размере 63,</w:t>
      </w:r>
      <w:r w:rsidRPr="00296546">
        <w:rPr>
          <w:rFonts w:ascii="Times New Roman" w:eastAsia="Times New Roman" w:hAnsi="Times New Roman" w:cs="Times New Roman"/>
          <w:bCs/>
          <w:sz w:val="28"/>
          <w:szCs w:val="28"/>
        </w:rPr>
        <w:t>5 тыс. рублей, в том числе</w:t>
      </w:r>
      <w:r>
        <w:rPr>
          <w:rFonts w:ascii="Times New Roman" w:eastAsia="Times New Roman" w:hAnsi="Times New Roman" w:cs="Times New Roman"/>
          <w:bCs/>
          <w:sz w:val="28"/>
          <w:szCs w:val="28"/>
        </w:rPr>
        <w:t xml:space="preserve"> путем</w:t>
      </w:r>
      <w:r w:rsidRPr="00296546">
        <w:rPr>
          <w:rFonts w:ascii="Times New Roman" w:eastAsia="Times New Roman" w:hAnsi="Times New Roman" w:cs="Times New Roman"/>
          <w:bCs/>
          <w:sz w:val="28"/>
          <w:szCs w:val="28"/>
        </w:rPr>
        <w:t>:</w:t>
      </w:r>
    </w:p>
    <w:p w:rsidR="00A116C0" w:rsidRPr="00FE76A7" w:rsidRDefault="00A116C0" w:rsidP="00991A8F">
      <w:pPr>
        <w:pStyle w:val="a7"/>
        <w:numPr>
          <w:ilvl w:val="0"/>
          <w:numId w:val="227"/>
        </w:numPr>
        <w:tabs>
          <w:tab w:val="left" w:pos="993"/>
        </w:tabs>
        <w:spacing w:after="0" w:line="240" w:lineRule="auto"/>
        <w:ind w:left="0" w:firstLine="709"/>
        <w:contextualSpacing w:val="0"/>
        <w:jc w:val="both"/>
        <w:rPr>
          <w:rFonts w:ascii="Times New Roman" w:hAnsi="Times New Roman" w:cs="Times New Roman"/>
          <w:bCs/>
          <w:sz w:val="28"/>
          <w:szCs w:val="28"/>
        </w:rPr>
      </w:pPr>
      <w:r>
        <w:rPr>
          <w:rFonts w:ascii="Times New Roman" w:hAnsi="Times New Roman" w:cs="Times New Roman"/>
          <w:bCs/>
          <w:sz w:val="28"/>
          <w:szCs w:val="28"/>
        </w:rPr>
        <w:t>уплаты штрафов</w:t>
      </w:r>
      <w:r w:rsidRPr="00FE76A7">
        <w:rPr>
          <w:rFonts w:ascii="Times New Roman" w:hAnsi="Times New Roman" w:cs="Times New Roman"/>
          <w:bCs/>
          <w:sz w:val="28"/>
          <w:szCs w:val="28"/>
        </w:rPr>
        <w:t xml:space="preserve"> за непредставление в установленный срок отчетности в Пенсионный фонд и налоговые органы </w:t>
      </w:r>
      <w:r>
        <w:rPr>
          <w:rFonts w:ascii="Times New Roman" w:hAnsi="Times New Roman" w:cs="Times New Roman"/>
          <w:bCs/>
          <w:sz w:val="28"/>
          <w:szCs w:val="28"/>
        </w:rPr>
        <w:t>-</w:t>
      </w:r>
      <w:r w:rsidRPr="00FE76A7">
        <w:rPr>
          <w:rFonts w:ascii="Times New Roman" w:hAnsi="Times New Roman" w:cs="Times New Roman"/>
          <w:bCs/>
          <w:sz w:val="28"/>
          <w:szCs w:val="28"/>
        </w:rPr>
        <w:t xml:space="preserve"> 7,0 тыс. рублей;</w:t>
      </w:r>
    </w:p>
    <w:p w:rsidR="00A116C0" w:rsidRPr="00FE76A7" w:rsidRDefault="00A116C0" w:rsidP="00991A8F">
      <w:pPr>
        <w:pStyle w:val="a7"/>
        <w:numPr>
          <w:ilvl w:val="0"/>
          <w:numId w:val="227"/>
        </w:numPr>
        <w:tabs>
          <w:tab w:val="left" w:pos="993"/>
        </w:tabs>
        <w:spacing w:after="0" w:line="240" w:lineRule="auto"/>
        <w:ind w:left="0" w:firstLine="709"/>
        <w:contextualSpacing w:val="0"/>
        <w:jc w:val="both"/>
        <w:rPr>
          <w:rFonts w:ascii="Times New Roman" w:hAnsi="Times New Roman" w:cs="Times New Roman"/>
          <w:bCs/>
          <w:sz w:val="28"/>
          <w:szCs w:val="28"/>
        </w:rPr>
      </w:pPr>
      <w:r w:rsidRPr="00FE76A7">
        <w:rPr>
          <w:rFonts w:ascii="Times New Roman" w:hAnsi="Times New Roman" w:cs="Times New Roman"/>
          <w:bCs/>
          <w:sz w:val="28"/>
          <w:szCs w:val="28"/>
        </w:rPr>
        <w:lastRenderedPageBreak/>
        <w:t>необоснованно</w:t>
      </w:r>
      <w:r>
        <w:rPr>
          <w:rFonts w:ascii="Times New Roman" w:hAnsi="Times New Roman" w:cs="Times New Roman"/>
          <w:bCs/>
          <w:sz w:val="28"/>
          <w:szCs w:val="28"/>
        </w:rPr>
        <w:t>й</w:t>
      </w:r>
      <w:r w:rsidRPr="00FE76A7">
        <w:rPr>
          <w:rFonts w:ascii="Times New Roman" w:hAnsi="Times New Roman" w:cs="Times New Roman"/>
          <w:bCs/>
          <w:sz w:val="28"/>
          <w:szCs w:val="28"/>
        </w:rPr>
        <w:t xml:space="preserve"> </w:t>
      </w:r>
      <w:r>
        <w:rPr>
          <w:rFonts w:ascii="Times New Roman" w:hAnsi="Times New Roman" w:cs="Times New Roman"/>
          <w:bCs/>
          <w:sz w:val="28"/>
          <w:szCs w:val="28"/>
        </w:rPr>
        <w:t>оплаты</w:t>
      </w:r>
      <w:r w:rsidRPr="00FE76A7">
        <w:rPr>
          <w:rFonts w:ascii="Times New Roman" w:hAnsi="Times New Roman" w:cs="Times New Roman"/>
          <w:bCs/>
          <w:sz w:val="28"/>
          <w:szCs w:val="28"/>
        </w:rPr>
        <w:t xml:space="preserve"> командировочных расходов</w:t>
      </w:r>
      <w:r>
        <w:rPr>
          <w:rFonts w:ascii="Times New Roman" w:hAnsi="Times New Roman" w:cs="Times New Roman"/>
          <w:bCs/>
          <w:sz w:val="28"/>
          <w:szCs w:val="28"/>
        </w:rPr>
        <w:t>,</w:t>
      </w:r>
      <w:r w:rsidRPr="00FE76A7">
        <w:rPr>
          <w:rFonts w:ascii="Times New Roman" w:hAnsi="Times New Roman" w:cs="Times New Roman"/>
          <w:bCs/>
          <w:sz w:val="28"/>
          <w:szCs w:val="28"/>
        </w:rPr>
        <w:t xml:space="preserve"> в нарушение статьи 9 Федерального закона </w:t>
      </w:r>
      <w:r w:rsidRPr="00FE76A7">
        <w:rPr>
          <w:rFonts w:ascii="Times New Roman" w:hAnsi="Times New Roman" w:cs="Times New Roman"/>
          <w:color w:val="000000"/>
          <w:sz w:val="28"/>
          <w:szCs w:val="28"/>
        </w:rPr>
        <w:t xml:space="preserve">от 06.12.2011 г. № 402-ФЗ «О бухгалтерском учете» </w:t>
      </w:r>
      <w:r w:rsidRPr="00FE76A7">
        <w:rPr>
          <w:rFonts w:ascii="Times New Roman" w:hAnsi="Times New Roman" w:cs="Times New Roman"/>
          <w:bCs/>
          <w:sz w:val="28"/>
          <w:szCs w:val="28"/>
        </w:rPr>
        <w:t xml:space="preserve">и пункта 21 </w:t>
      </w:r>
      <w:r w:rsidRPr="00FE76A7">
        <w:rPr>
          <w:rFonts w:ascii="Times New Roman" w:hAnsi="Times New Roman" w:cs="Times New Roman"/>
          <w:color w:val="000000"/>
          <w:sz w:val="28"/>
          <w:szCs w:val="28"/>
        </w:rPr>
        <w:t>Указ Главы РИ от 18.03.2006 г. № 57 «О порядке и условиях командирования государственных гражданских служащих РИ»</w:t>
      </w:r>
      <w:r>
        <w:rPr>
          <w:rFonts w:ascii="Times New Roman" w:hAnsi="Times New Roman" w:cs="Times New Roman"/>
          <w:bCs/>
          <w:sz w:val="28"/>
          <w:szCs w:val="28"/>
        </w:rPr>
        <w:t xml:space="preserve"> - </w:t>
      </w:r>
      <w:r w:rsidRPr="00FE76A7">
        <w:rPr>
          <w:rFonts w:ascii="Times New Roman" w:hAnsi="Times New Roman" w:cs="Times New Roman"/>
          <w:bCs/>
          <w:sz w:val="28"/>
          <w:szCs w:val="28"/>
        </w:rPr>
        <w:t>2,9 тыс. рублей;</w:t>
      </w:r>
    </w:p>
    <w:p w:rsidR="00A116C0" w:rsidRPr="00FE76A7" w:rsidRDefault="00A116C0" w:rsidP="00991A8F">
      <w:pPr>
        <w:pStyle w:val="a7"/>
        <w:numPr>
          <w:ilvl w:val="0"/>
          <w:numId w:val="227"/>
        </w:numPr>
        <w:tabs>
          <w:tab w:val="left" w:pos="993"/>
        </w:tabs>
        <w:spacing w:after="0" w:line="240" w:lineRule="auto"/>
        <w:ind w:left="0" w:firstLine="709"/>
        <w:contextualSpacing w:val="0"/>
        <w:jc w:val="both"/>
        <w:rPr>
          <w:rFonts w:ascii="Times New Roman" w:hAnsi="Times New Roman" w:cs="Times New Roman"/>
          <w:bCs/>
          <w:sz w:val="28"/>
          <w:szCs w:val="28"/>
        </w:rPr>
      </w:pPr>
      <w:r w:rsidRPr="00FE76A7">
        <w:rPr>
          <w:rFonts w:ascii="Times New Roman" w:hAnsi="Times New Roman" w:cs="Times New Roman"/>
          <w:bCs/>
          <w:sz w:val="28"/>
          <w:szCs w:val="28"/>
        </w:rPr>
        <w:t>неправомерно</w:t>
      </w:r>
      <w:r>
        <w:rPr>
          <w:rFonts w:ascii="Times New Roman" w:hAnsi="Times New Roman" w:cs="Times New Roman"/>
          <w:bCs/>
          <w:sz w:val="28"/>
          <w:szCs w:val="28"/>
        </w:rPr>
        <w:t>й</w:t>
      </w:r>
      <w:r w:rsidRPr="00FE76A7">
        <w:rPr>
          <w:rFonts w:ascii="Times New Roman" w:hAnsi="Times New Roman" w:cs="Times New Roman"/>
          <w:bCs/>
          <w:sz w:val="28"/>
          <w:szCs w:val="28"/>
        </w:rPr>
        <w:t xml:space="preserve"> вы</w:t>
      </w:r>
      <w:r>
        <w:rPr>
          <w:rFonts w:ascii="Times New Roman" w:hAnsi="Times New Roman" w:cs="Times New Roman"/>
          <w:bCs/>
          <w:sz w:val="28"/>
          <w:szCs w:val="28"/>
        </w:rPr>
        <w:t>платы премии</w:t>
      </w:r>
      <w:r w:rsidRPr="00FE76A7">
        <w:rPr>
          <w:rFonts w:ascii="Times New Roman" w:hAnsi="Times New Roman" w:cs="Times New Roman"/>
          <w:bCs/>
          <w:sz w:val="28"/>
          <w:szCs w:val="28"/>
        </w:rPr>
        <w:t xml:space="preserve"> руководителю организации (без согласования с работодателем)</w:t>
      </w:r>
      <w:r>
        <w:rPr>
          <w:rFonts w:ascii="Times New Roman" w:hAnsi="Times New Roman" w:cs="Times New Roman"/>
          <w:bCs/>
          <w:sz w:val="28"/>
          <w:szCs w:val="28"/>
        </w:rPr>
        <w:t>,</w:t>
      </w:r>
      <w:r w:rsidRPr="00FE76A7">
        <w:rPr>
          <w:rFonts w:ascii="Times New Roman" w:hAnsi="Times New Roman" w:cs="Times New Roman"/>
          <w:bCs/>
          <w:sz w:val="28"/>
          <w:szCs w:val="28"/>
        </w:rPr>
        <w:t xml:space="preserve"> в нарушение статьи 191 Трудового </w:t>
      </w:r>
      <w:r>
        <w:rPr>
          <w:rFonts w:ascii="Times New Roman" w:hAnsi="Times New Roman" w:cs="Times New Roman"/>
          <w:bCs/>
          <w:sz w:val="28"/>
          <w:szCs w:val="28"/>
        </w:rPr>
        <w:t>к</w:t>
      </w:r>
      <w:r w:rsidRPr="00FE76A7">
        <w:rPr>
          <w:rFonts w:ascii="Times New Roman" w:hAnsi="Times New Roman" w:cs="Times New Roman"/>
          <w:bCs/>
          <w:sz w:val="28"/>
          <w:szCs w:val="28"/>
        </w:rPr>
        <w:t xml:space="preserve">одекса РФ и </w:t>
      </w:r>
      <w:r w:rsidRPr="00FE76A7">
        <w:rPr>
          <w:rFonts w:ascii="Times New Roman" w:hAnsi="Times New Roman" w:cs="Times New Roman"/>
          <w:color w:val="000000"/>
          <w:sz w:val="28"/>
          <w:szCs w:val="28"/>
        </w:rPr>
        <w:t>Постановлени</w:t>
      </w:r>
      <w:r>
        <w:rPr>
          <w:rFonts w:ascii="Times New Roman" w:hAnsi="Times New Roman" w:cs="Times New Roman"/>
          <w:color w:val="000000"/>
          <w:sz w:val="28"/>
          <w:szCs w:val="28"/>
        </w:rPr>
        <w:t>я</w:t>
      </w:r>
      <w:r w:rsidRPr="00FE76A7">
        <w:rPr>
          <w:rFonts w:ascii="Times New Roman" w:hAnsi="Times New Roman" w:cs="Times New Roman"/>
          <w:color w:val="000000"/>
          <w:sz w:val="28"/>
          <w:szCs w:val="28"/>
        </w:rPr>
        <w:t xml:space="preserve"> Народного Собрания Республики Ингушетия от 30.05.2019 г. №221 «Об утверждении Положения о порядке и условиях выплаты премий за выполнение особо важных и сложных заданий и материальной помощи лицам, замещающим отдельные государственные должности Республики Ингушетия</w:t>
      </w:r>
      <w:r>
        <w:rPr>
          <w:rFonts w:ascii="Times New Roman" w:hAnsi="Times New Roman" w:cs="Times New Roman"/>
          <w:color w:val="000000"/>
          <w:sz w:val="28"/>
          <w:szCs w:val="28"/>
        </w:rPr>
        <w:t xml:space="preserve">» - </w:t>
      </w:r>
      <w:r w:rsidRPr="00FE76A7">
        <w:rPr>
          <w:rFonts w:ascii="Times New Roman" w:hAnsi="Times New Roman" w:cs="Times New Roman"/>
          <w:bCs/>
          <w:sz w:val="28"/>
          <w:szCs w:val="28"/>
        </w:rPr>
        <w:t>24,2 тыс. рублей;</w:t>
      </w:r>
    </w:p>
    <w:p w:rsidR="00A116C0" w:rsidRPr="00FE76A7" w:rsidRDefault="00A116C0" w:rsidP="00991A8F">
      <w:pPr>
        <w:pStyle w:val="a7"/>
        <w:numPr>
          <w:ilvl w:val="0"/>
          <w:numId w:val="227"/>
        </w:numPr>
        <w:tabs>
          <w:tab w:val="left" w:pos="993"/>
        </w:tabs>
        <w:spacing w:after="0" w:line="240" w:lineRule="auto"/>
        <w:ind w:left="0" w:firstLine="709"/>
        <w:contextualSpacing w:val="0"/>
        <w:jc w:val="both"/>
        <w:rPr>
          <w:rFonts w:ascii="Times New Roman CYR" w:hAnsi="Times New Roman CYR" w:cs="Times New Roman CYR"/>
          <w:bCs/>
          <w:sz w:val="28"/>
          <w:szCs w:val="28"/>
        </w:rPr>
      </w:pPr>
      <w:r>
        <w:rPr>
          <w:rFonts w:ascii="Times New Roman CYR" w:hAnsi="Times New Roman CYR" w:cs="Times New Roman CYR"/>
          <w:bCs/>
          <w:sz w:val="28"/>
          <w:szCs w:val="28"/>
        </w:rPr>
        <w:t>выплаты необоснованно завышенной премии</w:t>
      </w:r>
      <w:r w:rsidRPr="00F61FCB">
        <w:rPr>
          <w:rFonts w:ascii="Times New Roman CYR" w:hAnsi="Times New Roman CYR" w:cs="Times New Roman CYR"/>
          <w:bCs/>
          <w:sz w:val="28"/>
          <w:szCs w:val="28"/>
        </w:rPr>
        <w:t xml:space="preserve"> </w:t>
      </w:r>
      <w:r w:rsidRPr="00FE76A7">
        <w:rPr>
          <w:rFonts w:ascii="Times New Roman CYR" w:hAnsi="Times New Roman CYR" w:cs="Times New Roman CYR"/>
          <w:bCs/>
          <w:sz w:val="28"/>
          <w:szCs w:val="28"/>
        </w:rPr>
        <w:t>работникам ведомства</w:t>
      </w:r>
      <w:r>
        <w:rPr>
          <w:rFonts w:ascii="Times New Roman CYR" w:hAnsi="Times New Roman CYR" w:cs="Times New Roman CYR"/>
          <w:bCs/>
          <w:sz w:val="28"/>
          <w:szCs w:val="28"/>
        </w:rPr>
        <w:t>,</w:t>
      </w:r>
      <w:r w:rsidRPr="00FE76A7">
        <w:rPr>
          <w:rFonts w:ascii="Times New Roman CYR" w:hAnsi="Times New Roman CYR" w:cs="Times New Roman CYR"/>
          <w:bCs/>
          <w:sz w:val="28"/>
          <w:szCs w:val="28"/>
        </w:rPr>
        <w:t xml:space="preserve"> в нарушение внутреннего приказа </w:t>
      </w:r>
      <w:r>
        <w:rPr>
          <w:rFonts w:ascii="Times New Roman CYR" w:hAnsi="Times New Roman CYR" w:cs="Times New Roman CYR"/>
          <w:bCs/>
          <w:sz w:val="28"/>
          <w:szCs w:val="28"/>
        </w:rPr>
        <w:t>-</w:t>
      </w:r>
      <w:r w:rsidRPr="00FE76A7">
        <w:rPr>
          <w:rFonts w:ascii="Times New Roman CYR" w:hAnsi="Times New Roman CYR" w:cs="Times New Roman CYR"/>
          <w:bCs/>
          <w:sz w:val="28"/>
          <w:szCs w:val="28"/>
        </w:rPr>
        <w:t xml:space="preserve"> 13,2 тыс. рублей;</w:t>
      </w:r>
    </w:p>
    <w:p w:rsidR="00A116C0" w:rsidRPr="00FE76A7" w:rsidRDefault="00A116C0" w:rsidP="00991A8F">
      <w:pPr>
        <w:pStyle w:val="a7"/>
        <w:numPr>
          <w:ilvl w:val="0"/>
          <w:numId w:val="227"/>
        </w:numPr>
        <w:tabs>
          <w:tab w:val="left" w:pos="993"/>
        </w:tabs>
        <w:spacing w:after="0" w:line="240" w:lineRule="auto"/>
        <w:ind w:left="0" w:firstLine="709"/>
        <w:contextualSpacing w:val="0"/>
        <w:jc w:val="both"/>
        <w:rPr>
          <w:rFonts w:ascii="Times New Roman CYR" w:hAnsi="Times New Roman CYR" w:cs="Times New Roman CYR"/>
          <w:bCs/>
          <w:sz w:val="28"/>
          <w:szCs w:val="28"/>
        </w:rPr>
      </w:pPr>
      <w:r>
        <w:rPr>
          <w:rFonts w:ascii="Times New Roman CYR" w:hAnsi="Times New Roman CYR" w:cs="Times New Roman CYR"/>
          <w:bCs/>
          <w:sz w:val="28"/>
          <w:szCs w:val="28"/>
        </w:rPr>
        <w:t>выплаты</w:t>
      </w:r>
      <w:r w:rsidRPr="00FE76A7">
        <w:rPr>
          <w:rFonts w:ascii="Times New Roman CYR" w:hAnsi="Times New Roman CYR" w:cs="Times New Roman CYR"/>
          <w:bCs/>
          <w:sz w:val="28"/>
          <w:szCs w:val="28"/>
        </w:rPr>
        <w:t xml:space="preserve"> сотруднику организации </w:t>
      </w:r>
      <w:r>
        <w:rPr>
          <w:rFonts w:ascii="Times New Roman CYR" w:hAnsi="Times New Roman CYR" w:cs="Times New Roman CYR"/>
          <w:bCs/>
          <w:sz w:val="28"/>
          <w:szCs w:val="28"/>
        </w:rPr>
        <w:t>компенсации</w:t>
      </w:r>
      <w:r w:rsidRPr="00FE76A7">
        <w:rPr>
          <w:rFonts w:ascii="Times New Roman CYR" w:hAnsi="Times New Roman CYR" w:cs="Times New Roman CYR"/>
          <w:bCs/>
          <w:sz w:val="28"/>
          <w:szCs w:val="28"/>
        </w:rPr>
        <w:t xml:space="preserve"> за работу в выходные дни</w:t>
      </w:r>
      <w:r>
        <w:rPr>
          <w:rFonts w:ascii="Times New Roman CYR" w:hAnsi="Times New Roman CYR" w:cs="Times New Roman CYR"/>
          <w:bCs/>
          <w:sz w:val="28"/>
          <w:szCs w:val="28"/>
        </w:rPr>
        <w:t>,</w:t>
      </w:r>
      <w:r w:rsidRPr="00FE76A7">
        <w:rPr>
          <w:rFonts w:ascii="Times New Roman CYR" w:hAnsi="Times New Roman CYR" w:cs="Times New Roman CYR"/>
          <w:bCs/>
          <w:sz w:val="28"/>
          <w:szCs w:val="28"/>
        </w:rPr>
        <w:t xml:space="preserve"> в нарушение статьи 9 Федерального закона №402-ФЗ, при отсутствии соответствующих отметок в</w:t>
      </w:r>
      <w:r w:rsidRPr="00FE76A7">
        <w:rPr>
          <w:rFonts w:ascii="Times New Roman CYR" w:hAnsi="Times New Roman CYR" w:cs="Times New Roman CYR"/>
          <w:b/>
          <w:bCs/>
          <w:sz w:val="28"/>
          <w:szCs w:val="28"/>
        </w:rPr>
        <w:t xml:space="preserve"> </w:t>
      </w:r>
      <w:r w:rsidRPr="00FE76A7">
        <w:rPr>
          <w:rFonts w:ascii="Times New Roman CYR" w:hAnsi="Times New Roman CYR" w:cs="Times New Roman CYR"/>
          <w:bCs/>
          <w:sz w:val="28"/>
          <w:szCs w:val="28"/>
        </w:rPr>
        <w:t>табеле учета использования рабочего времени</w:t>
      </w:r>
      <w:r w:rsidRPr="00F61FCB">
        <w:rPr>
          <w:rFonts w:ascii="Times New Roman CYR" w:hAnsi="Times New Roman CYR" w:cs="Times New Roman CYR"/>
          <w:bCs/>
          <w:sz w:val="28"/>
          <w:szCs w:val="28"/>
        </w:rPr>
        <w:t xml:space="preserve"> </w:t>
      </w:r>
      <w:r>
        <w:rPr>
          <w:rFonts w:ascii="Times New Roman CYR" w:hAnsi="Times New Roman CYR" w:cs="Times New Roman CYR"/>
          <w:bCs/>
          <w:sz w:val="28"/>
          <w:szCs w:val="28"/>
        </w:rPr>
        <w:t>-</w:t>
      </w:r>
      <w:r w:rsidRPr="00FE76A7">
        <w:rPr>
          <w:rFonts w:ascii="Times New Roman CYR" w:hAnsi="Times New Roman CYR" w:cs="Times New Roman CYR"/>
          <w:bCs/>
          <w:sz w:val="28"/>
          <w:szCs w:val="28"/>
        </w:rPr>
        <w:t>16,2 тыс. рублей.</w:t>
      </w:r>
    </w:p>
    <w:p w:rsidR="00A116C0" w:rsidRDefault="00A116C0" w:rsidP="00A116C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rPr>
        <w:t>При проведении контрольного мероприятия т</w:t>
      </w:r>
      <w:r w:rsidRPr="004A0A85">
        <w:rPr>
          <w:rFonts w:ascii="Times New Roman" w:eastAsia="Times New Roman" w:hAnsi="Times New Roman" w:cs="Times New Roman"/>
          <w:bCs/>
          <w:sz w:val="28"/>
          <w:szCs w:val="28"/>
        </w:rPr>
        <w:t xml:space="preserve">акже отмечены </w:t>
      </w:r>
      <w:r>
        <w:rPr>
          <w:rFonts w:ascii="Times New Roman" w:eastAsia="Times New Roman" w:hAnsi="Times New Roman" w:cs="Times New Roman"/>
          <w:bCs/>
          <w:sz w:val="28"/>
          <w:szCs w:val="28"/>
        </w:rPr>
        <w:t xml:space="preserve">нефинансовые </w:t>
      </w:r>
      <w:r w:rsidRPr="004A0A85">
        <w:rPr>
          <w:rFonts w:ascii="Times New Roman" w:eastAsia="Times New Roman" w:hAnsi="Times New Roman" w:cs="Times New Roman"/>
          <w:sz w:val="28"/>
          <w:szCs w:val="28"/>
          <w:lang w:eastAsia="ru-RU"/>
        </w:rPr>
        <w:t>нарушения, допущенные при ведении бухгалтерского учета, составлении и предоставлении бухгалтерской отчетности.</w:t>
      </w:r>
    </w:p>
    <w:p w:rsidR="00A116C0" w:rsidRDefault="00A116C0" w:rsidP="00A116C0">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ходе плановой </w:t>
      </w:r>
      <w:r>
        <w:rPr>
          <w:rFonts w:ascii="Times New Roman" w:hAnsi="Times New Roman" w:cs="Times New Roman"/>
          <w:b/>
          <w:sz w:val="28"/>
          <w:szCs w:val="28"/>
        </w:rPr>
        <w:t xml:space="preserve">проверки годового отчёта об исполнении бюджета </w:t>
      </w:r>
      <w:r w:rsidRPr="003F6D78">
        <w:rPr>
          <w:rFonts w:ascii="Times New Roman" w:hAnsi="Times New Roman" w:cs="Times New Roman"/>
          <w:b/>
          <w:sz w:val="28"/>
          <w:szCs w:val="28"/>
        </w:rPr>
        <w:t xml:space="preserve">Малгобекского муниципального района </w:t>
      </w:r>
      <w:r w:rsidRPr="008233CD">
        <w:rPr>
          <w:rFonts w:ascii="Times New Roman" w:hAnsi="Times New Roman" w:cs="Times New Roman"/>
          <w:b/>
          <w:sz w:val="28"/>
          <w:szCs w:val="28"/>
        </w:rPr>
        <w:t>за 201</w:t>
      </w:r>
      <w:r>
        <w:rPr>
          <w:rFonts w:ascii="Times New Roman" w:hAnsi="Times New Roman" w:cs="Times New Roman"/>
          <w:b/>
          <w:sz w:val="28"/>
          <w:szCs w:val="28"/>
        </w:rPr>
        <w:t xml:space="preserve">9 </w:t>
      </w:r>
      <w:r w:rsidRPr="007462AB">
        <w:rPr>
          <w:rFonts w:ascii="Times New Roman" w:hAnsi="Times New Roman" w:cs="Times New Roman"/>
          <w:b/>
          <w:sz w:val="28"/>
          <w:szCs w:val="28"/>
        </w:rPr>
        <w:t>г</w:t>
      </w:r>
      <w:r>
        <w:rPr>
          <w:rFonts w:ascii="Times New Roman" w:hAnsi="Times New Roman" w:cs="Times New Roman"/>
          <w:b/>
          <w:sz w:val="28"/>
          <w:szCs w:val="28"/>
        </w:rPr>
        <w:t>од</w:t>
      </w:r>
      <w:r>
        <w:rPr>
          <w:rFonts w:ascii="Times New Roman" w:hAnsi="Times New Roman" w:cs="Times New Roman"/>
          <w:sz w:val="28"/>
          <w:szCs w:val="28"/>
        </w:rPr>
        <w:t xml:space="preserve"> отмечены случаи нецелевого использования бюджетных средств на общую сумму 1390,6 тыс. рублей путем оплаты </w:t>
      </w:r>
      <w:r w:rsidRPr="00EA2760">
        <w:rPr>
          <w:rFonts w:ascii="Times New Roman" w:hAnsi="Times New Roman"/>
          <w:sz w:val="28"/>
          <w:szCs w:val="28"/>
        </w:rPr>
        <w:t xml:space="preserve">обязательств </w:t>
      </w:r>
      <w:r>
        <w:rPr>
          <w:rFonts w:ascii="Times New Roman" w:hAnsi="Times New Roman"/>
          <w:sz w:val="28"/>
          <w:szCs w:val="28"/>
        </w:rPr>
        <w:t>(за потребленную электроэнергию) предыдущих лет</w:t>
      </w:r>
      <w:r>
        <w:rPr>
          <w:rFonts w:ascii="Times New Roman" w:hAnsi="Times New Roman" w:cs="Times New Roman"/>
          <w:sz w:val="28"/>
          <w:szCs w:val="28"/>
        </w:rPr>
        <w:t xml:space="preserve"> за счет средств, предусмотренных на финансирование расходов текущего года</w:t>
      </w:r>
      <w:r>
        <w:rPr>
          <w:rFonts w:ascii="Times New Roman" w:hAnsi="Times New Roman"/>
          <w:sz w:val="28"/>
          <w:szCs w:val="28"/>
        </w:rPr>
        <w:t>, в том числе:</w:t>
      </w:r>
    </w:p>
    <w:p w:rsidR="00A116C0" w:rsidRPr="00751158" w:rsidRDefault="00A116C0" w:rsidP="00991A8F">
      <w:pPr>
        <w:pStyle w:val="a7"/>
        <w:numPr>
          <w:ilvl w:val="0"/>
          <w:numId w:val="227"/>
        </w:numPr>
        <w:tabs>
          <w:tab w:val="left" w:pos="1134"/>
        </w:tabs>
        <w:spacing w:after="0" w:line="240" w:lineRule="auto"/>
        <w:ind w:left="0" w:firstLine="709"/>
        <w:contextualSpacing w:val="0"/>
        <w:jc w:val="both"/>
        <w:rPr>
          <w:rFonts w:ascii="Times New Roman" w:hAnsi="Times New Roman" w:cs="Times New Roman"/>
          <w:sz w:val="28"/>
          <w:szCs w:val="28"/>
        </w:rPr>
      </w:pPr>
      <w:r w:rsidRPr="00751158">
        <w:rPr>
          <w:rFonts w:ascii="Times New Roman" w:hAnsi="Times New Roman" w:cs="Times New Roman"/>
          <w:sz w:val="28"/>
          <w:szCs w:val="28"/>
        </w:rPr>
        <w:t xml:space="preserve">Администрацией сельского поселения Новый Редант </w:t>
      </w:r>
      <w:r>
        <w:rPr>
          <w:rFonts w:ascii="Times New Roman" w:hAnsi="Times New Roman" w:cs="Times New Roman"/>
          <w:sz w:val="28"/>
          <w:szCs w:val="28"/>
        </w:rPr>
        <w:t>–</w:t>
      </w:r>
      <w:r w:rsidRPr="00751158">
        <w:rPr>
          <w:rFonts w:ascii="Times New Roman" w:hAnsi="Times New Roman" w:cs="Times New Roman"/>
          <w:sz w:val="28"/>
          <w:szCs w:val="28"/>
        </w:rPr>
        <w:t xml:space="preserve"> </w:t>
      </w:r>
      <w:r>
        <w:rPr>
          <w:rFonts w:ascii="Times New Roman" w:hAnsi="Times New Roman" w:cs="Times New Roman"/>
          <w:sz w:val="28"/>
          <w:szCs w:val="28"/>
        </w:rPr>
        <w:t>577,3 тыс. рублей;</w:t>
      </w:r>
    </w:p>
    <w:p w:rsidR="00A116C0" w:rsidRPr="00751158" w:rsidRDefault="00A116C0" w:rsidP="00991A8F">
      <w:pPr>
        <w:pStyle w:val="a7"/>
        <w:numPr>
          <w:ilvl w:val="0"/>
          <w:numId w:val="227"/>
        </w:numPr>
        <w:spacing w:after="0" w:line="240" w:lineRule="auto"/>
        <w:ind w:left="993" w:hanging="284"/>
        <w:contextualSpacing w:val="0"/>
        <w:jc w:val="both"/>
        <w:rPr>
          <w:rFonts w:ascii="Times New Roman" w:hAnsi="Times New Roman" w:cs="Times New Roman"/>
          <w:sz w:val="28"/>
          <w:szCs w:val="28"/>
        </w:rPr>
      </w:pPr>
      <w:r w:rsidRPr="00751158">
        <w:rPr>
          <w:rFonts w:ascii="Times New Roman" w:hAnsi="Times New Roman" w:cs="Times New Roman"/>
          <w:sz w:val="28"/>
          <w:szCs w:val="28"/>
        </w:rPr>
        <w:t xml:space="preserve">Администрацией сельского поселения Зязиков-Юрт </w:t>
      </w:r>
      <w:r>
        <w:rPr>
          <w:rFonts w:ascii="Times New Roman" w:hAnsi="Times New Roman" w:cs="Times New Roman"/>
          <w:sz w:val="28"/>
          <w:szCs w:val="28"/>
        </w:rPr>
        <w:t>–</w:t>
      </w:r>
      <w:r w:rsidRPr="00751158">
        <w:rPr>
          <w:rFonts w:ascii="Times New Roman" w:hAnsi="Times New Roman" w:cs="Times New Roman"/>
          <w:sz w:val="28"/>
          <w:szCs w:val="28"/>
        </w:rPr>
        <w:t xml:space="preserve"> </w:t>
      </w:r>
      <w:r>
        <w:rPr>
          <w:rFonts w:ascii="Times New Roman" w:hAnsi="Times New Roman" w:cs="Times New Roman"/>
          <w:sz w:val="28"/>
          <w:szCs w:val="28"/>
        </w:rPr>
        <w:t>813,3 тыс. рублей.</w:t>
      </w:r>
    </w:p>
    <w:p w:rsidR="00A116C0" w:rsidRDefault="00A116C0" w:rsidP="00A116C0">
      <w:pPr>
        <w:spacing w:after="0" w:line="240" w:lineRule="auto"/>
        <w:ind w:firstLine="709"/>
        <w:jc w:val="both"/>
        <w:rPr>
          <w:rFonts w:ascii="Times New Roman" w:hAnsi="Times New Roman" w:cs="Times New Roman"/>
          <w:sz w:val="28"/>
          <w:szCs w:val="28"/>
        </w:rPr>
      </w:pPr>
      <w:r w:rsidRPr="000F27E2">
        <w:rPr>
          <w:rFonts w:ascii="Times New Roman" w:hAnsi="Times New Roman" w:cs="Times New Roman"/>
          <w:sz w:val="28"/>
          <w:szCs w:val="28"/>
        </w:rPr>
        <w:t xml:space="preserve">Как показала проверка, </w:t>
      </w:r>
      <w:r>
        <w:rPr>
          <w:rFonts w:ascii="Times New Roman" w:hAnsi="Times New Roman" w:cs="Times New Roman"/>
          <w:sz w:val="28"/>
          <w:szCs w:val="28"/>
        </w:rPr>
        <w:t>в</w:t>
      </w:r>
      <w:r w:rsidRPr="00751158">
        <w:rPr>
          <w:rFonts w:ascii="Times New Roman" w:hAnsi="Times New Roman" w:cs="Times New Roman"/>
          <w:sz w:val="28"/>
          <w:szCs w:val="28"/>
        </w:rPr>
        <w:t xml:space="preserve"> нарушение ст</w:t>
      </w:r>
      <w:r>
        <w:rPr>
          <w:rFonts w:ascii="Times New Roman" w:hAnsi="Times New Roman" w:cs="Times New Roman"/>
          <w:sz w:val="28"/>
          <w:szCs w:val="28"/>
        </w:rPr>
        <w:t>атьи</w:t>
      </w:r>
      <w:r w:rsidRPr="00751158">
        <w:rPr>
          <w:rFonts w:ascii="Times New Roman" w:hAnsi="Times New Roman" w:cs="Times New Roman"/>
          <w:sz w:val="28"/>
          <w:szCs w:val="28"/>
        </w:rPr>
        <w:t xml:space="preserve"> 139 ТК РФ</w:t>
      </w:r>
      <w:r>
        <w:rPr>
          <w:rFonts w:ascii="Times New Roman" w:hAnsi="Times New Roman" w:cs="Times New Roman"/>
          <w:sz w:val="28"/>
          <w:szCs w:val="28"/>
        </w:rPr>
        <w:t>,</w:t>
      </w:r>
      <w:r w:rsidRPr="000F27E2">
        <w:rPr>
          <w:rFonts w:ascii="Times New Roman" w:hAnsi="Times New Roman" w:cs="Times New Roman"/>
          <w:sz w:val="28"/>
          <w:szCs w:val="28"/>
        </w:rPr>
        <w:t xml:space="preserve"> из-за неправильного применения коэффициента при исчислении среднемесячного числа календарных дней, сотрудникам Администрации сельского поселения Новый Редант не доплачена заработная плата</w:t>
      </w:r>
      <w:r>
        <w:rPr>
          <w:rFonts w:ascii="Times New Roman" w:hAnsi="Times New Roman" w:cs="Times New Roman"/>
          <w:sz w:val="28"/>
          <w:szCs w:val="28"/>
        </w:rPr>
        <w:t xml:space="preserve"> </w:t>
      </w:r>
      <w:r w:rsidRPr="00751158">
        <w:rPr>
          <w:rFonts w:ascii="Times New Roman" w:hAnsi="Times New Roman" w:cs="Times New Roman"/>
          <w:sz w:val="28"/>
          <w:szCs w:val="28"/>
        </w:rPr>
        <w:t xml:space="preserve">в сумме </w:t>
      </w:r>
      <w:r>
        <w:rPr>
          <w:rFonts w:ascii="Times New Roman" w:hAnsi="Times New Roman" w:cs="Times New Roman"/>
          <w:sz w:val="28"/>
          <w:szCs w:val="28"/>
        </w:rPr>
        <w:t>0,4 тыс. рублей.</w:t>
      </w:r>
    </w:p>
    <w:p w:rsidR="00A116C0" w:rsidRDefault="00A116C0" w:rsidP="00A116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0F27E2">
        <w:rPr>
          <w:rFonts w:ascii="Times New Roman" w:hAnsi="Times New Roman" w:cs="Times New Roman"/>
          <w:sz w:val="28"/>
          <w:szCs w:val="28"/>
        </w:rPr>
        <w:t xml:space="preserve"> результате уплаты исполнительных сборов, государственных пошлин и штрафов администрациями сельских поселений Новый Редант и Сагопши муниципальному бюджету нанесён ущерб</w:t>
      </w:r>
      <w:r>
        <w:rPr>
          <w:rFonts w:ascii="Times New Roman" w:hAnsi="Times New Roman" w:cs="Times New Roman"/>
          <w:sz w:val="28"/>
          <w:szCs w:val="28"/>
        </w:rPr>
        <w:t xml:space="preserve"> в размере 13,1 тыс. рублей (в том числе: сельским поселением Новый Редант – 9,1 тыс. рублей, сельским поселением Сагопши – 4,0 тыс. рублей)</w:t>
      </w:r>
      <w:r w:rsidRPr="000F27E2">
        <w:rPr>
          <w:rFonts w:ascii="Times New Roman" w:hAnsi="Times New Roman" w:cs="Times New Roman"/>
          <w:sz w:val="28"/>
          <w:szCs w:val="28"/>
        </w:rPr>
        <w:t>.</w:t>
      </w:r>
    </w:p>
    <w:p w:rsidR="00A116C0" w:rsidRDefault="00A116C0" w:rsidP="00A116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проверке расчетов с поставщиками и подрядчиками установлены нарушения законодательства о контрактной системе. Так, Администрацией сельского поселения Сагопши заключен контракт на выполнение работ по благоустройству дороги с асфальтовым покрытием с единственным поставщиком без проведения соответствующих процедур</w:t>
      </w:r>
      <w:r w:rsidRPr="00FA576E">
        <w:rPr>
          <w:rFonts w:ascii="Times New Roman" w:hAnsi="Times New Roman" w:cs="Times New Roman"/>
          <w:sz w:val="28"/>
          <w:szCs w:val="28"/>
        </w:rPr>
        <w:t xml:space="preserve"> </w:t>
      </w:r>
      <w:r>
        <w:rPr>
          <w:rFonts w:ascii="Times New Roman" w:hAnsi="Times New Roman" w:cs="Times New Roman"/>
          <w:sz w:val="28"/>
          <w:szCs w:val="28"/>
        </w:rPr>
        <w:t>на сумму 6 030,0 тыс. рублей.</w:t>
      </w:r>
    </w:p>
    <w:p w:rsidR="00A116C0" w:rsidRPr="004F30A3" w:rsidRDefault="00A116C0" w:rsidP="00A116C0">
      <w:pPr>
        <w:spacing w:after="0" w:line="240" w:lineRule="auto"/>
        <w:ind w:firstLine="709"/>
        <w:jc w:val="both"/>
        <w:rPr>
          <w:rFonts w:ascii="Times New Roman" w:eastAsia="Times New Roman" w:hAnsi="Times New Roman" w:cs="Times New Roman"/>
          <w:sz w:val="28"/>
          <w:szCs w:val="28"/>
        </w:rPr>
      </w:pPr>
      <w:r w:rsidRPr="004F30A3">
        <w:rPr>
          <w:rFonts w:ascii="Times New Roman" w:hAnsi="Times New Roman" w:cs="Times New Roman"/>
          <w:sz w:val="28"/>
          <w:szCs w:val="28"/>
        </w:rPr>
        <w:lastRenderedPageBreak/>
        <w:t xml:space="preserve">Более того, </w:t>
      </w:r>
      <w:r w:rsidRPr="004F30A3">
        <w:rPr>
          <w:rFonts w:ascii="Times New Roman" w:hAnsi="Times New Roman"/>
          <w:bCs/>
          <w:sz w:val="28"/>
          <w:szCs w:val="28"/>
        </w:rPr>
        <w:t>Администрацией сельского поселения Зязиков-Юрт допущено</w:t>
      </w:r>
      <w:r w:rsidRPr="004F30A3">
        <w:rPr>
          <w:rFonts w:ascii="Times New Roman" w:eastAsia="Times New Roman" w:hAnsi="Times New Roman" w:cs="Times New Roman"/>
          <w:sz w:val="28"/>
          <w:szCs w:val="28"/>
        </w:rPr>
        <w:t xml:space="preserve"> неэффективное использование бюджетных средств в сумме 22,0 тыс. руб</w:t>
      </w:r>
      <w:r>
        <w:rPr>
          <w:rFonts w:ascii="Times New Roman" w:eastAsia="Times New Roman" w:hAnsi="Times New Roman" w:cs="Times New Roman"/>
          <w:sz w:val="28"/>
          <w:szCs w:val="28"/>
        </w:rPr>
        <w:t xml:space="preserve">лей путем списания бензина в объеме </w:t>
      </w:r>
      <w:r w:rsidRPr="004F30A3">
        <w:rPr>
          <w:rFonts w:ascii="Times New Roman" w:eastAsia="Times New Roman" w:hAnsi="Times New Roman" w:cs="Times New Roman"/>
          <w:sz w:val="28"/>
          <w:szCs w:val="28"/>
        </w:rPr>
        <w:t>550 л.</w:t>
      </w:r>
      <w:r>
        <w:rPr>
          <w:rFonts w:ascii="Times New Roman" w:eastAsia="Times New Roman" w:hAnsi="Times New Roman" w:cs="Times New Roman"/>
          <w:sz w:val="28"/>
          <w:szCs w:val="28"/>
        </w:rPr>
        <w:t xml:space="preserve"> без должного </w:t>
      </w:r>
      <w:r w:rsidRPr="004F30A3">
        <w:rPr>
          <w:rFonts w:ascii="Times New Roman" w:eastAsia="Times New Roman" w:hAnsi="Times New Roman" w:cs="Times New Roman"/>
          <w:sz w:val="28"/>
          <w:szCs w:val="28"/>
        </w:rPr>
        <w:t>обоснования</w:t>
      </w:r>
      <w:r>
        <w:rPr>
          <w:rFonts w:ascii="Times New Roman" w:eastAsia="Times New Roman" w:hAnsi="Times New Roman" w:cs="Times New Roman"/>
          <w:sz w:val="28"/>
          <w:szCs w:val="28"/>
        </w:rPr>
        <w:t>.</w:t>
      </w:r>
    </w:p>
    <w:p w:rsidR="00A116C0" w:rsidRDefault="00A116C0" w:rsidP="00A116C0">
      <w:pPr>
        <w:spacing w:after="0" w:line="240" w:lineRule="auto"/>
        <w:ind w:firstLine="709"/>
        <w:jc w:val="both"/>
        <w:rPr>
          <w:rFonts w:ascii="Times New Roman" w:hAnsi="Times New Roman" w:cs="Times New Roman"/>
          <w:sz w:val="28"/>
          <w:szCs w:val="28"/>
        </w:rPr>
      </w:pPr>
      <w:r w:rsidRPr="004F30A3">
        <w:rPr>
          <w:rFonts w:ascii="Times New Roman" w:hAnsi="Times New Roman" w:cs="Times New Roman"/>
          <w:sz w:val="28"/>
          <w:szCs w:val="28"/>
        </w:rPr>
        <w:t>В числе</w:t>
      </w:r>
      <w:r>
        <w:rPr>
          <w:rFonts w:ascii="Times New Roman" w:hAnsi="Times New Roman" w:cs="Times New Roman"/>
          <w:sz w:val="28"/>
          <w:szCs w:val="28"/>
        </w:rPr>
        <w:t xml:space="preserve"> нефинансовых нарушений при ведении бухгалтерского учета</w:t>
      </w:r>
      <w:r w:rsidRPr="00141E1B">
        <w:rPr>
          <w:rFonts w:ascii="Times New Roman" w:hAnsi="Times New Roman" w:cs="Times New Roman"/>
          <w:sz w:val="28"/>
          <w:szCs w:val="28"/>
        </w:rPr>
        <w:t xml:space="preserve"> </w:t>
      </w:r>
      <w:r>
        <w:rPr>
          <w:rFonts w:ascii="Times New Roman" w:hAnsi="Times New Roman" w:cs="Times New Roman"/>
          <w:sz w:val="28"/>
          <w:szCs w:val="28"/>
        </w:rPr>
        <w:t>в администрациях сельских поселений Сагопши, Новый Редант и Зязиков-Юрт отмечено отсутствие на некоторых объектах основных средств инвентарных номеров.</w:t>
      </w:r>
    </w:p>
    <w:p w:rsidR="00A116C0" w:rsidRDefault="00A116C0" w:rsidP="00A116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 Администрации сельского поселения Новый Редант, при выдаче подотчетных сумм не составлялись письменные заявления работников, указывающих назначение авансов и сроков, на которые они выдавались.</w:t>
      </w:r>
    </w:p>
    <w:p w:rsidR="00A116C0" w:rsidRPr="00AC087E" w:rsidRDefault="00A116C0" w:rsidP="00A116C0">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текущем году КСП РИ проведен плановый </w:t>
      </w:r>
      <w:r>
        <w:rPr>
          <w:rFonts w:ascii="Times New Roman" w:eastAsia="Times New Roman" w:hAnsi="Times New Roman" w:cs="Times New Roman"/>
          <w:b/>
          <w:color w:val="333333"/>
          <w:sz w:val="28"/>
          <w:szCs w:val="28"/>
          <w:shd w:val="clear" w:color="auto" w:fill="FFFFFF"/>
          <w:lang w:eastAsia="ru-RU"/>
        </w:rPr>
        <w:t>м</w:t>
      </w:r>
      <w:r w:rsidRPr="00574511">
        <w:rPr>
          <w:rFonts w:ascii="Times New Roman" w:eastAsia="Times New Roman" w:hAnsi="Times New Roman" w:cs="Times New Roman"/>
          <w:b/>
          <w:color w:val="333333"/>
          <w:sz w:val="28"/>
          <w:szCs w:val="28"/>
          <w:shd w:val="clear" w:color="auto" w:fill="FFFFFF"/>
          <w:lang w:eastAsia="ru-RU"/>
        </w:rPr>
        <w:t>ониторинг</w:t>
      </w:r>
      <w:r>
        <w:rPr>
          <w:rFonts w:ascii="Times New Roman" w:eastAsia="Times New Roman" w:hAnsi="Times New Roman" w:cs="Times New Roman"/>
          <w:b/>
          <w:color w:val="333333"/>
          <w:sz w:val="28"/>
          <w:szCs w:val="28"/>
          <w:shd w:val="clear" w:color="auto" w:fill="FFFFFF"/>
          <w:lang w:eastAsia="ru-RU"/>
        </w:rPr>
        <w:t xml:space="preserve"> </w:t>
      </w:r>
      <w:r w:rsidRPr="00574511">
        <w:rPr>
          <w:rFonts w:ascii="Times New Roman" w:eastAsia="Times New Roman" w:hAnsi="Times New Roman" w:cs="Times New Roman"/>
          <w:b/>
          <w:color w:val="333333"/>
          <w:sz w:val="28"/>
          <w:szCs w:val="28"/>
          <w:shd w:val="clear" w:color="auto" w:fill="FFFFFF"/>
          <w:lang w:eastAsia="ru-RU"/>
        </w:rPr>
        <w:t xml:space="preserve">мер, принимаемых органами исполнительной власти </w:t>
      </w:r>
      <w:r>
        <w:rPr>
          <w:rFonts w:ascii="Times New Roman" w:eastAsia="Times New Roman" w:hAnsi="Times New Roman" w:cs="Times New Roman"/>
          <w:b/>
          <w:color w:val="333333"/>
          <w:sz w:val="28"/>
          <w:szCs w:val="28"/>
          <w:shd w:val="clear" w:color="auto" w:fill="FFFFFF"/>
          <w:lang w:eastAsia="ru-RU"/>
        </w:rPr>
        <w:t>РИ</w:t>
      </w:r>
      <w:r w:rsidRPr="00574511">
        <w:rPr>
          <w:rFonts w:ascii="Times New Roman" w:eastAsia="Times New Roman" w:hAnsi="Times New Roman" w:cs="Times New Roman"/>
          <w:b/>
          <w:color w:val="333333"/>
          <w:sz w:val="28"/>
          <w:szCs w:val="28"/>
          <w:shd w:val="clear" w:color="auto" w:fill="FFFFFF"/>
          <w:lang w:eastAsia="ru-RU"/>
        </w:rPr>
        <w:t>, направленных на сокращение объемов и количества объектов незавершенного строи</w:t>
      </w:r>
      <w:r>
        <w:rPr>
          <w:rFonts w:ascii="Times New Roman" w:eastAsia="Times New Roman" w:hAnsi="Times New Roman" w:cs="Times New Roman"/>
          <w:b/>
          <w:color w:val="333333"/>
          <w:sz w:val="28"/>
          <w:szCs w:val="28"/>
          <w:shd w:val="clear" w:color="auto" w:fill="FFFFFF"/>
          <w:lang w:eastAsia="ru-RU"/>
        </w:rPr>
        <w:t>тельства в республике</w:t>
      </w:r>
      <w:r w:rsidRPr="00AC087E">
        <w:rPr>
          <w:rFonts w:ascii="Times New Roman" w:eastAsia="Times New Roman" w:hAnsi="Times New Roman" w:cs="Times New Roman"/>
          <w:color w:val="333333"/>
          <w:sz w:val="28"/>
          <w:szCs w:val="28"/>
          <w:shd w:val="clear" w:color="auto" w:fill="FFFFFF"/>
          <w:lang w:eastAsia="ru-RU"/>
        </w:rPr>
        <w:t>.</w:t>
      </w:r>
    </w:p>
    <w:p w:rsidR="00A116C0" w:rsidRDefault="00A116C0" w:rsidP="00A116C0">
      <w:pPr>
        <w:spacing w:after="0" w:line="240" w:lineRule="auto"/>
        <w:ind w:firstLine="709"/>
        <w:jc w:val="both"/>
        <w:rPr>
          <w:rFonts w:ascii="Times New Roman" w:hAnsi="Times New Roman" w:cs="Times New Roman"/>
          <w:sz w:val="28"/>
          <w:szCs w:val="28"/>
        </w:rPr>
      </w:pPr>
      <w:r w:rsidRPr="00EC7C99">
        <w:rPr>
          <w:rFonts w:ascii="Times New Roman" w:hAnsi="Times New Roman" w:cs="Times New Roman"/>
          <w:sz w:val="28"/>
          <w:szCs w:val="28"/>
        </w:rPr>
        <w:t xml:space="preserve">В ходе </w:t>
      </w:r>
      <w:r>
        <w:rPr>
          <w:rFonts w:ascii="Times New Roman" w:hAnsi="Times New Roman" w:cs="Times New Roman"/>
          <w:sz w:val="28"/>
          <w:szCs w:val="28"/>
        </w:rPr>
        <w:t xml:space="preserve">проведения </w:t>
      </w:r>
      <w:r w:rsidRPr="00AC087E">
        <w:rPr>
          <w:rStyle w:val="afff5"/>
          <w:rFonts w:ascii="Times New Roman" w:hAnsi="Times New Roman" w:cs="Times New Roman"/>
          <w:sz w:val="28"/>
          <w:szCs w:val="28"/>
        </w:rPr>
        <w:t xml:space="preserve">мониторинга </w:t>
      </w:r>
      <w:r w:rsidRPr="00EC7C99">
        <w:rPr>
          <w:rFonts w:ascii="Times New Roman" w:hAnsi="Times New Roman" w:cs="Times New Roman"/>
          <w:sz w:val="28"/>
          <w:szCs w:val="28"/>
        </w:rPr>
        <w:t>выявлен</w:t>
      </w:r>
      <w:r>
        <w:rPr>
          <w:rFonts w:ascii="Times New Roman" w:hAnsi="Times New Roman" w:cs="Times New Roman"/>
          <w:sz w:val="28"/>
          <w:szCs w:val="28"/>
        </w:rPr>
        <w:t xml:space="preserve"> ряд нарушений. В частности, в нарушение Градостроительного кодекса РФ и </w:t>
      </w:r>
      <w:r w:rsidRPr="00D55146">
        <w:rPr>
          <w:rFonts w:ascii="Times New Roman" w:hAnsi="Times New Roman" w:cs="Times New Roman"/>
          <w:sz w:val="28"/>
          <w:szCs w:val="28"/>
        </w:rPr>
        <w:t>Правил проведения консервации объекта капитального строительства, утвержденных Постановлением Правительства РФ от 30</w:t>
      </w:r>
      <w:r>
        <w:rPr>
          <w:rFonts w:ascii="Times New Roman" w:hAnsi="Times New Roman" w:cs="Times New Roman"/>
          <w:sz w:val="28"/>
          <w:szCs w:val="28"/>
        </w:rPr>
        <w:t>.09.2011</w:t>
      </w:r>
      <w:r>
        <w:rPr>
          <w:rFonts w:ascii="Times New Roman" w:hAnsi="Times New Roman" w:cs="Times New Roman"/>
          <w:sz w:val="28"/>
          <w:szCs w:val="28"/>
          <w:lang w:val="en-US"/>
        </w:rPr>
        <w:t> </w:t>
      </w:r>
      <w:r>
        <w:rPr>
          <w:rFonts w:ascii="Times New Roman" w:hAnsi="Times New Roman" w:cs="Times New Roman"/>
          <w:sz w:val="28"/>
          <w:szCs w:val="28"/>
        </w:rPr>
        <w:t>г. №802, в р</w:t>
      </w:r>
      <w:r w:rsidRPr="00D55146">
        <w:rPr>
          <w:rFonts w:ascii="Times New Roman" w:hAnsi="Times New Roman" w:cs="Times New Roman"/>
          <w:sz w:val="28"/>
          <w:szCs w:val="28"/>
        </w:rPr>
        <w:t>еспублике приостановлено более чем на 6 месяцев и не законсервировано строительство 17 объектов.</w:t>
      </w:r>
    </w:p>
    <w:p w:rsidR="00A116C0" w:rsidRDefault="00A116C0" w:rsidP="00A116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нарушение </w:t>
      </w:r>
      <w:r w:rsidRPr="00D55146">
        <w:rPr>
          <w:rFonts w:ascii="Times New Roman" w:hAnsi="Times New Roman" w:cs="Times New Roman"/>
          <w:sz w:val="28"/>
          <w:szCs w:val="28"/>
        </w:rPr>
        <w:t xml:space="preserve">поэтапного плана снижения объемов и количества объектов незавершенного строительства, утвержденного Первым заместителем Председателя Правительства </w:t>
      </w:r>
      <w:r>
        <w:rPr>
          <w:rFonts w:ascii="Times New Roman" w:hAnsi="Times New Roman" w:cs="Times New Roman"/>
          <w:sz w:val="28"/>
          <w:szCs w:val="28"/>
        </w:rPr>
        <w:t>РФ</w:t>
      </w:r>
      <w:r w:rsidRPr="00D55146">
        <w:rPr>
          <w:rFonts w:ascii="Times New Roman" w:hAnsi="Times New Roman" w:cs="Times New Roman"/>
          <w:sz w:val="28"/>
          <w:szCs w:val="28"/>
        </w:rPr>
        <w:t xml:space="preserve"> Шуваловым И.И. 31</w:t>
      </w:r>
      <w:r>
        <w:rPr>
          <w:rFonts w:ascii="Times New Roman" w:hAnsi="Times New Roman" w:cs="Times New Roman"/>
          <w:sz w:val="28"/>
          <w:szCs w:val="28"/>
        </w:rPr>
        <w:t>.01.</w:t>
      </w:r>
      <w:r w:rsidRPr="00D55146">
        <w:rPr>
          <w:rFonts w:ascii="Times New Roman" w:hAnsi="Times New Roman" w:cs="Times New Roman"/>
          <w:sz w:val="28"/>
          <w:szCs w:val="28"/>
        </w:rPr>
        <w:t>2017</w:t>
      </w:r>
      <w:r>
        <w:rPr>
          <w:rFonts w:ascii="Times New Roman" w:hAnsi="Times New Roman" w:cs="Times New Roman"/>
          <w:sz w:val="28"/>
          <w:szCs w:val="28"/>
        </w:rPr>
        <w:t> </w:t>
      </w:r>
      <w:r w:rsidRPr="00D55146">
        <w:rPr>
          <w:rFonts w:ascii="Times New Roman" w:hAnsi="Times New Roman" w:cs="Times New Roman"/>
          <w:sz w:val="28"/>
          <w:szCs w:val="28"/>
        </w:rPr>
        <w:t xml:space="preserve">г. </w:t>
      </w:r>
      <w:r>
        <w:rPr>
          <w:rFonts w:ascii="Times New Roman" w:hAnsi="Times New Roman" w:cs="Times New Roman"/>
          <w:sz w:val="28"/>
          <w:szCs w:val="28"/>
        </w:rPr>
        <w:t>№ </w:t>
      </w:r>
      <w:r w:rsidRPr="00D55146">
        <w:rPr>
          <w:rFonts w:ascii="Times New Roman" w:hAnsi="Times New Roman" w:cs="Times New Roman"/>
          <w:sz w:val="28"/>
          <w:szCs w:val="28"/>
        </w:rPr>
        <w:t>727п-П13</w:t>
      </w:r>
      <w:r>
        <w:rPr>
          <w:rFonts w:ascii="Times New Roman" w:hAnsi="Times New Roman" w:cs="Times New Roman"/>
          <w:sz w:val="28"/>
          <w:szCs w:val="28"/>
        </w:rPr>
        <w:t>,</w:t>
      </w:r>
      <w:r w:rsidRPr="00D55146">
        <w:rPr>
          <w:rFonts w:ascii="Times New Roman" w:hAnsi="Times New Roman" w:cs="Times New Roman"/>
          <w:sz w:val="28"/>
          <w:szCs w:val="28"/>
        </w:rPr>
        <w:t xml:space="preserve"> </w:t>
      </w:r>
      <w:r>
        <w:rPr>
          <w:rFonts w:ascii="Times New Roman" w:hAnsi="Times New Roman" w:cs="Times New Roman"/>
          <w:sz w:val="28"/>
          <w:szCs w:val="28"/>
        </w:rPr>
        <w:t xml:space="preserve">5 министерствами и ведомствами республики </w:t>
      </w:r>
      <w:r w:rsidRPr="00D55146">
        <w:rPr>
          <w:rFonts w:ascii="Times New Roman" w:hAnsi="Times New Roman" w:cs="Times New Roman"/>
          <w:sz w:val="28"/>
          <w:szCs w:val="28"/>
        </w:rPr>
        <w:t xml:space="preserve">не разработаны и не утверждены планы поэтапного снижения объемов и количества </w:t>
      </w:r>
      <w:r>
        <w:rPr>
          <w:rFonts w:ascii="Times New Roman" w:hAnsi="Times New Roman" w:cs="Times New Roman"/>
          <w:sz w:val="28"/>
          <w:szCs w:val="28"/>
        </w:rPr>
        <w:t>объектов незавершенного строительства</w:t>
      </w:r>
      <w:r w:rsidRPr="00D55146">
        <w:rPr>
          <w:rFonts w:ascii="Times New Roman" w:hAnsi="Times New Roman" w:cs="Times New Roman"/>
          <w:sz w:val="28"/>
          <w:szCs w:val="28"/>
        </w:rPr>
        <w:t>.</w:t>
      </w:r>
    </w:p>
    <w:p w:rsidR="00A116C0" w:rsidRPr="00276F65" w:rsidRDefault="00A116C0" w:rsidP="00A116C0">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w:t>
      </w:r>
      <w:r w:rsidRPr="00EC2249">
        <w:rPr>
          <w:rFonts w:ascii="Times New Roman" w:hAnsi="Times New Roman" w:cs="Times New Roman"/>
          <w:sz w:val="28"/>
          <w:szCs w:val="28"/>
        </w:rPr>
        <w:t xml:space="preserve"> нарушение </w:t>
      </w:r>
      <w:r>
        <w:rPr>
          <w:rFonts w:ascii="Times New Roman" w:hAnsi="Times New Roman" w:cs="Times New Roman"/>
          <w:sz w:val="28"/>
          <w:szCs w:val="28"/>
        </w:rPr>
        <w:t xml:space="preserve">статьи 11 </w:t>
      </w:r>
      <w:r w:rsidRPr="00EC2249">
        <w:rPr>
          <w:rFonts w:ascii="Times New Roman" w:hAnsi="Times New Roman" w:cs="Times New Roman"/>
          <w:sz w:val="28"/>
          <w:szCs w:val="28"/>
        </w:rPr>
        <w:t>Федера</w:t>
      </w:r>
      <w:r>
        <w:rPr>
          <w:rFonts w:ascii="Times New Roman" w:hAnsi="Times New Roman" w:cs="Times New Roman"/>
          <w:sz w:val="28"/>
          <w:szCs w:val="28"/>
        </w:rPr>
        <w:t>льного закона от 6.12.2011 г. №</w:t>
      </w:r>
      <w:r w:rsidRPr="00EC2249">
        <w:rPr>
          <w:rFonts w:ascii="Times New Roman" w:hAnsi="Times New Roman" w:cs="Times New Roman"/>
          <w:sz w:val="28"/>
          <w:szCs w:val="28"/>
        </w:rPr>
        <w:t>402-ФЗ «О бухгалтерском учете» и Инструкции о порядке составления и представления годовой, квартальной и месячной отчетности об исполнени</w:t>
      </w:r>
      <w:r>
        <w:rPr>
          <w:rFonts w:ascii="Times New Roman" w:hAnsi="Times New Roman" w:cs="Times New Roman"/>
          <w:sz w:val="28"/>
          <w:szCs w:val="28"/>
        </w:rPr>
        <w:t xml:space="preserve">и бюджетов бюджетной системы РФ, </w:t>
      </w:r>
      <w:r w:rsidRPr="00EC2249">
        <w:rPr>
          <w:rFonts w:ascii="Times New Roman" w:hAnsi="Times New Roman" w:cs="Times New Roman"/>
          <w:sz w:val="28"/>
          <w:szCs w:val="28"/>
        </w:rPr>
        <w:t>утвержденной Приказом Минфина РФ от</w:t>
      </w:r>
      <w:r>
        <w:rPr>
          <w:rFonts w:ascii="Times New Roman" w:hAnsi="Times New Roman" w:cs="Times New Roman"/>
          <w:sz w:val="28"/>
          <w:szCs w:val="28"/>
        </w:rPr>
        <w:t xml:space="preserve"> 28.12.2010 г. № 191н</w:t>
      </w:r>
      <w:r w:rsidRPr="00EC2249">
        <w:rPr>
          <w:rFonts w:ascii="Times New Roman" w:hAnsi="Times New Roman" w:cs="Times New Roman"/>
          <w:sz w:val="28"/>
          <w:szCs w:val="28"/>
        </w:rPr>
        <w:t xml:space="preserve">, </w:t>
      </w:r>
      <w:r w:rsidRPr="00574511">
        <w:rPr>
          <w:rFonts w:ascii="Times New Roman" w:eastAsia="Times New Roman" w:hAnsi="Times New Roman" w:cs="Times New Roman"/>
          <w:sz w:val="28"/>
          <w:szCs w:val="28"/>
          <w:lang w:eastAsia="ru-RU"/>
        </w:rPr>
        <w:t>Минприроды РИ</w:t>
      </w:r>
      <w:r>
        <w:rPr>
          <w:rFonts w:ascii="Times New Roman" w:eastAsia="Times New Roman" w:hAnsi="Times New Roman" w:cs="Times New Roman"/>
          <w:sz w:val="28"/>
          <w:szCs w:val="28"/>
          <w:lang w:eastAsia="ru-RU"/>
        </w:rPr>
        <w:t xml:space="preserve">, Ингушавтодором, </w:t>
      </w:r>
      <w:r w:rsidRPr="00574511">
        <w:rPr>
          <w:rFonts w:ascii="Times New Roman" w:eastAsia="Times New Roman" w:hAnsi="Times New Roman" w:cs="Times New Roman"/>
          <w:sz w:val="28"/>
          <w:szCs w:val="28"/>
          <w:lang w:eastAsia="ru-RU"/>
        </w:rPr>
        <w:t>Минздравом РИ</w:t>
      </w:r>
      <w:r>
        <w:rPr>
          <w:rFonts w:ascii="Times New Roman" w:eastAsia="Times New Roman" w:hAnsi="Times New Roman" w:cs="Times New Roman"/>
          <w:sz w:val="28"/>
          <w:szCs w:val="28"/>
          <w:lang w:eastAsia="ru-RU"/>
        </w:rPr>
        <w:t xml:space="preserve"> и Минсельхозом РИ </w:t>
      </w:r>
      <w:r w:rsidRPr="00EC2249">
        <w:rPr>
          <w:rFonts w:ascii="Times New Roman" w:hAnsi="Times New Roman" w:cs="Times New Roman"/>
          <w:sz w:val="28"/>
          <w:szCs w:val="28"/>
        </w:rPr>
        <w:t>перед составлением годовой бюджетной отчетности за 2019 год не проведена инвентаризация 26 объектов незавершенного строительства</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с объемом вложений в сумме 1 093 774,9 тыс. рублей.</w:t>
      </w:r>
    </w:p>
    <w:p w:rsidR="00A116C0" w:rsidRDefault="00A116C0" w:rsidP="00A116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этого, в</w:t>
      </w:r>
      <w:r>
        <w:rPr>
          <w:rFonts w:ascii="Times New Roman" w:hAnsi="Times New Roman" w:cs="Times New Roman"/>
          <w:spacing w:val="2"/>
          <w:sz w:val="28"/>
          <w:szCs w:val="28"/>
          <w:shd w:val="clear" w:color="auto" w:fill="FFFFFF"/>
        </w:rPr>
        <w:t xml:space="preserve"> </w:t>
      </w:r>
      <w:r>
        <w:rPr>
          <w:rFonts w:ascii="Times New Roman" w:hAnsi="Times New Roman" w:cs="Times New Roman"/>
          <w:sz w:val="28"/>
          <w:szCs w:val="28"/>
        </w:rPr>
        <w:t xml:space="preserve">нарушение пункта </w:t>
      </w:r>
      <w:r w:rsidRPr="00D23038">
        <w:rPr>
          <w:rFonts w:ascii="Times New Roman" w:hAnsi="Times New Roman" w:cs="Times New Roman"/>
          <w:sz w:val="28"/>
          <w:szCs w:val="28"/>
        </w:rPr>
        <w:t>3 Методических рекомендаций</w:t>
      </w:r>
      <w:r w:rsidRPr="0021720E">
        <w:rPr>
          <w:rFonts w:ascii="Times New Roman" w:hAnsi="Times New Roman" w:cs="Times New Roman"/>
          <w:spacing w:val="2"/>
          <w:sz w:val="28"/>
          <w:szCs w:val="28"/>
          <w:shd w:val="clear" w:color="auto" w:fill="FFFFFF"/>
        </w:rPr>
        <w:t xml:space="preserve"> </w:t>
      </w:r>
      <w:r w:rsidRPr="00EB17ED">
        <w:rPr>
          <w:rFonts w:ascii="Times New Roman" w:hAnsi="Times New Roman" w:cs="Times New Roman"/>
          <w:spacing w:val="2"/>
          <w:sz w:val="28"/>
          <w:szCs w:val="28"/>
          <w:shd w:val="clear" w:color="auto" w:fill="FFFFFF"/>
        </w:rPr>
        <w:t>по учету объектов незавершенного строительства государственной собственности субъектов Р</w:t>
      </w:r>
      <w:r>
        <w:rPr>
          <w:rFonts w:ascii="Times New Roman" w:hAnsi="Times New Roman" w:cs="Times New Roman"/>
          <w:spacing w:val="2"/>
          <w:sz w:val="28"/>
          <w:szCs w:val="28"/>
          <w:shd w:val="clear" w:color="auto" w:fill="FFFFFF"/>
        </w:rPr>
        <w:t>Ф</w:t>
      </w:r>
      <w:r w:rsidRPr="00EB17ED">
        <w:rPr>
          <w:rFonts w:ascii="Times New Roman" w:hAnsi="Times New Roman" w:cs="Times New Roman"/>
          <w:spacing w:val="2"/>
          <w:sz w:val="28"/>
          <w:szCs w:val="28"/>
          <w:shd w:val="clear" w:color="auto" w:fill="FFFFFF"/>
        </w:rPr>
        <w:t xml:space="preserve"> и муниципальной собственности</w:t>
      </w:r>
      <w:r>
        <w:rPr>
          <w:rFonts w:ascii="Times New Roman" w:hAnsi="Times New Roman" w:cs="Times New Roman"/>
          <w:spacing w:val="2"/>
          <w:sz w:val="28"/>
          <w:szCs w:val="28"/>
          <w:shd w:val="clear" w:color="auto" w:fill="FFFFFF"/>
        </w:rPr>
        <w:t>,</w:t>
      </w:r>
      <w:r w:rsidRPr="00D23038">
        <w:rPr>
          <w:rFonts w:ascii="Times New Roman" w:hAnsi="Times New Roman" w:cs="Times New Roman"/>
          <w:sz w:val="28"/>
          <w:szCs w:val="28"/>
        </w:rPr>
        <w:t xml:space="preserve"> в Положении о порядке ведения Реестра государственного имущества Р</w:t>
      </w:r>
      <w:r>
        <w:rPr>
          <w:rFonts w:ascii="Times New Roman" w:hAnsi="Times New Roman" w:cs="Times New Roman"/>
          <w:sz w:val="28"/>
          <w:szCs w:val="28"/>
        </w:rPr>
        <w:t>И</w:t>
      </w:r>
      <w:r w:rsidRPr="00D23038">
        <w:rPr>
          <w:rFonts w:ascii="Times New Roman" w:hAnsi="Times New Roman" w:cs="Times New Roman"/>
          <w:sz w:val="28"/>
          <w:szCs w:val="28"/>
        </w:rPr>
        <w:t xml:space="preserve"> и представления информации, содержащейся в Реестре государственного имущества Р</w:t>
      </w:r>
      <w:r>
        <w:rPr>
          <w:rFonts w:ascii="Times New Roman" w:hAnsi="Times New Roman" w:cs="Times New Roman"/>
          <w:sz w:val="28"/>
          <w:szCs w:val="28"/>
        </w:rPr>
        <w:t>И</w:t>
      </w:r>
      <w:r w:rsidRPr="00D23038">
        <w:rPr>
          <w:rFonts w:ascii="Times New Roman" w:hAnsi="Times New Roman" w:cs="Times New Roman"/>
          <w:sz w:val="28"/>
          <w:szCs w:val="28"/>
        </w:rPr>
        <w:t>, утвержденно</w:t>
      </w:r>
      <w:r>
        <w:rPr>
          <w:rFonts w:ascii="Times New Roman" w:hAnsi="Times New Roman" w:cs="Times New Roman"/>
          <w:sz w:val="28"/>
          <w:szCs w:val="28"/>
        </w:rPr>
        <w:t>м</w:t>
      </w:r>
      <w:r w:rsidRPr="00D23038">
        <w:rPr>
          <w:rFonts w:ascii="Times New Roman" w:hAnsi="Times New Roman" w:cs="Times New Roman"/>
          <w:sz w:val="28"/>
          <w:szCs w:val="28"/>
        </w:rPr>
        <w:t xml:space="preserve"> Постановлением Правительства РИ от 14</w:t>
      </w:r>
      <w:r>
        <w:rPr>
          <w:rFonts w:ascii="Times New Roman" w:hAnsi="Times New Roman" w:cs="Times New Roman"/>
          <w:sz w:val="28"/>
          <w:szCs w:val="28"/>
        </w:rPr>
        <w:t>.10.2014 г.</w:t>
      </w:r>
      <w:r w:rsidRPr="00D23038">
        <w:rPr>
          <w:rFonts w:ascii="Times New Roman" w:hAnsi="Times New Roman" w:cs="Times New Roman"/>
          <w:sz w:val="28"/>
          <w:szCs w:val="28"/>
        </w:rPr>
        <w:t xml:space="preserve"> №</w:t>
      </w:r>
      <w:r>
        <w:rPr>
          <w:rFonts w:ascii="Times New Roman" w:hAnsi="Times New Roman" w:cs="Times New Roman"/>
          <w:sz w:val="28"/>
          <w:szCs w:val="28"/>
        </w:rPr>
        <w:t> </w:t>
      </w:r>
      <w:r w:rsidRPr="00D23038">
        <w:rPr>
          <w:rFonts w:ascii="Times New Roman" w:hAnsi="Times New Roman" w:cs="Times New Roman"/>
          <w:sz w:val="28"/>
          <w:szCs w:val="28"/>
        </w:rPr>
        <w:t>195, не регламентированы случаи принятия решения органом, осуществляющим учет объектов незавершенного строительства, об учете в реестре объекта незавершенного строительства, отказе в учете или приостановлении процедуры учета.</w:t>
      </w:r>
    </w:p>
    <w:p w:rsidR="00A116C0" w:rsidRDefault="00A116C0" w:rsidP="00A116C0">
      <w:pPr>
        <w:spacing w:after="0" w:line="240" w:lineRule="auto"/>
        <w:ind w:firstLine="709"/>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мониторинга выявлены расхождения данных Минимущества РИ и Минстроя РИ по суммам фактических вложений 13 объектов незавершенного строительства.</w:t>
      </w:r>
    </w:p>
    <w:p w:rsidR="00A116C0" w:rsidRDefault="00A116C0" w:rsidP="00A116C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w:t>
      </w:r>
      <w:r w:rsidRPr="00764C22">
        <w:rPr>
          <w:rFonts w:ascii="Times New Roman" w:eastAsia="Times New Roman" w:hAnsi="Times New Roman" w:cs="Times New Roman"/>
          <w:sz w:val="28"/>
          <w:szCs w:val="28"/>
          <w:lang w:eastAsia="ru-RU"/>
        </w:rPr>
        <w:t xml:space="preserve"> нарушение пункта 8 Положения Межведомственной комиссии по подготовке предложений по использованию объектов незавершенного строительства, находящихся на балансе исполнительных органов государственной власти РИ, заседания </w:t>
      </w:r>
      <w:r>
        <w:rPr>
          <w:rFonts w:ascii="Times New Roman" w:eastAsia="Times New Roman" w:hAnsi="Times New Roman" w:cs="Times New Roman"/>
          <w:sz w:val="28"/>
          <w:szCs w:val="28"/>
          <w:lang w:eastAsia="ru-RU"/>
        </w:rPr>
        <w:t xml:space="preserve">данной </w:t>
      </w:r>
      <w:r w:rsidRPr="00764C22">
        <w:rPr>
          <w:rFonts w:ascii="Times New Roman" w:eastAsia="Times New Roman" w:hAnsi="Times New Roman" w:cs="Times New Roman"/>
          <w:sz w:val="28"/>
          <w:szCs w:val="28"/>
          <w:lang w:eastAsia="ru-RU"/>
        </w:rPr>
        <w:t xml:space="preserve">комиссии не проводятся с периодичностью один раз в месяц, что свидетельствует о </w:t>
      </w:r>
      <w:r>
        <w:rPr>
          <w:rFonts w:ascii="Times New Roman" w:eastAsia="Times New Roman" w:hAnsi="Times New Roman" w:cs="Times New Roman"/>
          <w:sz w:val="28"/>
          <w:szCs w:val="28"/>
          <w:lang w:eastAsia="ru-RU"/>
        </w:rPr>
        <w:t xml:space="preserve">ее </w:t>
      </w:r>
      <w:r w:rsidRPr="00764C22">
        <w:rPr>
          <w:rFonts w:ascii="Times New Roman" w:eastAsia="Times New Roman" w:hAnsi="Times New Roman" w:cs="Times New Roman"/>
          <w:sz w:val="28"/>
          <w:szCs w:val="28"/>
          <w:lang w:eastAsia="ru-RU"/>
        </w:rPr>
        <w:t>формальном характере деятельности.</w:t>
      </w:r>
    </w:p>
    <w:p w:rsidR="00A116C0" w:rsidRDefault="00A116C0" w:rsidP="00A116C0">
      <w:pPr>
        <w:spacing w:after="0" w:line="240" w:lineRule="auto"/>
        <w:ind w:firstLine="709"/>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Постановлениями Правительства РИ от 13.10.2014 г. № 193 и от 19.02.2020 г. № 19 утверждены Положение о порядке списания государственного имущества Республики Ингушетия и Порядок принятия решения о списании капитальных затрат в объекты основных средств за счет бюджетных средств и оснований (критериев) принятия такого решения. Вместе с тем, с начала 2019 года и на момент проведения экспертно-аналитического мероприятия решения по списанию объектов незавершенного строительства не принимались.</w:t>
      </w:r>
    </w:p>
    <w:p w:rsidR="00A116C0" w:rsidRPr="00D55146" w:rsidRDefault="00A116C0" w:rsidP="00A116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итоги мониторинга </w:t>
      </w:r>
      <w:r w:rsidRPr="00D55146">
        <w:rPr>
          <w:rFonts w:ascii="Times New Roman" w:hAnsi="Times New Roman" w:cs="Times New Roman"/>
          <w:sz w:val="28"/>
          <w:szCs w:val="28"/>
        </w:rPr>
        <w:t>свидетельству</w:t>
      </w:r>
      <w:r>
        <w:rPr>
          <w:rFonts w:ascii="Times New Roman" w:hAnsi="Times New Roman" w:cs="Times New Roman"/>
          <w:sz w:val="28"/>
          <w:szCs w:val="28"/>
        </w:rPr>
        <w:t>ю</w:t>
      </w:r>
      <w:r w:rsidRPr="00D55146">
        <w:rPr>
          <w:rFonts w:ascii="Times New Roman" w:hAnsi="Times New Roman" w:cs="Times New Roman"/>
          <w:sz w:val="28"/>
          <w:szCs w:val="28"/>
        </w:rPr>
        <w:t>т о недостаточной результативности мер, принимаемых органами исполнительной власти республики по сок</w:t>
      </w:r>
      <w:r>
        <w:rPr>
          <w:rFonts w:ascii="Times New Roman" w:hAnsi="Times New Roman" w:cs="Times New Roman"/>
          <w:sz w:val="28"/>
          <w:szCs w:val="28"/>
        </w:rPr>
        <w:t>ращению объемов и количества незавершенного строительства</w:t>
      </w:r>
      <w:r w:rsidRPr="00D55146">
        <w:rPr>
          <w:rFonts w:ascii="Times New Roman" w:hAnsi="Times New Roman" w:cs="Times New Roman"/>
          <w:sz w:val="28"/>
          <w:szCs w:val="28"/>
        </w:rPr>
        <w:t>.</w:t>
      </w:r>
    </w:p>
    <w:p w:rsidR="00A116C0" w:rsidRPr="00F55B45" w:rsidRDefault="00A116C0" w:rsidP="00A116C0">
      <w:pPr>
        <w:spacing w:after="0" w:line="240" w:lineRule="auto"/>
        <w:ind w:firstLine="709"/>
        <w:jc w:val="both"/>
        <w:rPr>
          <w:rFonts w:ascii="Times New Roman" w:hAnsi="Times New Roman" w:cs="Times New Roman"/>
          <w:b/>
          <w:color w:val="000000"/>
          <w:sz w:val="28"/>
          <w:szCs w:val="28"/>
        </w:rPr>
      </w:pPr>
      <w:r w:rsidRPr="00FF3E46">
        <w:rPr>
          <w:rFonts w:ascii="Times New Roman" w:hAnsi="Times New Roman" w:cs="Times New Roman"/>
          <w:sz w:val="28"/>
          <w:szCs w:val="28"/>
        </w:rPr>
        <w:t>В отчетном периоде</w:t>
      </w:r>
      <w:r>
        <w:rPr>
          <w:rFonts w:ascii="Times New Roman" w:hAnsi="Times New Roman" w:cs="Times New Roman"/>
          <w:sz w:val="28"/>
          <w:szCs w:val="28"/>
        </w:rPr>
        <w:t>,</w:t>
      </w:r>
      <w:r w:rsidRPr="00FF3E46">
        <w:rPr>
          <w:rFonts w:ascii="Times New Roman" w:hAnsi="Times New Roman" w:cs="Times New Roman"/>
          <w:sz w:val="28"/>
          <w:szCs w:val="28"/>
        </w:rPr>
        <w:t xml:space="preserve"> в соответствии со статьей 264.4 БК РФ и статьей 31 Закона РИ «О бюджетном процессе в Республике Ингушетия» №40-РЗ от 31.12.2008 г</w:t>
      </w:r>
      <w:r>
        <w:rPr>
          <w:rFonts w:ascii="Times New Roman" w:hAnsi="Times New Roman" w:cs="Times New Roman"/>
          <w:sz w:val="28"/>
          <w:szCs w:val="28"/>
        </w:rPr>
        <w:t>., Контрольно-счетной палатой РИ</w:t>
      </w:r>
      <w:r w:rsidRPr="000B022F">
        <w:rPr>
          <w:rFonts w:ascii="Times New Roman" w:hAnsi="Times New Roman" w:cs="Times New Roman"/>
          <w:sz w:val="28"/>
          <w:szCs w:val="28"/>
        </w:rPr>
        <w:t xml:space="preserve">, </w:t>
      </w:r>
      <w:r w:rsidRPr="000B022F">
        <w:rPr>
          <w:rFonts w:ascii="Times New Roman" w:hAnsi="Times New Roman" w:cs="Times New Roman"/>
          <w:bCs/>
          <w:sz w:val="28"/>
          <w:szCs w:val="28"/>
        </w:rPr>
        <w:t>в</w:t>
      </w:r>
      <w:r w:rsidRPr="000B022F">
        <w:rPr>
          <w:rFonts w:ascii="Times New Roman" w:hAnsi="Times New Roman" w:cs="Times New Roman"/>
          <w:sz w:val="28"/>
          <w:szCs w:val="28"/>
        </w:rPr>
        <w:t xml:space="preserve"> рамках внешней проверки отчета об исполнении республиканского бюджета за прошедший год </w:t>
      </w:r>
      <w:r w:rsidRPr="00FF3E46">
        <w:rPr>
          <w:rFonts w:ascii="Times New Roman" w:hAnsi="Times New Roman" w:cs="Times New Roman"/>
          <w:sz w:val="28"/>
          <w:szCs w:val="28"/>
        </w:rPr>
        <w:t>выборочным методом</w:t>
      </w:r>
      <w:r w:rsidRPr="000B022F">
        <w:rPr>
          <w:rFonts w:ascii="Times New Roman" w:hAnsi="Times New Roman" w:cs="Times New Roman"/>
          <w:color w:val="000000"/>
          <w:sz w:val="28"/>
          <w:szCs w:val="28"/>
        </w:rPr>
        <w:t xml:space="preserve"> проведена </w:t>
      </w:r>
      <w:r w:rsidRPr="00F55B45">
        <w:rPr>
          <w:rFonts w:ascii="Times New Roman" w:hAnsi="Times New Roman" w:cs="Times New Roman"/>
          <w:b/>
          <w:color w:val="000000"/>
          <w:sz w:val="28"/>
          <w:szCs w:val="28"/>
        </w:rPr>
        <w:t>внешняя проверка бюджетной отчетности 15 министерств и ведомств республики за 2019 год.</w:t>
      </w:r>
    </w:p>
    <w:p w:rsidR="00A116C0" w:rsidRPr="000B022F" w:rsidRDefault="00A116C0" w:rsidP="00A116C0">
      <w:pPr>
        <w:spacing w:after="0" w:line="240" w:lineRule="auto"/>
        <w:ind w:firstLine="708"/>
        <w:jc w:val="both"/>
        <w:rPr>
          <w:rFonts w:ascii="Times New Roman" w:hAnsi="Times New Roman" w:cs="Times New Roman"/>
          <w:sz w:val="28"/>
          <w:szCs w:val="28"/>
        </w:rPr>
      </w:pPr>
      <w:r w:rsidRPr="000B022F">
        <w:rPr>
          <w:rFonts w:ascii="Times New Roman" w:hAnsi="Times New Roman" w:cs="Times New Roman"/>
          <w:color w:val="000000"/>
          <w:sz w:val="28"/>
          <w:szCs w:val="28"/>
        </w:rPr>
        <w:t>В ходе внешней проверки годовой бюджетной отчетности главных администраторов бюджетных средств</w:t>
      </w:r>
      <w:r>
        <w:rPr>
          <w:rFonts w:ascii="Times New Roman" w:hAnsi="Times New Roman" w:cs="Times New Roman"/>
          <w:color w:val="000000"/>
          <w:sz w:val="28"/>
          <w:szCs w:val="28"/>
        </w:rPr>
        <w:t xml:space="preserve"> установлено</w:t>
      </w:r>
      <w:r w:rsidRPr="000B022F">
        <w:rPr>
          <w:rFonts w:ascii="Times New Roman" w:hAnsi="Times New Roman" w:cs="Times New Roman"/>
          <w:color w:val="000000"/>
          <w:sz w:val="28"/>
          <w:szCs w:val="28"/>
        </w:rPr>
        <w:t xml:space="preserve">, </w:t>
      </w:r>
      <w:r>
        <w:rPr>
          <w:rFonts w:ascii="Times New Roman" w:hAnsi="Times New Roman" w:cs="Times New Roman"/>
          <w:color w:val="000000"/>
          <w:sz w:val="28"/>
          <w:szCs w:val="28"/>
        </w:rPr>
        <w:t>что в</w:t>
      </w:r>
      <w:r w:rsidRPr="000B022F">
        <w:rPr>
          <w:rFonts w:ascii="Times New Roman" w:hAnsi="Times New Roman" w:cs="Times New Roman"/>
          <w:sz w:val="28"/>
          <w:szCs w:val="28"/>
        </w:rPr>
        <w:t xml:space="preserve"> нарушение статей 215.1, 154, 219 Бюджетного кодекса РФ, Министерством финансов РИ не организовано должным образом исполнение республиканского бюджета, выразившееся в несвоевременном доведении </w:t>
      </w:r>
      <w:r w:rsidRPr="00587BA6">
        <w:rPr>
          <w:rFonts w:ascii="Times New Roman" w:hAnsi="Times New Roman" w:cs="Times New Roman"/>
          <w:sz w:val="28"/>
          <w:szCs w:val="28"/>
        </w:rPr>
        <w:t>до Минстроя РИ,</w:t>
      </w:r>
      <w:r>
        <w:rPr>
          <w:rFonts w:ascii="Times New Roman" w:hAnsi="Times New Roman" w:cs="Times New Roman"/>
          <w:sz w:val="28"/>
          <w:szCs w:val="28"/>
        </w:rPr>
        <w:t xml:space="preserve"> Стройжилнадзора Ингушетии, </w:t>
      </w:r>
      <w:r w:rsidRPr="00587BA6">
        <w:rPr>
          <w:rFonts w:ascii="Times New Roman" w:hAnsi="Times New Roman" w:cs="Times New Roman"/>
          <w:bCs/>
          <w:sz w:val="28"/>
          <w:szCs w:val="28"/>
        </w:rPr>
        <w:t>Комитета транспорта, энергетики, связи и информатизации Р</w:t>
      </w:r>
      <w:r>
        <w:rPr>
          <w:rFonts w:ascii="Times New Roman" w:hAnsi="Times New Roman" w:cs="Times New Roman"/>
          <w:bCs/>
          <w:sz w:val="28"/>
          <w:szCs w:val="28"/>
        </w:rPr>
        <w:t>И</w:t>
      </w:r>
      <w:r w:rsidRPr="00587BA6">
        <w:rPr>
          <w:rFonts w:ascii="Times New Roman" w:hAnsi="Times New Roman" w:cs="Times New Roman"/>
          <w:sz w:val="28"/>
          <w:szCs w:val="28"/>
        </w:rPr>
        <w:t xml:space="preserve">, </w:t>
      </w:r>
      <w:r w:rsidRPr="00587BA6">
        <w:rPr>
          <w:rFonts w:ascii="Times New Roman" w:hAnsi="Times New Roman" w:cs="Times New Roman"/>
          <w:bCs/>
          <w:sz w:val="28"/>
          <w:szCs w:val="28"/>
        </w:rPr>
        <w:t>ГО «УПП и А</w:t>
      </w:r>
      <w:r w:rsidRPr="00587BA6">
        <w:rPr>
          <w:rFonts w:ascii="Times New Roman" w:hAnsi="Times New Roman" w:cs="Times New Roman"/>
          <w:sz w:val="28"/>
          <w:szCs w:val="28"/>
        </w:rPr>
        <w:t xml:space="preserve">» </w:t>
      </w:r>
      <w:r w:rsidRPr="000B022F">
        <w:rPr>
          <w:rFonts w:ascii="Times New Roman" w:hAnsi="Times New Roman" w:cs="Times New Roman"/>
          <w:sz w:val="28"/>
          <w:szCs w:val="28"/>
        </w:rPr>
        <w:t>бюджетных ассигнований, что, в свою очередь, стало причиной увеличения их кредиторской задолженности в 2019 году.</w:t>
      </w:r>
    </w:p>
    <w:p w:rsidR="00A116C0" w:rsidRPr="000B022F" w:rsidRDefault="00A116C0" w:rsidP="00A116C0">
      <w:pPr>
        <w:spacing w:after="0" w:line="240" w:lineRule="auto"/>
        <w:ind w:firstLine="708"/>
        <w:jc w:val="both"/>
        <w:rPr>
          <w:rFonts w:ascii="Times New Roman" w:hAnsi="Times New Roman" w:cs="Times New Roman"/>
          <w:color w:val="000000"/>
          <w:sz w:val="28"/>
          <w:szCs w:val="28"/>
        </w:rPr>
      </w:pPr>
      <w:r w:rsidRPr="000B022F">
        <w:rPr>
          <w:rFonts w:ascii="Times New Roman" w:hAnsi="Times New Roman" w:cs="Times New Roman"/>
          <w:sz w:val="28"/>
          <w:szCs w:val="28"/>
        </w:rPr>
        <w:t>Кроме того, в</w:t>
      </w:r>
      <w:r w:rsidRPr="000B022F">
        <w:rPr>
          <w:rFonts w:ascii="Times New Roman" w:hAnsi="Times New Roman" w:cs="Times New Roman"/>
          <w:color w:val="000000"/>
          <w:sz w:val="28"/>
          <w:szCs w:val="28"/>
        </w:rPr>
        <w:t xml:space="preserve"> нарушение пункта 60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Минфином РФ от 28.12.2010 г. № 191н, в отчете (в форме 0505127) </w:t>
      </w:r>
      <w:r w:rsidRPr="00587BA6">
        <w:rPr>
          <w:rFonts w:ascii="Times New Roman" w:hAnsi="Times New Roman" w:cs="Times New Roman"/>
          <w:sz w:val="28"/>
          <w:szCs w:val="28"/>
        </w:rPr>
        <w:t>Минстроя РИ</w:t>
      </w:r>
      <w:r>
        <w:rPr>
          <w:rFonts w:ascii="Times New Roman" w:hAnsi="Times New Roman" w:cs="Times New Roman"/>
          <w:sz w:val="28"/>
          <w:szCs w:val="28"/>
        </w:rPr>
        <w:t xml:space="preserve"> и Стройжилнадзора Ингушетии</w:t>
      </w:r>
      <w:r w:rsidRPr="000B022F">
        <w:rPr>
          <w:rFonts w:ascii="Times New Roman" w:hAnsi="Times New Roman" w:cs="Times New Roman"/>
          <w:color w:val="000000"/>
          <w:sz w:val="28"/>
          <w:szCs w:val="28"/>
        </w:rPr>
        <w:t xml:space="preserve"> контроля не отражены доходы, зачисляемые в республиканский бюджет, по которым они являются главными администраторами.</w:t>
      </w:r>
    </w:p>
    <w:p w:rsidR="00A116C0" w:rsidRPr="000B022F" w:rsidRDefault="00A116C0" w:rsidP="00A116C0">
      <w:pPr>
        <w:spacing w:after="0" w:line="240" w:lineRule="auto"/>
        <w:ind w:firstLine="708"/>
        <w:jc w:val="both"/>
        <w:rPr>
          <w:rFonts w:ascii="Times New Roman" w:hAnsi="Times New Roman" w:cs="Times New Roman"/>
          <w:sz w:val="28"/>
          <w:szCs w:val="28"/>
        </w:rPr>
      </w:pPr>
      <w:r w:rsidRPr="000B022F">
        <w:rPr>
          <w:rFonts w:ascii="Times New Roman" w:hAnsi="Times New Roman" w:cs="Times New Roman"/>
          <w:color w:val="0A0A0A"/>
          <w:sz w:val="28"/>
          <w:szCs w:val="28"/>
          <w:shd w:val="clear" w:color="auto" w:fill="FFFFFF"/>
        </w:rPr>
        <w:t xml:space="preserve">В нарушение </w:t>
      </w:r>
      <w:r w:rsidRPr="00A116C0">
        <w:rPr>
          <w:rStyle w:val="afb"/>
          <w:rFonts w:ascii="Times New Roman" w:hAnsi="Times New Roman" w:cs="Times New Roman"/>
          <w:b w:val="0"/>
          <w:color w:val="0A0A0A"/>
          <w:sz w:val="28"/>
          <w:szCs w:val="28"/>
          <w:bdr w:val="none" w:sz="0" w:space="0" w:color="auto" w:frame="1"/>
          <w:shd w:val="clear" w:color="auto" w:fill="FFFFFF"/>
        </w:rPr>
        <w:t>пункта 4 Инструкции №191н,</w:t>
      </w:r>
      <w:r w:rsidRPr="000B022F">
        <w:rPr>
          <w:rFonts w:ascii="Times New Roman" w:hAnsi="Times New Roman" w:cs="Times New Roman"/>
          <w:color w:val="0A0A0A"/>
          <w:sz w:val="28"/>
          <w:szCs w:val="28"/>
          <w:shd w:val="clear" w:color="auto" w:fill="FFFFFF"/>
        </w:rPr>
        <w:t xml:space="preserve"> отчетность</w:t>
      </w:r>
      <w:r w:rsidRPr="00587BA6">
        <w:rPr>
          <w:rFonts w:ascii="Times New Roman" w:hAnsi="Times New Roman" w:cs="Times New Roman"/>
          <w:sz w:val="28"/>
          <w:szCs w:val="28"/>
        </w:rPr>
        <w:t xml:space="preserve"> </w:t>
      </w:r>
      <w:r>
        <w:rPr>
          <w:rFonts w:ascii="Times New Roman" w:hAnsi="Times New Roman" w:cs="Times New Roman"/>
          <w:sz w:val="28"/>
          <w:szCs w:val="28"/>
        </w:rPr>
        <w:t xml:space="preserve">Минстроя РИ и </w:t>
      </w:r>
      <w:r w:rsidRPr="00587BA6">
        <w:rPr>
          <w:rFonts w:ascii="Times New Roman" w:hAnsi="Times New Roman" w:cs="Times New Roman"/>
          <w:bCs/>
          <w:sz w:val="28"/>
          <w:szCs w:val="28"/>
        </w:rPr>
        <w:t>Комитета транспорта, энергетики, связи и информатизации Р</w:t>
      </w:r>
      <w:r>
        <w:rPr>
          <w:rFonts w:ascii="Times New Roman" w:hAnsi="Times New Roman" w:cs="Times New Roman"/>
          <w:bCs/>
          <w:sz w:val="28"/>
          <w:szCs w:val="28"/>
        </w:rPr>
        <w:t>И</w:t>
      </w:r>
      <w:r w:rsidRPr="00587BA6">
        <w:rPr>
          <w:rFonts w:ascii="Times New Roman" w:hAnsi="Times New Roman" w:cs="Times New Roman"/>
          <w:sz w:val="28"/>
          <w:szCs w:val="28"/>
        </w:rPr>
        <w:t>,</w:t>
      </w:r>
      <w:r>
        <w:rPr>
          <w:rFonts w:ascii="Times New Roman" w:hAnsi="Times New Roman" w:cs="Times New Roman"/>
          <w:sz w:val="28"/>
          <w:szCs w:val="28"/>
        </w:rPr>
        <w:t xml:space="preserve"> </w:t>
      </w:r>
      <w:r w:rsidRPr="000B022F">
        <w:rPr>
          <w:rFonts w:ascii="Times New Roman" w:hAnsi="Times New Roman" w:cs="Times New Roman"/>
          <w:color w:val="0A0A0A"/>
          <w:sz w:val="28"/>
          <w:szCs w:val="28"/>
          <w:shd w:val="clear" w:color="auto" w:fill="FFFFFF"/>
        </w:rPr>
        <w:t>представленная в Контрольно-счетную палату РИ</w:t>
      </w:r>
      <w:r>
        <w:rPr>
          <w:rFonts w:ascii="Times New Roman" w:hAnsi="Times New Roman" w:cs="Times New Roman"/>
          <w:color w:val="0A0A0A"/>
          <w:sz w:val="28"/>
          <w:szCs w:val="28"/>
          <w:shd w:val="clear" w:color="auto" w:fill="FFFFFF"/>
        </w:rPr>
        <w:t>,</w:t>
      </w:r>
      <w:r w:rsidRPr="000B022F">
        <w:rPr>
          <w:rFonts w:ascii="Times New Roman" w:hAnsi="Times New Roman" w:cs="Times New Roman"/>
          <w:color w:val="0A0A0A"/>
          <w:sz w:val="28"/>
          <w:szCs w:val="28"/>
          <w:shd w:val="clear" w:color="auto" w:fill="FFFFFF"/>
        </w:rPr>
        <w:t xml:space="preserve"> </w:t>
      </w:r>
      <w:r w:rsidRPr="000B022F">
        <w:rPr>
          <w:rFonts w:ascii="Times New Roman" w:hAnsi="Times New Roman" w:cs="Times New Roman"/>
          <w:bCs/>
          <w:color w:val="000000"/>
          <w:sz w:val="28"/>
          <w:szCs w:val="28"/>
          <w:shd w:val="clear" w:color="auto" w:fill="FFFFFF"/>
        </w:rPr>
        <w:t>не сброшюрована и не пронумерована.</w:t>
      </w:r>
    </w:p>
    <w:p w:rsidR="00A116C0" w:rsidRDefault="00A116C0" w:rsidP="00A116C0">
      <w:pPr>
        <w:tabs>
          <w:tab w:val="left" w:pos="54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0B022F">
        <w:rPr>
          <w:rFonts w:ascii="Times New Roman" w:hAnsi="Times New Roman" w:cs="Times New Roman"/>
          <w:sz w:val="28"/>
          <w:szCs w:val="28"/>
        </w:rPr>
        <w:t xml:space="preserve">ри проведении внешней проверки бюджетной отчетности </w:t>
      </w:r>
      <w:r>
        <w:rPr>
          <w:rFonts w:ascii="Times New Roman" w:hAnsi="Times New Roman" w:cs="Times New Roman"/>
          <w:sz w:val="28"/>
          <w:szCs w:val="28"/>
        </w:rPr>
        <w:t>Минимущества РИ</w:t>
      </w:r>
      <w:r w:rsidRPr="000B022F">
        <w:rPr>
          <w:rFonts w:ascii="Times New Roman" w:hAnsi="Times New Roman" w:cs="Times New Roman"/>
          <w:sz w:val="28"/>
          <w:szCs w:val="28"/>
        </w:rPr>
        <w:t xml:space="preserve"> </w:t>
      </w:r>
      <w:r w:rsidRPr="00D02E8F">
        <w:rPr>
          <w:rFonts w:ascii="Times New Roman" w:hAnsi="Times New Roman" w:cs="Times New Roman"/>
          <w:sz w:val="28"/>
          <w:szCs w:val="28"/>
        </w:rPr>
        <w:t>установлено расхождение между данными Отчета об исполнении бюджета ведомства и показателями проекта закона РИ «Об исполнении республ</w:t>
      </w:r>
      <w:r>
        <w:rPr>
          <w:rFonts w:ascii="Times New Roman" w:hAnsi="Times New Roman" w:cs="Times New Roman"/>
          <w:sz w:val="28"/>
          <w:szCs w:val="28"/>
        </w:rPr>
        <w:t>иканского бюджета за 2019 год».</w:t>
      </w:r>
    </w:p>
    <w:p w:rsidR="00A116C0" w:rsidRDefault="00A116C0" w:rsidP="00A116C0">
      <w:pPr>
        <w:spacing w:after="0" w:line="240" w:lineRule="auto"/>
        <w:ind w:firstLine="709"/>
        <w:jc w:val="both"/>
        <w:rPr>
          <w:rFonts w:ascii="Times New Roman" w:hAnsi="Times New Roman" w:cs="Times New Roman"/>
          <w:sz w:val="28"/>
          <w:szCs w:val="28"/>
        </w:rPr>
      </w:pPr>
      <w:r w:rsidRPr="00D02E8F">
        <w:rPr>
          <w:rFonts w:ascii="Times New Roman" w:hAnsi="Times New Roman" w:cs="Times New Roman"/>
          <w:bCs/>
          <w:sz w:val="28"/>
          <w:szCs w:val="28"/>
        </w:rPr>
        <w:lastRenderedPageBreak/>
        <w:t xml:space="preserve">В текущем году на основании письма Прокуратуры РИ проведена </w:t>
      </w:r>
      <w:r w:rsidRPr="00D02E8F">
        <w:rPr>
          <w:rFonts w:ascii="Times New Roman" w:hAnsi="Times New Roman" w:cs="Times New Roman"/>
          <w:b/>
          <w:sz w:val="28"/>
          <w:szCs w:val="28"/>
        </w:rPr>
        <w:t>проверка вопросов образования кредиторской задолженности общеобразовательных и дошкольных учреждений, подведомственных Минобразования РИ</w:t>
      </w:r>
      <w:r>
        <w:rPr>
          <w:rFonts w:ascii="Times New Roman" w:hAnsi="Times New Roman" w:cs="Times New Roman"/>
          <w:b/>
          <w:sz w:val="28"/>
          <w:szCs w:val="28"/>
        </w:rPr>
        <w:t>,</w:t>
      </w:r>
      <w:r w:rsidRPr="00D02E8F">
        <w:rPr>
          <w:rFonts w:ascii="Times New Roman" w:hAnsi="Times New Roman" w:cs="Times New Roman"/>
          <w:b/>
          <w:sz w:val="28"/>
          <w:szCs w:val="28"/>
        </w:rPr>
        <w:t xml:space="preserve"> перед ООО «Континент»</w:t>
      </w:r>
      <w:r w:rsidRPr="00D02E8F">
        <w:rPr>
          <w:rFonts w:ascii="Times New Roman" w:hAnsi="Times New Roman" w:cs="Times New Roman"/>
          <w:sz w:val="28"/>
          <w:szCs w:val="28"/>
        </w:rPr>
        <w:t>.</w:t>
      </w:r>
    </w:p>
    <w:p w:rsidR="00A116C0" w:rsidRPr="005A6DA5" w:rsidRDefault="00A116C0" w:rsidP="00A116C0">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 ходе контрольного мероприятия установлено, что в</w:t>
      </w:r>
      <w:r w:rsidRPr="005A6DA5">
        <w:rPr>
          <w:rFonts w:ascii="Times New Roman" w:eastAsia="Times New Roman" w:hAnsi="Times New Roman" w:cs="Times New Roman"/>
          <w:sz w:val="28"/>
          <w:szCs w:val="28"/>
          <w:lang w:eastAsia="ru-RU"/>
        </w:rPr>
        <w:t xml:space="preserve"> нарушение ст</w:t>
      </w:r>
      <w:r>
        <w:rPr>
          <w:rFonts w:ascii="Times New Roman" w:eastAsia="Times New Roman" w:hAnsi="Times New Roman" w:cs="Times New Roman"/>
          <w:sz w:val="28"/>
          <w:szCs w:val="28"/>
          <w:lang w:eastAsia="ru-RU"/>
        </w:rPr>
        <w:t>атей</w:t>
      </w:r>
      <w:r w:rsidRPr="005A6DA5">
        <w:rPr>
          <w:rFonts w:ascii="Times New Roman" w:eastAsia="Times New Roman" w:hAnsi="Times New Roman" w:cs="Times New Roman"/>
          <w:sz w:val="28"/>
          <w:szCs w:val="28"/>
          <w:lang w:eastAsia="ru-RU"/>
        </w:rPr>
        <w:t xml:space="preserve"> 215.1, 154, 219 Бюджетного кодекса РФ</w:t>
      </w:r>
      <w:r>
        <w:rPr>
          <w:rFonts w:ascii="Times New Roman" w:eastAsia="Times New Roman" w:hAnsi="Times New Roman" w:cs="Times New Roman"/>
          <w:sz w:val="28"/>
          <w:szCs w:val="28"/>
          <w:lang w:eastAsia="ru-RU"/>
        </w:rPr>
        <w:t>,</w:t>
      </w:r>
      <w:r w:rsidRPr="005A6DA5">
        <w:rPr>
          <w:rFonts w:ascii="Times New Roman" w:eastAsia="Times New Roman" w:hAnsi="Times New Roman" w:cs="Times New Roman"/>
          <w:sz w:val="28"/>
          <w:szCs w:val="28"/>
          <w:lang w:eastAsia="ru-RU"/>
        </w:rPr>
        <w:t xml:space="preserve"> Министерством финансов РИ не организовано должным образом исполнение бюджета Республики Ингушетия, выразившееся в несвоевременном распределении либо доведении до распорядителей или получателей бюджетных средств бюджетных ассигнований и (или) лимитов бюджетных обязательств, что, в свою очередь, стало причиной образования кредиторской задолженности учреждений общего и дошкольного об</w:t>
      </w:r>
      <w:r>
        <w:rPr>
          <w:rFonts w:ascii="Times New Roman" w:eastAsia="Times New Roman" w:hAnsi="Times New Roman" w:cs="Times New Roman"/>
          <w:sz w:val="28"/>
          <w:szCs w:val="28"/>
          <w:lang w:eastAsia="ru-RU"/>
        </w:rPr>
        <w:t>разования перед ООО «Континент» (</w:t>
      </w:r>
      <w:r>
        <w:rPr>
          <w:rFonts w:ascii="Times New Roman" w:hAnsi="Times New Roman" w:cs="Times New Roman"/>
          <w:sz w:val="28"/>
          <w:szCs w:val="28"/>
          <w:shd w:val="clear" w:color="auto" w:fill="FFFFFF"/>
        </w:rPr>
        <w:t>з</w:t>
      </w:r>
      <w:r w:rsidRPr="005A6DA5">
        <w:rPr>
          <w:rFonts w:ascii="Times New Roman" w:hAnsi="Times New Roman" w:cs="Times New Roman"/>
          <w:sz w:val="28"/>
          <w:szCs w:val="28"/>
          <w:shd w:val="clear" w:color="auto" w:fill="FFFFFF"/>
        </w:rPr>
        <w:t>а техническое обслуживание объектового оборудования программного-аппаратного комплекса «Стрелец-Мониторинг» и дистанционного радиомониторинга с контролем вывода сигнала при срабатывании автоматической пожарной сигнализации на центральный пункт пожарной связи ФГКУ «1 ПСО ФПС по РИ» в автоматическом режиме без участия персонала объекта и любых организаций, транслирующих эти сигналы</w:t>
      </w:r>
      <w:r>
        <w:rPr>
          <w:rFonts w:ascii="Times New Roman" w:hAnsi="Times New Roman" w:cs="Times New Roman"/>
          <w:sz w:val="28"/>
          <w:szCs w:val="28"/>
          <w:shd w:val="clear" w:color="auto" w:fill="FFFFFF"/>
        </w:rPr>
        <w:t>,</w:t>
      </w:r>
      <w:r w:rsidRPr="005A6DA5">
        <w:rPr>
          <w:rFonts w:ascii="Times New Roman" w:hAnsi="Times New Roman" w:cs="Times New Roman"/>
          <w:sz w:val="28"/>
          <w:szCs w:val="28"/>
          <w:shd w:val="clear" w:color="auto" w:fill="FFFFFF"/>
        </w:rPr>
        <w:t xml:space="preserve"> смонтированных на объекте заказчиков</w:t>
      </w:r>
      <w:r>
        <w:rPr>
          <w:rFonts w:ascii="Times New Roman" w:hAnsi="Times New Roman" w:cs="Times New Roman"/>
          <w:sz w:val="28"/>
          <w:szCs w:val="28"/>
          <w:shd w:val="clear" w:color="auto" w:fill="FFFFFF"/>
        </w:rPr>
        <w:t>)</w:t>
      </w:r>
      <w:r w:rsidRPr="005A6DA5">
        <w:rPr>
          <w:rFonts w:ascii="Times New Roman" w:hAnsi="Times New Roman" w:cs="Times New Roman"/>
          <w:sz w:val="28"/>
          <w:szCs w:val="28"/>
          <w:shd w:val="clear" w:color="auto" w:fill="FFFFFF"/>
        </w:rPr>
        <w:t>.</w:t>
      </w:r>
    </w:p>
    <w:p w:rsidR="00A116C0" w:rsidRPr="00EE586A" w:rsidRDefault="00A116C0" w:rsidP="00A116C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Также вопросы задолженности были рассмотрены КСП РИ в ходе планового экспертно-аналитического мероприятия </w:t>
      </w:r>
      <w:r w:rsidRPr="00E10D83">
        <w:rPr>
          <w:rFonts w:ascii="Times New Roman" w:hAnsi="Times New Roman" w:cs="Times New Roman"/>
          <w:b/>
          <w:sz w:val="28"/>
          <w:szCs w:val="28"/>
        </w:rPr>
        <w:t>«А</w:t>
      </w:r>
      <w:r w:rsidRPr="00EE586A">
        <w:rPr>
          <w:rFonts w:ascii="Times New Roman" w:hAnsi="Times New Roman" w:cs="Times New Roman"/>
          <w:b/>
          <w:sz w:val="28"/>
          <w:szCs w:val="28"/>
        </w:rPr>
        <w:t>нализ</w:t>
      </w:r>
      <w:r>
        <w:rPr>
          <w:rFonts w:ascii="Times New Roman" w:hAnsi="Times New Roman" w:cs="Times New Roman"/>
          <w:b/>
          <w:sz w:val="28"/>
          <w:szCs w:val="28"/>
        </w:rPr>
        <w:t xml:space="preserve"> </w:t>
      </w:r>
      <w:r w:rsidRPr="00EE586A">
        <w:rPr>
          <w:rFonts w:ascii="Times New Roman" w:hAnsi="Times New Roman" w:cs="Times New Roman"/>
          <w:b/>
          <w:sz w:val="28"/>
          <w:szCs w:val="28"/>
        </w:rPr>
        <w:t>кредиторской задолженности главных распорядителей бюджетных средств Республики Ингушетия за 2019 г</w:t>
      </w:r>
      <w:r>
        <w:rPr>
          <w:rFonts w:ascii="Times New Roman" w:hAnsi="Times New Roman" w:cs="Times New Roman"/>
          <w:b/>
          <w:sz w:val="28"/>
          <w:szCs w:val="28"/>
        </w:rPr>
        <w:t>од»</w:t>
      </w:r>
      <w:r w:rsidRPr="00E10D83">
        <w:rPr>
          <w:rFonts w:ascii="Times New Roman" w:hAnsi="Times New Roman" w:cs="Times New Roman"/>
          <w:sz w:val="28"/>
          <w:szCs w:val="28"/>
        </w:rPr>
        <w:t>.</w:t>
      </w:r>
    </w:p>
    <w:p w:rsidR="00A116C0" w:rsidRDefault="00A116C0" w:rsidP="00A116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показали итоги анализа, в 2019 году кредиторская задолженность увеличилась на 31,0 % </w:t>
      </w:r>
      <w:r w:rsidRPr="00EE586A">
        <w:rPr>
          <w:rFonts w:ascii="Times New Roman" w:hAnsi="Times New Roman" w:cs="Times New Roman"/>
          <w:sz w:val="28"/>
          <w:szCs w:val="28"/>
        </w:rPr>
        <w:t>или на 1</w:t>
      </w:r>
      <w:r>
        <w:rPr>
          <w:rFonts w:ascii="Times New Roman" w:hAnsi="Times New Roman" w:cs="Times New Roman"/>
          <w:sz w:val="28"/>
          <w:szCs w:val="28"/>
        </w:rPr>
        <w:t> </w:t>
      </w:r>
      <w:r w:rsidRPr="00EE586A">
        <w:rPr>
          <w:rFonts w:ascii="Times New Roman" w:hAnsi="Times New Roman" w:cs="Times New Roman"/>
          <w:sz w:val="28"/>
          <w:szCs w:val="28"/>
        </w:rPr>
        <w:t>280</w:t>
      </w:r>
      <w:r>
        <w:rPr>
          <w:rFonts w:ascii="Times New Roman" w:hAnsi="Times New Roman" w:cs="Times New Roman"/>
          <w:sz w:val="28"/>
          <w:szCs w:val="28"/>
        </w:rPr>
        <w:t>,7</w:t>
      </w:r>
      <w:r w:rsidRPr="00EE586A">
        <w:rPr>
          <w:rFonts w:ascii="Times New Roman" w:hAnsi="Times New Roman" w:cs="Times New Roman"/>
          <w:sz w:val="28"/>
          <w:szCs w:val="28"/>
        </w:rPr>
        <w:t xml:space="preserve"> млн. руб</w:t>
      </w:r>
      <w:r>
        <w:rPr>
          <w:rFonts w:ascii="Times New Roman" w:hAnsi="Times New Roman" w:cs="Times New Roman"/>
          <w:sz w:val="28"/>
          <w:szCs w:val="28"/>
        </w:rPr>
        <w:t xml:space="preserve">лей и </w:t>
      </w:r>
      <w:r w:rsidRPr="00EE586A">
        <w:rPr>
          <w:rFonts w:ascii="Times New Roman" w:hAnsi="Times New Roman" w:cs="Times New Roman"/>
          <w:sz w:val="28"/>
          <w:szCs w:val="28"/>
        </w:rPr>
        <w:t>составила 5</w:t>
      </w:r>
      <w:r>
        <w:rPr>
          <w:rFonts w:ascii="Times New Roman" w:hAnsi="Times New Roman" w:cs="Times New Roman"/>
          <w:sz w:val="28"/>
          <w:szCs w:val="28"/>
        </w:rPr>
        <w:t> </w:t>
      </w:r>
      <w:r w:rsidRPr="00EE586A">
        <w:rPr>
          <w:rFonts w:ascii="Times New Roman" w:hAnsi="Times New Roman" w:cs="Times New Roman"/>
          <w:sz w:val="28"/>
          <w:szCs w:val="28"/>
        </w:rPr>
        <w:t>367</w:t>
      </w:r>
      <w:r>
        <w:rPr>
          <w:rFonts w:ascii="Times New Roman" w:hAnsi="Times New Roman" w:cs="Times New Roman"/>
          <w:sz w:val="28"/>
          <w:szCs w:val="28"/>
        </w:rPr>
        <w:t xml:space="preserve">,4 </w:t>
      </w:r>
      <w:r w:rsidRPr="00EE586A">
        <w:rPr>
          <w:rFonts w:ascii="Times New Roman" w:hAnsi="Times New Roman" w:cs="Times New Roman"/>
          <w:sz w:val="28"/>
          <w:szCs w:val="28"/>
        </w:rPr>
        <w:t>млн. руб</w:t>
      </w:r>
      <w:r>
        <w:rPr>
          <w:rFonts w:ascii="Times New Roman" w:hAnsi="Times New Roman" w:cs="Times New Roman"/>
          <w:sz w:val="28"/>
          <w:szCs w:val="28"/>
        </w:rPr>
        <w:t>лей (против 4 086,7 млн. рублей по состоянию на 1 января 2019 года)</w:t>
      </w:r>
      <w:r w:rsidRPr="00EE586A">
        <w:rPr>
          <w:rFonts w:ascii="Times New Roman" w:hAnsi="Times New Roman" w:cs="Times New Roman"/>
          <w:sz w:val="28"/>
          <w:szCs w:val="28"/>
        </w:rPr>
        <w:t>.</w:t>
      </w:r>
      <w:r>
        <w:rPr>
          <w:rFonts w:ascii="Times New Roman" w:hAnsi="Times New Roman" w:cs="Times New Roman"/>
          <w:sz w:val="28"/>
          <w:szCs w:val="28"/>
        </w:rPr>
        <w:t xml:space="preserve"> О</w:t>
      </w:r>
      <w:r w:rsidRPr="00EE586A">
        <w:rPr>
          <w:rFonts w:ascii="Times New Roman" w:eastAsia="Times New Roman" w:hAnsi="Times New Roman" w:cs="Times New Roman"/>
          <w:color w:val="000000"/>
          <w:sz w:val="28"/>
          <w:szCs w:val="28"/>
          <w:lang w:eastAsia="ru-RU"/>
        </w:rPr>
        <w:t>сновной причиной образования в министерствах и ведомствах республики и их подведомственных учреждениях кредиторской задолженности</w:t>
      </w:r>
      <w:r w:rsidRPr="00EE586A">
        <w:rPr>
          <w:rFonts w:ascii="Times New Roman" w:eastAsia="Times New Roman" w:hAnsi="Times New Roman" w:cs="Times New Roman"/>
          <w:b/>
          <w:bCs/>
          <w:color w:val="000000"/>
          <w:sz w:val="28"/>
          <w:szCs w:val="28"/>
          <w:lang w:eastAsia="ru-RU"/>
        </w:rPr>
        <w:t xml:space="preserve"> </w:t>
      </w:r>
      <w:r w:rsidRPr="00EE586A">
        <w:rPr>
          <w:rFonts w:ascii="Times New Roman" w:eastAsia="Times New Roman" w:hAnsi="Times New Roman" w:cs="Times New Roman"/>
          <w:color w:val="000000"/>
          <w:sz w:val="28"/>
          <w:szCs w:val="28"/>
          <w:lang w:eastAsia="ru-RU"/>
        </w:rPr>
        <w:t>является не</w:t>
      </w:r>
      <w:r w:rsidRPr="00EE586A">
        <w:rPr>
          <w:rFonts w:ascii="Times New Roman" w:hAnsi="Times New Roman" w:cs="Times New Roman"/>
          <w:sz w:val="28"/>
          <w:szCs w:val="28"/>
        </w:rPr>
        <w:t xml:space="preserve">исполнение принятых обязательств </w:t>
      </w:r>
      <w:r>
        <w:rPr>
          <w:rFonts w:ascii="Times New Roman" w:hAnsi="Times New Roman" w:cs="Times New Roman"/>
          <w:sz w:val="28"/>
          <w:szCs w:val="28"/>
        </w:rPr>
        <w:t>из-за</w:t>
      </w:r>
      <w:r w:rsidRPr="00EE586A">
        <w:rPr>
          <w:rFonts w:ascii="Times New Roman" w:hAnsi="Times New Roman" w:cs="Times New Roman"/>
          <w:sz w:val="28"/>
          <w:szCs w:val="28"/>
        </w:rPr>
        <w:t xml:space="preserve"> недофинансирования Мин</w:t>
      </w:r>
      <w:r>
        <w:rPr>
          <w:rFonts w:ascii="Times New Roman" w:hAnsi="Times New Roman" w:cs="Times New Roman"/>
          <w:sz w:val="28"/>
          <w:szCs w:val="28"/>
        </w:rPr>
        <w:t>фи</w:t>
      </w:r>
      <w:r w:rsidRPr="00EE586A">
        <w:rPr>
          <w:rFonts w:ascii="Times New Roman" w:hAnsi="Times New Roman" w:cs="Times New Roman"/>
          <w:sz w:val="28"/>
          <w:szCs w:val="28"/>
        </w:rPr>
        <w:t>н</w:t>
      </w:r>
      <w:r>
        <w:rPr>
          <w:rFonts w:ascii="Times New Roman" w:hAnsi="Times New Roman" w:cs="Times New Roman"/>
          <w:sz w:val="28"/>
          <w:szCs w:val="28"/>
        </w:rPr>
        <w:t>ом</w:t>
      </w:r>
      <w:r w:rsidRPr="00EE586A">
        <w:rPr>
          <w:rFonts w:ascii="Times New Roman" w:hAnsi="Times New Roman" w:cs="Times New Roman"/>
          <w:sz w:val="28"/>
          <w:szCs w:val="28"/>
        </w:rPr>
        <w:t xml:space="preserve"> РИ утвержденных лимитов </w:t>
      </w:r>
      <w:r>
        <w:rPr>
          <w:rFonts w:ascii="Times New Roman" w:hAnsi="Times New Roman" w:cs="Times New Roman"/>
          <w:sz w:val="28"/>
          <w:szCs w:val="28"/>
        </w:rPr>
        <w:t xml:space="preserve">бюджетного финансирования </w:t>
      </w:r>
      <w:r w:rsidRPr="00EE586A">
        <w:rPr>
          <w:rFonts w:ascii="Times New Roman" w:hAnsi="Times New Roman" w:cs="Times New Roman"/>
          <w:sz w:val="28"/>
          <w:szCs w:val="28"/>
        </w:rPr>
        <w:t xml:space="preserve">за счет средств </w:t>
      </w:r>
      <w:r>
        <w:rPr>
          <w:rFonts w:ascii="Times New Roman" w:hAnsi="Times New Roman" w:cs="Times New Roman"/>
          <w:sz w:val="28"/>
          <w:szCs w:val="28"/>
        </w:rPr>
        <w:t xml:space="preserve">республиканского </w:t>
      </w:r>
      <w:r w:rsidRPr="00EE586A">
        <w:rPr>
          <w:rFonts w:ascii="Times New Roman" w:hAnsi="Times New Roman" w:cs="Times New Roman"/>
          <w:sz w:val="28"/>
          <w:szCs w:val="28"/>
        </w:rPr>
        <w:t>бюджета.</w:t>
      </w:r>
    </w:p>
    <w:p w:rsidR="00A116C0" w:rsidRDefault="00A116C0" w:rsidP="00A116C0">
      <w:pPr>
        <w:spacing w:after="0" w:line="240" w:lineRule="auto"/>
        <w:ind w:firstLine="709"/>
        <w:jc w:val="both"/>
        <w:rPr>
          <w:rFonts w:ascii="Times New Roman" w:hAnsi="Times New Roman" w:cs="Times New Roman"/>
          <w:bCs/>
          <w:sz w:val="28"/>
          <w:szCs w:val="28"/>
        </w:rPr>
      </w:pPr>
      <w:r w:rsidRPr="00EE586A">
        <w:rPr>
          <w:rFonts w:ascii="Times New Roman" w:hAnsi="Times New Roman" w:cs="Times New Roman"/>
          <w:sz w:val="28"/>
          <w:szCs w:val="28"/>
        </w:rPr>
        <w:t xml:space="preserve">В связи с тем, что имеется кредиторская задолженность </w:t>
      </w:r>
      <w:r w:rsidRPr="00EE586A">
        <w:rPr>
          <w:rFonts w:ascii="Times New Roman" w:hAnsi="Times New Roman" w:cs="Times New Roman"/>
          <w:bCs/>
          <w:sz w:val="28"/>
          <w:szCs w:val="28"/>
          <w:lang w:bidi="ru-RU"/>
        </w:rPr>
        <w:t>по расходным обязательствам республиканского бюджета, включенным в Перечень первоочередных расходов Республики Ингушетия (взносы на обязательное социальное страхование), У</w:t>
      </w:r>
      <w:r>
        <w:rPr>
          <w:rFonts w:ascii="Times New Roman" w:hAnsi="Times New Roman" w:cs="Times New Roman"/>
          <w:bCs/>
          <w:sz w:val="28"/>
          <w:szCs w:val="28"/>
          <w:lang w:bidi="ru-RU"/>
        </w:rPr>
        <w:t>ФК</w:t>
      </w:r>
      <w:r w:rsidRPr="00EE586A">
        <w:rPr>
          <w:rFonts w:ascii="Times New Roman" w:hAnsi="Times New Roman" w:cs="Times New Roman"/>
          <w:bCs/>
          <w:sz w:val="28"/>
          <w:szCs w:val="28"/>
          <w:lang w:bidi="ru-RU"/>
        </w:rPr>
        <w:t xml:space="preserve"> по РИ с 1 января 2020 г</w:t>
      </w:r>
      <w:r>
        <w:rPr>
          <w:rFonts w:ascii="Times New Roman" w:hAnsi="Times New Roman" w:cs="Times New Roman"/>
          <w:bCs/>
          <w:sz w:val="28"/>
          <w:szCs w:val="28"/>
          <w:lang w:bidi="ru-RU"/>
        </w:rPr>
        <w:t>ода</w:t>
      </w:r>
      <w:r w:rsidRPr="00EE586A">
        <w:rPr>
          <w:rFonts w:ascii="Times New Roman" w:hAnsi="Times New Roman" w:cs="Times New Roman"/>
          <w:bCs/>
          <w:sz w:val="28"/>
          <w:szCs w:val="28"/>
          <w:lang w:bidi="ru-RU"/>
        </w:rPr>
        <w:t xml:space="preserve"> </w:t>
      </w:r>
      <w:r w:rsidRPr="00EE586A">
        <w:rPr>
          <w:rFonts w:ascii="Times New Roman" w:hAnsi="Times New Roman" w:cs="Times New Roman"/>
          <w:bCs/>
          <w:sz w:val="28"/>
          <w:szCs w:val="28"/>
        </w:rPr>
        <w:t>приостановлено проведение кассовых выплат и прием платежных и иных документов на оплату денежных обязательств по расходам получателей средств бюджета, не включенным в Перечень первоочередных расходов, до полного погашения просроченной кредиторской задолженности по первоочередным расходам бюджета.</w:t>
      </w:r>
    </w:p>
    <w:p w:rsidR="00A116C0" w:rsidRPr="00A116C0" w:rsidRDefault="00A116C0" w:rsidP="00A116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EE586A">
        <w:rPr>
          <w:rFonts w:ascii="Times New Roman" w:hAnsi="Times New Roman" w:cs="Times New Roman"/>
          <w:sz w:val="28"/>
          <w:szCs w:val="28"/>
        </w:rPr>
        <w:t>з-за приостановления кассовых выплат и оплаты денежных обязательств, принятых в рамках утвержденных лимитов бюджетного финансирования, учреждения республики испытывают серьезные затруднения при осуществлении своей деятельности. Особо острая ситуация сложилась в бюджетных учреждениях, подведомственных Минздрав</w:t>
      </w:r>
      <w:r>
        <w:rPr>
          <w:rFonts w:ascii="Times New Roman" w:hAnsi="Times New Roman" w:cs="Times New Roman"/>
          <w:sz w:val="28"/>
          <w:szCs w:val="28"/>
        </w:rPr>
        <w:t>у</w:t>
      </w:r>
      <w:r w:rsidRPr="00EE586A">
        <w:rPr>
          <w:rFonts w:ascii="Times New Roman" w:hAnsi="Times New Roman" w:cs="Times New Roman"/>
          <w:sz w:val="28"/>
          <w:szCs w:val="28"/>
        </w:rPr>
        <w:t xml:space="preserve"> РИ и Минобразования РИ. Так, медицинские и образовательные учреждения, в силу нефинансирования из республиканского бюджета в рамках утвержденных годовых лимитов, а также приостановления оплаты </w:t>
      </w:r>
      <w:r w:rsidRPr="00EE586A">
        <w:rPr>
          <w:rFonts w:ascii="Times New Roman" w:hAnsi="Times New Roman" w:cs="Times New Roman"/>
          <w:sz w:val="28"/>
          <w:szCs w:val="28"/>
        </w:rPr>
        <w:lastRenderedPageBreak/>
        <w:t xml:space="preserve">обязательств, не могут выполнять качественно и в полном объеме социально значимые задачи в сфере </w:t>
      </w:r>
      <w:r w:rsidRPr="006C1C5F">
        <w:rPr>
          <w:rFonts w:ascii="Times New Roman" w:hAnsi="Times New Roman" w:cs="Times New Roman"/>
          <w:sz w:val="28"/>
          <w:szCs w:val="28"/>
        </w:rPr>
        <w:t>здравоохранения и образования.</w:t>
      </w:r>
    </w:p>
    <w:p w:rsidR="00A116C0" w:rsidRPr="006C1C5F" w:rsidRDefault="00A116C0" w:rsidP="00A116C0">
      <w:pPr>
        <w:spacing w:after="0" w:line="240" w:lineRule="auto"/>
        <w:ind w:firstLine="708"/>
        <w:jc w:val="both"/>
        <w:rPr>
          <w:rFonts w:ascii="Times New Roman" w:eastAsia="Times New Roman" w:hAnsi="Times New Roman" w:cs="Times New Roman"/>
          <w:bCs/>
          <w:sz w:val="28"/>
          <w:szCs w:val="28"/>
        </w:rPr>
      </w:pPr>
      <w:r w:rsidRPr="006C1C5F">
        <w:rPr>
          <w:rFonts w:ascii="Times New Roman" w:eastAsia="Times New Roman" w:hAnsi="Times New Roman" w:cs="Times New Roman"/>
          <w:sz w:val="28"/>
          <w:szCs w:val="28"/>
          <w:lang w:eastAsia="ru-RU"/>
        </w:rPr>
        <w:t xml:space="preserve">Результаты проведенных контрольных мероприятий обсуждались на заседаниях Коллегии Контрольно-счетной палаты РИ с участием руководителей проверенных министерств и учреждений. </w:t>
      </w:r>
    </w:p>
    <w:p w:rsidR="00A116C0" w:rsidRPr="006C1C5F" w:rsidRDefault="00A116C0" w:rsidP="00A116C0">
      <w:pPr>
        <w:suppressAutoHyphens/>
        <w:spacing w:after="0" w:line="240" w:lineRule="auto"/>
        <w:ind w:firstLine="709"/>
        <w:jc w:val="both"/>
        <w:rPr>
          <w:rFonts w:ascii="Times New Roman" w:hAnsi="Times New Roman" w:cs="Times New Roman"/>
          <w:sz w:val="28"/>
          <w:szCs w:val="28"/>
        </w:rPr>
      </w:pPr>
      <w:r w:rsidRPr="006C1C5F">
        <w:rPr>
          <w:rFonts w:ascii="Times New Roman" w:hAnsi="Times New Roman" w:cs="Times New Roman"/>
          <w:sz w:val="28"/>
          <w:szCs w:val="28"/>
        </w:rPr>
        <w:t>Информационные письма с итогами контрольных мероприятий, проведенных КСП РИ в текущем году, направлены Главе Республики Ингушетии и в Народное Собрание РИ.</w:t>
      </w:r>
    </w:p>
    <w:p w:rsidR="00A116C0" w:rsidRPr="006C1C5F" w:rsidRDefault="00A116C0" w:rsidP="00A116C0">
      <w:pPr>
        <w:spacing w:after="0" w:line="240" w:lineRule="auto"/>
        <w:ind w:firstLine="709"/>
        <w:jc w:val="both"/>
        <w:rPr>
          <w:rFonts w:ascii="Times New Roman" w:hAnsi="Times New Roman" w:cs="Times New Roman"/>
          <w:sz w:val="28"/>
          <w:szCs w:val="28"/>
        </w:rPr>
      </w:pPr>
      <w:r w:rsidRPr="006C1C5F">
        <w:rPr>
          <w:rFonts w:ascii="Times New Roman" w:hAnsi="Times New Roman" w:cs="Times New Roman"/>
          <w:sz w:val="28"/>
          <w:szCs w:val="28"/>
        </w:rPr>
        <w:t>В адрес проверенных организаций Палатой направлено</w:t>
      </w:r>
      <w:r w:rsidRPr="006C1C5F">
        <w:rPr>
          <w:rFonts w:ascii="Times New Roman" w:eastAsia="Times New Roman" w:hAnsi="Times New Roman" w:cs="Times New Roman"/>
          <w:sz w:val="28"/>
          <w:szCs w:val="28"/>
          <w:lang w:eastAsia="ru-RU"/>
        </w:rPr>
        <w:t xml:space="preserve"> 33 представления и 1 предписание о необходимости устранения выявленных нарушений и недостатков.</w:t>
      </w:r>
      <w:r w:rsidRPr="006C1C5F">
        <w:rPr>
          <w:rFonts w:ascii="Times New Roman" w:hAnsi="Times New Roman" w:cs="Times New Roman"/>
          <w:sz w:val="28"/>
          <w:szCs w:val="28"/>
        </w:rPr>
        <w:t xml:space="preserve"> Контрольно-счетная палата республики в истекшем периоде систематически осуществляла контроль за исполнением представлений, направленных по результатам проверок.</w:t>
      </w:r>
    </w:p>
    <w:p w:rsidR="00A116C0" w:rsidRPr="006C1C5F" w:rsidRDefault="00A116C0" w:rsidP="00A116C0">
      <w:pPr>
        <w:spacing w:after="0" w:line="240" w:lineRule="auto"/>
        <w:ind w:firstLine="709"/>
        <w:jc w:val="both"/>
        <w:rPr>
          <w:rFonts w:ascii="Times New Roman" w:eastAsia="Times New Roman" w:hAnsi="Times New Roman" w:cs="Times New Roman"/>
          <w:sz w:val="28"/>
          <w:szCs w:val="28"/>
          <w:lang w:eastAsia="ru-RU"/>
        </w:rPr>
      </w:pPr>
      <w:r w:rsidRPr="006C1C5F">
        <w:rPr>
          <w:rFonts w:ascii="Times New Roman" w:eastAsia="Times New Roman" w:hAnsi="Times New Roman" w:cs="Times New Roman"/>
          <w:sz w:val="28"/>
          <w:szCs w:val="28"/>
          <w:lang w:eastAsia="ru-RU"/>
        </w:rPr>
        <w:t xml:space="preserve">На отчетную дату за допущенные нарушения проверенными ведомствами к дисциплинарной ответственности </w:t>
      </w:r>
      <w:r w:rsidRPr="006C1C5F">
        <w:rPr>
          <w:rFonts w:ascii="Times New Roman" w:hAnsi="Times New Roman" w:cs="Times New Roman"/>
          <w:sz w:val="28"/>
          <w:szCs w:val="28"/>
        </w:rPr>
        <w:t xml:space="preserve">в виде выговоров и замечаний </w:t>
      </w:r>
      <w:r w:rsidRPr="006C1C5F">
        <w:rPr>
          <w:rFonts w:ascii="Times New Roman" w:eastAsia="Times New Roman" w:hAnsi="Times New Roman" w:cs="Times New Roman"/>
          <w:sz w:val="28"/>
          <w:szCs w:val="28"/>
          <w:lang w:eastAsia="ru-RU"/>
        </w:rPr>
        <w:t xml:space="preserve">привлечено 12 человек, возвращено в бюджет республики 608,2 тыс. рублей. Кроме того, </w:t>
      </w:r>
      <w:r w:rsidRPr="006C1C5F">
        <w:rPr>
          <w:rFonts w:ascii="Times New Roman" w:eastAsia="Times New Roman" w:hAnsi="Times New Roman" w:cs="Times New Roman"/>
          <w:bCs/>
          <w:sz w:val="28"/>
          <w:szCs w:val="28"/>
          <w:lang w:eastAsia="ru-RU"/>
        </w:rPr>
        <w:t>муниципальными образованиями проведены мероприятия по постановке на балансовый учет материальных объектов на общую сумму 18 323,9 тыс. рублей, построенных в рамках благоустройства общественных территорий (в том числе: г. Карабулак - на сумму 3 029,3 тыс. рублей, Малгобекский район - на сумму 15 294,6 тыс. рублей).</w:t>
      </w:r>
    </w:p>
    <w:p w:rsidR="00A116C0" w:rsidRPr="006C1C5F" w:rsidRDefault="00A116C0" w:rsidP="00A116C0">
      <w:pPr>
        <w:pStyle w:val="1d"/>
        <w:spacing w:after="0"/>
        <w:rPr>
          <w:sz w:val="28"/>
          <w:szCs w:val="28"/>
        </w:rPr>
      </w:pPr>
      <w:r w:rsidRPr="006C1C5F">
        <w:rPr>
          <w:sz w:val="28"/>
          <w:szCs w:val="28"/>
        </w:rPr>
        <w:t>Сотрудниками Палаты на должностных лиц, допустивших нецелевое использование бюджетных средств (статья 15.14 КоАП РФ), составлено 6 протоколов об административных правонарушениях, по итогам рассмотрения которых дела по административным правонарушениям прекращены в связи с истечением срока давности (5 протоколов), а также отсутствием состава административного правонарушения (1 протокол).</w:t>
      </w:r>
    </w:p>
    <w:p w:rsidR="00A116C0" w:rsidRPr="006C1C5F" w:rsidRDefault="00A116C0" w:rsidP="00A116C0">
      <w:pPr>
        <w:spacing w:after="0" w:line="240" w:lineRule="auto"/>
        <w:ind w:firstLine="709"/>
        <w:jc w:val="both"/>
        <w:rPr>
          <w:rFonts w:ascii="Times New Roman" w:hAnsi="Times New Roman" w:cs="Times New Roman"/>
          <w:bCs/>
          <w:sz w:val="28"/>
          <w:szCs w:val="28"/>
        </w:rPr>
      </w:pPr>
      <w:r w:rsidRPr="006C1C5F">
        <w:rPr>
          <w:rFonts w:ascii="Times New Roman" w:hAnsi="Times New Roman" w:cs="Times New Roman"/>
          <w:bCs/>
          <w:sz w:val="28"/>
          <w:szCs w:val="28"/>
        </w:rPr>
        <w:t>Для принятия мер реагирования по выявленным нарушениям и привлечения к ответственности виновных должностных лиц материалы контрольных мероприятий направлены в прокуратуру и следственное управление республики.</w:t>
      </w:r>
    </w:p>
    <w:p w:rsidR="00A116C0" w:rsidRPr="006C1C5F" w:rsidRDefault="00A116C0" w:rsidP="00A116C0">
      <w:pPr>
        <w:spacing w:after="0" w:line="240" w:lineRule="auto"/>
        <w:ind w:firstLine="709"/>
        <w:jc w:val="both"/>
        <w:rPr>
          <w:rFonts w:ascii="Times New Roman" w:eastAsia="Times New Roman" w:hAnsi="Times New Roman" w:cs="Times New Roman"/>
          <w:sz w:val="28"/>
          <w:szCs w:val="28"/>
          <w:lang w:eastAsia="ru-RU"/>
        </w:rPr>
      </w:pPr>
      <w:r w:rsidRPr="006C1C5F">
        <w:rPr>
          <w:rFonts w:ascii="Times New Roman" w:eastAsia="Times New Roman" w:hAnsi="Times New Roman" w:cs="Times New Roman"/>
          <w:sz w:val="28"/>
          <w:szCs w:val="28"/>
          <w:lang w:eastAsia="ru-RU"/>
        </w:rPr>
        <w:t>В свою очередь, органами прокуратуры в адрес руководителей учреждений культуры и администрации г. Сунжа внесено 4 представления об устранении нарушений законодательства.</w:t>
      </w:r>
    </w:p>
    <w:p w:rsidR="00A116C0" w:rsidRPr="006C1C5F" w:rsidRDefault="00A116C0" w:rsidP="00A116C0">
      <w:pPr>
        <w:spacing w:after="0" w:line="240" w:lineRule="auto"/>
        <w:ind w:left="28" w:firstLine="680"/>
        <w:jc w:val="both"/>
        <w:rPr>
          <w:rFonts w:ascii="Times New Roman" w:eastAsia="Times New Roman" w:hAnsi="Times New Roman" w:cs="Times New Roman"/>
          <w:sz w:val="28"/>
          <w:szCs w:val="28"/>
          <w:lang w:eastAsia="ru-RU"/>
        </w:rPr>
      </w:pPr>
      <w:r w:rsidRPr="006C1C5F">
        <w:rPr>
          <w:rFonts w:ascii="Times New Roman" w:eastAsia="Times New Roman" w:hAnsi="Times New Roman" w:cs="Times New Roman"/>
          <w:sz w:val="28"/>
          <w:szCs w:val="28"/>
          <w:lang w:eastAsia="ru-RU"/>
        </w:rPr>
        <w:t>Кроме того, Следственным отделом по г. Карабулак СУ СК РФ по РИ, по факту завышения объемов выполненных работ по благоустройству общественных территорий в г. Карабулак в рамках реализации регионального проекта «Формирование комфортной городской среды», в отношении генерального директора ООО «Маркетинг-Сервис» возбуждено уголовное дело по признакам преступления, предусмотренного частью 3 статьи 159 УК РФ. По результатам рассмотрения принято судебное решение о взыскании суммы завышения в размере 343,7 тыс. руб. и наложении штрафа в размере 150,0 тыс. рублей.</w:t>
      </w:r>
    </w:p>
    <w:p w:rsidR="00A116C0" w:rsidRPr="006C1C5F" w:rsidRDefault="00A116C0" w:rsidP="00A116C0">
      <w:pPr>
        <w:spacing w:after="0" w:line="240" w:lineRule="auto"/>
        <w:ind w:firstLine="709"/>
        <w:jc w:val="both"/>
        <w:rPr>
          <w:rFonts w:ascii="Times New Roman" w:hAnsi="Times New Roman" w:cs="Times New Roman"/>
          <w:i/>
          <w:sz w:val="28"/>
          <w:szCs w:val="28"/>
        </w:rPr>
      </w:pPr>
      <w:r w:rsidRPr="006C1C5F">
        <w:rPr>
          <w:rFonts w:ascii="Times New Roman" w:eastAsia="Times New Roman" w:hAnsi="Times New Roman" w:cs="Times New Roman"/>
          <w:sz w:val="28"/>
          <w:szCs w:val="28"/>
          <w:lang w:eastAsia="ru-RU"/>
        </w:rPr>
        <w:lastRenderedPageBreak/>
        <w:t>По фактам нарушения законодательства о контрактной системе УФАС по РИ ранее было возбуждено 2 дела об административном правонарушении, по итогам рассмотрения которого 1 должностное лицо (заместитель министра культуры и архивного дела РИ) оштрафовано на 100,0 тыс. рублей.</w:t>
      </w:r>
    </w:p>
    <w:p w:rsidR="00A116C0" w:rsidRPr="006922ED" w:rsidRDefault="00A116C0" w:rsidP="00A116C0">
      <w:pPr>
        <w:pStyle w:val="ad"/>
        <w:spacing w:after="0"/>
        <w:ind w:left="0" w:firstLine="709"/>
        <w:jc w:val="both"/>
        <w:rPr>
          <w:sz w:val="28"/>
          <w:szCs w:val="28"/>
        </w:rPr>
      </w:pPr>
      <w:r w:rsidRPr="006C1C5F">
        <w:rPr>
          <w:sz w:val="28"/>
          <w:szCs w:val="28"/>
        </w:rPr>
        <w:t>В текущем году Палатой</w:t>
      </w:r>
      <w:r w:rsidRPr="006922ED">
        <w:rPr>
          <w:sz w:val="28"/>
          <w:szCs w:val="28"/>
        </w:rPr>
        <w:t xml:space="preserve"> </w:t>
      </w:r>
      <w:r w:rsidRPr="00F74574">
        <w:rPr>
          <w:sz w:val="28"/>
          <w:szCs w:val="28"/>
        </w:rPr>
        <w:t>проводилась экспертиза нормативно-правовых актов, затрагивающих бюджетно-финансовые вопросы, по результатам которой подготовлено 29 заключений, из них 2</w:t>
      </w:r>
      <w:r>
        <w:rPr>
          <w:sz w:val="28"/>
          <w:szCs w:val="28"/>
        </w:rPr>
        <w:t>3</w:t>
      </w:r>
      <w:r w:rsidRPr="00F74574">
        <w:rPr>
          <w:sz w:val="28"/>
          <w:szCs w:val="28"/>
        </w:rPr>
        <w:t xml:space="preserve"> экспертных заключений на проекты государственных программ Республики Ингушетия.</w:t>
      </w:r>
    </w:p>
    <w:p w:rsidR="00A116C0" w:rsidRDefault="00A116C0" w:rsidP="00A116C0">
      <w:pPr>
        <w:spacing w:after="0" w:line="240" w:lineRule="auto"/>
        <w:ind w:firstLine="709"/>
        <w:jc w:val="both"/>
        <w:rPr>
          <w:rFonts w:ascii="Times New Roman" w:hAnsi="Times New Roman" w:cs="Times New Roman"/>
          <w:sz w:val="28"/>
          <w:szCs w:val="28"/>
        </w:rPr>
      </w:pPr>
      <w:r w:rsidRPr="00751A14">
        <w:rPr>
          <w:rFonts w:ascii="Times New Roman" w:hAnsi="Times New Roman" w:cs="Times New Roman"/>
          <w:bCs/>
          <w:sz w:val="28"/>
          <w:szCs w:val="28"/>
        </w:rPr>
        <w:t xml:space="preserve">В отчетном периоде </w:t>
      </w:r>
      <w:r w:rsidRPr="00751A14">
        <w:rPr>
          <w:rFonts w:ascii="Times New Roman" w:hAnsi="Times New Roman" w:cs="Times New Roman"/>
          <w:sz w:val="28"/>
          <w:szCs w:val="28"/>
        </w:rPr>
        <w:t>проведено</w:t>
      </w:r>
      <w:r w:rsidRPr="002C02E2">
        <w:rPr>
          <w:rFonts w:ascii="Times New Roman" w:hAnsi="Times New Roman" w:cs="Times New Roman"/>
          <w:sz w:val="28"/>
          <w:szCs w:val="28"/>
        </w:rPr>
        <w:t xml:space="preserve"> очередное заседание Совета контрольно-счетных органов Республики </w:t>
      </w:r>
      <w:r w:rsidRPr="00DF00F4">
        <w:rPr>
          <w:rFonts w:ascii="Times New Roman" w:hAnsi="Times New Roman" w:cs="Times New Roman"/>
          <w:sz w:val="28"/>
          <w:szCs w:val="28"/>
        </w:rPr>
        <w:t>Ингушетия, в котором приняли участие руководители всех муниципальных контрольно-счетных органов субъекта.</w:t>
      </w:r>
      <w:r>
        <w:rPr>
          <w:rFonts w:ascii="Times New Roman" w:hAnsi="Times New Roman" w:cs="Times New Roman"/>
          <w:sz w:val="28"/>
          <w:szCs w:val="28"/>
        </w:rPr>
        <w:t xml:space="preserve"> </w:t>
      </w:r>
      <w:r w:rsidRPr="00DF00F4">
        <w:rPr>
          <w:rFonts w:ascii="Times New Roman" w:hAnsi="Times New Roman" w:cs="Times New Roman"/>
          <w:sz w:val="28"/>
          <w:szCs w:val="28"/>
        </w:rPr>
        <w:t>В центре внимания работников контрольных-счетных органов региона оказались вопросы совершенствования внешнего финансового государственного и муниципального контроля в республике.</w:t>
      </w:r>
      <w:r>
        <w:rPr>
          <w:rFonts w:ascii="Times New Roman" w:hAnsi="Times New Roman" w:cs="Times New Roman"/>
          <w:sz w:val="28"/>
          <w:szCs w:val="28"/>
        </w:rPr>
        <w:t xml:space="preserve"> </w:t>
      </w:r>
      <w:r w:rsidRPr="00DF00F4">
        <w:rPr>
          <w:rFonts w:ascii="Times New Roman" w:hAnsi="Times New Roman" w:cs="Times New Roman"/>
          <w:sz w:val="28"/>
          <w:szCs w:val="28"/>
        </w:rPr>
        <w:t>В ходе встречи участники заседания обсудили интересующие их вопросы в сфере ревизионной деятельности, а так</w:t>
      </w:r>
      <w:r>
        <w:rPr>
          <w:rFonts w:ascii="Times New Roman" w:hAnsi="Times New Roman" w:cs="Times New Roman"/>
          <w:sz w:val="28"/>
          <w:szCs w:val="28"/>
        </w:rPr>
        <w:t>же рассмотрели и утвердили план</w:t>
      </w:r>
      <w:r w:rsidRPr="00DF00F4">
        <w:rPr>
          <w:rFonts w:ascii="Times New Roman" w:hAnsi="Times New Roman" w:cs="Times New Roman"/>
          <w:sz w:val="28"/>
          <w:szCs w:val="28"/>
        </w:rPr>
        <w:t xml:space="preserve"> работы Совета КСО Республики Ингушетия на </w:t>
      </w:r>
      <w:r>
        <w:rPr>
          <w:rFonts w:ascii="Times New Roman" w:hAnsi="Times New Roman" w:cs="Times New Roman"/>
          <w:sz w:val="28"/>
          <w:szCs w:val="28"/>
        </w:rPr>
        <w:t>текущий</w:t>
      </w:r>
      <w:r w:rsidRPr="00DF00F4">
        <w:rPr>
          <w:rFonts w:ascii="Times New Roman" w:hAnsi="Times New Roman" w:cs="Times New Roman"/>
          <w:sz w:val="28"/>
          <w:szCs w:val="28"/>
        </w:rPr>
        <w:t xml:space="preserve"> год.</w:t>
      </w:r>
    </w:p>
    <w:p w:rsidR="00A116C0" w:rsidRDefault="00A116C0" w:rsidP="00A116C0">
      <w:pPr>
        <w:spacing w:after="0" w:line="240" w:lineRule="auto"/>
        <w:ind w:firstLine="709"/>
        <w:jc w:val="both"/>
        <w:rPr>
          <w:rFonts w:ascii="Times New Roman" w:eastAsia="Times New Roman" w:hAnsi="Times New Roman" w:cs="Times New Roman"/>
          <w:color w:val="000000"/>
          <w:sz w:val="28"/>
          <w:szCs w:val="28"/>
          <w:lang w:eastAsia="ru-RU"/>
        </w:rPr>
      </w:pPr>
      <w:r w:rsidRPr="00F563C7">
        <w:rPr>
          <w:rFonts w:ascii="Times New Roman" w:hAnsi="Times New Roman" w:cs="Times New Roman"/>
          <w:bCs/>
          <w:sz w:val="28"/>
          <w:szCs w:val="28"/>
        </w:rPr>
        <w:t xml:space="preserve">В </w:t>
      </w:r>
      <w:r>
        <w:rPr>
          <w:rFonts w:ascii="Times New Roman" w:hAnsi="Times New Roman" w:cs="Times New Roman"/>
          <w:bCs/>
          <w:sz w:val="28"/>
          <w:szCs w:val="28"/>
        </w:rPr>
        <w:t>2020</w:t>
      </w:r>
      <w:r w:rsidRPr="00F563C7">
        <w:rPr>
          <w:rFonts w:ascii="Times New Roman" w:hAnsi="Times New Roman" w:cs="Times New Roman"/>
          <w:bCs/>
          <w:sz w:val="28"/>
          <w:szCs w:val="28"/>
        </w:rPr>
        <w:t xml:space="preserve"> году </w:t>
      </w:r>
      <w:r w:rsidRPr="00F563C7">
        <w:rPr>
          <w:rFonts w:ascii="Times New Roman" w:hAnsi="Times New Roman" w:cs="Times New Roman"/>
          <w:sz w:val="28"/>
          <w:szCs w:val="28"/>
        </w:rPr>
        <w:t>сотрудники</w:t>
      </w:r>
      <w:r w:rsidRPr="00F563C7">
        <w:rPr>
          <w:rFonts w:ascii="Times New Roman" w:hAnsi="Times New Roman" w:cs="Times New Roman"/>
          <w:bCs/>
          <w:sz w:val="28"/>
          <w:szCs w:val="28"/>
        </w:rPr>
        <w:t xml:space="preserve"> Палат</w:t>
      </w:r>
      <w:r>
        <w:rPr>
          <w:rFonts w:ascii="Times New Roman" w:hAnsi="Times New Roman" w:cs="Times New Roman"/>
          <w:bCs/>
          <w:sz w:val="28"/>
          <w:szCs w:val="28"/>
        </w:rPr>
        <w:t>ы</w:t>
      </w:r>
      <w:r w:rsidRPr="00F563C7">
        <w:rPr>
          <w:rFonts w:ascii="Times New Roman" w:hAnsi="Times New Roman" w:cs="Times New Roman"/>
          <w:bCs/>
          <w:sz w:val="28"/>
          <w:szCs w:val="28"/>
        </w:rPr>
        <w:t xml:space="preserve"> </w:t>
      </w:r>
      <w:r w:rsidRPr="00F563C7">
        <w:rPr>
          <w:rFonts w:ascii="Times New Roman" w:hAnsi="Times New Roman" w:cs="Times New Roman"/>
          <w:sz w:val="28"/>
          <w:szCs w:val="28"/>
        </w:rPr>
        <w:t>прин</w:t>
      </w:r>
      <w:r>
        <w:rPr>
          <w:rFonts w:ascii="Times New Roman" w:hAnsi="Times New Roman" w:cs="Times New Roman"/>
          <w:sz w:val="28"/>
          <w:szCs w:val="28"/>
        </w:rPr>
        <w:t>и</w:t>
      </w:r>
      <w:r w:rsidRPr="00F563C7">
        <w:rPr>
          <w:rFonts w:ascii="Times New Roman" w:hAnsi="Times New Roman" w:cs="Times New Roman"/>
          <w:sz w:val="28"/>
          <w:szCs w:val="28"/>
        </w:rPr>
        <w:t xml:space="preserve">мали активное участие </w:t>
      </w:r>
      <w:r>
        <w:rPr>
          <w:rFonts w:ascii="Times New Roman" w:hAnsi="Times New Roman" w:cs="Times New Roman"/>
          <w:sz w:val="28"/>
          <w:szCs w:val="28"/>
        </w:rPr>
        <w:t xml:space="preserve">в </w:t>
      </w:r>
      <w:r w:rsidRPr="00F563C7">
        <w:rPr>
          <w:rFonts w:ascii="Times New Roman" w:eastAsia="Times New Roman" w:hAnsi="Times New Roman" w:cs="Times New Roman"/>
          <w:color w:val="000000"/>
          <w:sz w:val="28"/>
          <w:szCs w:val="28"/>
          <w:lang w:eastAsia="ru-RU"/>
        </w:rPr>
        <w:t xml:space="preserve">обучающих семинарах, </w:t>
      </w:r>
      <w:r>
        <w:rPr>
          <w:rFonts w:ascii="Times New Roman" w:eastAsia="Times New Roman" w:hAnsi="Times New Roman" w:cs="Times New Roman"/>
          <w:color w:val="000000"/>
          <w:sz w:val="28"/>
          <w:szCs w:val="28"/>
          <w:lang w:eastAsia="ru-RU"/>
        </w:rPr>
        <w:t>проводимых Советом контрольно-счетных органов при Счетной палате РФ, а также заседаниях Народного Собрания РИ и межведомственных комиссий.</w:t>
      </w:r>
    </w:p>
    <w:p w:rsidR="00A116C0" w:rsidRDefault="00A116C0" w:rsidP="00A116C0">
      <w:pPr>
        <w:spacing w:after="0" w:line="240" w:lineRule="auto"/>
        <w:ind w:firstLine="709"/>
        <w:jc w:val="both"/>
        <w:rPr>
          <w:rFonts w:ascii="Times New Roman" w:eastAsia="Times New Roman" w:hAnsi="Times New Roman" w:cs="Times New Roman"/>
          <w:color w:val="000000"/>
          <w:sz w:val="28"/>
          <w:szCs w:val="28"/>
          <w:lang w:eastAsia="ru-RU"/>
        </w:rPr>
      </w:pPr>
    </w:p>
    <w:tbl>
      <w:tblPr>
        <w:tblStyle w:val="af"/>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312"/>
        <w:gridCol w:w="3209"/>
      </w:tblGrid>
      <w:tr w:rsidR="00A116C0" w:rsidTr="007C00CE">
        <w:trPr>
          <w:jc w:val="right"/>
        </w:trPr>
        <w:tc>
          <w:tcPr>
            <w:tcW w:w="4106" w:type="dxa"/>
          </w:tcPr>
          <w:p w:rsidR="00A116C0" w:rsidRPr="008D433A" w:rsidRDefault="00A116C0" w:rsidP="007C00CE">
            <w:pPr>
              <w:shd w:val="clear" w:color="auto" w:fill="FFFFFF"/>
              <w:tabs>
                <w:tab w:val="left" w:pos="709"/>
              </w:tabs>
              <w:jc w:val="center"/>
              <w:rPr>
                <w:b/>
                <w:i/>
                <w:sz w:val="28"/>
                <w:szCs w:val="28"/>
              </w:rPr>
            </w:pPr>
            <w:r w:rsidRPr="008D433A">
              <w:rPr>
                <w:b/>
                <w:i/>
                <w:sz w:val="28"/>
                <w:szCs w:val="28"/>
              </w:rPr>
              <w:t>Председатель</w:t>
            </w:r>
          </w:p>
          <w:p w:rsidR="00A116C0" w:rsidRPr="008D433A" w:rsidRDefault="00A116C0" w:rsidP="007C00CE">
            <w:pPr>
              <w:shd w:val="clear" w:color="auto" w:fill="FFFFFF"/>
              <w:tabs>
                <w:tab w:val="left" w:pos="709"/>
              </w:tabs>
              <w:jc w:val="center"/>
              <w:rPr>
                <w:b/>
                <w:i/>
                <w:sz w:val="28"/>
                <w:szCs w:val="28"/>
              </w:rPr>
            </w:pPr>
            <w:r w:rsidRPr="008D433A">
              <w:rPr>
                <w:b/>
                <w:i/>
                <w:sz w:val="28"/>
                <w:szCs w:val="28"/>
              </w:rPr>
              <w:t>Контрольно-счетной палаты</w:t>
            </w:r>
          </w:p>
          <w:p w:rsidR="00A116C0" w:rsidRDefault="00A116C0" w:rsidP="007C00CE">
            <w:pPr>
              <w:jc w:val="center"/>
              <w:rPr>
                <w:sz w:val="28"/>
                <w:szCs w:val="28"/>
              </w:rPr>
            </w:pPr>
            <w:r>
              <w:rPr>
                <w:b/>
                <w:i/>
                <w:sz w:val="28"/>
                <w:szCs w:val="28"/>
              </w:rPr>
              <w:t>Республики Ингушетия</w:t>
            </w:r>
          </w:p>
        </w:tc>
        <w:tc>
          <w:tcPr>
            <w:tcW w:w="2312" w:type="dxa"/>
          </w:tcPr>
          <w:p w:rsidR="00A116C0" w:rsidRDefault="00A116C0" w:rsidP="007C00CE">
            <w:pPr>
              <w:jc w:val="center"/>
              <w:rPr>
                <w:sz w:val="28"/>
                <w:szCs w:val="28"/>
              </w:rPr>
            </w:pPr>
          </w:p>
        </w:tc>
        <w:tc>
          <w:tcPr>
            <w:tcW w:w="3209" w:type="dxa"/>
            <w:vAlign w:val="bottom"/>
          </w:tcPr>
          <w:p w:rsidR="00A116C0" w:rsidRDefault="00A116C0" w:rsidP="007C00CE">
            <w:pPr>
              <w:jc w:val="right"/>
              <w:rPr>
                <w:sz w:val="28"/>
                <w:szCs w:val="28"/>
              </w:rPr>
            </w:pPr>
            <w:r w:rsidRPr="008D433A">
              <w:rPr>
                <w:b/>
                <w:i/>
                <w:sz w:val="28"/>
                <w:szCs w:val="28"/>
              </w:rPr>
              <w:t>М.К. Белхароев</w:t>
            </w:r>
          </w:p>
        </w:tc>
      </w:tr>
    </w:tbl>
    <w:p w:rsidR="00A116C0" w:rsidRDefault="00A116C0">
      <w:pP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F35471" w:rsidRPr="00A84411" w:rsidRDefault="00F35471" w:rsidP="00F35471">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A84411">
        <w:rPr>
          <w:rFonts w:ascii="Times New Roman" w:eastAsia="Times New Roman" w:hAnsi="Times New Roman" w:cs="Times New Roman"/>
          <w:b/>
          <w:sz w:val="28"/>
          <w:szCs w:val="28"/>
          <w:lang w:eastAsia="ru-RU"/>
        </w:rPr>
        <w:lastRenderedPageBreak/>
        <w:t>Информация</w:t>
      </w:r>
    </w:p>
    <w:p w:rsidR="00F35471" w:rsidRPr="00A84411" w:rsidRDefault="00F35471" w:rsidP="00F35471">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A84411">
        <w:rPr>
          <w:rFonts w:ascii="Times New Roman" w:eastAsia="Times New Roman" w:hAnsi="Times New Roman" w:cs="Times New Roman"/>
          <w:b/>
          <w:sz w:val="28"/>
          <w:szCs w:val="28"/>
          <w:lang w:eastAsia="ru-RU"/>
        </w:rPr>
        <w:t>о ходе исполнения республиканского бюджета</w:t>
      </w:r>
    </w:p>
    <w:p w:rsidR="00F35471" w:rsidRPr="00A84411" w:rsidRDefault="00F35471" w:rsidP="00F35471">
      <w:pPr>
        <w:widowControl w:val="0"/>
        <w:autoSpaceDE w:val="0"/>
        <w:autoSpaceDN w:val="0"/>
        <w:adjustRightInd w:val="0"/>
        <w:spacing w:after="0" w:line="240" w:lineRule="auto"/>
        <w:ind w:firstLine="240"/>
        <w:contextualSpacing/>
        <w:jc w:val="center"/>
        <w:rPr>
          <w:rFonts w:ascii="Times New Roman" w:eastAsia="Times New Roman" w:hAnsi="Times New Roman" w:cs="Times New Roman"/>
          <w:sz w:val="28"/>
          <w:szCs w:val="28"/>
          <w:lang w:eastAsia="ru-RU"/>
        </w:rPr>
      </w:pPr>
      <w:r w:rsidRPr="00A84411">
        <w:rPr>
          <w:rFonts w:ascii="Times New Roman" w:eastAsia="Times New Roman" w:hAnsi="Times New Roman" w:cs="Times New Roman"/>
          <w:b/>
          <w:sz w:val="28"/>
          <w:szCs w:val="28"/>
          <w:lang w:eastAsia="ru-RU"/>
        </w:rPr>
        <w:t>за первое полугодие 2020 года</w:t>
      </w:r>
    </w:p>
    <w:p w:rsidR="00F35471" w:rsidRPr="00A84411" w:rsidRDefault="00F35471" w:rsidP="00F35471">
      <w:pPr>
        <w:autoSpaceDE w:val="0"/>
        <w:autoSpaceDN w:val="0"/>
        <w:adjustRightInd w:val="0"/>
        <w:spacing w:after="0" w:line="240" w:lineRule="auto"/>
        <w:contextualSpacing/>
        <w:jc w:val="center"/>
        <w:outlineLvl w:val="0"/>
        <w:rPr>
          <w:rFonts w:ascii="Times New Roman" w:eastAsia="Times New Roman" w:hAnsi="Times New Roman" w:cs="Times New Roman"/>
          <w:sz w:val="28"/>
          <w:szCs w:val="28"/>
          <w:lang w:eastAsia="ru-RU"/>
        </w:rPr>
      </w:pPr>
    </w:p>
    <w:p w:rsidR="00F35471" w:rsidRDefault="00FF5967" w:rsidP="00FF5967">
      <w:pPr>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Общие положения</w:t>
      </w:r>
    </w:p>
    <w:p w:rsidR="00FF5967" w:rsidRPr="00FF5967" w:rsidRDefault="00FF5967" w:rsidP="00FF5967">
      <w:pPr>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eastAsia="ru-RU"/>
        </w:rPr>
      </w:pPr>
    </w:p>
    <w:p w:rsidR="00F35471" w:rsidRPr="00A84411" w:rsidRDefault="00F35471" w:rsidP="00F35471">
      <w:pPr>
        <w:widowControl w:val="0"/>
        <w:autoSpaceDE w:val="0"/>
        <w:autoSpaceDN w:val="0"/>
        <w:adjustRightInd w:val="0"/>
        <w:spacing w:after="0" w:line="240" w:lineRule="auto"/>
        <w:ind w:right="-99" w:firstLine="720"/>
        <w:contextualSpacing/>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Информация Контрольно-счетной палаты Республики Ингушетия о ходе исполнения республиканского бюджета за первое полугодие 2020 года подготовлена в соответствии с требованиями статьи 8 Закона Республики Ингушетия «О Контрольно-счетной палате Республики Ингушетия» №27-</w:t>
      </w:r>
      <w:r w:rsidRPr="00A84411">
        <w:rPr>
          <w:rFonts w:ascii="Times New Roman" w:eastAsia="Times New Roman" w:hAnsi="Times New Roman" w:cs="Times New Roman"/>
          <w:sz w:val="28"/>
          <w:szCs w:val="28"/>
          <w:lang w:val="en-US" w:eastAsia="ru-RU"/>
        </w:rPr>
        <w:t>P</w:t>
      </w:r>
      <w:r w:rsidRPr="00A84411">
        <w:rPr>
          <w:rFonts w:ascii="Times New Roman" w:eastAsia="Times New Roman" w:hAnsi="Times New Roman" w:cs="Times New Roman"/>
          <w:sz w:val="28"/>
          <w:szCs w:val="28"/>
          <w:lang w:eastAsia="ru-RU"/>
        </w:rPr>
        <w:t>З от 28 сентября 2011 года на основании отчета, утвержденного Распоряжением Правительства РИ № 359-р от 13 августа 2020 года.</w:t>
      </w:r>
    </w:p>
    <w:p w:rsidR="00F35471" w:rsidRPr="00A84411" w:rsidRDefault="00F35471" w:rsidP="00F3547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Отчет об исполнении республиканского бюджета за первое полугодие 2020 года (далее – Отчет) представлен в Контрольно-счетную палату РИ в пределах срока, установленного пунктом 1 статьи 29 Закона РИ «О бюджетном процессе в Республике Ингушетия» №40-</w:t>
      </w:r>
      <w:r w:rsidRPr="00A84411">
        <w:rPr>
          <w:rFonts w:ascii="Times New Roman" w:eastAsia="Times New Roman" w:hAnsi="Times New Roman" w:cs="Times New Roman"/>
          <w:sz w:val="28"/>
          <w:szCs w:val="28"/>
          <w:lang w:val="en-US" w:eastAsia="ru-RU"/>
        </w:rPr>
        <w:t>P</w:t>
      </w:r>
      <w:r w:rsidRPr="00A84411">
        <w:rPr>
          <w:rFonts w:ascii="Times New Roman" w:eastAsia="Times New Roman" w:hAnsi="Times New Roman" w:cs="Times New Roman"/>
          <w:sz w:val="28"/>
          <w:szCs w:val="28"/>
          <w:lang w:eastAsia="ru-RU"/>
        </w:rPr>
        <w:t>З от 31 декабря 2008 года.</w:t>
      </w:r>
    </w:p>
    <w:p w:rsidR="00F35471" w:rsidRPr="00A84411" w:rsidRDefault="00F35471" w:rsidP="00F3547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F35471" w:rsidRPr="00A84411" w:rsidRDefault="00F35471" w:rsidP="00F35471">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A84411">
        <w:rPr>
          <w:rFonts w:ascii="Times New Roman" w:eastAsia="Times New Roman" w:hAnsi="Times New Roman" w:cs="Times New Roman"/>
          <w:b/>
          <w:sz w:val="28"/>
          <w:szCs w:val="28"/>
          <w:lang w:eastAsia="ru-RU"/>
        </w:rPr>
        <w:t>Исполнение основных параметров республиканского бюджета</w:t>
      </w:r>
    </w:p>
    <w:p w:rsidR="00F35471" w:rsidRPr="00A84411" w:rsidRDefault="00F35471" w:rsidP="00F35471">
      <w:pPr>
        <w:autoSpaceDE w:val="0"/>
        <w:autoSpaceDN w:val="0"/>
        <w:adjustRightInd w:val="0"/>
        <w:spacing w:after="0" w:line="240" w:lineRule="auto"/>
        <w:ind w:firstLine="709"/>
        <w:jc w:val="both"/>
        <w:outlineLvl w:val="0"/>
        <w:rPr>
          <w:rFonts w:ascii="Times New Roman" w:eastAsia="Calibri" w:hAnsi="Times New Roman" w:cs="Times New Roman"/>
          <w:bCs/>
          <w:sz w:val="28"/>
          <w:szCs w:val="28"/>
        </w:rPr>
      </w:pPr>
    </w:p>
    <w:p w:rsidR="00F35471" w:rsidRPr="00A84411" w:rsidRDefault="00F35471" w:rsidP="00F3547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Законом Республики Ингушетия </w:t>
      </w:r>
      <w:r w:rsidRPr="00A84411">
        <w:rPr>
          <w:rFonts w:ascii="Times New Roman" w:eastAsia="Calibri" w:hAnsi="Times New Roman" w:cs="Times New Roman"/>
          <w:sz w:val="28"/>
          <w:szCs w:val="28"/>
        </w:rPr>
        <w:t>«О республиканском бюджете на 2020 год и на плановый период 2021 и 2022 годов»</w:t>
      </w:r>
      <w:r w:rsidRPr="00A84411">
        <w:rPr>
          <w:rFonts w:ascii="Times New Roman" w:eastAsia="Times New Roman" w:hAnsi="Times New Roman" w:cs="Times New Roman"/>
          <w:sz w:val="28"/>
          <w:szCs w:val="28"/>
          <w:lang w:eastAsia="ru-RU"/>
        </w:rPr>
        <w:t xml:space="preserve"> № 59-РЗ от 30.12.2019</w:t>
      </w:r>
      <w:r w:rsidRPr="00A84411">
        <w:rPr>
          <w:rFonts w:ascii="Times New Roman" w:eastAsia="Times New Roman" w:hAnsi="Times New Roman" w:cs="Times New Roman"/>
          <w:sz w:val="28"/>
          <w:szCs w:val="28"/>
          <w:lang w:val="en-US" w:eastAsia="ru-RU"/>
        </w:rPr>
        <w:t> </w:t>
      </w:r>
      <w:r w:rsidRPr="00A84411">
        <w:rPr>
          <w:rFonts w:ascii="Times New Roman" w:eastAsia="Times New Roman" w:hAnsi="Times New Roman" w:cs="Times New Roman"/>
          <w:sz w:val="28"/>
          <w:szCs w:val="28"/>
          <w:lang w:eastAsia="ru-RU"/>
        </w:rPr>
        <w:t>г. на текущий год предусмотрен общий объем доходов республиканского бюджета в сумме 28 510 308,8 тыс. рублей, расходов бюджета - в сумме 28 577 209,7 тыс. рублей и прогнозируемый дефицит - в сумме 66 900,9 тыс. рублей.</w:t>
      </w:r>
    </w:p>
    <w:p w:rsidR="00F35471" w:rsidRPr="00FF5967" w:rsidRDefault="00FF5967" w:rsidP="00FF596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По итогам 1 </w:t>
      </w:r>
      <w:r w:rsidR="00F35471" w:rsidRPr="00A84411">
        <w:rPr>
          <w:rFonts w:ascii="Times New Roman" w:eastAsia="Calibri" w:hAnsi="Times New Roman" w:cs="Times New Roman"/>
          <w:sz w:val="28"/>
          <w:szCs w:val="28"/>
        </w:rPr>
        <w:t xml:space="preserve">полугодия 2020 года </w:t>
      </w:r>
      <w:r w:rsidR="00F35471" w:rsidRPr="00A84411">
        <w:rPr>
          <w:rFonts w:ascii="Times New Roman" w:eastAsia="Times New Roman" w:hAnsi="Times New Roman" w:cs="Times New Roman"/>
          <w:sz w:val="28"/>
          <w:szCs w:val="28"/>
          <w:lang w:eastAsia="ru-RU"/>
        </w:rPr>
        <w:t>в указанный Закон внесены изменения Законами РИ № 3-РЗ от 28.02.2020 г., № 20-РЗ от 30.</w:t>
      </w:r>
      <w:r>
        <w:rPr>
          <w:rFonts w:ascii="Times New Roman" w:eastAsia="Times New Roman" w:hAnsi="Times New Roman" w:cs="Times New Roman"/>
          <w:sz w:val="28"/>
          <w:szCs w:val="28"/>
          <w:lang w:eastAsia="ru-RU"/>
        </w:rPr>
        <w:t>06.2020 г., в результате</w:t>
      </w:r>
      <w:r w:rsidR="00F35471" w:rsidRPr="00A84411">
        <w:rPr>
          <w:rFonts w:ascii="Times New Roman" w:eastAsia="Times New Roman" w:hAnsi="Times New Roman" w:cs="Times New Roman"/>
          <w:sz w:val="28"/>
          <w:szCs w:val="28"/>
          <w:lang w:eastAsia="ru-RU"/>
        </w:rPr>
        <w:t xml:space="preserve"> доходная часть республиканского бюджета </w:t>
      </w:r>
      <w:r w:rsidR="00F35471" w:rsidRPr="00A84411">
        <w:rPr>
          <w:rFonts w:ascii="Times New Roman" w:eastAsia="Calibri" w:hAnsi="Times New Roman" w:cs="Times New Roman"/>
          <w:sz w:val="28"/>
          <w:szCs w:val="28"/>
        </w:rPr>
        <w:t xml:space="preserve">увеличилась на 287 847,6 тыс. рублей (или на 1,0 % к первоначально утвержденному бюджету) и составила 28 798 156,4 тыс. рублей, </w:t>
      </w:r>
      <w:r w:rsidR="00F35471" w:rsidRPr="00A84411">
        <w:rPr>
          <w:rFonts w:ascii="Times New Roman" w:eastAsia="Times New Roman" w:hAnsi="Times New Roman" w:cs="Times New Roman"/>
          <w:sz w:val="28"/>
          <w:szCs w:val="28"/>
          <w:lang w:eastAsia="ru-RU"/>
        </w:rPr>
        <w:t xml:space="preserve">расходная часть </w:t>
      </w:r>
      <w:r w:rsidR="00F35471" w:rsidRPr="00A84411">
        <w:rPr>
          <w:rFonts w:ascii="Times New Roman" w:eastAsia="Calibri" w:hAnsi="Times New Roman" w:cs="Times New Roman"/>
          <w:sz w:val="28"/>
          <w:szCs w:val="28"/>
        </w:rPr>
        <w:t>выросла на 2 216 847,0 тыс. рублей (или на 7,8 %) и составила 30 794 056,7 тыс. рублей</w:t>
      </w:r>
      <w:r w:rsidR="00F35471" w:rsidRPr="00A84411">
        <w:rPr>
          <w:rFonts w:ascii="Times New Roman" w:eastAsia="Times New Roman" w:hAnsi="Times New Roman" w:cs="Times New Roman"/>
          <w:sz w:val="28"/>
          <w:szCs w:val="28"/>
          <w:lang w:eastAsia="ru-RU"/>
        </w:rPr>
        <w:t xml:space="preserve">. В результате прогнозируемый на текущий год дефицит республиканского бюджета </w:t>
      </w:r>
      <w:r w:rsidR="00F35471" w:rsidRPr="00A84411">
        <w:rPr>
          <w:rFonts w:ascii="Times New Roman" w:eastAsia="Calibri" w:hAnsi="Times New Roman" w:cs="Times New Roman"/>
          <w:sz w:val="28"/>
          <w:szCs w:val="28"/>
        </w:rPr>
        <w:t>увеличился до 1 995 900,3 тыс. рублей.</w:t>
      </w:r>
    </w:p>
    <w:p w:rsidR="00FF5967" w:rsidRDefault="00F35471" w:rsidP="00FF5967">
      <w:pPr>
        <w:spacing w:after="0" w:line="240" w:lineRule="auto"/>
        <w:ind w:firstLine="709"/>
        <w:jc w:val="both"/>
        <w:rPr>
          <w:rFonts w:ascii="Times New Roman" w:eastAsia="Times New Roman" w:hAnsi="Times New Roman" w:cs="Times New Roman"/>
          <w:sz w:val="28"/>
          <w:szCs w:val="20"/>
          <w:lang w:eastAsia="ru-RU"/>
        </w:rPr>
      </w:pPr>
      <w:r w:rsidRPr="00A84411">
        <w:rPr>
          <w:rFonts w:ascii="Times New Roman" w:eastAsia="Times New Roman" w:hAnsi="Times New Roman" w:cs="Times New Roman"/>
          <w:sz w:val="28"/>
          <w:szCs w:val="20"/>
          <w:lang w:eastAsia="ru-RU"/>
        </w:rPr>
        <w:t xml:space="preserve">Согласно представленному отчету по состоянию на 1 июля 2020 года республиканский бюджет исполнен по доходам в размере 12 005 065,6 тыс. рублей (137,7 % к соответствующему периоду 2019 года), по расходам – 11 889 981,6 тыс. рублей (рост в 1,3 раза к прошлогоднему уровню). Профицит бюджета Республики Ингушетия по итогам 6 месяцев текущего года составил 115 084,0 тыс. рублей </w:t>
      </w:r>
      <w:r w:rsidRPr="00A84411">
        <w:rPr>
          <w:rFonts w:ascii="Times New Roman" w:eastAsia="Calibri" w:hAnsi="Times New Roman" w:cs="Times New Roman"/>
          <w:sz w:val="28"/>
          <w:szCs w:val="28"/>
        </w:rPr>
        <w:t xml:space="preserve">(против 308 336,1 тыс. рублей дефицита по итогам </w:t>
      </w:r>
      <w:r w:rsidRPr="00A84411">
        <w:rPr>
          <w:rFonts w:ascii="Times New Roman" w:eastAsia="Calibri" w:hAnsi="Times New Roman" w:cs="Times New Roman"/>
          <w:sz w:val="28"/>
          <w:szCs w:val="28"/>
          <w:lang w:val="en-US"/>
        </w:rPr>
        <w:t>I</w:t>
      </w:r>
      <w:r w:rsidRPr="00A84411">
        <w:rPr>
          <w:rFonts w:ascii="Times New Roman" w:eastAsia="Calibri" w:hAnsi="Times New Roman" w:cs="Times New Roman"/>
          <w:sz w:val="28"/>
          <w:szCs w:val="28"/>
        </w:rPr>
        <w:t xml:space="preserve"> полугодия 2019 года).</w:t>
      </w:r>
    </w:p>
    <w:p w:rsidR="00FF5967" w:rsidRPr="00FF5967" w:rsidRDefault="00FF5967" w:rsidP="00FF5967">
      <w:pPr>
        <w:spacing w:after="0" w:line="240" w:lineRule="auto"/>
        <w:ind w:firstLine="709"/>
        <w:jc w:val="both"/>
        <w:rPr>
          <w:rFonts w:ascii="Times New Roman" w:eastAsia="Times New Roman" w:hAnsi="Times New Roman" w:cs="Times New Roman"/>
          <w:sz w:val="28"/>
          <w:szCs w:val="20"/>
          <w:lang w:eastAsia="ru-RU"/>
        </w:rPr>
      </w:pPr>
    </w:p>
    <w:p w:rsidR="00F35471" w:rsidRPr="00A84411" w:rsidRDefault="00F35471" w:rsidP="00F3547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84411">
        <w:rPr>
          <w:rFonts w:ascii="Times New Roman" w:eastAsia="Times New Roman" w:hAnsi="Times New Roman" w:cs="Times New Roman"/>
          <w:b/>
          <w:sz w:val="28"/>
          <w:szCs w:val="28"/>
          <w:lang w:eastAsia="ru-RU"/>
        </w:rPr>
        <w:t>Доходы республиканского бюджета</w:t>
      </w:r>
    </w:p>
    <w:p w:rsidR="00F35471" w:rsidRPr="00A84411" w:rsidRDefault="00F35471" w:rsidP="00F3547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F35471" w:rsidRPr="00A84411" w:rsidRDefault="00F35471" w:rsidP="00F35471">
      <w:pPr>
        <w:autoSpaceDN w:val="0"/>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В январе-июне 2020 года в республиканский бюджет поступило доходов в размере 12 005 065,6 тыс. рублей или 41,7 % уточненных годовых назначений (за 6 </w:t>
      </w:r>
      <w:r w:rsidRPr="00A84411">
        <w:rPr>
          <w:rFonts w:ascii="Times New Roman" w:eastAsia="Times New Roman" w:hAnsi="Times New Roman" w:cs="Times New Roman"/>
          <w:sz w:val="28"/>
          <w:szCs w:val="28"/>
          <w:lang w:eastAsia="ru-RU"/>
        </w:rPr>
        <w:lastRenderedPageBreak/>
        <w:t>месяцев 2019 года – 31,5 %). По сравнению с аналогичным периодом прошлого года доходная часть бюджета выросла на 3 285 581,9 тыс. рублей или в 1,4 раза. В 2017 году сокращение доходов в 1 полугодии относительно соответствующего периода 2016 года составл</w:t>
      </w:r>
      <w:r w:rsidR="00FF5967">
        <w:rPr>
          <w:rFonts w:ascii="Times New Roman" w:eastAsia="Times New Roman" w:hAnsi="Times New Roman" w:cs="Times New Roman"/>
          <w:sz w:val="28"/>
          <w:szCs w:val="28"/>
          <w:lang w:eastAsia="ru-RU"/>
        </w:rPr>
        <w:t>яло 7,3% (на 776 457,8 тыс. рублей</w:t>
      </w:r>
      <w:r w:rsidRPr="00A84411">
        <w:rPr>
          <w:rFonts w:ascii="Times New Roman" w:eastAsia="Times New Roman" w:hAnsi="Times New Roman" w:cs="Times New Roman"/>
          <w:sz w:val="28"/>
          <w:szCs w:val="28"/>
          <w:lang w:eastAsia="ru-RU"/>
        </w:rPr>
        <w:t>).</w:t>
      </w:r>
    </w:p>
    <w:p w:rsidR="00F35471" w:rsidRPr="00A84411" w:rsidRDefault="00F35471" w:rsidP="00F35471">
      <w:pPr>
        <w:autoSpaceDN w:val="0"/>
        <w:spacing w:after="0" w:line="240" w:lineRule="auto"/>
        <w:ind w:firstLine="709"/>
        <w:jc w:val="both"/>
        <w:rPr>
          <w:rFonts w:ascii="Times New Roman" w:eastAsia="Times New Roman" w:hAnsi="Times New Roman" w:cs="Times New Roman"/>
          <w:sz w:val="28"/>
          <w:szCs w:val="20"/>
          <w:lang w:eastAsia="ru-RU"/>
        </w:rPr>
      </w:pPr>
      <w:r w:rsidRPr="00A84411">
        <w:rPr>
          <w:rFonts w:ascii="Times New Roman" w:eastAsia="Times New Roman" w:hAnsi="Times New Roman" w:cs="Times New Roman"/>
          <w:spacing w:val="-6"/>
          <w:sz w:val="28"/>
          <w:szCs w:val="28"/>
          <w:lang w:eastAsia="ru-RU"/>
        </w:rPr>
        <w:t>При этом, в отчетном периоде фактические доходы бюджета на 14,0 % обеспечены поступлением собственных доходов, что на 1,8 процентных пункта превышает аналогичный показатель периода 2019 года. На долю безвозмездных поступлений приходится 86,0 % доходной части бюджета (в 2019 году – 87,8 %).</w:t>
      </w:r>
    </w:p>
    <w:p w:rsidR="00F35471" w:rsidRPr="00A84411" w:rsidRDefault="00F35471" w:rsidP="00F35471">
      <w:pPr>
        <w:autoSpaceDN w:val="0"/>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В рассматриваемом периоде </w:t>
      </w:r>
      <w:r w:rsidRPr="00A84411">
        <w:rPr>
          <w:rFonts w:ascii="Times New Roman" w:eastAsia="Times New Roman" w:hAnsi="Times New Roman" w:cs="Times New Roman"/>
          <w:i/>
          <w:sz w:val="28"/>
          <w:szCs w:val="28"/>
          <w:lang w:eastAsia="ru-RU"/>
        </w:rPr>
        <w:t>налоговые и неналоговые доходы</w:t>
      </w:r>
      <w:r w:rsidRPr="00A84411">
        <w:rPr>
          <w:rFonts w:ascii="Times New Roman" w:eastAsia="Times New Roman" w:hAnsi="Times New Roman" w:cs="Times New Roman"/>
          <w:sz w:val="28"/>
          <w:szCs w:val="28"/>
          <w:lang w:eastAsia="ru-RU"/>
        </w:rPr>
        <w:t xml:space="preserve"> исполнены в объеме 1 681 772,3 тыс. рублей или 34,3 % от годовых назначений (в 2019 году – 23,6 %). В текущем году данный показатель на 621 224,4 тыс. рублей или на 58,6 % выше прошлогоднего уровня.</w:t>
      </w:r>
    </w:p>
    <w:p w:rsidR="00F35471" w:rsidRPr="00A84411" w:rsidRDefault="00F35471" w:rsidP="00F35471">
      <w:pPr>
        <w:autoSpaceDN w:val="0"/>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С начала года поступление </w:t>
      </w:r>
      <w:r w:rsidRPr="00A84411">
        <w:rPr>
          <w:rFonts w:ascii="Times New Roman" w:eastAsia="Times New Roman" w:hAnsi="Times New Roman" w:cs="Times New Roman"/>
          <w:i/>
          <w:sz w:val="28"/>
          <w:szCs w:val="28"/>
          <w:lang w:eastAsia="ru-RU"/>
        </w:rPr>
        <w:t>налоговых доходов</w:t>
      </w:r>
      <w:r w:rsidRPr="00A84411">
        <w:rPr>
          <w:rFonts w:ascii="Times New Roman" w:eastAsia="Times New Roman" w:hAnsi="Times New Roman" w:cs="Times New Roman"/>
          <w:sz w:val="28"/>
          <w:szCs w:val="28"/>
          <w:lang w:eastAsia="ru-RU"/>
        </w:rPr>
        <w:t xml:space="preserve"> в бюджет Республики Ингушетия по сравнению с тем же периодом 2019 года увеличилось на 24 427,9 тыс. рублей (или на 1,6 %) и составило 1 599 822,9 тыс. рублей.</w:t>
      </w:r>
    </w:p>
    <w:p w:rsidR="00F35471" w:rsidRPr="00A84411" w:rsidRDefault="00F35471" w:rsidP="00F35471">
      <w:pPr>
        <w:autoSpaceDN w:val="0"/>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Динамика поступления налоговых доходов бюджета Республики Ингушетия по состоянию на 1 июля 2020 года представлена в таблице.</w:t>
      </w:r>
    </w:p>
    <w:p w:rsidR="00F35471" w:rsidRPr="00A84411" w:rsidRDefault="00F35471" w:rsidP="00F3547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84411">
        <w:rPr>
          <w:rFonts w:ascii="Times New Roman" w:eastAsia="Times New Roman" w:hAnsi="Times New Roman" w:cs="Times New Roman"/>
          <w:sz w:val="24"/>
          <w:szCs w:val="24"/>
          <w:lang w:eastAsia="ru-RU"/>
        </w:rPr>
        <w:t>тыс. рублей</w:t>
      </w:r>
    </w:p>
    <w:tbl>
      <w:tblPr>
        <w:tblW w:w="105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8"/>
        <w:gridCol w:w="1772"/>
        <w:gridCol w:w="1772"/>
        <w:gridCol w:w="2551"/>
      </w:tblGrid>
      <w:tr w:rsidR="00F35471" w:rsidRPr="00A84411" w:rsidTr="00FF5967">
        <w:trPr>
          <w:trHeight w:val="369"/>
        </w:trPr>
        <w:tc>
          <w:tcPr>
            <w:tcW w:w="4438" w:type="dxa"/>
            <w:vMerge w:val="restart"/>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Виды налоговых доходов</w:t>
            </w:r>
          </w:p>
        </w:tc>
        <w:tc>
          <w:tcPr>
            <w:tcW w:w="3544" w:type="dxa"/>
            <w:gridSpan w:val="2"/>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 xml:space="preserve">Поступление за </w:t>
            </w:r>
            <w:r w:rsidRPr="00FF5967">
              <w:rPr>
                <w:rFonts w:ascii="Times New Roman" w:eastAsia="Times New Roman" w:hAnsi="Times New Roman" w:cs="Times New Roman"/>
                <w:b/>
                <w:lang w:val="en-US" w:eastAsia="ru-RU"/>
              </w:rPr>
              <w:t>I</w:t>
            </w:r>
            <w:r w:rsidRPr="00FF5967">
              <w:rPr>
                <w:rFonts w:ascii="Times New Roman" w:eastAsia="Times New Roman" w:hAnsi="Times New Roman" w:cs="Times New Roman"/>
                <w:b/>
                <w:lang w:eastAsia="ru-RU"/>
              </w:rPr>
              <w:t xml:space="preserve"> полугодие</w:t>
            </w:r>
          </w:p>
        </w:tc>
        <w:tc>
          <w:tcPr>
            <w:tcW w:w="2551" w:type="dxa"/>
            <w:vMerge w:val="restart"/>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Темпы</w:t>
            </w:r>
          </w:p>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роста/снижения,(%)</w:t>
            </w:r>
          </w:p>
        </w:tc>
      </w:tr>
      <w:tr w:rsidR="00F35471" w:rsidRPr="00A84411" w:rsidTr="00FF5967">
        <w:trPr>
          <w:trHeight w:val="387"/>
        </w:trPr>
        <w:tc>
          <w:tcPr>
            <w:tcW w:w="4438" w:type="dxa"/>
            <w:vMerge/>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772"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2019 год</w:t>
            </w:r>
          </w:p>
        </w:tc>
        <w:tc>
          <w:tcPr>
            <w:tcW w:w="1772"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2020 год</w:t>
            </w:r>
          </w:p>
        </w:tc>
        <w:tc>
          <w:tcPr>
            <w:tcW w:w="2551" w:type="dxa"/>
            <w:vMerge/>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F35471" w:rsidRPr="00A84411" w:rsidTr="00FF5967">
        <w:trPr>
          <w:trHeight w:val="399"/>
        </w:trPr>
        <w:tc>
          <w:tcPr>
            <w:tcW w:w="4438" w:type="dxa"/>
            <w:vAlign w:val="center"/>
          </w:tcPr>
          <w:p w:rsidR="00F35471" w:rsidRPr="00FF5967" w:rsidRDefault="00F35471" w:rsidP="00A116C0">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Налог на прибыль организаций</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val="en-US" w:eastAsia="ru-RU"/>
              </w:rPr>
              <w:t>185</w:t>
            </w:r>
            <w:r w:rsidRPr="00FF5967">
              <w:rPr>
                <w:rFonts w:ascii="Times New Roman" w:eastAsia="Times New Roman" w:hAnsi="Times New Roman" w:cs="Times New Roman"/>
                <w:lang w:eastAsia="ru-RU"/>
              </w:rPr>
              <w:t> 888,0</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val="en-US" w:eastAsia="ru-RU"/>
              </w:rPr>
            </w:pPr>
            <w:r w:rsidRPr="00FF5967">
              <w:rPr>
                <w:rFonts w:ascii="Times New Roman" w:eastAsia="Times New Roman" w:hAnsi="Times New Roman" w:cs="Times New Roman"/>
                <w:lang w:val="en-US" w:eastAsia="ru-RU"/>
              </w:rPr>
              <w:t>1</w:t>
            </w:r>
            <w:r w:rsidRPr="00FF5967">
              <w:rPr>
                <w:rFonts w:ascii="Times New Roman" w:eastAsia="Times New Roman" w:hAnsi="Times New Roman" w:cs="Times New Roman"/>
                <w:lang w:eastAsia="ru-RU"/>
              </w:rPr>
              <w:t>53 250,8</w:t>
            </w:r>
          </w:p>
        </w:tc>
        <w:tc>
          <w:tcPr>
            <w:tcW w:w="2551"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82,4</w:t>
            </w:r>
          </w:p>
        </w:tc>
      </w:tr>
      <w:tr w:rsidR="00F35471" w:rsidRPr="00A84411" w:rsidTr="00FF5967">
        <w:trPr>
          <w:trHeight w:val="380"/>
        </w:trPr>
        <w:tc>
          <w:tcPr>
            <w:tcW w:w="4438" w:type="dxa"/>
            <w:vAlign w:val="center"/>
          </w:tcPr>
          <w:p w:rsidR="00F35471" w:rsidRPr="00FF5967" w:rsidRDefault="00F35471" w:rsidP="00A116C0">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Налог на доходы физических лиц</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val="en-US" w:eastAsia="ru-RU"/>
              </w:rPr>
              <w:t>803</w:t>
            </w:r>
            <w:r w:rsidRPr="00FF5967">
              <w:rPr>
                <w:rFonts w:ascii="Times New Roman" w:eastAsia="Times New Roman" w:hAnsi="Times New Roman" w:cs="Times New Roman"/>
                <w:lang w:eastAsia="ru-RU"/>
              </w:rPr>
              <w:t> </w:t>
            </w:r>
            <w:r w:rsidRPr="00FF5967">
              <w:rPr>
                <w:rFonts w:ascii="Times New Roman" w:eastAsia="Times New Roman" w:hAnsi="Times New Roman" w:cs="Times New Roman"/>
                <w:lang w:val="en-US" w:eastAsia="ru-RU"/>
              </w:rPr>
              <w:t>291</w:t>
            </w:r>
            <w:r w:rsidRPr="00FF5967">
              <w:rPr>
                <w:rFonts w:ascii="Times New Roman" w:eastAsia="Times New Roman" w:hAnsi="Times New Roman" w:cs="Times New Roman"/>
                <w:lang w:eastAsia="ru-RU"/>
              </w:rPr>
              <w:t>,7</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val="en-US" w:eastAsia="ru-RU"/>
              </w:rPr>
              <w:t>801</w:t>
            </w:r>
            <w:r w:rsidRPr="00FF5967">
              <w:rPr>
                <w:rFonts w:ascii="Times New Roman" w:eastAsia="Times New Roman" w:hAnsi="Times New Roman" w:cs="Times New Roman"/>
                <w:lang w:eastAsia="ru-RU"/>
              </w:rPr>
              <w:t> </w:t>
            </w:r>
            <w:r w:rsidRPr="00FF5967">
              <w:rPr>
                <w:rFonts w:ascii="Times New Roman" w:eastAsia="Times New Roman" w:hAnsi="Times New Roman" w:cs="Times New Roman"/>
                <w:lang w:val="en-US" w:eastAsia="ru-RU"/>
              </w:rPr>
              <w:t>396</w:t>
            </w:r>
            <w:r w:rsidRPr="00FF5967">
              <w:rPr>
                <w:rFonts w:ascii="Times New Roman" w:eastAsia="Times New Roman" w:hAnsi="Times New Roman" w:cs="Times New Roman"/>
                <w:lang w:eastAsia="ru-RU"/>
              </w:rPr>
              <w:t>,6</w:t>
            </w:r>
          </w:p>
        </w:tc>
        <w:tc>
          <w:tcPr>
            <w:tcW w:w="2551"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99,8</w:t>
            </w:r>
          </w:p>
        </w:tc>
      </w:tr>
      <w:tr w:rsidR="00F35471" w:rsidRPr="00A84411" w:rsidTr="00FF5967">
        <w:trPr>
          <w:trHeight w:val="380"/>
        </w:trPr>
        <w:tc>
          <w:tcPr>
            <w:tcW w:w="4438" w:type="dxa"/>
            <w:vAlign w:val="center"/>
          </w:tcPr>
          <w:p w:rsidR="00F35471" w:rsidRPr="00FF5967" w:rsidRDefault="00F35471" w:rsidP="00A116C0">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Акцизы</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338 707,2</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305 784,5</w:t>
            </w:r>
          </w:p>
        </w:tc>
        <w:tc>
          <w:tcPr>
            <w:tcW w:w="2551"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90,3</w:t>
            </w:r>
          </w:p>
        </w:tc>
      </w:tr>
      <w:tr w:rsidR="00F35471" w:rsidRPr="00A84411" w:rsidTr="00FF5967">
        <w:trPr>
          <w:trHeight w:val="380"/>
        </w:trPr>
        <w:tc>
          <w:tcPr>
            <w:tcW w:w="4438" w:type="dxa"/>
            <w:vAlign w:val="center"/>
          </w:tcPr>
          <w:p w:rsidR="00F35471" w:rsidRPr="00FF5967" w:rsidRDefault="00F35471" w:rsidP="00A116C0">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Налоги на совокупный доход</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76 022,4</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48 032,0</w:t>
            </w:r>
          </w:p>
        </w:tc>
        <w:tc>
          <w:tcPr>
            <w:tcW w:w="2551"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63,2</w:t>
            </w:r>
          </w:p>
        </w:tc>
      </w:tr>
      <w:tr w:rsidR="00F35471" w:rsidRPr="00A84411" w:rsidTr="00FF5967">
        <w:trPr>
          <w:trHeight w:val="380"/>
        </w:trPr>
        <w:tc>
          <w:tcPr>
            <w:tcW w:w="4438" w:type="dxa"/>
            <w:vAlign w:val="center"/>
          </w:tcPr>
          <w:p w:rsidR="00F35471" w:rsidRPr="00FF5967" w:rsidRDefault="00F35471" w:rsidP="00A116C0">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Налоги на имущество</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163 002,1</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284 335,1</w:t>
            </w:r>
          </w:p>
        </w:tc>
        <w:tc>
          <w:tcPr>
            <w:tcW w:w="2551"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174,4</w:t>
            </w:r>
          </w:p>
        </w:tc>
      </w:tr>
      <w:tr w:rsidR="00F35471" w:rsidRPr="00A84411" w:rsidTr="00FF5967">
        <w:trPr>
          <w:trHeight w:val="380"/>
        </w:trPr>
        <w:tc>
          <w:tcPr>
            <w:tcW w:w="4438" w:type="dxa"/>
            <w:vAlign w:val="center"/>
          </w:tcPr>
          <w:p w:rsidR="00F35471" w:rsidRPr="00FF5967" w:rsidRDefault="00F35471" w:rsidP="00A116C0">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Прочие налоги и сборы</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8 483,6</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7 023,9</w:t>
            </w:r>
          </w:p>
        </w:tc>
        <w:tc>
          <w:tcPr>
            <w:tcW w:w="2551"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82,8</w:t>
            </w:r>
          </w:p>
        </w:tc>
      </w:tr>
      <w:tr w:rsidR="00F35471" w:rsidRPr="00A84411" w:rsidTr="00FF5967">
        <w:trPr>
          <w:trHeight w:val="380"/>
        </w:trPr>
        <w:tc>
          <w:tcPr>
            <w:tcW w:w="4438"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FF5967">
              <w:rPr>
                <w:rFonts w:ascii="Times New Roman" w:eastAsia="Times New Roman" w:hAnsi="Times New Roman" w:cs="Times New Roman"/>
                <w:b/>
                <w:i/>
                <w:lang w:eastAsia="ru-RU"/>
              </w:rPr>
              <w:t>Итого:</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b/>
                <w:i/>
                <w:highlight w:val="yellow"/>
                <w:lang w:eastAsia="ru-RU"/>
              </w:rPr>
            </w:pPr>
            <w:r w:rsidRPr="00FF5967">
              <w:rPr>
                <w:rFonts w:ascii="Times New Roman" w:eastAsia="Times New Roman" w:hAnsi="Times New Roman" w:cs="Times New Roman"/>
                <w:b/>
                <w:i/>
                <w:lang w:eastAsia="ru-RU"/>
              </w:rPr>
              <w:t>1 575 395,0</w:t>
            </w:r>
          </w:p>
        </w:tc>
        <w:tc>
          <w:tcPr>
            <w:tcW w:w="1772"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b/>
                <w:i/>
                <w:highlight w:val="yellow"/>
                <w:lang w:eastAsia="ru-RU"/>
              </w:rPr>
            </w:pPr>
            <w:r w:rsidRPr="00FF5967">
              <w:rPr>
                <w:rFonts w:ascii="Times New Roman" w:eastAsia="Times New Roman" w:hAnsi="Times New Roman" w:cs="Times New Roman"/>
                <w:b/>
                <w:i/>
                <w:lang w:eastAsia="ru-RU"/>
              </w:rPr>
              <w:t>1 599 822,9</w:t>
            </w:r>
          </w:p>
        </w:tc>
        <w:tc>
          <w:tcPr>
            <w:tcW w:w="2551"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FF5967">
              <w:rPr>
                <w:rFonts w:ascii="Times New Roman" w:eastAsia="Times New Roman" w:hAnsi="Times New Roman" w:cs="Times New Roman"/>
                <w:b/>
                <w:i/>
                <w:lang w:eastAsia="ru-RU"/>
              </w:rPr>
              <w:t>101,6</w:t>
            </w:r>
          </w:p>
        </w:tc>
      </w:tr>
    </w:tbl>
    <w:p w:rsidR="00F35471" w:rsidRPr="00A84411" w:rsidRDefault="00F35471" w:rsidP="00F35471">
      <w:pPr>
        <w:widowControl w:val="0"/>
        <w:autoSpaceDE w:val="0"/>
        <w:autoSpaceDN w:val="0"/>
        <w:adjustRightInd w:val="0"/>
        <w:spacing w:after="0" w:line="240" w:lineRule="auto"/>
        <w:ind w:right="-85" w:firstLine="720"/>
        <w:jc w:val="both"/>
        <w:rPr>
          <w:rFonts w:ascii="Times New Roman" w:eastAsia="Times New Roman" w:hAnsi="Times New Roman" w:cs="Times New Roman"/>
          <w:sz w:val="16"/>
          <w:szCs w:val="16"/>
          <w:lang w:eastAsia="ru-RU"/>
        </w:rPr>
      </w:pPr>
    </w:p>
    <w:p w:rsidR="00F35471" w:rsidRPr="00A84411" w:rsidRDefault="00F35471" w:rsidP="00F3547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Как свидетельствуют данные таблицы, в отчетном периоде практически по всем основным видам налогов отмечается отрицательная динамика по сравнению с уровнем предыдущего года. Следует отметить, что данная ситуация обусловлена, в первую очередь, приостановлением в конце марта текущего года деятельности большинства предприятий и организаций из-за введения в Ингушетии режима самоизоляции в связи с распространением на территории республики вируса COVID-19.</w:t>
      </w:r>
    </w:p>
    <w:p w:rsidR="00F35471" w:rsidRPr="00A84411" w:rsidRDefault="00F35471" w:rsidP="00F3547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отчетном периоде на долю налога на прибыль организаций приходится 9,6 % налоговых доходов бюджета (в 2019 году – 11,8%). Сумма поступлений по указанному налогу сократилась на 32 637,2 и составила 153 250,8 тыс. рублей. При этом, бюджетные назначения в текущем году исполнены на 34,6 % против 54,8 % в 2019 году.</w:t>
      </w:r>
    </w:p>
    <w:p w:rsidR="00F35471" w:rsidRPr="00A84411" w:rsidRDefault="00F35471" w:rsidP="00F3547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Основным источником, формирующим республиканский бюджет, по-прежнему остается налог на доходы физических лиц, поступления по которому составили </w:t>
      </w:r>
      <w:r w:rsidRPr="00A84411">
        <w:rPr>
          <w:rFonts w:ascii="Times New Roman" w:eastAsia="Times New Roman" w:hAnsi="Times New Roman" w:cs="Times New Roman"/>
          <w:sz w:val="28"/>
          <w:szCs w:val="28"/>
          <w:lang w:eastAsia="ru-RU"/>
        </w:rPr>
        <w:lastRenderedPageBreak/>
        <w:t>801 396,6 тыс. рублей. Годовые плановые назначения по данному налогу исполнены на 42,7 % (в 2019 году – 45,2 %), доля в налоговых доходах снизилась до 50,1 % (в 2019 году – 51,0 %). В I полугодии 2020 года наблюдается незначительное уменьшение показателя к соответствующему периоду прошлого года на 1 895,1 тыс. рублей или на 0,2 %.</w:t>
      </w:r>
    </w:p>
    <w:p w:rsidR="00F35471" w:rsidRPr="00A84411" w:rsidRDefault="00F35471" w:rsidP="00F3547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Акцизы по подакцизным товарам исполнены на 22,8 % годового плана (в 2019 году – 49,8 %). В структуре налоговых доходов их доля сократилась на 2,4 процентных пунктов и составила 19,1 %. При этом, поступление акцизных платежей уменьшилось на 32 922,7 тыс. рублей или на 6,7 % и составило 305 784,5 тыс. рублей.</w:t>
      </w:r>
    </w:p>
    <w:p w:rsidR="00F35471" w:rsidRPr="00A84411" w:rsidRDefault="00F35471" w:rsidP="00F3547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Максимальное снижение поступлений отмечено по налогу на совокупный доход. В связи с введением в республике карантинных мер, связанных с предотвращением распространения новой короновирусной инфекции, сфера малого бизнеса подверглась наибольшему воздействию и понесла значительные убытки. В результате за шесть месяцев текущего года поступления по указанному виду налогов снизились на 27 990,4 тыс. рублей или на 36,8 %. В отчетном периоде налоги на совокупный доход поступили в объеме 48 032,0 тыс. рублей или 33,6 % к утвержденному бюджету (в 2019 году – 57,4 %). В структуре налоговых доходов на их долю приходится 3,0 % (в I полугодии 2019 года – 4,8 %).</w:t>
      </w:r>
    </w:p>
    <w:p w:rsidR="00F35471" w:rsidRPr="00A84411" w:rsidRDefault="00F35471" w:rsidP="00F3547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текущем году рост поступлений зафиксирован только по налогу на имущество. На долю данного вида налоговых доходов приходится 17,8 % (в 2019 году – 10,3 %). В отчетном периоде по налогу на имущество поступило платежей на сумму 284 335,1 тыс. рублей или 34,8 % годовых плановых назначений (в 2019 году – 19,8 %). Рост платежей относительно прошлогоднего уровня составил 121 333,0 тыс. рублей или в 1,7 раза.</w:t>
      </w:r>
    </w:p>
    <w:p w:rsidR="00F35471" w:rsidRPr="00A84411" w:rsidRDefault="00F35471" w:rsidP="00F3547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Основной объем поступлений обеспечен за счет платежей по налогу на имущество организаций. В отчетном периоде предприятиями республики уплачен имущественный налог в размере 265 432,0 тыс. рублей, что на 83,4 % превышает уровень предыдущего года. В результате погашения недоимки прошлых лет годовые плановые назначения по налогу исполнены на 34,8 % (в 2019 году – 18,5 %). Поступления по транспортному налогу увеличились на 4,3 % по сравнению с поступлениями за </w:t>
      </w:r>
      <w:r w:rsidRPr="00A84411">
        <w:rPr>
          <w:rFonts w:ascii="Times New Roman" w:eastAsia="Times New Roman" w:hAnsi="Times New Roman" w:cs="Times New Roman"/>
          <w:sz w:val="28"/>
          <w:szCs w:val="28"/>
          <w:lang w:val="en-US" w:eastAsia="ru-RU"/>
        </w:rPr>
        <w:t>I</w:t>
      </w:r>
      <w:r w:rsidRPr="00A84411">
        <w:rPr>
          <w:rFonts w:ascii="Times New Roman" w:eastAsia="Times New Roman" w:hAnsi="Times New Roman" w:cs="Times New Roman"/>
          <w:sz w:val="28"/>
          <w:szCs w:val="28"/>
          <w:lang w:eastAsia="ru-RU"/>
        </w:rPr>
        <w:t xml:space="preserve"> полугодие 2019 года и составили 18 127,6 тыс. рублей (или 36,0 % от плана против 45,7 % годом ранее).</w:t>
      </w:r>
    </w:p>
    <w:p w:rsidR="00F35471" w:rsidRPr="00A84411" w:rsidRDefault="00F35471" w:rsidP="00F3547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текущем году платежи по прочим видам налогов и сборов сократились на 1 459,7 тыс. рублей или на 17,2 % и составили 7 023,9 тыс. рублей. Их доля в общем объеме налоговых поступлений составила 0,4 % (в 2019 году – 0,5 %). В отчетном периоде наблюдается снижение поступлений доходов от уплаты государственной пошлины (на 1 845,6 тыс. рублей или на 28,1 %). При этом, платежи по налогам и сборам за пользование природными ресурсами превысили прошлогодний уровень (на 398,3 тыс. рублей или на 20,8 %). Годовые назначения по данным налогам исполнены на 33,4 % и 112,5 % соответственно.</w:t>
      </w:r>
    </w:p>
    <w:p w:rsidR="00F35471" w:rsidRPr="00A84411" w:rsidRDefault="00F35471" w:rsidP="00F3547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lang w:eastAsia="ru-RU"/>
        </w:rPr>
      </w:pPr>
      <w:r w:rsidRPr="00A84411">
        <w:rPr>
          <w:rFonts w:ascii="Times New Roman" w:eastAsia="Times New Roman" w:hAnsi="Times New Roman" w:cs="Times New Roman"/>
          <w:sz w:val="28"/>
          <w:szCs w:val="28"/>
          <w:lang w:eastAsia="ru-RU"/>
        </w:rPr>
        <w:t xml:space="preserve">По итогам </w:t>
      </w:r>
      <w:r w:rsidRPr="00A84411">
        <w:rPr>
          <w:rFonts w:ascii="Times New Roman" w:eastAsia="Times New Roman" w:hAnsi="Times New Roman" w:cs="Times New Roman"/>
          <w:sz w:val="28"/>
          <w:szCs w:val="28"/>
          <w:lang w:val="en-US" w:eastAsia="ru-RU"/>
        </w:rPr>
        <w:t>I</w:t>
      </w:r>
      <w:r w:rsidRPr="00A84411">
        <w:rPr>
          <w:rFonts w:ascii="Times New Roman" w:eastAsia="Times New Roman" w:hAnsi="Times New Roman" w:cs="Times New Roman"/>
          <w:sz w:val="28"/>
          <w:szCs w:val="28"/>
          <w:lang w:eastAsia="ru-RU"/>
        </w:rPr>
        <w:t xml:space="preserve"> полугодия 2020 года в бюджет республики поступило 81 949,4 тыс. рублей </w:t>
      </w:r>
      <w:r w:rsidRPr="00A84411">
        <w:rPr>
          <w:rFonts w:ascii="Times New Roman" w:eastAsia="Times New Roman" w:hAnsi="Times New Roman" w:cs="Times New Roman"/>
          <w:i/>
          <w:sz w:val="28"/>
          <w:szCs w:val="28"/>
          <w:lang w:eastAsia="ru-RU"/>
        </w:rPr>
        <w:t xml:space="preserve">неналоговых доходов </w:t>
      </w:r>
      <w:r w:rsidRPr="00A84411">
        <w:rPr>
          <w:rFonts w:ascii="Times New Roman" w:eastAsia="Times New Roman" w:hAnsi="Times New Roman" w:cs="Times New Roman"/>
          <w:sz w:val="28"/>
          <w:szCs w:val="28"/>
          <w:lang w:eastAsia="ru-RU"/>
        </w:rPr>
        <w:t xml:space="preserve">(в аналогичном периоде прошлого года (против -514 847,3 </w:t>
      </w:r>
      <w:r w:rsidRPr="00A84411">
        <w:rPr>
          <w:rFonts w:ascii="Times New Roman" w:eastAsia="Times New Roman" w:hAnsi="Times New Roman" w:cs="Times New Roman"/>
          <w:sz w:val="28"/>
          <w:szCs w:val="28"/>
          <w:lang w:eastAsia="ru-RU"/>
        </w:rPr>
        <w:lastRenderedPageBreak/>
        <w:t xml:space="preserve">тыс. рублей годом ранее). </w:t>
      </w:r>
      <w:r w:rsidRPr="00A84411">
        <w:rPr>
          <w:rFonts w:ascii="Times New Roman" w:eastAsia="Times New Roman" w:hAnsi="Times New Roman" w:cs="Times New Roman"/>
          <w:bCs/>
          <w:iCs/>
          <w:sz w:val="28"/>
          <w:szCs w:val="28"/>
          <w:lang w:eastAsia="ru-RU"/>
        </w:rPr>
        <w:t>Н</w:t>
      </w:r>
      <w:r w:rsidRPr="00A84411">
        <w:rPr>
          <w:rFonts w:ascii="Times New Roman" w:eastAsia="Times New Roman" w:hAnsi="Times New Roman" w:cs="Times New Roman"/>
          <w:sz w:val="28"/>
          <w:szCs w:val="28"/>
          <w:lang w:eastAsia="ru-RU"/>
        </w:rPr>
        <w:t xml:space="preserve">а их долю приходится 4,9 % в структуре собственных доходов бюджета. Плановые назначения </w:t>
      </w:r>
      <w:r w:rsidRPr="00A84411">
        <w:rPr>
          <w:rFonts w:ascii="Times New Roman" w:eastAsia="Times New Roman" w:hAnsi="Times New Roman" w:cs="Times New Roman"/>
          <w:sz w:val="28"/>
          <w:szCs w:val="20"/>
          <w:lang w:eastAsia="ru-RU"/>
        </w:rPr>
        <w:t xml:space="preserve">по неналоговым доходам </w:t>
      </w:r>
      <w:r w:rsidRPr="00A84411">
        <w:rPr>
          <w:rFonts w:ascii="Times New Roman" w:eastAsia="Times New Roman" w:hAnsi="Times New Roman" w:cs="Times New Roman"/>
          <w:sz w:val="28"/>
          <w:szCs w:val="28"/>
          <w:lang w:eastAsia="ru-RU"/>
        </w:rPr>
        <w:t>исполнены на 8,8 %</w:t>
      </w:r>
      <w:r w:rsidRPr="00A84411">
        <w:rPr>
          <w:rFonts w:ascii="Times New Roman" w:eastAsia="Times New Roman" w:hAnsi="Times New Roman" w:cs="Times New Roman"/>
          <w:sz w:val="28"/>
          <w:szCs w:val="20"/>
          <w:lang w:eastAsia="ru-RU"/>
        </w:rPr>
        <w:t>.</w:t>
      </w:r>
    </w:p>
    <w:p w:rsidR="00F35471" w:rsidRPr="00A84411" w:rsidRDefault="00F35471" w:rsidP="00F3547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sidRPr="00A84411">
        <w:rPr>
          <w:rFonts w:ascii="Times New Roman" w:eastAsia="Times New Roman" w:hAnsi="Times New Roman" w:cs="Times New Roman"/>
          <w:sz w:val="28"/>
          <w:szCs w:val="20"/>
          <w:lang w:eastAsia="ru-RU"/>
        </w:rPr>
        <w:t>Динамика поступлений по данному виду собственных доходов представлена в таблице.</w:t>
      </w:r>
    </w:p>
    <w:p w:rsidR="00F35471" w:rsidRPr="00A84411" w:rsidRDefault="00F35471" w:rsidP="00F3547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84411">
        <w:rPr>
          <w:rFonts w:ascii="Times New Roman" w:eastAsia="Times New Roman" w:hAnsi="Times New Roman" w:cs="Times New Roman"/>
          <w:sz w:val="24"/>
          <w:szCs w:val="24"/>
          <w:lang w:eastAsia="ru-RU"/>
        </w:rPr>
        <w:t>тыс. рублей</w:t>
      </w:r>
    </w:p>
    <w:tbl>
      <w:tblPr>
        <w:tblW w:w="10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8"/>
        <w:gridCol w:w="1644"/>
        <w:gridCol w:w="1645"/>
        <w:gridCol w:w="2126"/>
      </w:tblGrid>
      <w:tr w:rsidR="00F35471" w:rsidRPr="00A84411" w:rsidTr="00FF5967">
        <w:trPr>
          <w:trHeight w:val="430"/>
        </w:trPr>
        <w:tc>
          <w:tcPr>
            <w:tcW w:w="5138" w:type="dxa"/>
            <w:vMerge w:val="restart"/>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Виды неналоговых доходов</w:t>
            </w:r>
          </w:p>
        </w:tc>
        <w:tc>
          <w:tcPr>
            <w:tcW w:w="3289" w:type="dxa"/>
            <w:gridSpan w:val="2"/>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 xml:space="preserve">Поступление за </w:t>
            </w:r>
            <w:r w:rsidRPr="00FF5967">
              <w:rPr>
                <w:rFonts w:ascii="Times New Roman" w:eastAsia="Times New Roman" w:hAnsi="Times New Roman" w:cs="Times New Roman"/>
                <w:b/>
                <w:lang w:val="en-US" w:eastAsia="ru-RU"/>
              </w:rPr>
              <w:t>I</w:t>
            </w:r>
            <w:r w:rsidRPr="00FF5967">
              <w:rPr>
                <w:rFonts w:ascii="Times New Roman" w:eastAsia="Times New Roman" w:hAnsi="Times New Roman" w:cs="Times New Roman"/>
                <w:b/>
                <w:lang w:eastAsia="ru-RU"/>
              </w:rPr>
              <w:t xml:space="preserve"> полугодие</w:t>
            </w:r>
          </w:p>
        </w:tc>
        <w:tc>
          <w:tcPr>
            <w:tcW w:w="2126" w:type="dxa"/>
            <w:vMerge w:val="restart"/>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Темпы</w:t>
            </w:r>
          </w:p>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роста/снижения, (%)</w:t>
            </w:r>
          </w:p>
        </w:tc>
      </w:tr>
      <w:tr w:rsidR="00F35471" w:rsidRPr="00A84411" w:rsidTr="00FF5967">
        <w:trPr>
          <w:trHeight w:val="138"/>
        </w:trPr>
        <w:tc>
          <w:tcPr>
            <w:tcW w:w="5138" w:type="dxa"/>
            <w:vMerge/>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644"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2019 год</w:t>
            </w:r>
          </w:p>
        </w:tc>
        <w:tc>
          <w:tcPr>
            <w:tcW w:w="1645"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2020 год</w:t>
            </w:r>
          </w:p>
        </w:tc>
        <w:tc>
          <w:tcPr>
            <w:tcW w:w="2126" w:type="dxa"/>
            <w:vMerge/>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F35471" w:rsidRPr="00A84411" w:rsidTr="00FF5967">
        <w:trPr>
          <w:trHeight w:val="399"/>
        </w:trPr>
        <w:tc>
          <w:tcPr>
            <w:tcW w:w="5138" w:type="dxa"/>
            <w:vAlign w:val="center"/>
          </w:tcPr>
          <w:p w:rsidR="00F35471" w:rsidRPr="00FF5967" w:rsidRDefault="00F35471" w:rsidP="00F35471">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Доходы от использования имущества, находящегося в государственной и муниципальной собственности</w:t>
            </w:r>
          </w:p>
        </w:tc>
        <w:tc>
          <w:tcPr>
            <w:tcW w:w="1644"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7 245,0</w:t>
            </w:r>
          </w:p>
        </w:tc>
        <w:tc>
          <w:tcPr>
            <w:tcW w:w="1645"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8 113,4</w:t>
            </w:r>
          </w:p>
        </w:tc>
        <w:tc>
          <w:tcPr>
            <w:tcW w:w="2126"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112,0</w:t>
            </w:r>
          </w:p>
        </w:tc>
      </w:tr>
      <w:tr w:rsidR="00F35471" w:rsidRPr="00A84411" w:rsidTr="00FF5967">
        <w:trPr>
          <w:trHeight w:val="273"/>
        </w:trPr>
        <w:tc>
          <w:tcPr>
            <w:tcW w:w="5138" w:type="dxa"/>
            <w:vAlign w:val="center"/>
          </w:tcPr>
          <w:p w:rsidR="00F35471" w:rsidRPr="00FF5967" w:rsidRDefault="00F35471" w:rsidP="00F35471">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Платежи при пользовании природными ресурсами</w:t>
            </w:r>
          </w:p>
        </w:tc>
        <w:tc>
          <w:tcPr>
            <w:tcW w:w="1644"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676,5</w:t>
            </w:r>
          </w:p>
        </w:tc>
        <w:tc>
          <w:tcPr>
            <w:tcW w:w="1645"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561,3</w:t>
            </w:r>
          </w:p>
        </w:tc>
        <w:tc>
          <w:tcPr>
            <w:tcW w:w="2126"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83,0</w:t>
            </w:r>
          </w:p>
        </w:tc>
      </w:tr>
      <w:tr w:rsidR="00F35471" w:rsidRPr="00A84411" w:rsidTr="00FF5967">
        <w:trPr>
          <w:trHeight w:val="380"/>
        </w:trPr>
        <w:tc>
          <w:tcPr>
            <w:tcW w:w="5138" w:type="dxa"/>
            <w:vAlign w:val="center"/>
          </w:tcPr>
          <w:p w:rsidR="00F35471" w:rsidRPr="00FF5967" w:rsidRDefault="00F35471" w:rsidP="00F35471">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Доходы от оказания платных услуг</w:t>
            </w:r>
          </w:p>
        </w:tc>
        <w:tc>
          <w:tcPr>
            <w:tcW w:w="1644"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-619 898,9</w:t>
            </w:r>
          </w:p>
        </w:tc>
        <w:tc>
          <w:tcPr>
            <w:tcW w:w="1645"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6 684,2</w:t>
            </w:r>
          </w:p>
        </w:tc>
        <w:tc>
          <w:tcPr>
            <w:tcW w:w="2126"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w:t>
            </w:r>
          </w:p>
        </w:tc>
      </w:tr>
      <w:tr w:rsidR="00F35471" w:rsidRPr="00A84411" w:rsidTr="00FF5967">
        <w:trPr>
          <w:trHeight w:val="380"/>
        </w:trPr>
        <w:tc>
          <w:tcPr>
            <w:tcW w:w="5138" w:type="dxa"/>
            <w:vAlign w:val="center"/>
          </w:tcPr>
          <w:p w:rsidR="00F35471" w:rsidRPr="00FF5967" w:rsidRDefault="00F35471" w:rsidP="00F35471">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Доходы от продажи материальных и нематериальных активов</w:t>
            </w:r>
          </w:p>
        </w:tc>
        <w:tc>
          <w:tcPr>
            <w:tcW w:w="1644"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14 478,8</w:t>
            </w:r>
          </w:p>
        </w:tc>
        <w:tc>
          <w:tcPr>
            <w:tcW w:w="1645"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1 409,5</w:t>
            </w:r>
          </w:p>
        </w:tc>
        <w:tc>
          <w:tcPr>
            <w:tcW w:w="2126"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9,7</w:t>
            </w:r>
          </w:p>
        </w:tc>
      </w:tr>
      <w:tr w:rsidR="00F35471" w:rsidRPr="00A84411" w:rsidTr="00FF5967">
        <w:trPr>
          <w:trHeight w:val="380"/>
        </w:trPr>
        <w:tc>
          <w:tcPr>
            <w:tcW w:w="5138" w:type="dxa"/>
            <w:vAlign w:val="center"/>
          </w:tcPr>
          <w:p w:rsidR="00F35471" w:rsidRPr="00FF5967" w:rsidRDefault="00F35471" w:rsidP="00F35471">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Административные платежи и сборы</w:t>
            </w:r>
          </w:p>
        </w:tc>
        <w:tc>
          <w:tcPr>
            <w:tcW w:w="1644"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6,0</w:t>
            </w:r>
          </w:p>
        </w:tc>
        <w:tc>
          <w:tcPr>
            <w:tcW w:w="1645"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103,9</w:t>
            </w:r>
          </w:p>
        </w:tc>
        <w:tc>
          <w:tcPr>
            <w:tcW w:w="2126"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в 17,3 раза</w:t>
            </w:r>
          </w:p>
        </w:tc>
      </w:tr>
      <w:tr w:rsidR="00F35471" w:rsidRPr="00A84411" w:rsidTr="00FF5967">
        <w:trPr>
          <w:trHeight w:val="553"/>
        </w:trPr>
        <w:tc>
          <w:tcPr>
            <w:tcW w:w="5138" w:type="dxa"/>
            <w:vAlign w:val="center"/>
          </w:tcPr>
          <w:p w:rsidR="00F35471" w:rsidRPr="00FF5967" w:rsidRDefault="00F35471" w:rsidP="00F35471">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Штрафы, санкции, возмещение ущерба</w:t>
            </w:r>
          </w:p>
        </w:tc>
        <w:tc>
          <w:tcPr>
            <w:tcW w:w="1644"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81 210,0</w:t>
            </w:r>
          </w:p>
        </w:tc>
        <w:tc>
          <w:tcPr>
            <w:tcW w:w="1645"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63 301,7</w:t>
            </w:r>
          </w:p>
        </w:tc>
        <w:tc>
          <w:tcPr>
            <w:tcW w:w="2126"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77,9</w:t>
            </w:r>
          </w:p>
        </w:tc>
      </w:tr>
      <w:tr w:rsidR="00F35471" w:rsidRPr="00A84411" w:rsidTr="00FF5967">
        <w:trPr>
          <w:trHeight w:val="553"/>
        </w:trPr>
        <w:tc>
          <w:tcPr>
            <w:tcW w:w="5138" w:type="dxa"/>
            <w:vAlign w:val="center"/>
          </w:tcPr>
          <w:p w:rsidR="00F35471" w:rsidRPr="00FF5967" w:rsidRDefault="00F35471" w:rsidP="00F35471">
            <w:pPr>
              <w:widowControl w:val="0"/>
              <w:autoSpaceDE w:val="0"/>
              <w:autoSpaceDN w:val="0"/>
              <w:adjustRightInd w:val="0"/>
              <w:spacing w:after="0" w:line="240" w:lineRule="auto"/>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Прочие неналоговые доходы</w:t>
            </w:r>
          </w:p>
        </w:tc>
        <w:tc>
          <w:tcPr>
            <w:tcW w:w="1644"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1 435,3</w:t>
            </w:r>
          </w:p>
        </w:tc>
        <w:tc>
          <w:tcPr>
            <w:tcW w:w="1645"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1 775,4</w:t>
            </w:r>
          </w:p>
        </w:tc>
        <w:tc>
          <w:tcPr>
            <w:tcW w:w="2126"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123,7</w:t>
            </w:r>
          </w:p>
        </w:tc>
      </w:tr>
      <w:tr w:rsidR="00F35471" w:rsidRPr="00A84411" w:rsidTr="00FF5967">
        <w:trPr>
          <w:trHeight w:val="380"/>
        </w:trPr>
        <w:tc>
          <w:tcPr>
            <w:tcW w:w="5138"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FF5967">
              <w:rPr>
                <w:rFonts w:ascii="Times New Roman" w:eastAsia="Times New Roman" w:hAnsi="Times New Roman" w:cs="Times New Roman"/>
                <w:b/>
                <w:i/>
                <w:lang w:eastAsia="ru-RU"/>
              </w:rPr>
              <w:t>Итого:</w:t>
            </w:r>
          </w:p>
        </w:tc>
        <w:tc>
          <w:tcPr>
            <w:tcW w:w="1644"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b/>
                <w:i/>
                <w:lang w:eastAsia="ru-RU"/>
              </w:rPr>
            </w:pPr>
            <w:r w:rsidRPr="00FF5967">
              <w:rPr>
                <w:rFonts w:ascii="Times New Roman" w:eastAsia="Times New Roman" w:hAnsi="Times New Roman" w:cs="Times New Roman"/>
                <w:b/>
                <w:i/>
                <w:lang w:eastAsia="ru-RU"/>
              </w:rPr>
              <w:t>-514 847,3</w:t>
            </w:r>
          </w:p>
        </w:tc>
        <w:tc>
          <w:tcPr>
            <w:tcW w:w="1645" w:type="dxa"/>
            <w:vAlign w:val="center"/>
          </w:tcPr>
          <w:p w:rsidR="00F35471" w:rsidRPr="00FF5967" w:rsidRDefault="00F35471" w:rsidP="00A116C0">
            <w:pPr>
              <w:widowControl w:val="0"/>
              <w:autoSpaceDE w:val="0"/>
              <w:autoSpaceDN w:val="0"/>
              <w:adjustRightInd w:val="0"/>
              <w:spacing w:after="0" w:line="240" w:lineRule="auto"/>
              <w:ind w:right="318"/>
              <w:jc w:val="right"/>
              <w:rPr>
                <w:rFonts w:ascii="Times New Roman" w:eastAsia="Times New Roman" w:hAnsi="Times New Roman" w:cs="Times New Roman"/>
                <w:b/>
                <w:i/>
                <w:lang w:eastAsia="ru-RU"/>
              </w:rPr>
            </w:pPr>
            <w:r w:rsidRPr="00FF5967">
              <w:rPr>
                <w:rFonts w:ascii="Times New Roman" w:eastAsia="Times New Roman" w:hAnsi="Times New Roman" w:cs="Times New Roman"/>
                <w:b/>
                <w:i/>
                <w:lang w:eastAsia="ru-RU"/>
              </w:rPr>
              <w:t>81 949,4</w:t>
            </w:r>
          </w:p>
        </w:tc>
        <w:tc>
          <w:tcPr>
            <w:tcW w:w="2126" w:type="dxa"/>
            <w:vAlign w:val="center"/>
          </w:tcPr>
          <w:p w:rsidR="00F35471" w:rsidRPr="00FF5967"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FF5967">
              <w:rPr>
                <w:rFonts w:ascii="Times New Roman" w:eastAsia="Times New Roman" w:hAnsi="Times New Roman" w:cs="Times New Roman"/>
                <w:b/>
                <w:i/>
                <w:lang w:eastAsia="ru-RU"/>
              </w:rPr>
              <w:t>-</w:t>
            </w:r>
          </w:p>
        </w:tc>
      </w:tr>
    </w:tbl>
    <w:p w:rsidR="00F35471" w:rsidRPr="00A84411" w:rsidRDefault="00F35471" w:rsidP="00F354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F35471" w:rsidRPr="00A84411" w:rsidRDefault="00F35471" w:rsidP="00F354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A84411">
        <w:rPr>
          <w:rFonts w:ascii="Times New Roman" w:eastAsia="Times New Roman" w:hAnsi="Times New Roman" w:cs="Times New Roman"/>
          <w:sz w:val="28"/>
          <w:szCs w:val="28"/>
          <w:lang w:eastAsia="ru-RU"/>
        </w:rPr>
        <w:t>Доходы от использования имущества, находящегося в государственной собственности, занимают 9,9 % в объеме неналоговых доходов. Кассовое исполнение по данному доходному источнику составило 8</w:t>
      </w:r>
      <w:r w:rsidRPr="00A84411">
        <w:rPr>
          <w:rFonts w:ascii="Times New Roman" w:eastAsia="Times New Roman" w:hAnsi="Times New Roman" w:cs="Times New Roman"/>
          <w:sz w:val="28"/>
          <w:szCs w:val="28"/>
          <w:lang w:val="en-US" w:eastAsia="ru-RU"/>
        </w:rPr>
        <w:t> </w:t>
      </w:r>
      <w:r w:rsidRPr="00A84411">
        <w:rPr>
          <w:rFonts w:ascii="Times New Roman" w:eastAsia="Times New Roman" w:hAnsi="Times New Roman" w:cs="Times New Roman"/>
          <w:sz w:val="28"/>
          <w:szCs w:val="28"/>
          <w:lang w:eastAsia="ru-RU"/>
        </w:rPr>
        <w:t>113,4 тыс. рублей или 36,1 % утвержденного годового плана (в 2019 году – 33,7 %). С начала года поступления по указанному виду неналоговых доходов увеличились на 868,4 тыс. рублей, что на 12,0 % больше показателя аналогичного периода 2019 года. В отчетном периоде объем поступлений в республиканский бюджет доходов, получаемых в виде арендной платы, а также средств от продажи права на заключение договоров аренды за земли, находящиеся в собственности субъектов Российской Федерации, увеличился на 11,1 % и составил 3 642,8 тыс. рублей или 33,1% утвержденного на 2020 год прогноза. Рост поступлений сложился за счет уплаты в большем объеме задолженности по арендным платежам отдельными арендаторами земельных участков. Доходы от сдачи в аренду имущества, находящегося в оперативном управлении органов государственной власти субъектов Российской Федерации, также демонстрируют рост поступлений (на 12,7 %) или до 4 466,6 тыс. рублей, что составляет 38,8 % годовых назначений. Данная динамика обусловлена уплатой арендаторами задолженности по арендной плате за пользование недвижимым имуществом.</w:t>
      </w:r>
    </w:p>
    <w:p w:rsidR="00F35471" w:rsidRPr="00A84411" w:rsidRDefault="00F35471" w:rsidP="00F35471">
      <w:pPr>
        <w:spacing w:after="0" w:line="240" w:lineRule="auto"/>
        <w:ind w:firstLine="709"/>
        <w:jc w:val="both"/>
        <w:rPr>
          <w:rFonts w:ascii="Times New Roman" w:eastAsia="Times New Roman" w:hAnsi="Times New Roman" w:cs="Times New Roman"/>
          <w:bCs/>
          <w:sz w:val="28"/>
          <w:szCs w:val="28"/>
          <w:lang w:eastAsia="ru-RU"/>
        </w:rPr>
      </w:pPr>
      <w:r w:rsidRPr="00A84411">
        <w:rPr>
          <w:rFonts w:ascii="Times New Roman" w:eastAsia="Times New Roman" w:hAnsi="Times New Roman" w:cs="Times New Roman"/>
          <w:bCs/>
          <w:sz w:val="28"/>
          <w:szCs w:val="28"/>
          <w:lang w:eastAsia="ru-RU"/>
        </w:rPr>
        <w:t>Платежи при пользовании природными ресурсами сократились на 17,0 % и составили 0,7 % объема неналоговых доходов. Поступления сложились в сумме 561,3 тыс. рублей или 40,0 % годовых плановых назначений (в 2019 году – 43,5 %). В анализируемом периоде плата за негативное воздействие на окружающую среду исполнена в сумме 569,7 тыс. рублей или 77,4</w:t>
      </w:r>
      <w:r w:rsidRPr="00A84411">
        <w:rPr>
          <w:rFonts w:ascii="Times New Roman" w:eastAsia="Times New Roman" w:hAnsi="Times New Roman" w:cs="Times New Roman"/>
          <w:bCs/>
          <w:sz w:val="28"/>
          <w:szCs w:val="28"/>
          <w:lang w:val="en-US" w:eastAsia="ru-RU"/>
        </w:rPr>
        <w:t> </w:t>
      </w:r>
      <w:r w:rsidRPr="00A84411">
        <w:rPr>
          <w:rFonts w:ascii="Times New Roman" w:eastAsia="Times New Roman" w:hAnsi="Times New Roman" w:cs="Times New Roman"/>
          <w:bCs/>
          <w:sz w:val="28"/>
          <w:szCs w:val="28"/>
          <w:lang w:eastAsia="ru-RU"/>
        </w:rPr>
        <w:t xml:space="preserve">% к уровню 2017 года. Поступления по </w:t>
      </w:r>
      <w:r w:rsidRPr="00A84411">
        <w:rPr>
          <w:rFonts w:ascii="Times New Roman" w:eastAsia="Times New Roman" w:hAnsi="Times New Roman" w:cs="Times New Roman"/>
          <w:bCs/>
          <w:sz w:val="28"/>
          <w:szCs w:val="28"/>
          <w:lang w:eastAsia="ru-RU"/>
        </w:rPr>
        <w:lastRenderedPageBreak/>
        <w:t>платежам при пользовании недрами составили 70,6 тыс. рублей, что на 84,1 % ниже, чем годом ранее.</w:t>
      </w:r>
    </w:p>
    <w:p w:rsidR="00F35471" w:rsidRPr="00A84411" w:rsidRDefault="00F35471" w:rsidP="00F35471">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A84411">
        <w:rPr>
          <w:rFonts w:ascii="Times New Roman" w:eastAsia="Times New Roman" w:hAnsi="Times New Roman" w:cs="Times New Roman"/>
          <w:bCs/>
          <w:sz w:val="28"/>
          <w:szCs w:val="28"/>
          <w:lang w:eastAsia="ru-RU"/>
        </w:rPr>
        <w:t>В рассматриваемом периоде доля доходов от оказания платных услуг и компенсации затрат составила 8,2 % в общем объеме неналоговых доходов. Поступления по данной группе неналоговых доходов составили 6 684,2 тыс. рублей или 44,1 % по отношению к утвержденному показателю. В текущем году снизились (на 11,0 %) прочие доходы от оказания платных услуг (работ) получателями средств бюджета (исполнение – 9,7 % от годового плана). В то же время отмечается рост прочих доходов от компенсации затрат бюджета, исполнение по которым составило 50,7 % от годовых бюджетных назначений (в 2019 году исполнение по данной статье доходов сложилось с отрицательным результатом).</w:t>
      </w:r>
    </w:p>
    <w:p w:rsidR="00F35471" w:rsidRPr="00A84411" w:rsidRDefault="00F35471" w:rsidP="00F35471">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A84411">
        <w:rPr>
          <w:rFonts w:ascii="Times New Roman" w:eastAsia="Times New Roman" w:hAnsi="Times New Roman" w:cs="Times New Roman"/>
          <w:bCs/>
          <w:sz w:val="28"/>
          <w:szCs w:val="28"/>
          <w:lang w:eastAsia="ru-RU"/>
        </w:rPr>
        <w:t>Значительное снижение поступлений наблюдается по доходам от продажи материальных и нематериальных активов, на долю которых приходится 1,7 % неналоговых доходов. В текущем году их объем сложился в сумме 1 409,5 тыс. рублей или 0,2 % годовых прогнозных параметров (в 2019 году – 4,7 %). В отчетном периоде поступления по указанному виду неналоговых доходов сократились на 13 069,3 тыс. рублей или на 90,3 % к уровню прошлого года.</w:t>
      </w:r>
    </w:p>
    <w:p w:rsidR="00F35471" w:rsidRPr="00A84411" w:rsidRDefault="00F35471" w:rsidP="00F35471">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A84411">
        <w:rPr>
          <w:rFonts w:ascii="Times New Roman" w:eastAsia="Times New Roman" w:hAnsi="Times New Roman" w:cs="Times New Roman"/>
          <w:bCs/>
          <w:sz w:val="28"/>
          <w:szCs w:val="28"/>
          <w:lang w:eastAsia="ru-RU"/>
        </w:rPr>
        <w:t>По-прежнему наибольший удельный вес по группе неналоговых доходов занимают штрафы, санкции, возмещение ущерба (77,2 % в объеме неналоговых доходов). В рассматриваемом периоде поступления сложились в сумме 63 301,7 тыс. рублей и составили 30,2 % годового утвержденного плана (в 2019 году – 62,8 %) и 77,9 % к уровню исполнения за аналогичный период предыдущего года (снижение на 17 908,3 тыс. рублей). Снижение показателя связано с принятием мер по нераспространению короновирусной инфекции, в рамках которых в республике был введен режим самоизоляции.</w:t>
      </w:r>
    </w:p>
    <w:p w:rsidR="00F35471" w:rsidRPr="00A84411" w:rsidRDefault="00F35471" w:rsidP="00F3547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За 6 месяцев 2020 года кассовое исполнение </w:t>
      </w:r>
      <w:r w:rsidRPr="00A84411">
        <w:rPr>
          <w:rFonts w:ascii="Times New Roman" w:eastAsia="Times New Roman" w:hAnsi="Times New Roman" w:cs="Times New Roman"/>
          <w:i/>
          <w:sz w:val="28"/>
          <w:szCs w:val="28"/>
          <w:lang w:eastAsia="ru-RU"/>
        </w:rPr>
        <w:t>безвозмездных поступлений</w:t>
      </w:r>
      <w:r w:rsidRPr="00A84411">
        <w:rPr>
          <w:rFonts w:ascii="Times New Roman" w:eastAsia="Times New Roman" w:hAnsi="Times New Roman" w:cs="Times New Roman"/>
          <w:sz w:val="28"/>
          <w:szCs w:val="28"/>
          <w:lang w:eastAsia="ru-RU"/>
        </w:rPr>
        <w:t xml:space="preserve"> (с учетом возврата остатков) составило 10 323 293,3 тыс. рублей или 43,2 % утвержденных годовых назначений (в 2019 году – 33,6 %). К аналогичному периоду 2019 года общий объем безвозмездных поступлений увеличился на 2 664 357,5 тыс. рублей или на 34,8 %.</w:t>
      </w:r>
    </w:p>
    <w:p w:rsidR="00F35471" w:rsidRPr="00A84411" w:rsidRDefault="00F35471" w:rsidP="00F3547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Сведения о безвозмездных поступлениях от других бюджетов бюджетной системы РФ представлен в таблице:</w:t>
      </w:r>
    </w:p>
    <w:p w:rsidR="00F35471" w:rsidRPr="00A84411" w:rsidRDefault="00F35471" w:rsidP="00F35471">
      <w:pPr>
        <w:widowControl w:val="0"/>
        <w:shd w:val="clear" w:color="auto" w:fill="FFFFFF"/>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A84411">
        <w:rPr>
          <w:rFonts w:ascii="Times New Roman" w:eastAsia="Times New Roman" w:hAnsi="Times New Roman" w:cs="Times New Roman"/>
          <w:sz w:val="24"/>
          <w:szCs w:val="24"/>
          <w:lang w:eastAsia="ru-RU"/>
        </w:rPr>
        <w:t>тыс. рублей</w:t>
      </w: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559"/>
        <w:gridCol w:w="1560"/>
        <w:gridCol w:w="2097"/>
      </w:tblGrid>
      <w:tr w:rsidR="00F35471" w:rsidRPr="00A84411" w:rsidTr="00FF5967">
        <w:trPr>
          <w:trHeight w:val="435"/>
        </w:trPr>
        <w:tc>
          <w:tcPr>
            <w:tcW w:w="5387" w:type="dxa"/>
            <w:vMerge w:val="restart"/>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Безвозмездные поступления</w:t>
            </w:r>
          </w:p>
        </w:tc>
        <w:tc>
          <w:tcPr>
            <w:tcW w:w="3119" w:type="dxa"/>
            <w:gridSpan w:val="2"/>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 xml:space="preserve">Поступление за </w:t>
            </w:r>
            <w:r w:rsidRPr="00FF5967">
              <w:rPr>
                <w:rFonts w:ascii="Times New Roman" w:eastAsia="Times New Roman" w:hAnsi="Times New Roman" w:cs="Times New Roman"/>
                <w:b/>
                <w:lang w:val="en-US" w:eastAsia="ru-RU"/>
              </w:rPr>
              <w:t xml:space="preserve">I </w:t>
            </w:r>
            <w:r w:rsidRPr="00FF5967">
              <w:rPr>
                <w:rFonts w:ascii="Times New Roman" w:eastAsia="Times New Roman" w:hAnsi="Times New Roman" w:cs="Times New Roman"/>
                <w:b/>
                <w:lang w:eastAsia="ru-RU"/>
              </w:rPr>
              <w:t>полугодие</w:t>
            </w:r>
          </w:p>
        </w:tc>
        <w:tc>
          <w:tcPr>
            <w:tcW w:w="2097" w:type="dxa"/>
            <w:vMerge w:val="restart"/>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Темпы</w:t>
            </w:r>
          </w:p>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роста/снижения, (%)</w:t>
            </w:r>
          </w:p>
        </w:tc>
      </w:tr>
      <w:tr w:rsidR="00F35471" w:rsidRPr="00A84411" w:rsidTr="00FF5967">
        <w:trPr>
          <w:trHeight w:val="413"/>
        </w:trPr>
        <w:tc>
          <w:tcPr>
            <w:tcW w:w="5387" w:type="dxa"/>
            <w:vMerge/>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tc>
        <w:tc>
          <w:tcPr>
            <w:tcW w:w="1559" w:type="dxa"/>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2019 года</w:t>
            </w:r>
          </w:p>
        </w:tc>
        <w:tc>
          <w:tcPr>
            <w:tcW w:w="1560" w:type="dxa"/>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2020 года</w:t>
            </w:r>
          </w:p>
        </w:tc>
        <w:tc>
          <w:tcPr>
            <w:tcW w:w="2097" w:type="dxa"/>
            <w:vMerge/>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tc>
      </w:tr>
      <w:tr w:rsidR="00F35471" w:rsidRPr="00A84411" w:rsidTr="00FF5967">
        <w:trPr>
          <w:trHeight w:val="443"/>
        </w:trPr>
        <w:tc>
          <w:tcPr>
            <w:tcW w:w="5387" w:type="dxa"/>
            <w:vAlign w:val="center"/>
          </w:tcPr>
          <w:p w:rsidR="00F35471" w:rsidRPr="00FF5967" w:rsidRDefault="00F35471" w:rsidP="00A116C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Дотации</w:t>
            </w:r>
          </w:p>
        </w:tc>
        <w:tc>
          <w:tcPr>
            <w:tcW w:w="1559" w:type="dxa"/>
            <w:vAlign w:val="center"/>
          </w:tcPr>
          <w:p w:rsidR="00F35471" w:rsidRPr="00FF5967" w:rsidRDefault="00F35471" w:rsidP="00A116C0">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5 389 012,8</w:t>
            </w:r>
          </w:p>
        </w:tc>
        <w:tc>
          <w:tcPr>
            <w:tcW w:w="1560" w:type="dxa"/>
            <w:vAlign w:val="center"/>
          </w:tcPr>
          <w:p w:rsidR="00F35471" w:rsidRPr="00FF5967" w:rsidRDefault="00F35471" w:rsidP="00A116C0">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7 172 227,7</w:t>
            </w:r>
          </w:p>
        </w:tc>
        <w:tc>
          <w:tcPr>
            <w:tcW w:w="2097" w:type="dxa"/>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133,1</w:t>
            </w:r>
          </w:p>
        </w:tc>
      </w:tr>
      <w:tr w:rsidR="00F35471" w:rsidRPr="00A84411" w:rsidTr="00FF5967">
        <w:trPr>
          <w:trHeight w:val="421"/>
        </w:trPr>
        <w:tc>
          <w:tcPr>
            <w:tcW w:w="5387" w:type="dxa"/>
            <w:vAlign w:val="center"/>
          </w:tcPr>
          <w:p w:rsidR="00F35471" w:rsidRPr="00FF5967" w:rsidRDefault="00F35471" w:rsidP="00A116C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Субсидии</w:t>
            </w:r>
          </w:p>
        </w:tc>
        <w:tc>
          <w:tcPr>
            <w:tcW w:w="1559" w:type="dxa"/>
            <w:vAlign w:val="center"/>
          </w:tcPr>
          <w:p w:rsidR="00F35471" w:rsidRPr="00FF5967" w:rsidRDefault="00F35471" w:rsidP="00A116C0">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407 623,1</w:t>
            </w:r>
          </w:p>
        </w:tc>
        <w:tc>
          <w:tcPr>
            <w:tcW w:w="1560" w:type="dxa"/>
            <w:vAlign w:val="center"/>
          </w:tcPr>
          <w:p w:rsidR="00F35471" w:rsidRPr="00FF5967" w:rsidRDefault="00F35471" w:rsidP="00A116C0">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1 364 357,9</w:t>
            </w:r>
          </w:p>
        </w:tc>
        <w:tc>
          <w:tcPr>
            <w:tcW w:w="2097" w:type="dxa"/>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334,7</w:t>
            </w:r>
          </w:p>
        </w:tc>
      </w:tr>
      <w:tr w:rsidR="00F35471" w:rsidRPr="00A84411" w:rsidTr="00FF5967">
        <w:trPr>
          <w:trHeight w:val="413"/>
        </w:trPr>
        <w:tc>
          <w:tcPr>
            <w:tcW w:w="5387" w:type="dxa"/>
            <w:vAlign w:val="center"/>
          </w:tcPr>
          <w:p w:rsidR="00F35471" w:rsidRPr="00FF5967" w:rsidRDefault="00F35471" w:rsidP="00A116C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Субвенции</w:t>
            </w:r>
          </w:p>
        </w:tc>
        <w:tc>
          <w:tcPr>
            <w:tcW w:w="1559" w:type="dxa"/>
            <w:vAlign w:val="center"/>
          </w:tcPr>
          <w:p w:rsidR="00F35471" w:rsidRPr="00FF5967" w:rsidRDefault="00F35471" w:rsidP="00A116C0">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1 876 881,3</w:t>
            </w:r>
          </w:p>
        </w:tc>
        <w:tc>
          <w:tcPr>
            <w:tcW w:w="1560" w:type="dxa"/>
            <w:vAlign w:val="center"/>
          </w:tcPr>
          <w:p w:rsidR="00F35471" w:rsidRPr="00FF5967" w:rsidRDefault="00F35471" w:rsidP="00A116C0">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1 369 600,7</w:t>
            </w:r>
          </w:p>
        </w:tc>
        <w:tc>
          <w:tcPr>
            <w:tcW w:w="2097" w:type="dxa"/>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73,0</w:t>
            </w:r>
          </w:p>
        </w:tc>
      </w:tr>
      <w:tr w:rsidR="00F35471" w:rsidRPr="00A84411" w:rsidTr="00FF5967">
        <w:trPr>
          <w:trHeight w:val="380"/>
        </w:trPr>
        <w:tc>
          <w:tcPr>
            <w:tcW w:w="5387" w:type="dxa"/>
            <w:vAlign w:val="center"/>
          </w:tcPr>
          <w:p w:rsidR="00F35471" w:rsidRPr="00FF5967" w:rsidRDefault="00F35471" w:rsidP="00A116C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 xml:space="preserve">Иные межбюджетные трансферты </w:t>
            </w:r>
          </w:p>
        </w:tc>
        <w:tc>
          <w:tcPr>
            <w:tcW w:w="1559" w:type="dxa"/>
            <w:vAlign w:val="center"/>
          </w:tcPr>
          <w:p w:rsidR="00F35471" w:rsidRPr="00FF5967" w:rsidRDefault="00F35471" w:rsidP="00A116C0">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106 179,4</w:t>
            </w:r>
          </w:p>
        </w:tc>
        <w:tc>
          <w:tcPr>
            <w:tcW w:w="1560" w:type="dxa"/>
            <w:vAlign w:val="center"/>
          </w:tcPr>
          <w:p w:rsidR="00F35471" w:rsidRPr="00FF5967" w:rsidRDefault="00F35471" w:rsidP="00A116C0">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784 205,4</w:t>
            </w:r>
          </w:p>
        </w:tc>
        <w:tc>
          <w:tcPr>
            <w:tcW w:w="2097" w:type="dxa"/>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738,6</w:t>
            </w:r>
          </w:p>
        </w:tc>
      </w:tr>
      <w:tr w:rsidR="00F35471" w:rsidRPr="00A84411" w:rsidTr="00FF5967">
        <w:trPr>
          <w:trHeight w:val="380"/>
        </w:trPr>
        <w:tc>
          <w:tcPr>
            <w:tcW w:w="5387" w:type="dxa"/>
            <w:vAlign w:val="center"/>
          </w:tcPr>
          <w:p w:rsidR="00F35471" w:rsidRPr="00FF5967" w:rsidRDefault="00F35471" w:rsidP="00A116C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Прочие безвозмездные поступления</w:t>
            </w:r>
          </w:p>
        </w:tc>
        <w:tc>
          <w:tcPr>
            <w:tcW w:w="1559" w:type="dxa"/>
            <w:vAlign w:val="center"/>
          </w:tcPr>
          <w:p w:rsidR="00F35471" w:rsidRPr="00FF5967" w:rsidRDefault="00F35471" w:rsidP="00A116C0">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9 459,4</w:t>
            </w:r>
          </w:p>
        </w:tc>
        <w:tc>
          <w:tcPr>
            <w:tcW w:w="1560" w:type="dxa"/>
            <w:vAlign w:val="center"/>
          </w:tcPr>
          <w:p w:rsidR="00F35471" w:rsidRPr="00FF5967" w:rsidRDefault="00F35471" w:rsidP="00A116C0">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9 953,9</w:t>
            </w:r>
          </w:p>
        </w:tc>
        <w:tc>
          <w:tcPr>
            <w:tcW w:w="2097" w:type="dxa"/>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105,2</w:t>
            </w:r>
          </w:p>
        </w:tc>
      </w:tr>
      <w:tr w:rsidR="00F35471" w:rsidRPr="00A84411" w:rsidTr="00FF5967">
        <w:trPr>
          <w:trHeight w:val="380"/>
        </w:trPr>
        <w:tc>
          <w:tcPr>
            <w:tcW w:w="5387" w:type="dxa"/>
            <w:vAlign w:val="center"/>
          </w:tcPr>
          <w:p w:rsidR="00F35471" w:rsidRPr="00FF5967" w:rsidRDefault="00F35471" w:rsidP="00A116C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lastRenderedPageBreak/>
              <w:t>Возврат остатков субсидий, субвенций и иных межбюджетных трансфертов, имеющих целевое назначение прошлых лет</w:t>
            </w:r>
          </w:p>
        </w:tc>
        <w:tc>
          <w:tcPr>
            <w:tcW w:w="1559" w:type="dxa"/>
            <w:vAlign w:val="center"/>
          </w:tcPr>
          <w:p w:rsidR="00F35471" w:rsidRPr="00FF5967" w:rsidRDefault="00F35471" w:rsidP="00A116C0">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-130 220,2</w:t>
            </w:r>
          </w:p>
        </w:tc>
        <w:tc>
          <w:tcPr>
            <w:tcW w:w="1560" w:type="dxa"/>
            <w:vAlign w:val="center"/>
          </w:tcPr>
          <w:p w:rsidR="00F35471" w:rsidRPr="00FF5967" w:rsidRDefault="00F35471" w:rsidP="00A116C0">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-377 052,3</w:t>
            </w:r>
          </w:p>
        </w:tc>
        <w:tc>
          <w:tcPr>
            <w:tcW w:w="2097" w:type="dxa"/>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289,5</w:t>
            </w:r>
          </w:p>
        </w:tc>
      </w:tr>
      <w:tr w:rsidR="00F35471" w:rsidRPr="00A84411" w:rsidTr="00FF5967">
        <w:trPr>
          <w:trHeight w:val="380"/>
        </w:trPr>
        <w:tc>
          <w:tcPr>
            <w:tcW w:w="5387" w:type="dxa"/>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lang w:eastAsia="ru-RU"/>
              </w:rPr>
            </w:pPr>
            <w:r w:rsidRPr="00FF5967">
              <w:rPr>
                <w:rFonts w:ascii="Times New Roman" w:eastAsia="Times New Roman" w:hAnsi="Times New Roman" w:cs="Times New Roman"/>
                <w:b/>
                <w:i/>
                <w:lang w:eastAsia="ru-RU"/>
              </w:rPr>
              <w:t>Итого:</w:t>
            </w:r>
          </w:p>
        </w:tc>
        <w:tc>
          <w:tcPr>
            <w:tcW w:w="1559" w:type="dxa"/>
            <w:vAlign w:val="center"/>
          </w:tcPr>
          <w:p w:rsidR="00F35471" w:rsidRPr="00FF5967" w:rsidRDefault="00F35471" w:rsidP="00A116C0">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
                <w:lang w:eastAsia="ru-RU"/>
              </w:rPr>
            </w:pPr>
            <w:r w:rsidRPr="00FF5967">
              <w:rPr>
                <w:rFonts w:ascii="Times New Roman" w:eastAsia="Times New Roman" w:hAnsi="Times New Roman" w:cs="Times New Roman"/>
                <w:b/>
                <w:i/>
                <w:lang w:eastAsia="ru-RU"/>
              </w:rPr>
              <w:t>7 658 935,8</w:t>
            </w:r>
          </w:p>
        </w:tc>
        <w:tc>
          <w:tcPr>
            <w:tcW w:w="1560" w:type="dxa"/>
            <w:vAlign w:val="center"/>
          </w:tcPr>
          <w:p w:rsidR="00F35471" w:rsidRPr="00FF5967" w:rsidRDefault="00F35471" w:rsidP="00A116C0">
            <w:pPr>
              <w:widowControl w:val="0"/>
              <w:shd w:val="clear" w:color="auto" w:fill="FFFFFF"/>
              <w:tabs>
                <w:tab w:val="left" w:pos="1627"/>
              </w:tabs>
              <w:autoSpaceDE w:val="0"/>
              <w:autoSpaceDN w:val="0"/>
              <w:adjustRightInd w:val="0"/>
              <w:spacing w:after="0" w:line="240" w:lineRule="auto"/>
              <w:jc w:val="right"/>
              <w:rPr>
                <w:rFonts w:ascii="Times New Roman" w:eastAsia="Times New Roman" w:hAnsi="Times New Roman" w:cs="Times New Roman"/>
                <w:b/>
                <w:i/>
                <w:lang w:eastAsia="ru-RU"/>
              </w:rPr>
            </w:pPr>
            <w:r w:rsidRPr="00FF5967">
              <w:rPr>
                <w:rFonts w:ascii="Times New Roman" w:eastAsia="Times New Roman" w:hAnsi="Times New Roman" w:cs="Times New Roman"/>
                <w:b/>
                <w:i/>
                <w:lang w:eastAsia="ru-RU"/>
              </w:rPr>
              <w:t>10 323 293,3</w:t>
            </w:r>
          </w:p>
        </w:tc>
        <w:tc>
          <w:tcPr>
            <w:tcW w:w="2097" w:type="dxa"/>
            <w:vAlign w:val="center"/>
          </w:tcPr>
          <w:p w:rsidR="00F35471" w:rsidRPr="00FF5967" w:rsidRDefault="00F35471" w:rsidP="00A116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lang w:eastAsia="ru-RU"/>
              </w:rPr>
            </w:pPr>
            <w:r w:rsidRPr="00FF5967">
              <w:rPr>
                <w:rFonts w:ascii="Times New Roman" w:eastAsia="Times New Roman" w:hAnsi="Times New Roman" w:cs="Times New Roman"/>
                <w:b/>
                <w:i/>
                <w:lang w:eastAsia="ru-RU"/>
              </w:rPr>
              <w:t>134,8</w:t>
            </w:r>
          </w:p>
        </w:tc>
      </w:tr>
    </w:tbl>
    <w:p w:rsidR="00F35471" w:rsidRPr="00A84411" w:rsidRDefault="00F35471" w:rsidP="00F35471">
      <w:pPr>
        <w:widowControl w:val="0"/>
        <w:shd w:val="clear" w:color="auto" w:fill="FFFFFF"/>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F35471" w:rsidRPr="00A84411" w:rsidRDefault="00F35471" w:rsidP="00F3547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рассматриваемом периоде по основным видам безвозмездных поступлений наблюдается преимущественно рост показателей.</w:t>
      </w:r>
    </w:p>
    <w:p w:rsidR="00F35471" w:rsidRPr="00A84411" w:rsidRDefault="00F35471" w:rsidP="00F3547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частности, в первом полугодии 2020 года поступление дотаций, на долю которых приходится 69,5 % в структуре безвозмездных поступлений, увеличились по сравнению с соответствующим периодом 2019 года на 1 783 214,9 тыс. рублей или на 33,1 % и составили 7 172 227,2 тыс. рублей.</w:t>
      </w:r>
    </w:p>
    <w:p w:rsidR="00F35471" w:rsidRPr="00A84411" w:rsidRDefault="00F35471" w:rsidP="00F3547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Дотации на выравнивание бюджетной обеспеченности поступили в объеме 6 677 080,0 тыс. рублей, что составляет 59,7 % годовых прогнозных параметров и 127,3 % к уровню прошлого года.</w:t>
      </w:r>
    </w:p>
    <w:p w:rsidR="00F35471" w:rsidRPr="00A84411" w:rsidRDefault="00F35471" w:rsidP="00F3547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рамках поддержки мер по обеспечению сбалансированности бюджетов субъектов Российской Федерации из федерального бюджета предоставлены дотации на частичную компенсацию дополнительных расходов на повышение оплаты труда работников бюджетной сферы в сумме 236 166,0 тыс. рублей (50,0 % к годовым бюджетным назначениям) или 163,4 % к бюджетным ассигнованиям на текущий год.</w:t>
      </w:r>
    </w:p>
    <w:p w:rsidR="00F35471" w:rsidRPr="00A84411" w:rsidRDefault="00F35471" w:rsidP="00F3547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Помимо этого, в отчетном периоде республике предоставлены дополнительные дотации, непредусмотренные бюджетом, на поддержку мер:</w:t>
      </w:r>
    </w:p>
    <w:p w:rsidR="00F35471" w:rsidRPr="00A84411" w:rsidRDefault="00F35471" w:rsidP="00F35471">
      <w:pPr>
        <w:widowControl w:val="0"/>
        <w:numPr>
          <w:ilvl w:val="0"/>
          <w:numId w:val="3"/>
        </w:numPr>
        <w:tabs>
          <w:tab w:val="left" w:pos="993"/>
        </w:tabs>
        <w:autoSpaceDE w:val="0"/>
        <w:autoSpaceDN w:val="0"/>
        <w:adjustRightInd w:val="0"/>
        <w:spacing w:after="0" w:line="240" w:lineRule="auto"/>
        <w:ind w:left="28" w:firstLine="709"/>
        <w:contextualSpacing/>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по обеспечению сбалансированности бюджетов – в размере 40 000,0 тыс. рублей;</w:t>
      </w:r>
    </w:p>
    <w:p w:rsidR="00F35471" w:rsidRPr="00A84411" w:rsidRDefault="00F35471" w:rsidP="00F35471">
      <w:pPr>
        <w:widowControl w:val="0"/>
        <w:numPr>
          <w:ilvl w:val="0"/>
          <w:numId w:val="3"/>
        </w:numPr>
        <w:tabs>
          <w:tab w:val="left" w:pos="993"/>
        </w:tabs>
        <w:autoSpaceDE w:val="0"/>
        <w:autoSpaceDN w:val="0"/>
        <w:adjustRightInd w:val="0"/>
        <w:spacing w:after="0" w:line="240" w:lineRule="auto"/>
        <w:ind w:left="28" w:firstLine="709"/>
        <w:contextualSpacing/>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на оснащение (переоснащение) дополнительно создаваемого или перепрофилируемого коечного фонда медицинских организаций для оказания медицинской помощи больным новой коронавирусной инфекцией - в размере 202 400,0 тыс. рублей;</w:t>
      </w:r>
    </w:p>
    <w:p w:rsidR="00F35471" w:rsidRPr="00A84411" w:rsidRDefault="00F35471" w:rsidP="00F35471">
      <w:pPr>
        <w:widowControl w:val="0"/>
        <w:numPr>
          <w:ilvl w:val="0"/>
          <w:numId w:val="3"/>
        </w:numPr>
        <w:tabs>
          <w:tab w:val="left" w:pos="993"/>
        </w:tabs>
        <w:autoSpaceDE w:val="0"/>
        <w:autoSpaceDN w:val="0"/>
        <w:adjustRightInd w:val="0"/>
        <w:spacing w:after="0" w:line="240" w:lineRule="auto"/>
        <w:ind w:left="28" w:firstLine="709"/>
        <w:contextualSpacing/>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на реализацию мероприятий, связанных с обеспечением санитарно-эпидемиологической безопасности при подготовке к проведению общероссийского голосования по вопросу одобрения изменений в Конституцию РФ – в размере 16 581,7 тыс. рублей.</w:t>
      </w:r>
    </w:p>
    <w:p w:rsidR="00F35471" w:rsidRPr="00A84411" w:rsidRDefault="00F35471" w:rsidP="00F3547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анализируемом периоде поступления субсидий также превысили прошлогодний уровень. С начала года кассовое исполнение по данной статье доходной части республиканского бюджета составило 1 364 357,9 тыс. рублей или 19,5 % годовых прогнозных назначений (в 2019 году – 5,3 %), к уровню предыдущего года объем субсидий увеличился на 956 734,8 тыс. рублей или в 3,3 раза.</w:t>
      </w:r>
    </w:p>
    <w:p w:rsidR="00F35471" w:rsidRPr="00A84411" w:rsidRDefault="00F35471" w:rsidP="00F3547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На уровне 50,0 % от годовых назначений и выше поступили субсидии по 3 направлениям на общую сумму 330 584,7 тыс. рублей (24,2 % в общем объеме субсидий), в числе которых субсидии бюджетам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 в сумме 252 393,5 тыс. рублей (157,0 % от годового плана), субсидии на </w:t>
      </w:r>
      <w:r w:rsidRPr="00A84411">
        <w:rPr>
          <w:rFonts w:ascii="Times New Roman" w:eastAsia="Times New Roman" w:hAnsi="Times New Roman" w:cs="Times New Roman"/>
          <w:sz w:val="28"/>
          <w:szCs w:val="28"/>
          <w:lang w:eastAsia="ru-RU"/>
        </w:rPr>
        <w:lastRenderedPageBreak/>
        <w:t>поддержку спортивных организаций, осуществляющих подготовку спортивного резерва для сборных команд – в размере 5 681,1 тыс. рублей (100,0 % от прогнозных назначений) и субсидии на развитие транспортной инфраструктуры на сельских территориях - в размере 72 510,1 тыс. рублей (84,4 % от прогноза).</w:t>
      </w:r>
    </w:p>
    <w:p w:rsidR="00F35471" w:rsidRPr="00A84411" w:rsidRDefault="00F35471" w:rsidP="00F3547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Финансирование остальных видов субсидий осуществлялось на недостаточном уровне, либо не финансировалось вовсе. Так, по 14 видам субсидий финансирование варьировалось в пределах от 5,9 % до 43,1 % к годовым назначениям, а по 33 видам данной статьи доходов - финансирование не открыто (в их числе: субсидии по социально-экономическому развитию субъектов РФ, входящих в состав СКФО).</w:t>
      </w:r>
    </w:p>
    <w:p w:rsidR="00F35471" w:rsidRPr="00A84411" w:rsidRDefault="00F35471" w:rsidP="00F3547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Вместе с тем, в рамках реализации </w:t>
      </w:r>
      <w:r w:rsidRPr="00A84411">
        <w:rPr>
          <w:rFonts w:ascii="Times New Roman" w:eastAsia="Times New Roman" w:hAnsi="Times New Roman" w:cs="Times New Roman"/>
          <w:bCs/>
          <w:color w:val="000000"/>
          <w:sz w:val="28"/>
          <w:szCs w:val="28"/>
          <w:shd w:val="clear" w:color="auto" w:fill="FFFFFF"/>
          <w:lang w:eastAsia="ru-RU"/>
        </w:rPr>
        <w:t>Указа Президента РФ от 20.03.2020 г. № 199 «О дополнительных мерах государственной поддержки семей, имеющих детей» республике дополнительно предоставлены субсидии на осуществление ежемесячных выплат на детей в возрасте от 3 до 7 лет включительно в размере 174 069,4 тыс. рублей, которые не предусмотрены бюджетом на текущий год.</w:t>
      </w:r>
    </w:p>
    <w:p w:rsidR="00F35471" w:rsidRPr="00A84411" w:rsidRDefault="00F35471" w:rsidP="00F35471">
      <w:pPr>
        <w:widowControl w:val="0"/>
        <w:tabs>
          <w:tab w:val="left" w:pos="1205"/>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текущем году наблюдается динамика снижения поступления субвенций. С начала года в республику по данной статье доходов из федерального бюджета перечислено 1 369 600,7 тыс. рублей или 29,4 % к годовому плану (в 2019 году – 50,6 %). По сравнению с прошлым годом объем субвенций сократился на 507 280,6 тыс. рублей или на 27,0 %.</w:t>
      </w:r>
    </w:p>
    <w:p w:rsidR="00F35471" w:rsidRPr="00A84411" w:rsidRDefault="00F35471" w:rsidP="00F35471">
      <w:pPr>
        <w:spacing w:after="0" w:line="240" w:lineRule="auto"/>
        <w:ind w:firstLine="709"/>
        <w:contextualSpacing/>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отчетном периоде значительно (на 961 766,4 тыс. рублей или на 75,0 %) сократились поступления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(12,0 % от плана). При этом, поступления субвенций на социальные выплаты безработным гражданам увеличились на 276 349,4 тыс. рублей или в 1,7 раза, субсидии на выполнение полномочий по осуществлению ежемесячной выплаты в связи с рождением (усыновлением) первого ребенка - на 113 644,4 тыс. рублей или в 2,1 раза.</w:t>
      </w:r>
    </w:p>
    <w:p w:rsidR="00F35471" w:rsidRPr="00A84411" w:rsidRDefault="00F35471" w:rsidP="00F35471">
      <w:pPr>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В январе-июне 2020 года из 21 вида субвенций, предусмотренных бюджетом 9 профинансированы в объеме 40,0 % и выше, 5 субвенций – в пределах ниже 40,0% и не поступили в рассматриваемом периоде предусмотренные утвержденным бюджетом средства – по 7 видам субвенций. </w:t>
      </w:r>
    </w:p>
    <w:p w:rsidR="00F35471" w:rsidRPr="00A84411" w:rsidRDefault="00F35471" w:rsidP="00F3547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Согласно Отчета поступление иных межбюджетных трансфертов увеличилось на 465 667,2 тыс. рублей или в 7,4 раза и составило 784 205,4 тыс. рублей. При этом, исполнение годовых плановых назначений по межбюджетным трансфертам составило 141,9 % (в 2019 году – 12,4 %).</w:t>
      </w:r>
    </w:p>
    <w:p w:rsidR="00F35471" w:rsidRPr="00A84411" w:rsidRDefault="00F35471" w:rsidP="00F3547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Основное влияние на рост показателя оказало перечисление из федерального бюджета дополнительных трансфертов республике, непредусмотренных бюджетом на текущий год, в том числе: на создание дополнительных мест для детей в возрасте от 2 месяцев до 3 лет в общеобразовательных организациях, осуществляющих образовательную деятельность по образовательным программа дошкольного образования (135 974,2 тыс. рублей); на создание комфортной городской среды в </w:t>
      </w:r>
      <w:r w:rsidRPr="00A84411">
        <w:rPr>
          <w:rFonts w:ascii="Times New Roman" w:eastAsia="Times New Roman" w:hAnsi="Times New Roman" w:cs="Times New Roman"/>
          <w:sz w:val="28"/>
          <w:szCs w:val="28"/>
          <w:lang w:eastAsia="ru-RU"/>
        </w:rPr>
        <w:lastRenderedPageBreak/>
        <w:t>малых городах и исторических поселениях – победителях Всероссийского конкурса лучших проектов создания комфортной городской среды (20 036,2 тыс. рублей); за счет средств резервного фонда Президента РФ и Правительства РФ (143 230,1 тыс. рублей и 250 860,3 тыс. рублей соответственно). Кроме того, в отчетном периоде отмечается увеличение на 133 189,2 тыс. рублей или в 2,7 раза поступления трансфертов на финансовое обеспечение дорожной деятельности в рамках национального проекта «Безопасные и качественные дороги».</w:t>
      </w:r>
    </w:p>
    <w:p w:rsidR="00F35471" w:rsidRPr="00A84411" w:rsidRDefault="00F35471" w:rsidP="00F3547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F35471" w:rsidRPr="00A84411" w:rsidRDefault="00F35471" w:rsidP="00F35471">
      <w:pPr>
        <w:spacing w:after="0" w:line="240" w:lineRule="auto"/>
        <w:jc w:val="center"/>
        <w:rPr>
          <w:rFonts w:ascii="Times New Roman" w:eastAsia="Times New Roman" w:hAnsi="Times New Roman" w:cs="Times New Roman"/>
          <w:b/>
          <w:sz w:val="28"/>
          <w:szCs w:val="28"/>
          <w:lang w:eastAsia="ru-RU"/>
        </w:rPr>
      </w:pPr>
      <w:r w:rsidRPr="00A84411">
        <w:rPr>
          <w:rFonts w:ascii="Times New Roman" w:eastAsia="Times New Roman" w:hAnsi="Times New Roman" w:cs="Times New Roman"/>
          <w:b/>
          <w:sz w:val="28"/>
          <w:szCs w:val="28"/>
          <w:lang w:eastAsia="ru-RU"/>
        </w:rPr>
        <w:t>Дефицит республиканского бюджета</w:t>
      </w:r>
    </w:p>
    <w:p w:rsidR="00F35471" w:rsidRPr="00A84411" w:rsidRDefault="00F35471" w:rsidP="00F35471">
      <w:pPr>
        <w:spacing w:after="0" w:line="240" w:lineRule="auto"/>
        <w:jc w:val="center"/>
        <w:rPr>
          <w:rFonts w:ascii="Times New Roman" w:eastAsia="Times New Roman" w:hAnsi="Times New Roman" w:cs="Times New Roman"/>
          <w:sz w:val="28"/>
          <w:szCs w:val="28"/>
          <w:lang w:eastAsia="ru-RU"/>
        </w:rPr>
      </w:pPr>
    </w:p>
    <w:p w:rsidR="00F35471" w:rsidRPr="00A84411" w:rsidRDefault="00F35471" w:rsidP="00F3547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0"/>
          <w:lang w:eastAsia="ru-RU"/>
        </w:rPr>
        <w:t>По итогам 6 месяцев 2020 года республиканский бюджет исполнен с профицитом в размере 115</w:t>
      </w:r>
      <w:r w:rsidRPr="00A84411">
        <w:rPr>
          <w:rFonts w:ascii="Times New Roman" w:eastAsia="Times New Roman" w:hAnsi="Times New Roman" w:cs="Times New Roman"/>
          <w:sz w:val="28"/>
          <w:szCs w:val="20"/>
          <w:lang w:val="en-US" w:eastAsia="ru-RU"/>
        </w:rPr>
        <w:t> </w:t>
      </w:r>
      <w:r w:rsidRPr="00A84411">
        <w:rPr>
          <w:rFonts w:ascii="Times New Roman" w:eastAsia="Times New Roman" w:hAnsi="Times New Roman" w:cs="Times New Roman"/>
          <w:sz w:val="28"/>
          <w:szCs w:val="20"/>
          <w:lang w:eastAsia="ru-RU"/>
        </w:rPr>
        <w:t xml:space="preserve">084,0 тыс. рублей </w:t>
      </w:r>
      <w:r w:rsidRPr="00A84411">
        <w:rPr>
          <w:rFonts w:ascii="Times New Roman" w:eastAsia="Calibri" w:hAnsi="Times New Roman" w:cs="Times New Roman"/>
          <w:sz w:val="28"/>
          <w:szCs w:val="28"/>
        </w:rPr>
        <w:t>против 308 336,1 тыс. рублей дефицита за аналогичный период предыдущего года.</w:t>
      </w:r>
    </w:p>
    <w:p w:rsidR="00F35471" w:rsidRPr="00A84411" w:rsidRDefault="00F35471" w:rsidP="00F3547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Согласно республиканскому бюджету источниками покрытия дефицита в отчетном году являются остатки бюджетных средств на счетах по учету средств бюджета. </w:t>
      </w:r>
      <w:r w:rsidRPr="00A84411">
        <w:rPr>
          <w:rFonts w:ascii="Times New Roman" w:eastAsia="Times New Roman" w:hAnsi="Times New Roman" w:cs="Times New Roman"/>
          <w:sz w:val="28"/>
          <w:szCs w:val="20"/>
          <w:lang w:eastAsia="ru-RU"/>
        </w:rPr>
        <w:t>И</w:t>
      </w:r>
      <w:r w:rsidRPr="00A84411">
        <w:rPr>
          <w:rFonts w:ascii="Times New Roman" w:eastAsia="Times New Roman" w:hAnsi="Times New Roman" w:cs="Times New Roman"/>
          <w:sz w:val="28"/>
          <w:szCs w:val="28"/>
          <w:lang w:eastAsia="ru-RU"/>
        </w:rPr>
        <w:t>зменение остатков средств на счетах по учету средств бюджета составило -1 415 084,0 тыс. рублей.</w:t>
      </w:r>
    </w:p>
    <w:p w:rsidR="00F35471" w:rsidRPr="00A84411" w:rsidRDefault="00F35471" w:rsidP="00F3547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F35471" w:rsidRPr="00A84411" w:rsidRDefault="00F35471" w:rsidP="00F35471">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A84411">
        <w:rPr>
          <w:rFonts w:ascii="Times New Roman" w:eastAsia="Times New Roman" w:hAnsi="Times New Roman" w:cs="Times New Roman"/>
          <w:b/>
          <w:sz w:val="28"/>
          <w:szCs w:val="20"/>
          <w:lang w:eastAsia="ru-RU"/>
        </w:rPr>
        <w:t>Расходы республиканского бюджета</w:t>
      </w:r>
    </w:p>
    <w:p w:rsidR="00F35471" w:rsidRPr="00A84411" w:rsidRDefault="00F35471" w:rsidP="00F35471">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p>
    <w:p w:rsidR="00F35471" w:rsidRPr="00A84411" w:rsidRDefault="00F35471" w:rsidP="00F35471">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A84411">
        <w:rPr>
          <w:rFonts w:ascii="Times New Roman" w:eastAsia="Calibri" w:hAnsi="Times New Roman" w:cs="Times New Roman"/>
          <w:sz w:val="28"/>
          <w:szCs w:val="28"/>
        </w:rPr>
        <w:t>По состоянию на 1 июля 2020 года исполнение расходов республиканского бюджета составило 11 889 981,6 тыс. рублей, что на 2</w:t>
      </w:r>
      <w:r w:rsidRPr="00A84411">
        <w:rPr>
          <w:rFonts w:ascii="Times New Roman" w:eastAsia="Calibri" w:hAnsi="Times New Roman" w:cs="Times New Roman"/>
          <w:sz w:val="28"/>
          <w:szCs w:val="28"/>
          <w:lang w:val="en-US"/>
        </w:rPr>
        <w:t> </w:t>
      </w:r>
      <w:r w:rsidRPr="00A84411">
        <w:rPr>
          <w:rFonts w:ascii="Times New Roman" w:eastAsia="Calibri" w:hAnsi="Times New Roman" w:cs="Times New Roman"/>
          <w:sz w:val="28"/>
          <w:szCs w:val="28"/>
        </w:rPr>
        <w:t>862</w:t>
      </w:r>
      <w:r w:rsidRPr="00A84411">
        <w:rPr>
          <w:rFonts w:ascii="Times New Roman" w:eastAsia="Calibri" w:hAnsi="Times New Roman" w:cs="Times New Roman"/>
          <w:sz w:val="28"/>
          <w:szCs w:val="28"/>
          <w:lang w:val="en-US"/>
        </w:rPr>
        <w:t> </w:t>
      </w:r>
      <w:r w:rsidRPr="00A84411">
        <w:rPr>
          <w:rFonts w:ascii="Times New Roman" w:eastAsia="Calibri" w:hAnsi="Times New Roman" w:cs="Times New Roman"/>
          <w:sz w:val="28"/>
          <w:szCs w:val="28"/>
        </w:rPr>
        <w:t>161,8</w:t>
      </w:r>
      <w:r w:rsidRPr="00A84411">
        <w:rPr>
          <w:rFonts w:ascii="Times New Roman" w:eastAsia="Times New Roman" w:hAnsi="Times New Roman" w:cs="Times New Roman"/>
          <w:sz w:val="28"/>
          <w:szCs w:val="28"/>
          <w:lang w:eastAsia="ru-RU"/>
        </w:rPr>
        <w:t xml:space="preserve"> тыс. рублей или в 1,3 раза больше с</w:t>
      </w:r>
      <w:r w:rsidRPr="00A84411">
        <w:rPr>
          <w:rFonts w:ascii="Times New Roman" w:eastAsia="Calibri" w:hAnsi="Times New Roman" w:cs="Times New Roman"/>
          <w:sz w:val="28"/>
          <w:szCs w:val="28"/>
        </w:rPr>
        <w:t>оответствующего периода 2019 года. В отчетном периоде объем расходов составил 38,6 % от годовых плановых назначений (в 2019 году – 32,5 %).</w:t>
      </w:r>
    </w:p>
    <w:p w:rsidR="00F35471" w:rsidRPr="00A84411" w:rsidRDefault="00F35471" w:rsidP="00F3547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4411">
        <w:rPr>
          <w:rFonts w:ascii="Times New Roman" w:eastAsia="Calibri" w:hAnsi="Times New Roman" w:cs="Times New Roman"/>
          <w:sz w:val="28"/>
          <w:szCs w:val="28"/>
        </w:rPr>
        <w:t>И</w:t>
      </w:r>
      <w:r w:rsidRPr="00A84411">
        <w:rPr>
          <w:rFonts w:ascii="Times New Roman" w:eastAsia="Times New Roman" w:hAnsi="Times New Roman" w:cs="Times New Roman"/>
          <w:sz w:val="28"/>
          <w:szCs w:val="28"/>
          <w:lang w:eastAsia="ru-RU"/>
        </w:rPr>
        <w:t>сполнение расходной части бюджета в отчетном периоде представлено в следующей таблице.</w:t>
      </w:r>
    </w:p>
    <w:p w:rsidR="00F35471" w:rsidRPr="00A84411" w:rsidRDefault="00F35471" w:rsidP="00F35471">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tbl>
      <w:tblPr>
        <w:tblStyle w:val="71"/>
        <w:tblW w:w="10734" w:type="dxa"/>
        <w:tblLayout w:type="fixed"/>
        <w:tblLook w:val="04A0" w:firstRow="1" w:lastRow="0" w:firstColumn="1" w:lastColumn="0" w:noHBand="0" w:noVBand="1"/>
      </w:tblPr>
      <w:tblGrid>
        <w:gridCol w:w="3930"/>
        <w:gridCol w:w="1559"/>
        <w:gridCol w:w="1559"/>
        <w:gridCol w:w="1560"/>
        <w:gridCol w:w="992"/>
        <w:gridCol w:w="1134"/>
      </w:tblGrid>
      <w:tr w:rsidR="00F35471" w:rsidRPr="00A84411" w:rsidTr="00FF5967">
        <w:tc>
          <w:tcPr>
            <w:tcW w:w="3930" w:type="dxa"/>
            <w:vMerge w:val="restart"/>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Раздел</w:t>
            </w:r>
          </w:p>
        </w:tc>
        <w:tc>
          <w:tcPr>
            <w:tcW w:w="1559" w:type="dxa"/>
            <w:vMerge w:val="restart"/>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Исполнение за 6 месяцев 2019 года, тыс. руб.</w:t>
            </w:r>
          </w:p>
        </w:tc>
        <w:tc>
          <w:tcPr>
            <w:tcW w:w="3119" w:type="dxa"/>
            <w:gridSpan w:val="2"/>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По данным Отчета</w:t>
            </w:r>
          </w:p>
        </w:tc>
        <w:tc>
          <w:tcPr>
            <w:tcW w:w="992" w:type="dxa"/>
            <w:vMerge w:val="restart"/>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 исполнения</w:t>
            </w:r>
          </w:p>
        </w:tc>
        <w:tc>
          <w:tcPr>
            <w:tcW w:w="1134" w:type="dxa"/>
            <w:vMerge w:val="restart"/>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Темп роста, %</w:t>
            </w:r>
          </w:p>
        </w:tc>
      </w:tr>
      <w:tr w:rsidR="00F35471" w:rsidRPr="00A84411" w:rsidTr="00FF5967">
        <w:tc>
          <w:tcPr>
            <w:tcW w:w="3930" w:type="dxa"/>
            <w:vMerge/>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Merge/>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утверждено на 2020 год,</w:t>
            </w:r>
          </w:p>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тыс. руб.</w:t>
            </w:r>
          </w:p>
        </w:tc>
        <w:tc>
          <w:tcPr>
            <w:tcW w:w="1560"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исполнено за 6 месяцев 2020 г.,</w:t>
            </w:r>
          </w:p>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тыс. руб.</w:t>
            </w:r>
          </w:p>
        </w:tc>
        <w:tc>
          <w:tcPr>
            <w:tcW w:w="992" w:type="dxa"/>
            <w:vMerge/>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p>
        </w:tc>
        <w:tc>
          <w:tcPr>
            <w:tcW w:w="1134" w:type="dxa"/>
            <w:vMerge/>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Общегосударственные вопросы</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413 800,2</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1 013 755,3</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422 042,9</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41,6</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102,0</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Национальная оборона</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4 671,5</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9 140,8</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3 865,5</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val="en-US" w:eastAsia="ru-RU"/>
              </w:rPr>
            </w:pPr>
            <w:r w:rsidRPr="00FF5967">
              <w:rPr>
                <w:rFonts w:ascii="Times New Roman" w:eastAsia="Times New Roman" w:hAnsi="Times New Roman" w:cs="Times New Roman"/>
                <w:lang w:eastAsia="ru-RU"/>
              </w:rPr>
              <w:t>42,3</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82,7</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Национальная безопасность и правоохранительная деятельность</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159 752,5</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612 506,0</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256 230,7</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41,8</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160,4</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Национальная экономика</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723 580,7</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3 388 203,3</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977 223,6</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28,8</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135,1</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Жилищно-коммунальное хозяйство</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3 233,0</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439 614,5</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77 259,0</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17,6</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в 23,9 раз</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Охрана окружающей среды</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70 187,9</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354 070,0</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2 622,2</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0,7</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3,7</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Образование</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2 878 145,1</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10 321 061,0</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4 881 345,2</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47,3</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169,6</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Культура и кинематография</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180 636,3</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743 976,1</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262 726,7</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35,3</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145,4</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Здравоохранение</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299 155,2</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2 429 417,4</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675 747,6</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27,8</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225,9</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Социальная политика</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3 572 953,5</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9 415 303,2</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3 600 683,3</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38,2</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100,8</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Физическая культура и спорт</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247 103,4</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703 880,8</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244 662,7</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34,8</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99,0</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Средства массовой информации</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68 124,9</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158 325,8</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78 985,4</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49,9</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115,9</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 xml:space="preserve">Обслуживание государственного и </w:t>
            </w:r>
            <w:r w:rsidRPr="00FF5967">
              <w:rPr>
                <w:rFonts w:ascii="Times New Roman" w:eastAsia="Times New Roman" w:hAnsi="Times New Roman" w:cs="Times New Roman"/>
                <w:lang w:eastAsia="ru-RU"/>
              </w:rPr>
              <w:lastRenderedPageBreak/>
              <w:t>муниципального долга</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lastRenderedPageBreak/>
              <w:t>67,5</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2 300,0</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0,0</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0,0</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w:t>
            </w:r>
          </w:p>
        </w:tc>
      </w:tr>
      <w:tr w:rsidR="00F35471" w:rsidRPr="00A84411" w:rsidTr="00FF5967">
        <w:tc>
          <w:tcPr>
            <w:tcW w:w="3930" w:type="dxa"/>
          </w:tcPr>
          <w:p w:rsidR="00F35471" w:rsidRPr="00FF5967" w:rsidRDefault="00F35471" w:rsidP="00A116C0">
            <w:pPr>
              <w:widowControl w:val="0"/>
              <w:autoSpaceDE w:val="0"/>
              <w:autoSpaceDN w:val="0"/>
              <w:adjustRightInd w:val="0"/>
              <w:contextualSpacing/>
              <w:jc w:val="both"/>
              <w:rPr>
                <w:rFonts w:ascii="Times New Roman" w:eastAsia="Times New Roman" w:hAnsi="Times New Roman" w:cs="Times New Roman"/>
                <w:lang w:eastAsia="ru-RU"/>
              </w:rPr>
            </w:pPr>
            <w:r w:rsidRPr="00FF5967">
              <w:rPr>
                <w:rFonts w:ascii="Times New Roman" w:eastAsia="Times New Roman" w:hAnsi="Times New Roman" w:cs="Times New Roman"/>
                <w:lang w:eastAsia="ru-RU"/>
              </w:rPr>
              <w:lastRenderedPageBreak/>
              <w:t>Межбюджетные трансферты бюджетам субъектов РФ и муниципальных образований общего характера</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406 408,0</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1 202 502,6</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406 587,0</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33,8</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lang w:eastAsia="ru-RU"/>
              </w:rPr>
            </w:pPr>
            <w:r w:rsidRPr="00FF5967">
              <w:rPr>
                <w:rFonts w:ascii="Times New Roman" w:eastAsia="Times New Roman" w:hAnsi="Times New Roman" w:cs="Times New Roman"/>
                <w:lang w:eastAsia="ru-RU"/>
              </w:rPr>
              <w:t>100,0</w:t>
            </w:r>
          </w:p>
        </w:tc>
      </w:tr>
      <w:tr w:rsidR="00F35471" w:rsidRPr="00A84411" w:rsidTr="00FF5967">
        <w:trPr>
          <w:trHeight w:val="434"/>
        </w:trPr>
        <w:tc>
          <w:tcPr>
            <w:tcW w:w="3930"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Итого</w:t>
            </w:r>
          </w:p>
        </w:tc>
        <w:tc>
          <w:tcPr>
            <w:tcW w:w="1559" w:type="dxa"/>
            <w:vAlign w:val="center"/>
          </w:tcPr>
          <w:p w:rsidR="00F35471" w:rsidRPr="00FF5967" w:rsidRDefault="00F35471" w:rsidP="00A116C0">
            <w:pPr>
              <w:widowControl w:val="0"/>
              <w:autoSpaceDE w:val="0"/>
              <w:autoSpaceDN w:val="0"/>
              <w:adjustRightInd w:val="0"/>
              <w:ind w:right="35"/>
              <w:contextualSpacing/>
              <w:jc w:val="right"/>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9 027 819,8</w:t>
            </w:r>
          </w:p>
        </w:tc>
        <w:tc>
          <w:tcPr>
            <w:tcW w:w="1559"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30 794 056,7</w:t>
            </w:r>
          </w:p>
        </w:tc>
        <w:tc>
          <w:tcPr>
            <w:tcW w:w="1560" w:type="dxa"/>
            <w:vAlign w:val="center"/>
          </w:tcPr>
          <w:p w:rsidR="00F35471" w:rsidRPr="00FF5967" w:rsidRDefault="00F35471" w:rsidP="00A116C0">
            <w:pPr>
              <w:widowControl w:val="0"/>
              <w:autoSpaceDE w:val="0"/>
              <w:autoSpaceDN w:val="0"/>
              <w:adjustRightInd w:val="0"/>
              <w:contextualSpacing/>
              <w:jc w:val="right"/>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11 889 981,6</w:t>
            </w:r>
          </w:p>
        </w:tc>
        <w:tc>
          <w:tcPr>
            <w:tcW w:w="992"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val="en-US" w:eastAsia="ru-RU"/>
              </w:rPr>
            </w:pPr>
            <w:r w:rsidRPr="00FF5967">
              <w:rPr>
                <w:rFonts w:ascii="Times New Roman" w:eastAsia="Times New Roman" w:hAnsi="Times New Roman" w:cs="Times New Roman"/>
                <w:b/>
                <w:lang w:eastAsia="ru-RU"/>
              </w:rPr>
              <w:t>38,6</w:t>
            </w:r>
          </w:p>
        </w:tc>
        <w:tc>
          <w:tcPr>
            <w:tcW w:w="1134" w:type="dxa"/>
            <w:vAlign w:val="center"/>
          </w:tcPr>
          <w:p w:rsidR="00F35471" w:rsidRPr="00FF5967" w:rsidRDefault="00F35471" w:rsidP="00A116C0">
            <w:pPr>
              <w:widowControl w:val="0"/>
              <w:autoSpaceDE w:val="0"/>
              <w:autoSpaceDN w:val="0"/>
              <w:adjustRightInd w:val="0"/>
              <w:contextualSpacing/>
              <w:jc w:val="center"/>
              <w:rPr>
                <w:rFonts w:ascii="Times New Roman" w:eastAsia="Times New Roman" w:hAnsi="Times New Roman" w:cs="Times New Roman"/>
                <w:b/>
                <w:lang w:eastAsia="ru-RU"/>
              </w:rPr>
            </w:pPr>
            <w:r w:rsidRPr="00FF5967">
              <w:rPr>
                <w:rFonts w:ascii="Times New Roman" w:eastAsia="Times New Roman" w:hAnsi="Times New Roman" w:cs="Times New Roman"/>
                <w:b/>
                <w:lang w:eastAsia="ru-RU"/>
              </w:rPr>
              <w:t>131,7</w:t>
            </w:r>
          </w:p>
        </w:tc>
      </w:tr>
    </w:tbl>
    <w:p w:rsidR="00F35471" w:rsidRPr="00A84411" w:rsidRDefault="00F35471" w:rsidP="00F35471">
      <w:pPr>
        <w:widowControl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val="en-US"/>
        </w:rPr>
      </w:pPr>
    </w:p>
    <w:p w:rsidR="00F35471" w:rsidRPr="00A84411" w:rsidRDefault="00F35471" w:rsidP="00F35471">
      <w:pPr>
        <w:autoSpaceDE w:val="0"/>
        <w:autoSpaceDN w:val="0"/>
        <w:adjustRightInd w:val="0"/>
        <w:spacing w:after="0" w:line="240" w:lineRule="auto"/>
        <w:ind w:firstLine="708"/>
        <w:jc w:val="both"/>
        <w:rPr>
          <w:rFonts w:ascii="Times New Roman" w:eastAsia="Calibri" w:hAnsi="Times New Roman" w:cs="Times New Roman"/>
          <w:sz w:val="28"/>
          <w:szCs w:val="28"/>
        </w:rPr>
      </w:pPr>
      <w:r w:rsidRPr="00A84411">
        <w:rPr>
          <w:rFonts w:ascii="Times New Roman" w:eastAsia="Calibri" w:hAnsi="Times New Roman" w:cs="Times New Roman"/>
          <w:sz w:val="28"/>
          <w:szCs w:val="28"/>
        </w:rPr>
        <w:t>В текущем году исполнение расходов республиканского бюджета предусмотрено по 14 разделам бюджетной классификации.</w:t>
      </w:r>
    </w:p>
    <w:p w:rsidR="00F35471" w:rsidRPr="00A84411" w:rsidRDefault="00F35471" w:rsidP="00F35471">
      <w:pPr>
        <w:autoSpaceDE w:val="0"/>
        <w:autoSpaceDN w:val="0"/>
        <w:adjustRightInd w:val="0"/>
        <w:spacing w:after="0" w:line="240" w:lineRule="auto"/>
        <w:ind w:firstLine="708"/>
        <w:jc w:val="both"/>
        <w:rPr>
          <w:rFonts w:ascii="Times New Roman" w:eastAsia="Calibri" w:hAnsi="Times New Roman" w:cs="Times New Roman"/>
          <w:sz w:val="28"/>
          <w:szCs w:val="28"/>
        </w:rPr>
      </w:pPr>
      <w:r w:rsidRPr="00A84411">
        <w:rPr>
          <w:rFonts w:ascii="Times New Roman" w:eastAsia="Calibri" w:hAnsi="Times New Roman" w:cs="Times New Roman"/>
          <w:sz w:val="28"/>
          <w:szCs w:val="28"/>
        </w:rPr>
        <w:t>При этом, 71,3 % расходов республиканского бюджета приходятся на 2 раздела: «Образование» – 47,3 % или 4 881 345,2 тыс. рублей и «Социальная политика» – 38,2 % или 3 600 683,3 тыс. рублей. Всего на финансирование расходов социального характера (образование, здравоохранение, социальную политику, культуру, физическую культуру и спорт) направлено 9 665 165,5 тыс. рублей или 81,3 %.</w:t>
      </w:r>
    </w:p>
    <w:p w:rsidR="00F35471" w:rsidRPr="00A84411" w:rsidRDefault="00F35471" w:rsidP="00F3547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4411">
        <w:rPr>
          <w:rFonts w:ascii="Times New Roman" w:eastAsia="Calibri" w:hAnsi="Times New Roman" w:cs="Times New Roman"/>
          <w:sz w:val="28"/>
          <w:szCs w:val="28"/>
        </w:rPr>
        <w:t xml:space="preserve">В текущем году данная категория расходов на 2 487 172,0 тыс. рублей или на 34,6 % превысила уровень предыдущего года, что обусловлено увеличением, в первую очередь, расходов на образование - на 2 003 200,1 </w:t>
      </w:r>
      <w:r w:rsidRPr="00A84411">
        <w:rPr>
          <w:rFonts w:ascii="Times New Roman" w:eastAsia="Times New Roman" w:hAnsi="Times New Roman" w:cs="Times New Roman"/>
          <w:sz w:val="28"/>
          <w:szCs w:val="28"/>
          <w:lang w:eastAsia="ru-RU"/>
        </w:rPr>
        <w:t>тыс. рублей или в 1,7 раза к уровню предыдущего года, а также здравоохранение – на 376 592,4 тыс. рублей или в 2,3 раза.</w:t>
      </w:r>
    </w:p>
    <w:p w:rsidR="00F35471" w:rsidRPr="00A84411" w:rsidRDefault="00F35471" w:rsidP="00F3547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На развитие национальной экономики и жилищно-коммунального хозяйства направлено 1 054 482,6 тыс. рублей или 8,9 % всех расходов бюджета. По сравнению с прошлогодним периодом расходы на развитие экономического сектора возросли на 327 668,9 тыс. рублей или на 45,1 %. Основной причиной сложившейся динамики стало увеличение на 253 642,9 тыс. рублей или в 1,4 раза расходов на национальную экономику. Расходы на жилищно-коммунальное хозяйство также превысили прошлогодний уровень (на 74 026,0 тыс. рублей или в 23,9 раза).</w:t>
      </w:r>
    </w:p>
    <w:p w:rsidR="00F35471" w:rsidRPr="00A84411" w:rsidRDefault="00F35471" w:rsidP="00F35471">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A84411">
        <w:rPr>
          <w:rFonts w:ascii="Times New Roman" w:eastAsia="Calibri" w:hAnsi="Times New Roman" w:cs="Times New Roman"/>
          <w:color w:val="000000"/>
          <w:sz w:val="28"/>
          <w:szCs w:val="28"/>
        </w:rPr>
        <w:t xml:space="preserve">В январе-июне текущего года </w:t>
      </w:r>
      <w:r w:rsidRPr="00A84411">
        <w:rPr>
          <w:rFonts w:ascii="Times New Roman" w:eastAsia="Times New Roman" w:hAnsi="Times New Roman" w:cs="Times New Roman"/>
          <w:sz w:val="28"/>
          <w:szCs w:val="28"/>
          <w:lang w:eastAsia="ru-RU"/>
        </w:rPr>
        <w:t xml:space="preserve">финансирование расходов в разрезе разделов республиканского бюджета осуществлялось непропорционально. </w:t>
      </w:r>
      <w:r w:rsidRPr="00A84411">
        <w:rPr>
          <w:rFonts w:ascii="Times New Roman" w:eastAsia="Calibri" w:hAnsi="Times New Roman" w:cs="Times New Roman"/>
          <w:color w:val="000000"/>
          <w:sz w:val="28"/>
          <w:szCs w:val="28"/>
        </w:rPr>
        <w:t xml:space="preserve">Наименьший уровень исполнения бюджета по разделу «Охрана окружающей среды» (0,7% от утвержденных назначений на 2020 год). При этом, по разделу «Обслуживание </w:t>
      </w:r>
      <w:r w:rsidRPr="00A84411">
        <w:rPr>
          <w:rFonts w:ascii="Times New Roman" w:eastAsia="Times New Roman" w:hAnsi="Times New Roman" w:cs="Times New Roman"/>
          <w:sz w:val="28"/>
          <w:szCs w:val="28"/>
          <w:lang w:eastAsia="ru-RU"/>
        </w:rPr>
        <w:t>государственного и муниципального долга</w:t>
      </w:r>
      <w:r w:rsidRPr="00A84411">
        <w:rPr>
          <w:rFonts w:ascii="Times New Roman" w:eastAsia="Calibri" w:hAnsi="Times New Roman" w:cs="Times New Roman"/>
          <w:color w:val="000000"/>
          <w:sz w:val="28"/>
          <w:szCs w:val="28"/>
        </w:rPr>
        <w:t xml:space="preserve"> на отчетную дату финансирование не открыто. </w:t>
      </w:r>
      <w:r w:rsidRPr="00A84411">
        <w:rPr>
          <w:rFonts w:ascii="Times New Roman" w:eastAsia="Calibri" w:hAnsi="Times New Roman" w:cs="Times New Roman"/>
          <w:sz w:val="28"/>
          <w:szCs w:val="28"/>
        </w:rPr>
        <w:t>Максимальное освоение бюджетных ассигнований достигнуто по разделам «</w:t>
      </w:r>
      <w:r w:rsidRPr="00A84411">
        <w:rPr>
          <w:rFonts w:ascii="Times New Roman" w:eastAsia="Times New Roman" w:hAnsi="Times New Roman" w:cs="Times New Roman"/>
          <w:sz w:val="28"/>
          <w:szCs w:val="28"/>
          <w:lang w:eastAsia="ru-RU"/>
        </w:rPr>
        <w:t>Средства массовой информации</w:t>
      </w:r>
      <w:r w:rsidRPr="00A84411">
        <w:rPr>
          <w:rFonts w:ascii="Times New Roman" w:eastAsia="Calibri" w:hAnsi="Times New Roman" w:cs="Times New Roman"/>
          <w:sz w:val="28"/>
          <w:szCs w:val="28"/>
        </w:rPr>
        <w:t>» (49,9 %) и «Образование</w:t>
      </w:r>
      <w:r w:rsidRPr="00A84411">
        <w:rPr>
          <w:rFonts w:ascii="Times New Roman" w:eastAsia="Times New Roman" w:hAnsi="Times New Roman" w:cs="Times New Roman"/>
          <w:sz w:val="28"/>
          <w:szCs w:val="28"/>
          <w:lang w:eastAsia="ru-RU"/>
        </w:rPr>
        <w:t>» (47,3 %</w:t>
      </w:r>
      <w:r w:rsidRPr="00A84411">
        <w:rPr>
          <w:rFonts w:ascii="Times New Roman" w:eastAsia="Calibri" w:hAnsi="Times New Roman" w:cs="Times New Roman"/>
          <w:color w:val="000000"/>
          <w:sz w:val="28"/>
          <w:szCs w:val="28"/>
        </w:rPr>
        <w:t xml:space="preserve"> к годовым бюджетным назначениям).</w:t>
      </w:r>
    </w:p>
    <w:p w:rsidR="00F35471" w:rsidRPr="00A84411" w:rsidRDefault="00F35471" w:rsidP="00F3547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соответствии с Законом о бюджете, в текущем году предусмотрено финансирование 22 государственных программ с общей суммой годовых плановых назначений в размере 28 930 985,3 тыс. рублей.</w:t>
      </w:r>
    </w:p>
    <w:p w:rsidR="00F35471" w:rsidRPr="00A84411" w:rsidRDefault="00F35471" w:rsidP="00F35471">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Исполнение программной части республиканского бюджета по итогам шести месяцев 2020 года составило 11 143 820,7 тыс. рублей или 38,5 % утвержденных бюджетных назначений (за </w:t>
      </w:r>
      <w:r w:rsidRPr="00A84411">
        <w:rPr>
          <w:rFonts w:ascii="Times New Roman" w:eastAsia="Times New Roman" w:hAnsi="Times New Roman" w:cs="Times New Roman"/>
          <w:sz w:val="28"/>
          <w:szCs w:val="28"/>
          <w:lang w:val="en-US" w:eastAsia="ru-RU"/>
        </w:rPr>
        <w:t>I</w:t>
      </w:r>
      <w:r w:rsidRPr="00A84411">
        <w:rPr>
          <w:rFonts w:ascii="Times New Roman" w:eastAsia="Times New Roman" w:hAnsi="Times New Roman" w:cs="Times New Roman"/>
          <w:sz w:val="28"/>
          <w:szCs w:val="28"/>
          <w:lang w:eastAsia="ru-RU"/>
        </w:rPr>
        <w:t xml:space="preserve"> полугодие 2019 года – 31,9 %).</w:t>
      </w:r>
    </w:p>
    <w:p w:rsidR="00F35471" w:rsidRPr="00A84411" w:rsidRDefault="00F35471" w:rsidP="00F35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Calibri" w:hAnsi="Times New Roman" w:cs="Times New Roman"/>
          <w:sz w:val="28"/>
          <w:szCs w:val="28"/>
        </w:rPr>
        <w:t>Доля произведенных расходов по мероприятиям, утвержденным государственными программами Республики Ингушетия, в общей сумме расходов республиканского бюджета за отчетный период составила 93,7% (в аналогичном периоде 2019 года – 91,5 %</w:t>
      </w:r>
      <w:r w:rsidRPr="00A84411">
        <w:rPr>
          <w:rFonts w:ascii="Times New Roman" w:eastAsia="Times New Roman" w:hAnsi="Times New Roman" w:cs="Times New Roman"/>
          <w:sz w:val="28"/>
          <w:szCs w:val="28"/>
          <w:lang w:eastAsia="ru-RU"/>
        </w:rPr>
        <w:t>).</w:t>
      </w:r>
    </w:p>
    <w:p w:rsidR="00F35471" w:rsidRPr="00A84411" w:rsidRDefault="00F35471" w:rsidP="00F35471">
      <w:pPr>
        <w:autoSpaceDE w:val="0"/>
        <w:autoSpaceDN w:val="0"/>
        <w:adjustRightInd w:val="0"/>
        <w:spacing w:after="0" w:line="240" w:lineRule="auto"/>
        <w:ind w:firstLine="709"/>
        <w:jc w:val="both"/>
        <w:rPr>
          <w:rFonts w:ascii="Times New Roman" w:eastAsia="Calibri" w:hAnsi="Times New Roman" w:cs="Times New Roman"/>
          <w:sz w:val="28"/>
          <w:szCs w:val="28"/>
        </w:rPr>
      </w:pPr>
      <w:r w:rsidRPr="00A84411">
        <w:rPr>
          <w:rFonts w:ascii="Times New Roman" w:eastAsia="Times New Roman" w:hAnsi="Times New Roman" w:cs="Times New Roman"/>
          <w:sz w:val="28"/>
          <w:szCs w:val="28"/>
        </w:rPr>
        <w:lastRenderedPageBreak/>
        <w:t xml:space="preserve">Наибольший объем расходов республиканского бюджета, направленных на реализацию программных мероприятий </w:t>
      </w:r>
      <w:r w:rsidRPr="00A84411">
        <w:rPr>
          <w:rFonts w:ascii="Times New Roman" w:eastAsia="Calibri" w:hAnsi="Times New Roman" w:cs="Times New Roman"/>
          <w:sz w:val="28"/>
          <w:szCs w:val="28"/>
        </w:rPr>
        <w:t>(73,7 %), в отчетном периоде пришлось на 3 программы:</w:t>
      </w:r>
    </w:p>
    <w:p w:rsidR="00F35471" w:rsidRPr="00A84411" w:rsidRDefault="00F35471" w:rsidP="00F35471">
      <w:pPr>
        <w:widowControl w:val="0"/>
        <w:numPr>
          <w:ilvl w:val="0"/>
          <w:numId w:val="1"/>
        </w:numPr>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A84411">
        <w:rPr>
          <w:rFonts w:ascii="Times New Roman" w:eastAsia="Calibri" w:hAnsi="Times New Roman" w:cs="Times New Roman"/>
          <w:sz w:val="28"/>
          <w:szCs w:val="28"/>
        </w:rPr>
        <w:t>«Развитие образования» - 4 420 031,2 тыс. руб. или 39,7%;</w:t>
      </w:r>
    </w:p>
    <w:p w:rsidR="00F35471" w:rsidRPr="00A84411" w:rsidRDefault="00F35471" w:rsidP="00F35471">
      <w:pPr>
        <w:widowControl w:val="0"/>
        <w:numPr>
          <w:ilvl w:val="0"/>
          <w:numId w:val="1"/>
        </w:numPr>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A84411">
        <w:rPr>
          <w:rFonts w:ascii="Times New Roman" w:eastAsia="Calibri" w:hAnsi="Times New Roman" w:cs="Times New Roman"/>
          <w:sz w:val="28"/>
          <w:szCs w:val="28"/>
        </w:rPr>
        <w:t>«Развитие здравоохранения» - 2 031 364,9 тыс. рублей или 18,2 %;</w:t>
      </w:r>
    </w:p>
    <w:p w:rsidR="00F35471" w:rsidRPr="00A84411" w:rsidRDefault="00F35471" w:rsidP="00F35471">
      <w:pPr>
        <w:widowControl w:val="0"/>
        <w:numPr>
          <w:ilvl w:val="0"/>
          <w:numId w:val="1"/>
        </w:numPr>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A84411">
        <w:rPr>
          <w:rFonts w:ascii="Times New Roman" w:eastAsia="Calibri" w:hAnsi="Times New Roman" w:cs="Times New Roman"/>
          <w:sz w:val="28"/>
          <w:szCs w:val="28"/>
        </w:rPr>
        <w:t>«Социальная поддержка и содействие занятости населения» - 1 758 618,7 тыс. рублей или 15,8 %.</w:t>
      </w:r>
    </w:p>
    <w:p w:rsidR="00F35471" w:rsidRPr="00A84411" w:rsidRDefault="00F35471" w:rsidP="00F35471">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84411">
        <w:rPr>
          <w:rFonts w:ascii="Times New Roman" w:eastAsia="Times New Roman" w:hAnsi="Times New Roman" w:cs="Times New Roman"/>
          <w:sz w:val="28"/>
          <w:szCs w:val="28"/>
        </w:rPr>
        <w:t>Доли остальных программ составляют от 0,04 % («О противодействии коррупции») до 4,3 % («Управление финансами»).</w:t>
      </w:r>
    </w:p>
    <w:p w:rsidR="00F35471" w:rsidRPr="00A84411" w:rsidRDefault="00F35471" w:rsidP="00F35471">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84411">
        <w:rPr>
          <w:rFonts w:ascii="Times New Roman" w:eastAsia="Calibri" w:hAnsi="Times New Roman" w:cs="Times New Roman"/>
          <w:sz w:val="28"/>
          <w:szCs w:val="28"/>
        </w:rPr>
        <w:t xml:space="preserve">Следует отметить, что в январе-июне текущего года финансирование государственных программ, как и в предыдущие годы, </w:t>
      </w:r>
      <w:r w:rsidRPr="00A84411">
        <w:rPr>
          <w:rFonts w:ascii="Times New Roman" w:eastAsia="Times New Roman" w:hAnsi="Times New Roman" w:cs="Times New Roman"/>
          <w:sz w:val="28"/>
          <w:szCs w:val="28"/>
          <w:lang w:eastAsia="ru-RU"/>
        </w:rPr>
        <w:t xml:space="preserve">осуществлялось в недостаточных объемах. </w:t>
      </w:r>
      <w:r w:rsidRPr="00A84411">
        <w:rPr>
          <w:rFonts w:ascii="Times New Roman" w:eastAsia="Calibri" w:hAnsi="Times New Roman" w:cs="Times New Roman"/>
          <w:sz w:val="28"/>
          <w:szCs w:val="28"/>
        </w:rPr>
        <w:t xml:space="preserve">По итогам </w:t>
      </w:r>
      <w:r w:rsidRPr="00A84411">
        <w:rPr>
          <w:rFonts w:ascii="Times New Roman" w:eastAsia="Calibri" w:hAnsi="Times New Roman" w:cs="Times New Roman"/>
          <w:sz w:val="28"/>
          <w:szCs w:val="28"/>
          <w:lang w:val="en-US"/>
        </w:rPr>
        <w:t>I</w:t>
      </w:r>
      <w:r w:rsidRPr="00A84411">
        <w:rPr>
          <w:rFonts w:ascii="Times New Roman" w:eastAsia="Calibri" w:hAnsi="Times New Roman" w:cs="Times New Roman"/>
          <w:sz w:val="28"/>
          <w:szCs w:val="28"/>
        </w:rPr>
        <w:t xml:space="preserve"> полугодия 2020 года по 2 госпрограммам </w:t>
      </w:r>
      <w:r w:rsidRPr="00A84411">
        <w:rPr>
          <w:rFonts w:ascii="Times New Roman" w:eastAsia="Times New Roman" w:hAnsi="Times New Roman" w:cs="Times New Roman"/>
          <w:sz w:val="28"/>
          <w:szCs w:val="28"/>
          <w:lang w:eastAsia="ru-RU"/>
        </w:rPr>
        <w:t xml:space="preserve">объем финансирования достиг назначений на уровне </w:t>
      </w:r>
      <w:r w:rsidRPr="00A84411">
        <w:rPr>
          <w:rFonts w:ascii="Times New Roman" w:eastAsia="Calibri" w:hAnsi="Times New Roman" w:cs="Times New Roman"/>
          <w:sz w:val="28"/>
          <w:szCs w:val="28"/>
        </w:rPr>
        <w:t>50% и выше («Развитие образования» - 54,3 %, «Развитие автомобильных дорог» - 55,9 %).</w:t>
      </w:r>
      <w:r w:rsidRPr="00A84411">
        <w:rPr>
          <w:rFonts w:ascii="Times New Roman" w:eastAsia="Times New Roman" w:hAnsi="Times New Roman" w:cs="Times New Roman"/>
          <w:sz w:val="28"/>
          <w:szCs w:val="28"/>
          <w:lang w:eastAsia="ru-RU"/>
        </w:rPr>
        <w:t xml:space="preserve"> Фактические расходы на реализацию</w:t>
      </w:r>
      <w:r w:rsidRPr="00A84411">
        <w:rPr>
          <w:rFonts w:ascii="Times New Roman" w:eastAsia="Calibri" w:hAnsi="Times New Roman" w:cs="Times New Roman"/>
          <w:sz w:val="28"/>
          <w:szCs w:val="28"/>
        </w:rPr>
        <w:t xml:space="preserve"> 9</w:t>
      </w:r>
      <w:r w:rsidRPr="00A84411">
        <w:rPr>
          <w:rFonts w:ascii="Times New Roman" w:eastAsia="Times New Roman" w:hAnsi="Times New Roman" w:cs="Times New Roman"/>
          <w:sz w:val="28"/>
          <w:szCs w:val="28"/>
          <w:lang w:eastAsia="ru-RU"/>
        </w:rPr>
        <w:t xml:space="preserve"> госпрограмм сложились на уровне 30,0 % и выше, </w:t>
      </w:r>
      <w:r w:rsidRPr="00A84411">
        <w:rPr>
          <w:rFonts w:ascii="Times New Roman" w:eastAsia="Calibri" w:hAnsi="Times New Roman" w:cs="Times New Roman"/>
          <w:sz w:val="28"/>
          <w:szCs w:val="28"/>
        </w:rPr>
        <w:t xml:space="preserve">по остальным 11 госпрограммам </w:t>
      </w:r>
      <w:r w:rsidRPr="00A84411">
        <w:rPr>
          <w:rFonts w:ascii="Times New Roman" w:eastAsia="Times New Roman" w:hAnsi="Times New Roman" w:cs="Times New Roman"/>
          <w:sz w:val="28"/>
          <w:szCs w:val="28"/>
          <w:lang w:eastAsia="ru-RU"/>
        </w:rPr>
        <w:t>финансирование осуществлялось на низком уровне (менее 30,0.</w:t>
      </w:r>
    </w:p>
    <w:p w:rsidR="00F35471" w:rsidRPr="00A84411" w:rsidRDefault="00F35471" w:rsidP="00F35471">
      <w:pPr>
        <w:tabs>
          <w:tab w:val="left" w:pos="720"/>
          <w:tab w:val="left" w:pos="840"/>
        </w:tabs>
        <w:spacing w:after="0" w:line="240" w:lineRule="auto"/>
        <w:ind w:firstLine="709"/>
        <w:jc w:val="both"/>
        <w:rPr>
          <w:rFonts w:ascii="Times New Roman" w:eastAsia="Calibri" w:hAnsi="Times New Roman" w:cs="Times New Roman"/>
          <w:sz w:val="28"/>
          <w:szCs w:val="28"/>
        </w:rPr>
      </w:pPr>
      <w:r w:rsidRPr="00A84411">
        <w:rPr>
          <w:rFonts w:ascii="Times New Roman" w:eastAsia="Calibri" w:hAnsi="Times New Roman" w:cs="Times New Roman"/>
          <w:sz w:val="28"/>
          <w:szCs w:val="28"/>
        </w:rPr>
        <w:t>За истекший период бюджетные ассигнования на реализацию непрограммных направлений деятельности органов государственной власти исполнены в объеме 746 160,9 тыс. рублей или на 40,1 % (в 2019 году – 41,0 %). На их долю в общем объеме исполненных расходов приходится 6,3 %.</w:t>
      </w:r>
    </w:p>
    <w:p w:rsidR="00F35471" w:rsidRPr="00A84411" w:rsidRDefault="00F35471" w:rsidP="00F35471">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F35471" w:rsidRPr="00A84411" w:rsidRDefault="00F35471" w:rsidP="00F35471">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A84411">
        <w:rPr>
          <w:rFonts w:ascii="Times New Roman" w:eastAsia="Times New Roman" w:hAnsi="Times New Roman" w:cs="Times New Roman"/>
          <w:b/>
          <w:sz w:val="28"/>
          <w:szCs w:val="28"/>
          <w:lang w:eastAsia="ru-RU"/>
        </w:rPr>
        <w:t>Межбюджетные отношения</w:t>
      </w:r>
    </w:p>
    <w:p w:rsidR="00F35471" w:rsidRPr="00A84411" w:rsidRDefault="00F35471" w:rsidP="00F3547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35471" w:rsidRPr="00A84411" w:rsidRDefault="00F35471" w:rsidP="00F3547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текущем году перечисления межбюджетных трансфертов из республиканского бюджета, передаваемых муниципальным образованиям, сложились практически на уровне предыдущего года.</w:t>
      </w:r>
    </w:p>
    <w:p w:rsidR="00F35471" w:rsidRPr="00A84411" w:rsidRDefault="00F35471" w:rsidP="00F3547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 xml:space="preserve">В отчетном периоде бюджетам муниципальных районов и городов из бюджета республики предоставлены трансферты в объеме 406 587,0 тыс. рублей или 100,04 % к уровню предыдущего года. </w:t>
      </w:r>
      <w:r w:rsidRPr="00A84411">
        <w:rPr>
          <w:rFonts w:ascii="Times New Roman" w:eastAsia="Calibri" w:hAnsi="Times New Roman" w:cs="Times New Roman"/>
          <w:color w:val="000000"/>
          <w:sz w:val="28"/>
          <w:szCs w:val="28"/>
        </w:rPr>
        <w:t>Доля межбюджетных трансфертов муниципальным образованиям в общем объеме расходов бюджета составила 3,4 %, исполнение – 33,8 % к годовым бюджетным ассигнованиям на 2020 год (в 2019 году – 41,9 %).</w:t>
      </w:r>
    </w:p>
    <w:p w:rsidR="00F35471" w:rsidRPr="00A84411" w:rsidRDefault="00F35471" w:rsidP="00F35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В структуре межбюджетных трансфертов наибольший удельный вес (84,3 %) занимают дотации на выравнивание бюджетной обеспеченности муниципальных районов и городских округов. Бюджетные назначения по данному подразделу освоены в объеме 342 681,6 тыс. рублей, годовые назначения исполнены на 41,4 %.</w:t>
      </w:r>
    </w:p>
    <w:p w:rsidR="00F35471" w:rsidRPr="00A84411" w:rsidRDefault="00F35471" w:rsidP="00F354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Доли расходов по подразделам «Иные дотации» и «Прочие межбюджетные трансферты общего характера» составили 2,7 % и 13,0 % соответственно.</w:t>
      </w:r>
    </w:p>
    <w:p w:rsidR="00F35471" w:rsidRPr="00A84411" w:rsidRDefault="00F35471" w:rsidP="00F35471">
      <w:pPr>
        <w:widowControl w:val="0"/>
        <w:autoSpaceDE w:val="0"/>
        <w:autoSpaceDN w:val="0"/>
        <w:adjustRightInd w:val="0"/>
        <w:spacing w:after="0" w:line="300" w:lineRule="exact"/>
        <w:ind w:firstLine="720"/>
        <w:jc w:val="both"/>
        <w:rPr>
          <w:rFonts w:ascii="Times New Roman" w:eastAsia="Times New Roman" w:hAnsi="Times New Roman" w:cs="Times New Roman"/>
          <w:sz w:val="28"/>
          <w:szCs w:val="28"/>
          <w:lang w:eastAsia="ru-RU"/>
        </w:rPr>
      </w:pPr>
      <w:r w:rsidRPr="00A84411">
        <w:rPr>
          <w:rFonts w:ascii="Times New Roman" w:eastAsia="Times New Roman" w:hAnsi="Times New Roman" w:cs="Times New Roman"/>
          <w:sz w:val="28"/>
          <w:szCs w:val="28"/>
          <w:lang w:eastAsia="ru-RU"/>
        </w:rPr>
        <w:t>Расходные обязательства по подразделу «Прочие межбюджетные трансферты общего характера» исполнены в размере 52 980 тыс. рублей или 15,8 % от годовых бюджетных назначений</w:t>
      </w:r>
      <w:r w:rsidRPr="00A84411">
        <w:rPr>
          <w:rFonts w:ascii="Times New Roman" w:eastAsia="Times New Roman" w:hAnsi="Times New Roman" w:cs="Times New Roman"/>
          <w:i/>
          <w:sz w:val="28"/>
          <w:szCs w:val="28"/>
          <w:lang w:eastAsia="ru-RU"/>
        </w:rPr>
        <w:t xml:space="preserve">. </w:t>
      </w:r>
      <w:r w:rsidRPr="00A84411">
        <w:rPr>
          <w:rFonts w:ascii="Times New Roman" w:eastAsia="Times New Roman" w:hAnsi="Times New Roman" w:cs="Times New Roman"/>
          <w:sz w:val="28"/>
          <w:szCs w:val="28"/>
          <w:lang w:eastAsia="ru-RU"/>
        </w:rPr>
        <w:t>Указанный объем средств направлен на исполнение полномочий по расчету и предоставлению дотаций бюджетам сельских поселений республики.</w:t>
      </w:r>
    </w:p>
    <w:p w:rsidR="00F35471" w:rsidRPr="00A84411" w:rsidRDefault="00F35471" w:rsidP="00F3547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A84411">
        <w:rPr>
          <w:rFonts w:ascii="Times New Roman" w:eastAsia="Times New Roman" w:hAnsi="Times New Roman" w:cs="Times New Roman"/>
          <w:sz w:val="28"/>
          <w:szCs w:val="28"/>
          <w:lang w:eastAsia="ru-RU"/>
        </w:rPr>
        <w:lastRenderedPageBreak/>
        <w:t xml:space="preserve">Расходы по подразделу «Иные дотации», предусмотренные на поддержку мер </w:t>
      </w:r>
      <w:r w:rsidRPr="00A84411">
        <w:rPr>
          <w:rFonts w:ascii="Times New Roman" w:eastAsia="Calibri" w:hAnsi="Times New Roman" w:cs="Times New Roman"/>
          <w:sz w:val="28"/>
          <w:szCs w:val="28"/>
        </w:rPr>
        <w:t>по обеспечению сбалансированности бюджетов, произведены в объеме 10 925,4 тыс. рублей или 27,8 5 от плана на текущий финансовый год.</w:t>
      </w:r>
    </w:p>
    <w:p w:rsidR="00F35471" w:rsidRPr="00A84411" w:rsidRDefault="00F35471" w:rsidP="00F3547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35471" w:rsidRPr="00A84411" w:rsidRDefault="00F35471" w:rsidP="00F35471">
      <w:pPr>
        <w:widowControl w:val="0"/>
        <w:tabs>
          <w:tab w:val="left" w:pos="3592"/>
        </w:tabs>
        <w:autoSpaceDE w:val="0"/>
        <w:autoSpaceDN w:val="0"/>
        <w:adjustRightInd w:val="0"/>
        <w:spacing w:after="0" w:line="240" w:lineRule="auto"/>
        <w:rPr>
          <w:rFonts w:ascii="Times New Roman" w:eastAsia="Times New Roman" w:hAnsi="Times New Roman" w:cs="Times New Roman"/>
          <w:sz w:val="6"/>
          <w:szCs w:val="6"/>
          <w:lang w:eastAsia="ru-RU"/>
        </w:rPr>
      </w:pPr>
    </w:p>
    <w:p w:rsidR="00F35471" w:rsidRDefault="00F35471" w:rsidP="00F35471">
      <w:pPr>
        <w:jc w:val="center"/>
        <w:rPr>
          <w:rFonts w:ascii="Times New Roman CYR" w:hAnsi="Times New Roman CYR" w:cs="Times New Roman CYR"/>
          <w:b/>
          <w:bCs/>
          <w:sz w:val="28"/>
          <w:szCs w:val="28"/>
        </w:rPr>
      </w:pPr>
    </w:p>
    <w:tbl>
      <w:tblPr>
        <w:tblW w:w="9889" w:type="dxa"/>
        <w:tblLook w:val="04A0" w:firstRow="1" w:lastRow="0" w:firstColumn="1" w:lastColumn="0" w:noHBand="0" w:noVBand="1"/>
      </w:tblPr>
      <w:tblGrid>
        <w:gridCol w:w="4077"/>
        <w:gridCol w:w="5812"/>
      </w:tblGrid>
      <w:tr w:rsidR="00F35471" w:rsidRPr="00A84411" w:rsidTr="00A116C0">
        <w:tc>
          <w:tcPr>
            <w:tcW w:w="4077" w:type="dxa"/>
            <w:vAlign w:val="center"/>
          </w:tcPr>
          <w:p w:rsidR="00F35471" w:rsidRPr="00A84411"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A84411">
              <w:rPr>
                <w:rFonts w:ascii="Times New Roman" w:eastAsia="Times New Roman" w:hAnsi="Times New Roman" w:cs="Times New Roman"/>
                <w:b/>
                <w:i/>
                <w:sz w:val="28"/>
                <w:szCs w:val="28"/>
                <w:lang w:eastAsia="ru-RU"/>
              </w:rPr>
              <w:t>Председатель</w:t>
            </w:r>
          </w:p>
          <w:p w:rsidR="00F35471" w:rsidRPr="00A84411"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A84411">
              <w:rPr>
                <w:rFonts w:ascii="Times New Roman" w:eastAsia="Times New Roman" w:hAnsi="Times New Roman" w:cs="Times New Roman"/>
                <w:b/>
                <w:i/>
                <w:sz w:val="28"/>
                <w:szCs w:val="28"/>
                <w:lang w:eastAsia="ru-RU"/>
              </w:rPr>
              <w:t>Контрольно-счетной палаты</w:t>
            </w:r>
          </w:p>
          <w:p w:rsidR="00F35471" w:rsidRPr="00A84411" w:rsidRDefault="00F35471" w:rsidP="00A116C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84411">
              <w:rPr>
                <w:rFonts w:ascii="Times New Roman" w:eastAsia="Times New Roman" w:hAnsi="Times New Roman" w:cs="Times New Roman"/>
                <w:b/>
                <w:i/>
                <w:sz w:val="28"/>
                <w:szCs w:val="28"/>
                <w:lang w:eastAsia="ru-RU"/>
              </w:rPr>
              <w:t>Республики Ингушетия</w:t>
            </w:r>
          </w:p>
        </w:tc>
        <w:tc>
          <w:tcPr>
            <w:tcW w:w="5812" w:type="dxa"/>
            <w:vAlign w:val="center"/>
          </w:tcPr>
          <w:p w:rsidR="00F35471" w:rsidRPr="00A84411" w:rsidRDefault="00F35471" w:rsidP="00A116C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A84411">
              <w:rPr>
                <w:rFonts w:ascii="Times New Roman" w:eastAsia="Times New Roman" w:hAnsi="Times New Roman" w:cs="Times New Roman"/>
                <w:b/>
                <w:i/>
                <w:sz w:val="28"/>
                <w:szCs w:val="28"/>
                <w:lang w:eastAsia="ru-RU"/>
              </w:rPr>
              <w:t>М.К. Белхароев</w:t>
            </w:r>
          </w:p>
        </w:tc>
      </w:tr>
      <w:bookmarkEnd w:id="1"/>
    </w:tbl>
    <w:p w:rsidR="00A84411" w:rsidRPr="001A31C4" w:rsidRDefault="00A84411" w:rsidP="001A31C4">
      <w:pPr>
        <w:rPr>
          <w:rFonts w:ascii="Times New Roman" w:eastAsia="Times New Roman" w:hAnsi="Times New Roman" w:cs="Times New Roman"/>
          <w:b/>
          <w:sz w:val="28"/>
          <w:szCs w:val="28"/>
          <w:lang w:eastAsia="ru-RU"/>
        </w:rPr>
      </w:pPr>
    </w:p>
    <w:p w:rsidR="00A84411" w:rsidRDefault="00A84411">
      <w:pP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530CF" w:rsidRPr="004530CF" w:rsidRDefault="004530CF" w:rsidP="004530CF">
      <w:pPr>
        <w:spacing w:after="0" w:line="240" w:lineRule="auto"/>
        <w:jc w:val="center"/>
        <w:rPr>
          <w:rFonts w:ascii="Times New Roman" w:eastAsia="Times New Roman" w:hAnsi="Times New Roman" w:cs="Times New Roman"/>
          <w:b/>
          <w:sz w:val="28"/>
          <w:szCs w:val="28"/>
          <w:lang w:eastAsia="ru-RU"/>
        </w:rPr>
      </w:pPr>
      <w:r w:rsidRPr="004530CF">
        <w:rPr>
          <w:rFonts w:ascii="Times New Roman" w:eastAsia="Times New Roman" w:hAnsi="Times New Roman" w:cs="Times New Roman"/>
          <w:b/>
          <w:sz w:val="28"/>
          <w:szCs w:val="28"/>
          <w:lang w:eastAsia="ru-RU"/>
        </w:rPr>
        <w:lastRenderedPageBreak/>
        <w:t xml:space="preserve">Заключение </w:t>
      </w:r>
    </w:p>
    <w:p w:rsidR="004530CF" w:rsidRPr="004530CF" w:rsidRDefault="004530CF" w:rsidP="004530CF">
      <w:pPr>
        <w:spacing w:after="0" w:line="240" w:lineRule="auto"/>
        <w:jc w:val="center"/>
        <w:rPr>
          <w:rFonts w:ascii="Times New Roman" w:eastAsia="Times New Roman" w:hAnsi="Times New Roman" w:cs="Times New Roman"/>
          <w:b/>
          <w:sz w:val="28"/>
          <w:szCs w:val="28"/>
          <w:lang w:eastAsia="ru-RU"/>
        </w:rPr>
      </w:pPr>
      <w:r w:rsidRPr="004530CF">
        <w:rPr>
          <w:rFonts w:ascii="Times New Roman" w:eastAsia="Times New Roman" w:hAnsi="Times New Roman" w:cs="Times New Roman"/>
          <w:b/>
          <w:sz w:val="28"/>
          <w:szCs w:val="28"/>
          <w:lang w:eastAsia="ru-RU"/>
        </w:rPr>
        <w:t xml:space="preserve">на проект постановления Правительства Республики Ингушетия  </w:t>
      </w:r>
    </w:p>
    <w:p w:rsidR="004530CF" w:rsidRPr="004530CF" w:rsidRDefault="004530CF" w:rsidP="004530CF">
      <w:pPr>
        <w:spacing w:after="0" w:line="240" w:lineRule="auto"/>
        <w:jc w:val="center"/>
        <w:rPr>
          <w:rFonts w:ascii="Times New Roman" w:eastAsia="Times New Roman" w:hAnsi="Times New Roman" w:cs="Times New Roman"/>
          <w:b/>
          <w:sz w:val="28"/>
          <w:szCs w:val="28"/>
          <w:lang w:eastAsia="ru-RU"/>
        </w:rPr>
      </w:pPr>
      <w:r w:rsidRPr="004530CF">
        <w:rPr>
          <w:rFonts w:ascii="Times New Roman" w:eastAsia="Times New Roman" w:hAnsi="Times New Roman" w:cs="Times New Roman"/>
          <w:b/>
          <w:sz w:val="28"/>
          <w:szCs w:val="28"/>
          <w:lang w:eastAsia="ru-RU"/>
        </w:rPr>
        <w:t xml:space="preserve">«О внесении изменений в государственную программу </w:t>
      </w:r>
    </w:p>
    <w:p w:rsidR="004530CF" w:rsidRPr="004530CF" w:rsidRDefault="004530CF" w:rsidP="004530CF">
      <w:pPr>
        <w:spacing w:after="0" w:line="240" w:lineRule="auto"/>
        <w:jc w:val="center"/>
        <w:rPr>
          <w:rFonts w:ascii="Times New Roman" w:eastAsia="Times New Roman" w:hAnsi="Times New Roman" w:cs="Times New Roman"/>
          <w:b/>
          <w:sz w:val="28"/>
          <w:szCs w:val="28"/>
          <w:lang w:eastAsia="ru-RU"/>
        </w:rPr>
      </w:pPr>
      <w:r w:rsidRPr="004530CF">
        <w:rPr>
          <w:rFonts w:ascii="Times New Roman" w:eastAsia="Times New Roman" w:hAnsi="Times New Roman" w:cs="Times New Roman"/>
          <w:b/>
          <w:sz w:val="28"/>
          <w:szCs w:val="28"/>
          <w:lang w:eastAsia="ru-RU"/>
        </w:rPr>
        <w:t xml:space="preserve">Республики Ингушетия «Развитие здравоохранения» </w:t>
      </w:r>
    </w:p>
    <w:p w:rsidR="004530CF" w:rsidRPr="004530CF" w:rsidRDefault="004530CF" w:rsidP="004530CF">
      <w:pPr>
        <w:spacing w:after="0" w:line="240" w:lineRule="auto"/>
        <w:rPr>
          <w:rFonts w:ascii="Times New Roman" w:eastAsia="Times New Roman" w:hAnsi="Times New Roman" w:cs="Times New Roman"/>
          <w:b/>
          <w:sz w:val="28"/>
          <w:szCs w:val="28"/>
          <w:lang w:eastAsia="ru-RU"/>
        </w:rPr>
      </w:pPr>
    </w:p>
    <w:p w:rsidR="004530CF" w:rsidRPr="004530CF" w:rsidRDefault="004530CF" w:rsidP="004530CF">
      <w:pPr>
        <w:spacing w:after="0" w:line="240" w:lineRule="auto"/>
        <w:ind w:firstLine="567"/>
        <w:jc w:val="both"/>
        <w:rPr>
          <w:rFonts w:ascii="Times New Roman" w:eastAsia="Times New Roman" w:hAnsi="Times New Roman" w:cs="Times New Roman"/>
          <w:sz w:val="28"/>
          <w:szCs w:val="28"/>
          <w:lang w:eastAsia="ru-RU"/>
        </w:rPr>
      </w:pPr>
      <w:r w:rsidRPr="004530CF">
        <w:rPr>
          <w:rFonts w:ascii="Times New Roman" w:eastAsia="Times New Roman"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«Развитие здравоохранения» (далее – Проект) проведена в соответствии со статьей 9 Федерального закона от 07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 сентября 2011 года № 27-РЗ «О Контрольно-счетной палате Республики Ингушетия».</w:t>
      </w:r>
    </w:p>
    <w:p w:rsidR="004530CF" w:rsidRPr="004530CF" w:rsidRDefault="004530CF" w:rsidP="004530CF">
      <w:pPr>
        <w:autoSpaceDE w:val="0"/>
        <w:autoSpaceDN w:val="0"/>
        <w:adjustRightInd w:val="0"/>
        <w:spacing w:after="0" w:line="240" w:lineRule="auto"/>
        <w:ind w:firstLine="567"/>
        <w:jc w:val="both"/>
        <w:rPr>
          <w:rFonts w:ascii="Times New Roman" w:hAnsi="Times New Roman" w:cs="Times New Roman"/>
          <w:sz w:val="28"/>
          <w:szCs w:val="28"/>
        </w:rPr>
      </w:pPr>
      <w:r w:rsidRPr="004530CF">
        <w:rPr>
          <w:rFonts w:ascii="Times New Roman" w:hAnsi="Times New Roman" w:cs="Times New Roman"/>
          <w:sz w:val="28"/>
          <w:szCs w:val="28"/>
        </w:rPr>
        <w:t>Разработчиком государственной программы</w:t>
      </w:r>
      <w:r w:rsidRPr="004530CF">
        <w:t xml:space="preserve"> </w:t>
      </w:r>
      <w:r w:rsidRPr="004530CF">
        <w:rPr>
          <w:rFonts w:ascii="Times New Roman" w:hAnsi="Times New Roman" w:cs="Times New Roman"/>
          <w:sz w:val="28"/>
          <w:szCs w:val="28"/>
        </w:rPr>
        <w:t xml:space="preserve">Республики Ингушетия «Развитие здравоохранения» (далее – Госпрограмма) и ответственным исполнителем по ней является Министерство здравоохранения Республики Ингушетия.   </w:t>
      </w:r>
    </w:p>
    <w:p w:rsidR="004530CF" w:rsidRPr="004530CF" w:rsidRDefault="004530CF" w:rsidP="004530CF">
      <w:pPr>
        <w:autoSpaceDE w:val="0"/>
        <w:autoSpaceDN w:val="0"/>
        <w:adjustRightInd w:val="0"/>
        <w:spacing w:after="0" w:line="240" w:lineRule="auto"/>
        <w:ind w:firstLine="567"/>
        <w:jc w:val="both"/>
        <w:rPr>
          <w:rFonts w:ascii="Times New Roman" w:hAnsi="Times New Roman" w:cs="Times New Roman"/>
          <w:sz w:val="28"/>
          <w:szCs w:val="28"/>
        </w:rPr>
      </w:pPr>
      <w:r w:rsidRPr="004530CF">
        <w:rPr>
          <w:rFonts w:ascii="Times New Roman" w:hAnsi="Times New Roman" w:cs="Times New Roman"/>
          <w:sz w:val="28"/>
          <w:szCs w:val="28"/>
        </w:rPr>
        <w:t>Согласно Проекту, Госпрограмма реализуется в три этапа:</w:t>
      </w:r>
    </w:p>
    <w:p w:rsidR="004530CF" w:rsidRPr="004530CF" w:rsidRDefault="004530CF" w:rsidP="005A0C25">
      <w:pPr>
        <w:numPr>
          <w:ilvl w:val="0"/>
          <w:numId w:val="4"/>
        </w:numPr>
        <w:spacing w:after="0" w:line="240" w:lineRule="auto"/>
        <w:ind w:left="588" w:right="4893" w:hanging="13"/>
        <w:contextualSpacing/>
        <w:rPr>
          <w:rFonts w:ascii="Times New Roman" w:eastAsia="Times New Roman" w:hAnsi="Times New Roman" w:cs="Times New Roman"/>
          <w:sz w:val="28"/>
          <w:szCs w:val="28"/>
          <w:lang w:eastAsia="ru-RU"/>
        </w:rPr>
      </w:pPr>
      <w:r w:rsidRPr="004530CF">
        <w:rPr>
          <w:rFonts w:ascii="Times New Roman" w:eastAsia="Times New Roman" w:hAnsi="Times New Roman" w:cs="Times New Roman"/>
          <w:sz w:val="28"/>
          <w:szCs w:val="28"/>
          <w:lang w:eastAsia="ru-RU"/>
        </w:rPr>
        <w:t xml:space="preserve">первый этап: 2014 - 2015 годы; </w:t>
      </w:r>
    </w:p>
    <w:p w:rsidR="004530CF" w:rsidRPr="004530CF" w:rsidRDefault="004530CF" w:rsidP="005A0C25">
      <w:pPr>
        <w:numPr>
          <w:ilvl w:val="0"/>
          <w:numId w:val="4"/>
        </w:numPr>
        <w:spacing w:after="0" w:line="240" w:lineRule="auto"/>
        <w:ind w:left="588" w:right="4893" w:hanging="13"/>
        <w:contextualSpacing/>
        <w:rPr>
          <w:rFonts w:ascii="Times New Roman" w:eastAsia="Times New Roman" w:hAnsi="Times New Roman" w:cs="Times New Roman"/>
          <w:sz w:val="28"/>
          <w:szCs w:val="28"/>
          <w:lang w:eastAsia="ru-RU"/>
        </w:rPr>
      </w:pPr>
      <w:r w:rsidRPr="004530CF">
        <w:rPr>
          <w:rFonts w:ascii="Times New Roman" w:eastAsia="Times New Roman" w:hAnsi="Times New Roman" w:cs="Times New Roman"/>
          <w:sz w:val="28"/>
          <w:szCs w:val="28"/>
          <w:lang w:eastAsia="ru-RU"/>
        </w:rPr>
        <w:t xml:space="preserve">второй этап: 2016 - 2020 годы; </w:t>
      </w:r>
    </w:p>
    <w:p w:rsidR="004530CF" w:rsidRPr="004530CF" w:rsidRDefault="004530CF" w:rsidP="005A0C25">
      <w:pPr>
        <w:numPr>
          <w:ilvl w:val="0"/>
          <w:numId w:val="4"/>
        </w:numPr>
        <w:autoSpaceDE w:val="0"/>
        <w:autoSpaceDN w:val="0"/>
        <w:adjustRightInd w:val="0"/>
        <w:spacing w:after="0" w:line="240" w:lineRule="auto"/>
        <w:ind w:left="588" w:hanging="13"/>
        <w:contextualSpacing/>
        <w:jc w:val="both"/>
        <w:rPr>
          <w:rFonts w:ascii="Times New Roman" w:hAnsi="Times New Roman" w:cs="Times New Roman"/>
          <w:sz w:val="28"/>
          <w:szCs w:val="28"/>
        </w:rPr>
      </w:pPr>
      <w:r w:rsidRPr="004530CF">
        <w:rPr>
          <w:rFonts w:ascii="Times New Roman" w:eastAsia="Times New Roman" w:hAnsi="Times New Roman" w:cs="Times New Roman"/>
          <w:sz w:val="28"/>
          <w:szCs w:val="28"/>
          <w:lang w:eastAsia="ru-RU"/>
        </w:rPr>
        <w:t>третий этап: 2021 - 2024 годы.</w:t>
      </w:r>
    </w:p>
    <w:p w:rsidR="004530CF" w:rsidRPr="004530CF" w:rsidRDefault="004530CF" w:rsidP="004530CF">
      <w:pPr>
        <w:spacing w:after="0" w:line="240" w:lineRule="auto"/>
        <w:ind w:firstLine="567"/>
        <w:jc w:val="both"/>
        <w:rPr>
          <w:rFonts w:ascii="Times New Roman" w:eastAsia="Times New Roman" w:hAnsi="Times New Roman" w:cs="Times New Roman"/>
          <w:sz w:val="28"/>
          <w:szCs w:val="28"/>
          <w:lang w:eastAsia="ru-RU"/>
        </w:rPr>
      </w:pPr>
      <w:r w:rsidRPr="004530CF">
        <w:rPr>
          <w:rFonts w:ascii="Times New Roman" w:eastAsia="Times New Roman" w:hAnsi="Times New Roman" w:cs="Times New Roman"/>
          <w:sz w:val="28"/>
          <w:szCs w:val="28"/>
          <w:lang w:eastAsia="ru-RU"/>
        </w:rPr>
        <w:t>Проект предусматривает приведение объемов финансирования Госпрограммы в соответствие с изменениями, внесенными Законом Республики Ингушетия от 28 февраля 2020 года № 3-РЗ «О внесении изменений в Закон Республики Ингушетия «О республиканском бюджете на 2020 год и плановый период 2021 и 2022 годов».</w:t>
      </w:r>
    </w:p>
    <w:p w:rsidR="004530CF" w:rsidRPr="004530CF" w:rsidRDefault="004530CF" w:rsidP="004530C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530CF">
        <w:rPr>
          <w:rFonts w:ascii="Times New Roman" w:eastAsia="Times New Roman" w:hAnsi="Times New Roman" w:cs="Times New Roman"/>
          <w:sz w:val="28"/>
          <w:szCs w:val="28"/>
          <w:lang w:eastAsia="ru-RU"/>
        </w:rPr>
        <w:t>Согласно представленному Проекту общий объем финансирования реализации Госпрограммы с 2014 по 2024 годы составит 33 019 757,6 тыс. руб., из них средства федерального бюджета – 6 299 713,9 тыс. руб.; средства бюджета Республики Ингушетия – 26 720 043,7 тыс. рублей.</w:t>
      </w:r>
    </w:p>
    <w:p w:rsidR="004530CF" w:rsidRPr="004530CF" w:rsidRDefault="004530CF" w:rsidP="004530C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530CF">
        <w:rPr>
          <w:rFonts w:ascii="Times New Roman" w:hAnsi="Times New Roman" w:cs="Times New Roman"/>
          <w:sz w:val="28"/>
          <w:szCs w:val="28"/>
        </w:rPr>
        <w:t xml:space="preserve">В представленном Проекте внесены изменения в следующие разделы: цели Госпрограммы, задачи Госпрограммы, </w:t>
      </w:r>
      <w:r w:rsidRPr="004530CF">
        <w:rPr>
          <w:rFonts w:ascii="Times New Roman" w:eastAsia="Times New Roman" w:hAnsi="Times New Roman" w:cs="Times New Roman"/>
          <w:sz w:val="28"/>
          <w:szCs w:val="28"/>
          <w:lang w:eastAsia="ru-RU"/>
        </w:rPr>
        <w:t>целевые показатели Госпрограммы, сроки и этапы реализации Госпрограммы, объемы бюджетных ассигнований Госпрограммы, о</w:t>
      </w:r>
      <w:r w:rsidRPr="004530CF">
        <w:rPr>
          <w:rFonts w:ascii="Times New Roman" w:hAnsi="Times New Roman" w:cs="Times New Roman"/>
          <w:sz w:val="28"/>
          <w:szCs w:val="28"/>
        </w:rPr>
        <w:t>жидаемые результаты реализации Госпрограммы.</w:t>
      </w:r>
      <w:r w:rsidRPr="004530CF">
        <w:rPr>
          <w:rFonts w:ascii="Times New Roman" w:eastAsia="Times New Roman" w:hAnsi="Times New Roman" w:cs="Times New Roman"/>
          <w:sz w:val="28"/>
          <w:szCs w:val="28"/>
          <w:lang w:eastAsia="ru-RU"/>
        </w:rPr>
        <w:t xml:space="preserve"> </w:t>
      </w:r>
    </w:p>
    <w:p w:rsidR="004530CF" w:rsidRPr="004530CF" w:rsidRDefault="004530CF" w:rsidP="004530CF">
      <w:pPr>
        <w:spacing w:after="0" w:line="240" w:lineRule="auto"/>
        <w:ind w:firstLine="567"/>
        <w:jc w:val="both"/>
        <w:rPr>
          <w:rFonts w:ascii="Times New Roman" w:eastAsia="Calibri" w:hAnsi="Times New Roman" w:cs="Times New Roman"/>
          <w:bCs/>
          <w:color w:val="26282F"/>
          <w:sz w:val="28"/>
          <w:szCs w:val="28"/>
        </w:rPr>
      </w:pPr>
      <w:r w:rsidRPr="004530CF">
        <w:rPr>
          <w:rFonts w:ascii="Times New Roman" w:eastAsia="Calibri" w:hAnsi="Times New Roman" w:cs="Times New Roman"/>
          <w:bCs/>
          <w:color w:val="26282F"/>
          <w:sz w:val="28"/>
          <w:szCs w:val="28"/>
        </w:rPr>
        <w:t xml:space="preserve">Согласно пункту 8 Порядка разработки, реализации и оценки эффективности государственных программ Республики Ингушетия, утвержденная </w:t>
      </w:r>
      <w:hyperlink w:anchor="sub_0" w:history="1">
        <w:r w:rsidRPr="004530CF">
          <w:rPr>
            <w:rFonts w:ascii="Times New Roman" w:eastAsia="Calibri" w:hAnsi="Times New Roman" w:cs="Times New Roman"/>
            <w:sz w:val="28"/>
            <w:szCs w:val="28"/>
          </w:rPr>
          <w:t>Постановлением</w:t>
        </w:r>
      </w:hyperlink>
      <w:r w:rsidRPr="004530CF">
        <w:rPr>
          <w:rFonts w:ascii="Times New Roman" w:eastAsia="Calibri" w:hAnsi="Times New Roman" w:cs="Times New Roman"/>
          <w:bCs/>
          <w:sz w:val="28"/>
          <w:szCs w:val="28"/>
        </w:rPr>
        <w:t xml:space="preserve"> </w:t>
      </w:r>
      <w:r w:rsidRPr="004530CF">
        <w:rPr>
          <w:rFonts w:ascii="Times New Roman" w:eastAsia="Calibri" w:hAnsi="Times New Roman" w:cs="Times New Roman"/>
          <w:bCs/>
          <w:color w:val="26282F"/>
          <w:sz w:val="28"/>
          <w:szCs w:val="28"/>
        </w:rPr>
        <w:t xml:space="preserve">Правительства РИ от 14 ноября 2013 года № 259, текстовая часть Госпрограммы должна включать обоснование объема финансовых ресурсов, необходимых для реализации государственной программы. </w:t>
      </w:r>
    </w:p>
    <w:p w:rsidR="004530CF" w:rsidRPr="004530CF" w:rsidRDefault="004530CF" w:rsidP="004530CF">
      <w:pPr>
        <w:spacing w:after="0" w:line="240" w:lineRule="auto"/>
        <w:ind w:firstLine="567"/>
        <w:jc w:val="both"/>
        <w:rPr>
          <w:rFonts w:ascii="Times New Roman" w:eastAsia="Calibri" w:hAnsi="Times New Roman" w:cs="Times New Roman"/>
          <w:bCs/>
          <w:color w:val="26282F"/>
          <w:sz w:val="28"/>
          <w:szCs w:val="28"/>
        </w:rPr>
      </w:pPr>
      <w:r w:rsidRPr="004530CF">
        <w:rPr>
          <w:rFonts w:ascii="Times New Roman" w:eastAsia="Calibri" w:hAnsi="Times New Roman" w:cs="Times New Roman"/>
          <w:bCs/>
          <w:color w:val="26282F"/>
          <w:sz w:val="28"/>
          <w:szCs w:val="28"/>
        </w:rPr>
        <w:t xml:space="preserve">В разделе </w:t>
      </w:r>
      <w:r w:rsidRPr="004530CF">
        <w:rPr>
          <w:rFonts w:ascii="Times New Roman" w:eastAsia="Calibri" w:hAnsi="Times New Roman" w:cs="Times New Roman"/>
          <w:bCs/>
          <w:color w:val="26282F"/>
          <w:sz w:val="28"/>
          <w:szCs w:val="28"/>
          <w:lang w:val="en-US"/>
        </w:rPr>
        <w:t>V</w:t>
      </w:r>
      <w:r w:rsidRPr="004530CF">
        <w:rPr>
          <w:rFonts w:ascii="Times New Roman" w:eastAsia="Calibri" w:hAnsi="Times New Roman" w:cs="Times New Roman"/>
          <w:bCs/>
          <w:color w:val="26282F"/>
          <w:sz w:val="28"/>
          <w:szCs w:val="28"/>
        </w:rPr>
        <w:t xml:space="preserve"> действующей редакции Госпрограммы, который озаглавлен как «Обоснование объема финансовых ресурсов, необходимых для реализации государственной программы», отсутствует экономический расчет предусматриваемых для реализации Госпрограммы средств,</w:t>
      </w:r>
      <w:r w:rsidRPr="004530CF">
        <w:rPr>
          <w:rFonts w:ascii="Times New Roman" w:eastAsia="Times New Roman" w:hAnsi="Times New Roman" w:cs="Times New Roman"/>
          <w:sz w:val="28"/>
          <w:szCs w:val="28"/>
          <w:lang w:eastAsia="ru-RU"/>
        </w:rPr>
        <w:t xml:space="preserve"> не приведены расчеты, обосновывающие объемы финансирования в разрезе каждого программного мероприятия.</w:t>
      </w:r>
      <w:r w:rsidRPr="004530CF">
        <w:rPr>
          <w:rFonts w:ascii="Times New Roman" w:eastAsia="Calibri" w:hAnsi="Times New Roman" w:cs="Times New Roman"/>
          <w:bCs/>
          <w:color w:val="26282F"/>
          <w:sz w:val="28"/>
          <w:szCs w:val="28"/>
        </w:rPr>
        <w:t xml:space="preserve"> </w:t>
      </w:r>
    </w:p>
    <w:p w:rsidR="004530CF" w:rsidRPr="004530CF" w:rsidRDefault="004530CF" w:rsidP="004530CF">
      <w:pPr>
        <w:spacing w:after="0" w:line="240" w:lineRule="auto"/>
        <w:ind w:firstLine="567"/>
        <w:jc w:val="both"/>
        <w:rPr>
          <w:rFonts w:ascii="Times New Roman" w:eastAsia="Times New Roman" w:hAnsi="Times New Roman" w:cs="Times New Roman"/>
          <w:sz w:val="28"/>
          <w:szCs w:val="28"/>
          <w:lang w:eastAsia="ru-RU"/>
        </w:rPr>
      </w:pPr>
      <w:r w:rsidRPr="004530CF">
        <w:rPr>
          <w:rFonts w:ascii="Times New Roman" w:eastAsia="Calibri" w:hAnsi="Times New Roman" w:cs="Times New Roman"/>
          <w:bCs/>
          <w:color w:val="26282F"/>
          <w:sz w:val="28"/>
          <w:szCs w:val="28"/>
        </w:rPr>
        <w:lastRenderedPageBreak/>
        <w:t xml:space="preserve">В Проекте также отсутствует экономический расчет предусматриваемых для реализации Госпрограммы средств. </w:t>
      </w:r>
      <w:r w:rsidRPr="004530CF">
        <w:rPr>
          <w:rFonts w:ascii="Times New Roman" w:eastAsia="Times New Roman" w:hAnsi="Times New Roman" w:cs="Times New Roman"/>
          <w:sz w:val="28"/>
          <w:szCs w:val="28"/>
          <w:lang w:eastAsia="ru-RU"/>
        </w:rPr>
        <w:t>В связи с этим, не представляется возможным установить обоснованность и достаточность бюджетных средств, планируемых направить на исполнение программных мероприятий.</w:t>
      </w:r>
    </w:p>
    <w:p w:rsidR="004530CF" w:rsidRPr="004530CF" w:rsidRDefault="004530CF" w:rsidP="004530CF">
      <w:pPr>
        <w:spacing w:after="0" w:line="240" w:lineRule="auto"/>
        <w:ind w:firstLine="567"/>
        <w:jc w:val="both"/>
        <w:rPr>
          <w:rFonts w:ascii="Times New Roman" w:eastAsia="Times New Roman" w:hAnsi="Times New Roman" w:cs="Times New Roman"/>
          <w:sz w:val="28"/>
          <w:szCs w:val="28"/>
          <w:lang w:eastAsia="ru-RU"/>
        </w:rPr>
      </w:pPr>
    </w:p>
    <w:p w:rsidR="004530CF" w:rsidRPr="004530CF" w:rsidRDefault="004530CF" w:rsidP="004530CF">
      <w:pPr>
        <w:spacing w:after="0" w:line="240" w:lineRule="auto"/>
        <w:ind w:firstLine="567"/>
        <w:jc w:val="both"/>
        <w:rPr>
          <w:rFonts w:ascii="Times New Roman" w:eastAsia="Times New Roman" w:hAnsi="Times New Roman" w:cs="Times New Roman"/>
          <w:b/>
          <w:sz w:val="28"/>
          <w:szCs w:val="28"/>
          <w:lang w:eastAsia="ru-RU"/>
        </w:rPr>
      </w:pPr>
      <w:r w:rsidRPr="004530CF">
        <w:rPr>
          <w:rFonts w:ascii="Times New Roman" w:eastAsia="Times New Roman" w:hAnsi="Times New Roman" w:cs="Times New Roman"/>
          <w:b/>
          <w:sz w:val="28"/>
          <w:szCs w:val="28"/>
          <w:lang w:eastAsia="ru-RU"/>
        </w:rPr>
        <w:t>Выводы и предложения:</w:t>
      </w:r>
    </w:p>
    <w:p w:rsidR="004530CF" w:rsidRPr="004530CF" w:rsidRDefault="004530CF" w:rsidP="004530CF">
      <w:pPr>
        <w:spacing w:after="0" w:line="240" w:lineRule="auto"/>
        <w:ind w:firstLine="567"/>
        <w:jc w:val="both"/>
        <w:rPr>
          <w:rFonts w:ascii="Times New Roman" w:eastAsia="Times New Roman" w:hAnsi="Times New Roman" w:cs="Times New Roman"/>
          <w:sz w:val="28"/>
          <w:szCs w:val="28"/>
          <w:lang w:eastAsia="ru-RU"/>
        </w:rPr>
      </w:pPr>
      <w:r w:rsidRPr="004530CF">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здравоохранения» с учетом изложенных замечаний.</w:t>
      </w:r>
    </w:p>
    <w:p w:rsidR="00A84411" w:rsidRPr="00A84411" w:rsidRDefault="00A84411" w:rsidP="00A84411">
      <w:pPr>
        <w:spacing w:after="0" w:line="240" w:lineRule="auto"/>
        <w:ind w:firstLine="567"/>
        <w:jc w:val="both"/>
        <w:rPr>
          <w:rFonts w:ascii="Times New Roman" w:eastAsia="Times New Roman" w:hAnsi="Times New Roman" w:cs="Times New Roman"/>
          <w:sz w:val="28"/>
          <w:szCs w:val="28"/>
          <w:lang w:eastAsia="ru-RU"/>
        </w:rPr>
      </w:pPr>
    </w:p>
    <w:p w:rsidR="00A84411" w:rsidRPr="00A84411" w:rsidRDefault="00A84411" w:rsidP="00A84411">
      <w:pPr>
        <w:spacing w:after="0" w:line="240" w:lineRule="auto"/>
        <w:ind w:firstLine="567"/>
        <w:jc w:val="both"/>
        <w:rPr>
          <w:rFonts w:ascii="Times New Roman" w:eastAsia="Times New Roman" w:hAnsi="Times New Roman" w:cs="Times New Roman"/>
          <w:sz w:val="28"/>
          <w:szCs w:val="28"/>
          <w:lang w:eastAsia="ru-RU"/>
        </w:rPr>
      </w:pPr>
    </w:p>
    <w:p w:rsidR="00A84411" w:rsidRPr="00A84411" w:rsidRDefault="00A84411" w:rsidP="00A84411">
      <w:pPr>
        <w:spacing w:after="0" w:line="240" w:lineRule="auto"/>
        <w:jc w:val="both"/>
        <w:rPr>
          <w:rFonts w:ascii="Times New Roman" w:eastAsia="Times New Roman" w:hAnsi="Times New Roman" w:cs="Times New Roman"/>
          <w:b/>
          <w:i/>
          <w:sz w:val="28"/>
          <w:szCs w:val="28"/>
          <w:lang w:eastAsia="ru-RU"/>
        </w:rPr>
      </w:pPr>
      <w:r w:rsidRPr="00A84411">
        <w:rPr>
          <w:rFonts w:ascii="Times New Roman" w:eastAsia="Times New Roman" w:hAnsi="Times New Roman" w:cs="Times New Roman"/>
          <w:b/>
          <w:i/>
          <w:sz w:val="28"/>
          <w:szCs w:val="28"/>
          <w:lang w:eastAsia="ru-RU"/>
        </w:rPr>
        <w:t xml:space="preserve">Аудитор </w:t>
      </w:r>
      <w:r w:rsidR="001A31C4">
        <w:rPr>
          <w:rFonts w:ascii="Times New Roman" w:eastAsia="Times New Roman" w:hAnsi="Times New Roman" w:cs="Times New Roman"/>
          <w:b/>
          <w:i/>
          <w:sz w:val="28"/>
          <w:szCs w:val="28"/>
          <w:lang w:eastAsia="ru-RU"/>
        </w:rPr>
        <w:t>КСП РИ</w:t>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t xml:space="preserve">         </w:t>
      </w:r>
      <w:r w:rsidRPr="00A84411">
        <w:rPr>
          <w:rFonts w:ascii="Times New Roman" w:eastAsia="Times New Roman" w:hAnsi="Times New Roman" w:cs="Times New Roman"/>
          <w:b/>
          <w:i/>
          <w:sz w:val="28"/>
          <w:szCs w:val="28"/>
          <w:lang w:eastAsia="ru-RU"/>
        </w:rPr>
        <w:t>М-Б. А-Х. Аушев</w:t>
      </w:r>
    </w:p>
    <w:p w:rsidR="004530CF" w:rsidRDefault="004530CF">
      <w:pP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B731CA" w:rsidRPr="00B731CA" w:rsidRDefault="00B731CA" w:rsidP="00B731CA">
      <w:pPr>
        <w:spacing w:after="0" w:line="240" w:lineRule="auto"/>
        <w:jc w:val="center"/>
        <w:rPr>
          <w:rFonts w:ascii="Times New Roman" w:eastAsia="Calibri" w:hAnsi="Times New Roman" w:cs="Times New Roman"/>
          <w:b/>
          <w:sz w:val="28"/>
          <w:szCs w:val="28"/>
          <w:lang w:eastAsia="ru-RU"/>
        </w:rPr>
      </w:pPr>
      <w:r w:rsidRPr="00B731CA">
        <w:rPr>
          <w:rFonts w:ascii="Times New Roman" w:eastAsia="Calibri" w:hAnsi="Times New Roman" w:cs="Times New Roman"/>
          <w:b/>
          <w:sz w:val="28"/>
          <w:szCs w:val="28"/>
          <w:lang w:eastAsia="ru-RU"/>
        </w:rPr>
        <w:lastRenderedPageBreak/>
        <w:t>Заключение</w:t>
      </w:r>
    </w:p>
    <w:p w:rsidR="00B731CA" w:rsidRPr="00B731CA" w:rsidRDefault="00B731CA" w:rsidP="00B731CA">
      <w:pPr>
        <w:spacing w:after="0" w:line="240" w:lineRule="auto"/>
        <w:jc w:val="center"/>
        <w:rPr>
          <w:rFonts w:ascii="Times New Roman" w:eastAsia="Calibri" w:hAnsi="Times New Roman" w:cs="Times New Roman"/>
          <w:b/>
          <w:sz w:val="28"/>
          <w:szCs w:val="28"/>
          <w:lang w:eastAsia="ru-RU"/>
        </w:rPr>
      </w:pPr>
      <w:r w:rsidRPr="00B731CA">
        <w:rPr>
          <w:rFonts w:ascii="Times New Roman" w:eastAsia="Calibri" w:hAnsi="Times New Roman" w:cs="Times New Roman"/>
          <w:b/>
          <w:sz w:val="28"/>
          <w:szCs w:val="28"/>
          <w:lang w:eastAsia="ru-RU"/>
        </w:rPr>
        <w:t>на проект постановления Правительства Республики Ингушетия</w:t>
      </w:r>
    </w:p>
    <w:p w:rsidR="00B731CA" w:rsidRPr="00B731CA" w:rsidRDefault="00B731CA" w:rsidP="00B731CA">
      <w:pPr>
        <w:spacing w:after="0" w:line="240" w:lineRule="auto"/>
        <w:jc w:val="center"/>
        <w:rPr>
          <w:rFonts w:ascii="Times New Roman" w:eastAsia="Calibri" w:hAnsi="Times New Roman" w:cs="Times New Roman"/>
          <w:b/>
          <w:sz w:val="28"/>
          <w:szCs w:val="28"/>
          <w:lang w:eastAsia="ru-RU"/>
        </w:rPr>
      </w:pPr>
      <w:r w:rsidRPr="00B731CA">
        <w:rPr>
          <w:rFonts w:ascii="Times New Roman" w:eastAsia="Calibri" w:hAnsi="Times New Roman" w:cs="Times New Roman"/>
          <w:b/>
          <w:sz w:val="28"/>
          <w:szCs w:val="28"/>
          <w:lang w:eastAsia="ru-RU"/>
        </w:rPr>
        <w:t>«О мерах поддержки государственных учреждений культуры Республики Ингушетия в связи с осуществлением мероприятий по борьбе с распространением новой коронавирусной инфекции СО</w:t>
      </w:r>
      <w:r w:rsidRPr="00B731CA">
        <w:rPr>
          <w:rFonts w:ascii="Times New Roman" w:eastAsia="Calibri" w:hAnsi="Times New Roman" w:cs="Times New Roman"/>
          <w:b/>
          <w:sz w:val="28"/>
          <w:szCs w:val="28"/>
          <w:lang w:val="en-US" w:eastAsia="ru-RU"/>
        </w:rPr>
        <w:t>VID</w:t>
      </w:r>
      <w:r w:rsidRPr="00B731CA">
        <w:rPr>
          <w:rFonts w:ascii="Times New Roman" w:eastAsia="Calibri" w:hAnsi="Times New Roman" w:cs="Times New Roman"/>
          <w:b/>
          <w:sz w:val="28"/>
          <w:szCs w:val="28"/>
          <w:lang w:eastAsia="ru-RU"/>
        </w:rPr>
        <w:t xml:space="preserve">-19» </w:t>
      </w:r>
    </w:p>
    <w:p w:rsidR="00B731CA" w:rsidRPr="00B731CA" w:rsidRDefault="00B731CA" w:rsidP="00B731CA">
      <w:pPr>
        <w:spacing w:after="0" w:line="240" w:lineRule="auto"/>
        <w:jc w:val="both"/>
        <w:rPr>
          <w:rFonts w:ascii="Times New Roman" w:eastAsia="Calibri" w:hAnsi="Times New Roman" w:cs="Times New Roman"/>
          <w:b/>
          <w:sz w:val="28"/>
          <w:szCs w:val="28"/>
          <w:lang w:eastAsia="ru-RU"/>
        </w:rPr>
      </w:pPr>
    </w:p>
    <w:p w:rsidR="00B731CA" w:rsidRPr="00B731CA" w:rsidRDefault="00B731CA" w:rsidP="00B731CA">
      <w:pPr>
        <w:spacing w:after="0" w:line="240" w:lineRule="auto"/>
        <w:ind w:firstLine="708"/>
        <w:jc w:val="both"/>
        <w:rPr>
          <w:rFonts w:ascii="Times New Roman" w:eastAsia="Calibri" w:hAnsi="Times New Roman" w:cs="Times New Roman"/>
          <w:color w:val="000000" w:themeColor="text1"/>
          <w:sz w:val="28"/>
          <w:szCs w:val="28"/>
          <w:lang w:eastAsia="ru-RU"/>
        </w:rPr>
      </w:pPr>
      <w:r w:rsidRPr="00B731CA">
        <w:rPr>
          <w:rFonts w:ascii="Times New Roman" w:eastAsia="Calibri" w:hAnsi="Times New Roman" w:cs="Times New Roman"/>
          <w:color w:val="000000" w:themeColor="text1"/>
          <w:sz w:val="28"/>
          <w:szCs w:val="28"/>
          <w:lang w:eastAsia="ru-RU"/>
        </w:rPr>
        <w:t>Экспертиза проекта постановления Правительства Республики Ингушетия «О мерах поддержки государственных учреждений культуры Республики Ингушетия в связи с осуществлением мероприятий по борьбе с распространением новой коронавирусной инфекции СО</w:t>
      </w:r>
      <w:r w:rsidRPr="00B731CA">
        <w:rPr>
          <w:rFonts w:ascii="Times New Roman" w:eastAsia="Calibri" w:hAnsi="Times New Roman" w:cs="Times New Roman"/>
          <w:color w:val="000000" w:themeColor="text1"/>
          <w:sz w:val="28"/>
          <w:szCs w:val="28"/>
          <w:lang w:val="en-US" w:eastAsia="ru-RU"/>
        </w:rPr>
        <w:t>VID</w:t>
      </w:r>
      <w:r w:rsidRPr="00B731CA">
        <w:rPr>
          <w:rFonts w:ascii="Times New Roman" w:eastAsia="Calibri" w:hAnsi="Times New Roman" w:cs="Times New Roman"/>
          <w:color w:val="000000" w:themeColor="text1"/>
          <w:sz w:val="28"/>
          <w:szCs w:val="28"/>
          <w:lang w:eastAsia="ru-RU"/>
        </w:rPr>
        <w:t>-19» (далее – проект Постановления) проведена в соответствии со статьей 9 Федерального закона от 07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 сентября 2011 года №27-РЗ «О Контрольно-счетной палате Республики Ингушетия».</w:t>
      </w:r>
    </w:p>
    <w:p w:rsidR="00B731CA" w:rsidRPr="00B731CA" w:rsidRDefault="00B731CA" w:rsidP="00B731CA">
      <w:pPr>
        <w:spacing w:after="0" w:line="240" w:lineRule="auto"/>
        <w:ind w:firstLine="708"/>
        <w:jc w:val="both"/>
        <w:rPr>
          <w:rFonts w:ascii="Times New Roman" w:eastAsia="Calibri" w:hAnsi="Times New Roman" w:cs="Times New Roman"/>
          <w:color w:val="000000" w:themeColor="text1"/>
          <w:sz w:val="28"/>
          <w:szCs w:val="28"/>
          <w:lang w:eastAsia="ru-RU"/>
        </w:rPr>
      </w:pPr>
      <w:r w:rsidRPr="00B731CA">
        <w:rPr>
          <w:rFonts w:ascii="Times New Roman" w:eastAsia="Calibri" w:hAnsi="Times New Roman" w:cs="Times New Roman"/>
          <w:color w:val="000000" w:themeColor="text1"/>
          <w:sz w:val="28"/>
          <w:szCs w:val="28"/>
          <w:lang w:eastAsia="ru-RU"/>
        </w:rPr>
        <w:t xml:space="preserve">Проект Постановления предусматривает возможность Министерства культуры РИ изменения в текущем году установленных значений показателей качества и объема оказываемых учреждениями культуры государственных услуг в рамках государственного задания при одновременном сохранении предусмотренных на год объемов финансирования. </w:t>
      </w:r>
    </w:p>
    <w:p w:rsidR="00B731CA" w:rsidRPr="00B731CA" w:rsidRDefault="00B731CA" w:rsidP="00B731C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731CA">
        <w:rPr>
          <w:rFonts w:ascii="Times New Roman" w:eastAsia="Times New Roman" w:hAnsi="Times New Roman" w:cs="Times New Roman"/>
          <w:color w:val="000000" w:themeColor="text1"/>
          <w:sz w:val="28"/>
          <w:szCs w:val="28"/>
        </w:rPr>
        <w:t xml:space="preserve">В соответствии с </w:t>
      </w:r>
      <w:bookmarkStart w:id="2" w:name="_Hlk67239460"/>
      <w:r w:rsidRPr="00B731CA">
        <w:rPr>
          <w:rFonts w:ascii="Times New Roman" w:eastAsia="Times New Roman" w:hAnsi="Times New Roman" w:cs="Times New Roman"/>
          <w:color w:val="000000" w:themeColor="text1"/>
          <w:sz w:val="28"/>
          <w:szCs w:val="28"/>
        </w:rPr>
        <w:t>Постановлением Правительства РИ от 15.10.2015 г. №156 «</w:t>
      </w:r>
      <w:r w:rsidRPr="00B731CA">
        <w:rPr>
          <w:rFonts w:ascii="Times New Roman" w:eastAsia="Calibri" w:hAnsi="Times New Roman" w:cs="Times New Roman"/>
          <w:color w:val="000000" w:themeColor="text1"/>
          <w:sz w:val="28"/>
          <w:szCs w:val="28"/>
          <w:lang w:eastAsia="ru-RU"/>
        </w:rPr>
        <w:t>О порядке формирования государственного задания на оказание государственных услуг (выполнение работ) в отношении государственных учреждений Республики Ингушетия и финансового обеспечения выполнения государственного задания</w:t>
      </w:r>
      <w:r w:rsidRPr="00B731CA">
        <w:rPr>
          <w:rFonts w:ascii="Times New Roman" w:eastAsia="Calibri" w:hAnsi="Times New Roman" w:cs="Times New Roman"/>
          <w:b/>
          <w:color w:val="000000" w:themeColor="text1"/>
          <w:sz w:val="28"/>
          <w:szCs w:val="28"/>
          <w:lang w:eastAsia="ru-RU"/>
        </w:rPr>
        <w:t>»</w:t>
      </w:r>
      <w:bookmarkEnd w:id="2"/>
      <w:r w:rsidRPr="00B731CA">
        <w:rPr>
          <w:rFonts w:ascii="Times New Roman" w:eastAsia="Calibri" w:hAnsi="Times New Roman" w:cs="Times New Roman"/>
          <w:b/>
          <w:color w:val="000000" w:themeColor="text1"/>
          <w:sz w:val="28"/>
          <w:szCs w:val="28"/>
          <w:lang w:eastAsia="ru-RU"/>
        </w:rPr>
        <w:t xml:space="preserve"> </w:t>
      </w:r>
      <w:r w:rsidRPr="00B731CA">
        <w:rPr>
          <w:rFonts w:ascii="Times New Roman" w:eastAsia="Calibri" w:hAnsi="Times New Roman" w:cs="Times New Roman"/>
          <w:color w:val="000000" w:themeColor="text1"/>
          <w:sz w:val="28"/>
          <w:szCs w:val="28"/>
          <w:lang w:eastAsia="ru-RU"/>
        </w:rPr>
        <w:t>(далее – Порядок),</w:t>
      </w:r>
      <w:r w:rsidRPr="00B731CA">
        <w:rPr>
          <w:rFonts w:ascii="Times New Roman" w:eastAsia="Calibri" w:hAnsi="Times New Roman" w:cs="Times New Roman"/>
          <w:b/>
          <w:color w:val="000000" w:themeColor="text1"/>
          <w:sz w:val="28"/>
          <w:szCs w:val="28"/>
          <w:lang w:eastAsia="ru-RU"/>
        </w:rPr>
        <w:t xml:space="preserve"> </w:t>
      </w:r>
      <w:r w:rsidRPr="00B731CA">
        <w:rPr>
          <w:rFonts w:ascii="Times New Roman" w:eastAsia="Calibri" w:hAnsi="Times New Roman" w:cs="Times New Roman"/>
          <w:color w:val="000000" w:themeColor="text1"/>
          <w:sz w:val="28"/>
          <w:szCs w:val="28"/>
          <w:lang w:eastAsia="ru-RU"/>
        </w:rPr>
        <w:t>о</w:t>
      </w:r>
      <w:r w:rsidRPr="00B731CA">
        <w:rPr>
          <w:rFonts w:ascii="Times New Roman" w:eastAsia="Times New Roman" w:hAnsi="Times New Roman" w:cs="Times New Roman"/>
          <w:color w:val="000000" w:themeColor="text1"/>
          <w:sz w:val="28"/>
          <w:szCs w:val="28"/>
          <w:lang w:eastAsia="ru-RU"/>
        </w:rPr>
        <w:t>бъем финансового обеспечения выполнения государственного задания рассчитывается на основании нормативных затрат на оказание государственных услуг, нормативных затрат, связанных с выполнением работ, с учетом затрат на содержание недвижимого имущества и особо ценного движимого имущества, закрепленного за государственным учреждением Республики Ингушетия или приобретенного им за счет средств, выделенных государственному учреждению Республики Ингушетия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затрат на уплату налогов, в качестве объекта налогообложения по которым признается имущество учреждения.</w:t>
      </w:r>
    </w:p>
    <w:p w:rsidR="00B731CA" w:rsidRPr="00B731CA" w:rsidRDefault="00B731CA" w:rsidP="00B731CA">
      <w:pPr>
        <w:spacing w:after="0" w:line="240" w:lineRule="auto"/>
        <w:ind w:firstLine="708"/>
        <w:jc w:val="both"/>
        <w:rPr>
          <w:rFonts w:ascii="Times New Roman" w:eastAsia="Calibri" w:hAnsi="Times New Roman" w:cs="Times New Roman"/>
          <w:color w:val="22272F"/>
          <w:sz w:val="28"/>
          <w:szCs w:val="28"/>
          <w:shd w:val="clear" w:color="auto" w:fill="FFFFFF"/>
          <w:lang w:eastAsia="ru-RU"/>
        </w:rPr>
      </w:pPr>
      <w:r w:rsidRPr="00B731CA">
        <w:rPr>
          <w:rFonts w:ascii="Times New Roman" w:eastAsia="Calibri" w:hAnsi="Times New Roman" w:cs="Times New Roman"/>
          <w:color w:val="22272F"/>
          <w:sz w:val="28"/>
          <w:szCs w:val="28"/>
          <w:shd w:val="clear" w:color="auto" w:fill="FFFFFF"/>
          <w:lang w:eastAsia="ru-RU"/>
        </w:rPr>
        <w:t>Согласно пункту 5 Порядка, в самом государственном задании могут быть установлены допустимые (возможные) отклонения в процентах от установленных показателей качества и (или) объема, если иное не установлено законодательством, в отношении отдельной государственной услуги (работы) либо общее допустимое (возможное) отклонение в отношении государственного задания или его части. При этом, значения указанных показателей, устанавливаемые на текущий финансовый год, могут быть изменены только при формировании государственного задания на очередной финансовый год.</w:t>
      </w:r>
    </w:p>
    <w:p w:rsidR="00B731CA" w:rsidRPr="00B731CA" w:rsidRDefault="00B731CA" w:rsidP="00B731C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731CA">
        <w:rPr>
          <w:rFonts w:ascii="Times New Roman" w:eastAsia="Calibri" w:hAnsi="Times New Roman" w:cs="Times New Roman"/>
          <w:color w:val="22272F"/>
          <w:sz w:val="28"/>
          <w:szCs w:val="28"/>
          <w:shd w:val="clear" w:color="auto" w:fill="FFFFFF"/>
          <w:lang w:eastAsia="ru-RU"/>
        </w:rPr>
        <w:lastRenderedPageBreak/>
        <w:t>В случае внесения изменений в показатели государственного задания формируется новое государственное задание (с учетом внесенных изменений) в соответствии с положениями настоящего раздела.</w:t>
      </w:r>
    </w:p>
    <w:p w:rsidR="00B731CA" w:rsidRPr="00B731CA" w:rsidRDefault="00B731CA" w:rsidP="00B731CA">
      <w:pPr>
        <w:spacing w:after="0" w:line="240" w:lineRule="auto"/>
        <w:ind w:firstLine="708"/>
        <w:jc w:val="both"/>
        <w:rPr>
          <w:rFonts w:ascii="Times New Roman" w:eastAsia="Calibri" w:hAnsi="Times New Roman" w:cs="Times New Roman"/>
          <w:color w:val="000000" w:themeColor="text1"/>
          <w:sz w:val="28"/>
          <w:szCs w:val="28"/>
          <w:lang w:eastAsia="ru-RU"/>
        </w:rPr>
      </w:pPr>
      <w:r w:rsidRPr="00B731CA">
        <w:rPr>
          <w:rFonts w:ascii="Times New Roman" w:eastAsia="Times New Roman" w:hAnsi="Times New Roman" w:cs="Times New Roman"/>
          <w:color w:val="000000" w:themeColor="text1"/>
          <w:sz w:val="28"/>
          <w:szCs w:val="28"/>
          <w:lang w:eastAsia="ru-RU"/>
        </w:rPr>
        <w:t xml:space="preserve">В связи с вышеизложенным, в период ограничения деятельности учреждений культуры и невозможностью выполнения государственного задания из-за </w:t>
      </w:r>
      <w:r w:rsidRPr="00B731CA">
        <w:rPr>
          <w:rFonts w:ascii="Times New Roman" w:eastAsia="Calibri" w:hAnsi="Times New Roman" w:cs="Times New Roman"/>
          <w:color w:val="000000" w:themeColor="text1"/>
          <w:sz w:val="28"/>
          <w:szCs w:val="28"/>
          <w:lang w:eastAsia="ru-RU"/>
        </w:rPr>
        <w:t>существующей угрозы распространения новой коронавирусной инфекции СО</w:t>
      </w:r>
      <w:r w:rsidRPr="00B731CA">
        <w:rPr>
          <w:rFonts w:ascii="Times New Roman" w:eastAsia="Calibri" w:hAnsi="Times New Roman" w:cs="Times New Roman"/>
          <w:color w:val="000000" w:themeColor="text1"/>
          <w:sz w:val="28"/>
          <w:szCs w:val="28"/>
          <w:lang w:val="en-US" w:eastAsia="ru-RU"/>
        </w:rPr>
        <w:t>VID</w:t>
      </w:r>
      <w:r w:rsidRPr="00B731CA">
        <w:rPr>
          <w:rFonts w:ascii="Times New Roman" w:eastAsia="Calibri" w:hAnsi="Times New Roman" w:cs="Times New Roman"/>
          <w:color w:val="000000" w:themeColor="text1"/>
          <w:sz w:val="28"/>
          <w:szCs w:val="28"/>
          <w:lang w:eastAsia="ru-RU"/>
        </w:rPr>
        <w:t>-19, а также в целях обеспечения эффективного расходования бюджетных средств, необходимо внести соответствующие изменения в показатели государственного задания, как в части объема и качества оказываемых услуг, так и в части сокращения предусмотренных объемов бюджетного финансирования.</w:t>
      </w:r>
    </w:p>
    <w:p w:rsidR="00B731CA" w:rsidRPr="00B731CA" w:rsidRDefault="00B731CA" w:rsidP="00B731CA">
      <w:pPr>
        <w:spacing w:after="0" w:line="240" w:lineRule="auto"/>
        <w:jc w:val="both"/>
        <w:rPr>
          <w:rFonts w:ascii="Times New Roman" w:eastAsia="Calibri" w:hAnsi="Times New Roman" w:cs="Times New Roman"/>
          <w:color w:val="000000" w:themeColor="text1"/>
          <w:sz w:val="28"/>
          <w:szCs w:val="28"/>
          <w:lang w:eastAsia="ru-RU"/>
        </w:rPr>
      </w:pPr>
    </w:p>
    <w:p w:rsidR="00B731CA" w:rsidRPr="00B731CA" w:rsidRDefault="00B731CA" w:rsidP="00B731CA">
      <w:pPr>
        <w:spacing w:after="0" w:line="240" w:lineRule="auto"/>
        <w:ind w:firstLine="708"/>
        <w:jc w:val="both"/>
        <w:rPr>
          <w:rFonts w:ascii="Times New Roman" w:eastAsia="Calibri" w:hAnsi="Times New Roman" w:cs="Times New Roman"/>
          <w:b/>
          <w:color w:val="000000" w:themeColor="text1"/>
          <w:sz w:val="28"/>
          <w:szCs w:val="28"/>
          <w:lang w:eastAsia="ru-RU"/>
        </w:rPr>
      </w:pPr>
      <w:r w:rsidRPr="00B731CA">
        <w:rPr>
          <w:rFonts w:ascii="Times New Roman" w:eastAsia="Calibri" w:hAnsi="Times New Roman" w:cs="Times New Roman"/>
          <w:b/>
          <w:color w:val="000000" w:themeColor="text1"/>
          <w:sz w:val="28"/>
          <w:szCs w:val="28"/>
          <w:lang w:eastAsia="ru-RU"/>
        </w:rPr>
        <w:t>Выводы и предложения:</w:t>
      </w:r>
    </w:p>
    <w:p w:rsidR="00B731CA" w:rsidRPr="00B731CA" w:rsidRDefault="00B731CA" w:rsidP="00B731CA">
      <w:pPr>
        <w:spacing w:after="0" w:line="240" w:lineRule="auto"/>
        <w:ind w:firstLine="708"/>
        <w:jc w:val="both"/>
        <w:rPr>
          <w:rFonts w:ascii="Times New Roman" w:eastAsia="Calibri" w:hAnsi="Times New Roman" w:cs="Times New Roman"/>
          <w:sz w:val="28"/>
          <w:szCs w:val="28"/>
          <w:lang w:eastAsia="ru-RU"/>
        </w:rPr>
      </w:pPr>
      <w:r w:rsidRPr="00B731CA">
        <w:rPr>
          <w:rFonts w:ascii="Times New Roman" w:eastAsia="Calibri" w:hAnsi="Times New Roman" w:cs="Times New Roman"/>
          <w:color w:val="000000" w:themeColor="text1"/>
          <w:sz w:val="28"/>
          <w:szCs w:val="28"/>
          <w:lang w:eastAsia="ru-RU"/>
        </w:rPr>
        <w:t xml:space="preserve">Контрольно-счетная палата Республики Ингушетия считает </w:t>
      </w:r>
      <w:r w:rsidRPr="00B731CA">
        <w:rPr>
          <w:rFonts w:ascii="Times New Roman" w:eastAsia="Calibri" w:hAnsi="Times New Roman" w:cs="Times New Roman"/>
          <w:sz w:val="28"/>
          <w:szCs w:val="28"/>
          <w:lang w:eastAsia="ru-RU"/>
        </w:rPr>
        <w:t xml:space="preserve">возможным принятие проекта постановления Правительства Республики Ингушетия </w:t>
      </w:r>
      <w:r w:rsidRPr="00B731CA">
        <w:rPr>
          <w:rFonts w:ascii="Times New Roman" w:eastAsia="Calibri" w:hAnsi="Times New Roman" w:cs="Times New Roman"/>
          <w:color w:val="000000" w:themeColor="text1"/>
          <w:sz w:val="28"/>
          <w:szCs w:val="28"/>
          <w:lang w:eastAsia="ru-RU"/>
        </w:rPr>
        <w:t>«О мерах поддержки государственных учреждений культуры Республики Ингушетия в связи с осуществлением мероприятий по борьбе с распространением новой коронавирусной инфекции СО</w:t>
      </w:r>
      <w:r w:rsidRPr="00B731CA">
        <w:rPr>
          <w:rFonts w:ascii="Times New Roman" w:eastAsia="Calibri" w:hAnsi="Times New Roman" w:cs="Times New Roman"/>
          <w:color w:val="000000" w:themeColor="text1"/>
          <w:sz w:val="28"/>
          <w:szCs w:val="28"/>
          <w:lang w:val="en-US" w:eastAsia="ru-RU"/>
        </w:rPr>
        <w:t>VID</w:t>
      </w:r>
      <w:r w:rsidRPr="00B731CA">
        <w:rPr>
          <w:rFonts w:ascii="Times New Roman" w:eastAsia="Calibri" w:hAnsi="Times New Roman" w:cs="Times New Roman"/>
          <w:color w:val="000000" w:themeColor="text1"/>
          <w:sz w:val="28"/>
          <w:szCs w:val="28"/>
          <w:lang w:eastAsia="ru-RU"/>
        </w:rPr>
        <w:t>-19»</w:t>
      </w:r>
      <w:r w:rsidRPr="00B731CA">
        <w:rPr>
          <w:rFonts w:ascii="Times New Roman" w:eastAsia="Calibri" w:hAnsi="Times New Roman" w:cs="Times New Roman"/>
          <w:sz w:val="28"/>
          <w:szCs w:val="28"/>
          <w:lang w:eastAsia="ru-RU"/>
        </w:rPr>
        <w:t xml:space="preserve"> с учетом изложенных замечаний.</w:t>
      </w:r>
    </w:p>
    <w:p w:rsidR="00A84411" w:rsidRDefault="00A84411" w:rsidP="00B731CA">
      <w:pPr>
        <w:spacing w:after="0" w:line="240" w:lineRule="auto"/>
        <w:jc w:val="center"/>
        <w:rPr>
          <w:rFonts w:ascii="Times New Roman CYR" w:hAnsi="Times New Roman CYR" w:cs="Times New Roman CYR"/>
          <w:b/>
          <w:bCs/>
          <w:sz w:val="28"/>
          <w:szCs w:val="28"/>
        </w:rPr>
      </w:pPr>
    </w:p>
    <w:p w:rsidR="00B731CA" w:rsidRDefault="00B731CA" w:rsidP="00B731CA">
      <w:pPr>
        <w:spacing w:after="0" w:line="240" w:lineRule="auto"/>
        <w:jc w:val="center"/>
        <w:rPr>
          <w:rFonts w:ascii="Times New Roman CYR" w:hAnsi="Times New Roman CYR" w:cs="Times New Roman CYR"/>
          <w:b/>
          <w:bCs/>
          <w:sz w:val="28"/>
          <w:szCs w:val="28"/>
        </w:rPr>
      </w:pPr>
    </w:p>
    <w:p w:rsidR="00B731CA" w:rsidRDefault="00B731CA" w:rsidP="00B731CA">
      <w:pPr>
        <w:spacing w:after="0" w:line="240" w:lineRule="auto"/>
        <w:jc w:val="both"/>
        <w:rPr>
          <w:rFonts w:ascii="Times New Roman CYR" w:hAnsi="Times New Roman CYR" w:cs="Times New Roman CYR"/>
          <w:b/>
          <w:bCs/>
          <w:i/>
          <w:sz w:val="28"/>
          <w:szCs w:val="28"/>
        </w:rPr>
      </w:pPr>
      <w:r w:rsidRPr="00B731CA">
        <w:rPr>
          <w:rFonts w:ascii="Times New Roman CYR" w:hAnsi="Times New Roman CYR" w:cs="Times New Roman CYR"/>
          <w:b/>
          <w:bCs/>
          <w:i/>
          <w:sz w:val="28"/>
          <w:szCs w:val="28"/>
        </w:rPr>
        <w:t>Аудитор КСП РИ</w:t>
      </w:r>
      <w:r w:rsidRPr="00B731CA">
        <w:rPr>
          <w:rFonts w:ascii="Times New Roman CYR" w:hAnsi="Times New Roman CYR" w:cs="Times New Roman CYR"/>
          <w:b/>
          <w:bCs/>
          <w:i/>
          <w:sz w:val="28"/>
          <w:szCs w:val="28"/>
        </w:rPr>
        <w:tab/>
      </w:r>
      <w:r w:rsidRPr="00B731CA">
        <w:rPr>
          <w:rFonts w:ascii="Times New Roman CYR" w:hAnsi="Times New Roman CYR" w:cs="Times New Roman CYR"/>
          <w:b/>
          <w:bCs/>
          <w:i/>
          <w:sz w:val="28"/>
          <w:szCs w:val="28"/>
        </w:rPr>
        <w:tab/>
      </w:r>
      <w:r w:rsidRPr="00B731CA">
        <w:rPr>
          <w:rFonts w:ascii="Times New Roman CYR" w:hAnsi="Times New Roman CYR" w:cs="Times New Roman CYR"/>
          <w:b/>
          <w:bCs/>
          <w:i/>
          <w:sz w:val="28"/>
          <w:szCs w:val="28"/>
        </w:rPr>
        <w:tab/>
      </w:r>
      <w:r w:rsidRPr="00B731CA">
        <w:rPr>
          <w:rFonts w:ascii="Times New Roman CYR" w:hAnsi="Times New Roman CYR" w:cs="Times New Roman CYR"/>
          <w:b/>
          <w:bCs/>
          <w:i/>
          <w:sz w:val="28"/>
          <w:szCs w:val="28"/>
        </w:rPr>
        <w:tab/>
      </w:r>
      <w:r w:rsidRPr="00B731CA">
        <w:rPr>
          <w:rFonts w:ascii="Times New Roman CYR" w:hAnsi="Times New Roman CYR" w:cs="Times New Roman CYR"/>
          <w:b/>
          <w:bCs/>
          <w:i/>
          <w:sz w:val="28"/>
          <w:szCs w:val="28"/>
        </w:rPr>
        <w:tab/>
      </w:r>
      <w:r w:rsidRPr="00B731CA">
        <w:rPr>
          <w:rFonts w:ascii="Times New Roman CYR" w:hAnsi="Times New Roman CYR" w:cs="Times New Roman CYR"/>
          <w:b/>
          <w:bCs/>
          <w:i/>
          <w:sz w:val="28"/>
          <w:szCs w:val="28"/>
        </w:rPr>
        <w:tab/>
      </w:r>
      <w:r w:rsidRPr="00B731CA">
        <w:rPr>
          <w:rFonts w:ascii="Times New Roman CYR" w:hAnsi="Times New Roman CYR" w:cs="Times New Roman CYR"/>
          <w:b/>
          <w:bCs/>
          <w:i/>
          <w:sz w:val="28"/>
          <w:szCs w:val="28"/>
        </w:rPr>
        <w:tab/>
        <w:t xml:space="preserve">                            Х.Х.Гагиев</w:t>
      </w:r>
    </w:p>
    <w:p w:rsidR="00B731CA" w:rsidRDefault="00B731CA">
      <w:pPr>
        <w:rPr>
          <w:rFonts w:ascii="Times New Roman CYR" w:hAnsi="Times New Roman CYR" w:cs="Times New Roman CYR"/>
          <w:b/>
          <w:bCs/>
          <w:i/>
          <w:sz w:val="28"/>
          <w:szCs w:val="28"/>
        </w:rPr>
      </w:pPr>
      <w:r>
        <w:rPr>
          <w:rFonts w:ascii="Times New Roman CYR" w:hAnsi="Times New Roman CYR" w:cs="Times New Roman CYR"/>
          <w:b/>
          <w:bCs/>
          <w:i/>
          <w:sz w:val="28"/>
          <w:szCs w:val="28"/>
        </w:rPr>
        <w:br w:type="page"/>
      </w:r>
    </w:p>
    <w:p w:rsidR="00B731CA" w:rsidRPr="00F03C4B" w:rsidRDefault="00B731CA" w:rsidP="00B731CA">
      <w:pPr>
        <w:spacing w:after="0" w:line="240" w:lineRule="auto"/>
        <w:jc w:val="center"/>
        <w:rPr>
          <w:rFonts w:ascii="Times New Roman" w:eastAsia="Times New Roman" w:hAnsi="Times New Roman" w:cs="Times New Roman"/>
          <w:b/>
          <w:sz w:val="28"/>
          <w:szCs w:val="28"/>
          <w:lang w:eastAsia="ru-RU"/>
        </w:rPr>
      </w:pPr>
      <w:r w:rsidRPr="00F03C4B">
        <w:rPr>
          <w:rFonts w:ascii="Times New Roman" w:eastAsia="Times New Roman" w:hAnsi="Times New Roman" w:cs="Times New Roman"/>
          <w:b/>
          <w:sz w:val="28"/>
          <w:szCs w:val="28"/>
          <w:lang w:eastAsia="ru-RU"/>
        </w:rPr>
        <w:lastRenderedPageBreak/>
        <w:t xml:space="preserve">Заключение </w:t>
      </w:r>
    </w:p>
    <w:p w:rsidR="00B731CA" w:rsidRPr="00F03C4B" w:rsidRDefault="00B731CA" w:rsidP="00B731CA">
      <w:pPr>
        <w:spacing w:after="0" w:line="240" w:lineRule="auto"/>
        <w:jc w:val="center"/>
        <w:rPr>
          <w:rFonts w:ascii="Times New Roman" w:eastAsia="Times New Roman" w:hAnsi="Times New Roman" w:cs="Times New Roman"/>
          <w:b/>
          <w:sz w:val="28"/>
          <w:szCs w:val="28"/>
          <w:lang w:eastAsia="ru-RU"/>
        </w:rPr>
      </w:pPr>
      <w:r w:rsidRPr="00F03C4B">
        <w:rPr>
          <w:rFonts w:ascii="Times New Roman" w:eastAsia="Times New Roman" w:hAnsi="Times New Roman" w:cs="Times New Roman"/>
          <w:b/>
          <w:sz w:val="28"/>
          <w:szCs w:val="28"/>
          <w:lang w:eastAsia="ru-RU"/>
        </w:rPr>
        <w:t xml:space="preserve">на проект постановления Правительства Республики Ингушетия  </w:t>
      </w:r>
    </w:p>
    <w:p w:rsidR="00B731CA" w:rsidRPr="00F03C4B" w:rsidRDefault="00B731CA" w:rsidP="00B731CA">
      <w:pPr>
        <w:spacing w:after="0" w:line="240" w:lineRule="auto"/>
        <w:jc w:val="center"/>
        <w:rPr>
          <w:rFonts w:ascii="Times New Roman" w:eastAsia="Times New Roman" w:hAnsi="Times New Roman" w:cs="Times New Roman"/>
          <w:b/>
          <w:sz w:val="28"/>
          <w:szCs w:val="28"/>
          <w:lang w:eastAsia="ru-RU"/>
        </w:rPr>
      </w:pPr>
      <w:r w:rsidRPr="00F03C4B">
        <w:rPr>
          <w:rFonts w:ascii="Times New Roman" w:eastAsia="Times New Roman" w:hAnsi="Times New Roman" w:cs="Times New Roman"/>
          <w:b/>
          <w:sz w:val="28"/>
          <w:szCs w:val="28"/>
          <w:lang w:eastAsia="ru-RU"/>
        </w:rPr>
        <w:t xml:space="preserve">«О внесении изменений в государственную программу </w:t>
      </w:r>
    </w:p>
    <w:p w:rsidR="00B731CA" w:rsidRPr="00F03C4B" w:rsidRDefault="00B731CA" w:rsidP="00B731CA">
      <w:pPr>
        <w:spacing w:after="0" w:line="240" w:lineRule="auto"/>
        <w:jc w:val="center"/>
        <w:rPr>
          <w:rFonts w:ascii="Times New Roman" w:eastAsia="Times New Roman" w:hAnsi="Times New Roman" w:cs="Times New Roman"/>
          <w:b/>
          <w:sz w:val="28"/>
          <w:szCs w:val="28"/>
          <w:lang w:eastAsia="ru-RU"/>
        </w:rPr>
      </w:pPr>
      <w:r w:rsidRPr="00F03C4B">
        <w:rPr>
          <w:rFonts w:ascii="Times New Roman" w:eastAsia="Times New Roman" w:hAnsi="Times New Roman" w:cs="Times New Roman"/>
          <w:b/>
          <w:sz w:val="28"/>
          <w:szCs w:val="28"/>
          <w:lang w:eastAsia="ru-RU"/>
        </w:rPr>
        <w:t xml:space="preserve">Республики Ингушетия «Развитие здравоохранения» </w:t>
      </w:r>
    </w:p>
    <w:p w:rsidR="00B731CA" w:rsidRPr="00F03C4B" w:rsidRDefault="00B731CA" w:rsidP="00B731CA">
      <w:pPr>
        <w:spacing w:after="0" w:line="240" w:lineRule="auto"/>
        <w:rPr>
          <w:rFonts w:ascii="Times New Roman" w:eastAsia="Times New Roman" w:hAnsi="Times New Roman" w:cs="Times New Roman"/>
          <w:b/>
          <w:sz w:val="28"/>
          <w:szCs w:val="28"/>
          <w:lang w:eastAsia="ru-RU"/>
        </w:rPr>
      </w:pPr>
    </w:p>
    <w:p w:rsidR="00B731CA" w:rsidRPr="00F03C4B" w:rsidRDefault="00B731CA" w:rsidP="00B731CA">
      <w:pPr>
        <w:spacing w:after="0" w:line="240" w:lineRule="auto"/>
        <w:ind w:firstLine="658"/>
        <w:jc w:val="both"/>
        <w:rPr>
          <w:rFonts w:ascii="Times New Roman" w:eastAsia="Times New Roman" w:hAnsi="Times New Roman" w:cs="Times New Roman"/>
          <w:sz w:val="28"/>
          <w:szCs w:val="28"/>
          <w:lang w:eastAsia="ru-RU"/>
        </w:rPr>
      </w:pPr>
      <w:r w:rsidRPr="00F03C4B">
        <w:rPr>
          <w:rFonts w:ascii="Times New Roman" w:eastAsia="Times New Roman" w:hAnsi="Times New Roman" w:cs="Times New Roman"/>
          <w:sz w:val="28"/>
          <w:szCs w:val="28"/>
          <w:lang w:eastAsia="ru-RU"/>
        </w:rPr>
        <w:t xml:space="preserve">Экспертиза проекта постановления Правительства РИ «О внесении изменений в государственную программу Республики Ингушетия «Развитие здравоохранения» (далее – </w:t>
      </w:r>
      <w:r>
        <w:rPr>
          <w:rFonts w:ascii="Times New Roman" w:eastAsia="Times New Roman" w:hAnsi="Times New Roman" w:cs="Times New Roman"/>
          <w:sz w:val="28"/>
          <w:szCs w:val="28"/>
          <w:lang w:eastAsia="ru-RU"/>
        </w:rPr>
        <w:t>П</w:t>
      </w:r>
      <w:r w:rsidRPr="00F03C4B">
        <w:rPr>
          <w:rFonts w:ascii="Times New Roman" w:eastAsia="Times New Roman" w:hAnsi="Times New Roman" w:cs="Times New Roman"/>
          <w:sz w:val="28"/>
          <w:szCs w:val="28"/>
          <w:lang w:eastAsia="ru-RU"/>
        </w:rPr>
        <w:t>роект) проведена в соответствии со статье</w:t>
      </w:r>
      <w:r>
        <w:rPr>
          <w:rFonts w:ascii="Times New Roman" w:eastAsia="Times New Roman" w:hAnsi="Times New Roman" w:cs="Times New Roman"/>
          <w:sz w:val="28"/>
          <w:szCs w:val="28"/>
          <w:lang w:eastAsia="ru-RU"/>
        </w:rPr>
        <w:t>й 9 Федерального закона от 07 февраля 2011 года</w:t>
      </w:r>
      <w:r w:rsidRPr="00F03C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03C4B">
        <w:rPr>
          <w:rFonts w:ascii="Times New Roman" w:eastAsia="Times New Roman" w:hAnsi="Times New Roman" w:cs="Times New Roman"/>
          <w:sz w:val="28"/>
          <w:szCs w:val="28"/>
          <w:lang w:eastAsia="ru-RU"/>
        </w:rPr>
        <w:t>6-ФЗ «Об общих принципах организации и деятельности контрольно-счетных органов субъектов Российской Федерации и муниципальных образований</w:t>
      </w:r>
      <w:r>
        <w:rPr>
          <w:rFonts w:ascii="Times New Roman" w:eastAsia="Times New Roman" w:hAnsi="Times New Roman" w:cs="Times New Roman"/>
          <w:sz w:val="28"/>
          <w:szCs w:val="28"/>
          <w:lang w:eastAsia="ru-RU"/>
        </w:rPr>
        <w:t>», статьей 8 Закона РИ от 28 сентября 2011 года</w:t>
      </w:r>
      <w:r w:rsidRPr="00F03C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03C4B">
        <w:rPr>
          <w:rFonts w:ascii="Times New Roman" w:eastAsia="Times New Roman" w:hAnsi="Times New Roman" w:cs="Times New Roman"/>
          <w:sz w:val="28"/>
          <w:szCs w:val="28"/>
          <w:lang w:eastAsia="ru-RU"/>
        </w:rPr>
        <w:t>27-РЗ «О Контрольно-счетной палате Республики Ингушетия»</w:t>
      </w:r>
      <w:r>
        <w:rPr>
          <w:rFonts w:ascii="Times New Roman" w:eastAsia="Times New Roman" w:hAnsi="Times New Roman" w:cs="Times New Roman"/>
          <w:sz w:val="28"/>
          <w:szCs w:val="28"/>
          <w:lang w:eastAsia="ru-RU"/>
        </w:rPr>
        <w:t>.</w:t>
      </w:r>
    </w:p>
    <w:p w:rsidR="00B731CA" w:rsidRPr="00F03C4B" w:rsidRDefault="00B731CA" w:rsidP="00B731CA">
      <w:pPr>
        <w:autoSpaceDE w:val="0"/>
        <w:autoSpaceDN w:val="0"/>
        <w:adjustRightInd w:val="0"/>
        <w:spacing w:after="0" w:line="240" w:lineRule="auto"/>
        <w:ind w:firstLine="658"/>
        <w:jc w:val="both"/>
        <w:rPr>
          <w:rFonts w:ascii="Times New Roman" w:hAnsi="Times New Roman" w:cs="Times New Roman"/>
          <w:sz w:val="28"/>
          <w:szCs w:val="28"/>
        </w:rPr>
      </w:pPr>
      <w:r w:rsidRPr="00F03C4B">
        <w:rPr>
          <w:rFonts w:ascii="Times New Roman" w:hAnsi="Times New Roman" w:cs="Times New Roman"/>
          <w:sz w:val="28"/>
          <w:szCs w:val="28"/>
        </w:rPr>
        <w:t xml:space="preserve">Разработчиком </w:t>
      </w:r>
      <w:r>
        <w:rPr>
          <w:rFonts w:ascii="Times New Roman" w:hAnsi="Times New Roman" w:cs="Times New Roman"/>
          <w:sz w:val="28"/>
          <w:szCs w:val="28"/>
        </w:rPr>
        <w:t>г</w:t>
      </w:r>
      <w:r w:rsidRPr="00F03C4B">
        <w:rPr>
          <w:rFonts w:ascii="Times New Roman" w:hAnsi="Times New Roman" w:cs="Times New Roman"/>
          <w:sz w:val="28"/>
          <w:szCs w:val="28"/>
        </w:rPr>
        <w:t>ос</w:t>
      </w:r>
      <w:r>
        <w:rPr>
          <w:rFonts w:ascii="Times New Roman" w:hAnsi="Times New Roman" w:cs="Times New Roman"/>
          <w:sz w:val="28"/>
          <w:szCs w:val="28"/>
        </w:rPr>
        <w:t>ударственной программы</w:t>
      </w:r>
      <w:r w:rsidRPr="00D60617">
        <w:t xml:space="preserve"> </w:t>
      </w:r>
      <w:r w:rsidRPr="00D60617">
        <w:rPr>
          <w:rFonts w:ascii="Times New Roman" w:hAnsi="Times New Roman" w:cs="Times New Roman"/>
          <w:sz w:val="28"/>
          <w:szCs w:val="28"/>
        </w:rPr>
        <w:t>Республики Ингушетия «Развитие здравоохранения»</w:t>
      </w:r>
      <w:r w:rsidRPr="00F03C4B">
        <w:rPr>
          <w:rFonts w:ascii="Times New Roman" w:hAnsi="Times New Roman" w:cs="Times New Roman"/>
          <w:sz w:val="28"/>
          <w:szCs w:val="28"/>
        </w:rPr>
        <w:t xml:space="preserve"> </w:t>
      </w:r>
      <w:r>
        <w:rPr>
          <w:rFonts w:ascii="Times New Roman" w:hAnsi="Times New Roman" w:cs="Times New Roman"/>
          <w:sz w:val="28"/>
          <w:szCs w:val="28"/>
        </w:rPr>
        <w:t xml:space="preserve">(далее – Госпрограмма) </w:t>
      </w:r>
      <w:r w:rsidRPr="00F03C4B">
        <w:rPr>
          <w:rFonts w:ascii="Times New Roman" w:hAnsi="Times New Roman" w:cs="Times New Roman"/>
          <w:sz w:val="28"/>
          <w:szCs w:val="28"/>
        </w:rPr>
        <w:t>и</w:t>
      </w:r>
      <w:r>
        <w:rPr>
          <w:rFonts w:ascii="Times New Roman" w:hAnsi="Times New Roman" w:cs="Times New Roman"/>
          <w:sz w:val="28"/>
          <w:szCs w:val="28"/>
        </w:rPr>
        <w:t xml:space="preserve"> </w:t>
      </w:r>
      <w:r w:rsidRPr="00F03C4B">
        <w:rPr>
          <w:rFonts w:ascii="Times New Roman" w:hAnsi="Times New Roman" w:cs="Times New Roman"/>
          <w:sz w:val="28"/>
          <w:szCs w:val="28"/>
        </w:rPr>
        <w:t>ответственным исполнителем</w:t>
      </w:r>
      <w:r>
        <w:rPr>
          <w:rFonts w:ascii="Times New Roman" w:hAnsi="Times New Roman" w:cs="Times New Roman"/>
          <w:sz w:val="28"/>
          <w:szCs w:val="28"/>
        </w:rPr>
        <w:t xml:space="preserve"> по ней</w:t>
      </w:r>
      <w:r w:rsidRPr="00F03C4B">
        <w:rPr>
          <w:rFonts w:ascii="Times New Roman" w:hAnsi="Times New Roman" w:cs="Times New Roman"/>
          <w:sz w:val="28"/>
          <w:szCs w:val="28"/>
        </w:rPr>
        <w:t xml:space="preserve"> является Министерство здравоохранения Республики Ингушетия.   </w:t>
      </w:r>
    </w:p>
    <w:p w:rsidR="00B731CA" w:rsidRPr="00F03C4B" w:rsidRDefault="00B731CA" w:rsidP="00B731CA">
      <w:pPr>
        <w:spacing w:after="0" w:line="240" w:lineRule="auto"/>
        <w:ind w:firstLine="65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F03C4B">
        <w:rPr>
          <w:rFonts w:ascii="Times New Roman" w:eastAsia="Times New Roman" w:hAnsi="Times New Roman" w:cs="Times New Roman"/>
          <w:sz w:val="28"/>
          <w:szCs w:val="28"/>
          <w:lang w:eastAsia="ru-RU"/>
        </w:rPr>
        <w:t>роект предусматривает</w:t>
      </w:r>
      <w:r>
        <w:rPr>
          <w:rFonts w:ascii="Times New Roman" w:eastAsia="Times New Roman" w:hAnsi="Times New Roman" w:cs="Times New Roman"/>
          <w:sz w:val="28"/>
          <w:szCs w:val="28"/>
          <w:lang w:eastAsia="ru-RU"/>
        </w:rPr>
        <w:t xml:space="preserve"> внесение изменений в</w:t>
      </w:r>
      <w:r w:rsidRPr="00F03C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F7424D">
        <w:rPr>
          <w:rFonts w:ascii="Times New Roman" w:eastAsia="Times New Roman" w:hAnsi="Times New Roman" w:cs="Times New Roman"/>
          <w:sz w:val="28"/>
          <w:szCs w:val="28"/>
          <w:lang w:eastAsia="ru-RU"/>
        </w:rPr>
        <w:t xml:space="preserve">одпрограмму 19 </w:t>
      </w:r>
      <w:r>
        <w:rPr>
          <w:rFonts w:ascii="Times New Roman" w:eastAsia="Times New Roman" w:hAnsi="Times New Roman" w:cs="Times New Roman"/>
          <w:sz w:val="28"/>
          <w:szCs w:val="28"/>
          <w:lang w:eastAsia="ru-RU"/>
        </w:rPr>
        <w:t>Госпро</w:t>
      </w:r>
      <w:r w:rsidRPr="00F7424D">
        <w:rPr>
          <w:rFonts w:ascii="Times New Roman" w:eastAsia="Times New Roman" w:hAnsi="Times New Roman" w:cs="Times New Roman"/>
          <w:sz w:val="28"/>
          <w:szCs w:val="28"/>
          <w:lang w:eastAsia="ru-RU"/>
        </w:rPr>
        <w:t>граммы «Развитие детского здравоохранения в Республике Ингушетия, включая создание современной инфраструктуры оказания помощи детям»</w:t>
      </w:r>
      <w:r>
        <w:rPr>
          <w:rFonts w:ascii="Times New Roman" w:eastAsia="Times New Roman" w:hAnsi="Times New Roman" w:cs="Times New Roman"/>
          <w:sz w:val="28"/>
          <w:szCs w:val="28"/>
          <w:lang w:eastAsia="ru-RU"/>
        </w:rPr>
        <w:t>,</w:t>
      </w:r>
      <w:r w:rsidRPr="00B731CA">
        <w:rPr>
          <w:rFonts w:ascii="Times New Roman" w:hAnsi="Times New Roman" w:cs="Times New Roman"/>
          <w:sz w:val="28"/>
          <w:szCs w:val="28"/>
        </w:rPr>
        <w:t xml:space="preserve"> </w:t>
      </w:r>
      <w:r w:rsidRPr="00F03C4B">
        <w:rPr>
          <w:rFonts w:ascii="Times New Roman" w:hAnsi="Times New Roman" w:cs="Times New Roman"/>
          <w:sz w:val="28"/>
          <w:szCs w:val="28"/>
        </w:rPr>
        <w:t>в</w:t>
      </w:r>
      <w:r>
        <w:rPr>
          <w:rFonts w:ascii="Times New Roman" w:hAnsi="Times New Roman" w:cs="Times New Roman"/>
          <w:sz w:val="28"/>
          <w:szCs w:val="28"/>
        </w:rPr>
        <w:t xml:space="preserve"> следующие </w:t>
      </w:r>
      <w:r w:rsidRPr="00F03C4B">
        <w:rPr>
          <w:rFonts w:ascii="Times New Roman" w:hAnsi="Times New Roman" w:cs="Times New Roman"/>
          <w:sz w:val="28"/>
          <w:szCs w:val="28"/>
        </w:rPr>
        <w:t>раздел</w:t>
      </w:r>
      <w:r>
        <w:rPr>
          <w:rFonts w:ascii="Times New Roman" w:hAnsi="Times New Roman" w:cs="Times New Roman"/>
          <w:sz w:val="28"/>
          <w:szCs w:val="28"/>
        </w:rPr>
        <w:t>ы</w:t>
      </w:r>
      <w:r w:rsidRPr="00F03C4B">
        <w:rPr>
          <w:rFonts w:ascii="Times New Roman" w:hAnsi="Times New Roman" w:cs="Times New Roman"/>
          <w:sz w:val="28"/>
          <w:szCs w:val="28"/>
        </w:rPr>
        <w:t>: цел</w:t>
      </w:r>
      <w:r>
        <w:rPr>
          <w:rFonts w:ascii="Times New Roman" w:hAnsi="Times New Roman" w:cs="Times New Roman"/>
          <w:sz w:val="28"/>
          <w:szCs w:val="28"/>
        </w:rPr>
        <w:t>и</w:t>
      </w:r>
      <w:r w:rsidRPr="00F03C4B">
        <w:rPr>
          <w:rFonts w:ascii="Times New Roman" w:hAnsi="Times New Roman" w:cs="Times New Roman"/>
          <w:sz w:val="28"/>
          <w:szCs w:val="28"/>
        </w:rPr>
        <w:t xml:space="preserve"> </w:t>
      </w:r>
      <w:r>
        <w:rPr>
          <w:rFonts w:ascii="Times New Roman" w:hAnsi="Times New Roman" w:cs="Times New Roman"/>
          <w:sz w:val="28"/>
          <w:szCs w:val="28"/>
        </w:rPr>
        <w:t>под</w:t>
      </w:r>
      <w:r w:rsidRPr="00F03C4B">
        <w:rPr>
          <w:rFonts w:ascii="Times New Roman" w:hAnsi="Times New Roman" w:cs="Times New Roman"/>
          <w:sz w:val="28"/>
          <w:szCs w:val="28"/>
        </w:rPr>
        <w:t xml:space="preserve">программы, задачи </w:t>
      </w:r>
      <w:r>
        <w:rPr>
          <w:rFonts w:ascii="Times New Roman" w:hAnsi="Times New Roman" w:cs="Times New Roman"/>
          <w:sz w:val="28"/>
          <w:szCs w:val="28"/>
        </w:rPr>
        <w:t>под</w:t>
      </w:r>
      <w:r w:rsidRPr="00F03C4B">
        <w:rPr>
          <w:rFonts w:ascii="Times New Roman" w:hAnsi="Times New Roman" w:cs="Times New Roman"/>
          <w:sz w:val="28"/>
          <w:szCs w:val="28"/>
        </w:rPr>
        <w:t xml:space="preserve">программы, </w:t>
      </w:r>
      <w:r w:rsidRPr="00F03C4B">
        <w:rPr>
          <w:rFonts w:ascii="Times New Roman" w:eastAsia="Times New Roman" w:hAnsi="Times New Roman" w:cs="Times New Roman"/>
          <w:sz w:val="28"/>
          <w:szCs w:val="28"/>
          <w:lang w:eastAsia="ru-RU"/>
        </w:rPr>
        <w:t xml:space="preserve">целевые показатели </w:t>
      </w:r>
      <w:r>
        <w:rPr>
          <w:rFonts w:ascii="Times New Roman" w:eastAsia="Times New Roman" w:hAnsi="Times New Roman" w:cs="Times New Roman"/>
          <w:sz w:val="28"/>
          <w:szCs w:val="28"/>
          <w:lang w:eastAsia="ru-RU"/>
        </w:rPr>
        <w:t>под</w:t>
      </w:r>
      <w:r w:rsidRPr="00F03C4B">
        <w:rPr>
          <w:rFonts w:ascii="Times New Roman" w:eastAsia="Times New Roman" w:hAnsi="Times New Roman" w:cs="Times New Roman"/>
          <w:sz w:val="28"/>
          <w:szCs w:val="28"/>
          <w:lang w:eastAsia="ru-RU"/>
        </w:rPr>
        <w:t>программы</w:t>
      </w:r>
      <w:r>
        <w:rPr>
          <w:rFonts w:ascii="Times New Roman" w:eastAsia="Times New Roman" w:hAnsi="Times New Roman" w:cs="Times New Roman"/>
          <w:sz w:val="28"/>
          <w:szCs w:val="28"/>
          <w:lang w:eastAsia="ru-RU"/>
        </w:rPr>
        <w:t xml:space="preserve">, </w:t>
      </w:r>
      <w:r w:rsidRPr="00F03C4B">
        <w:rPr>
          <w:rFonts w:ascii="Times New Roman" w:eastAsia="Times New Roman" w:hAnsi="Times New Roman" w:cs="Times New Roman"/>
          <w:sz w:val="28"/>
          <w:szCs w:val="28"/>
          <w:lang w:eastAsia="ru-RU"/>
        </w:rPr>
        <w:t>о</w:t>
      </w:r>
      <w:r w:rsidRPr="00F03C4B">
        <w:rPr>
          <w:rFonts w:ascii="Times New Roman" w:hAnsi="Times New Roman" w:cs="Times New Roman"/>
          <w:sz w:val="28"/>
          <w:szCs w:val="28"/>
        </w:rPr>
        <w:t xml:space="preserve">жидаемые результаты реализации </w:t>
      </w:r>
      <w:r>
        <w:rPr>
          <w:rFonts w:ascii="Times New Roman" w:hAnsi="Times New Roman" w:cs="Times New Roman"/>
          <w:sz w:val="28"/>
          <w:szCs w:val="28"/>
        </w:rPr>
        <w:t>под</w:t>
      </w:r>
      <w:r w:rsidRPr="00F03C4B">
        <w:rPr>
          <w:rFonts w:ascii="Times New Roman" w:hAnsi="Times New Roman" w:cs="Times New Roman"/>
          <w:sz w:val="28"/>
          <w:szCs w:val="28"/>
        </w:rPr>
        <w:t>программы</w:t>
      </w:r>
    </w:p>
    <w:p w:rsidR="00B731CA" w:rsidRDefault="00B731CA" w:rsidP="00B731CA">
      <w:pPr>
        <w:spacing w:after="0" w:line="240" w:lineRule="auto"/>
        <w:ind w:firstLine="658"/>
        <w:jc w:val="both"/>
        <w:rPr>
          <w:rFonts w:ascii="Times New Roman" w:eastAsia="Calibri" w:hAnsi="Times New Roman" w:cs="Times New Roman"/>
          <w:bCs/>
          <w:color w:val="26282F"/>
          <w:sz w:val="28"/>
          <w:szCs w:val="28"/>
        </w:rPr>
      </w:pPr>
      <w:r>
        <w:rPr>
          <w:rFonts w:ascii="Times New Roman" w:eastAsia="Calibri" w:hAnsi="Times New Roman" w:cs="Times New Roman"/>
          <w:bCs/>
          <w:color w:val="26282F"/>
          <w:sz w:val="28"/>
          <w:szCs w:val="28"/>
        </w:rPr>
        <w:t>Согласно пункту</w:t>
      </w:r>
      <w:r w:rsidRPr="001D4253">
        <w:rPr>
          <w:rFonts w:ascii="Times New Roman" w:eastAsia="Calibri" w:hAnsi="Times New Roman" w:cs="Times New Roman"/>
          <w:bCs/>
          <w:color w:val="26282F"/>
          <w:sz w:val="28"/>
          <w:szCs w:val="28"/>
        </w:rPr>
        <w:t xml:space="preserve"> </w:t>
      </w:r>
      <w:r>
        <w:rPr>
          <w:rFonts w:ascii="Times New Roman" w:eastAsia="Calibri" w:hAnsi="Times New Roman" w:cs="Times New Roman"/>
          <w:bCs/>
          <w:color w:val="26282F"/>
          <w:sz w:val="28"/>
          <w:szCs w:val="28"/>
        </w:rPr>
        <w:t>9</w:t>
      </w:r>
      <w:r w:rsidRPr="001D4253">
        <w:rPr>
          <w:rFonts w:ascii="Times New Roman" w:eastAsia="Calibri" w:hAnsi="Times New Roman" w:cs="Times New Roman"/>
          <w:bCs/>
          <w:color w:val="26282F"/>
          <w:sz w:val="28"/>
          <w:szCs w:val="28"/>
        </w:rPr>
        <w:t xml:space="preserve"> Порядка разработки, реализации и оценки эффективности государственных</w:t>
      </w:r>
      <w:r>
        <w:rPr>
          <w:rFonts w:ascii="Times New Roman" w:eastAsia="Calibri" w:hAnsi="Times New Roman" w:cs="Times New Roman"/>
          <w:bCs/>
          <w:color w:val="26282F"/>
          <w:sz w:val="28"/>
          <w:szCs w:val="28"/>
        </w:rPr>
        <w:t xml:space="preserve"> программ Республики Ингушетия, утвержденного</w:t>
      </w:r>
      <w:r w:rsidRPr="001D4253">
        <w:rPr>
          <w:rFonts w:ascii="Times New Roman" w:eastAsia="Calibri" w:hAnsi="Times New Roman" w:cs="Times New Roman"/>
          <w:bCs/>
          <w:color w:val="26282F"/>
          <w:sz w:val="28"/>
          <w:szCs w:val="28"/>
        </w:rPr>
        <w:t xml:space="preserve"> </w:t>
      </w:r>
      <w:hyperlink w:anchor="sub_0" w:history="1">
        <w:r>
          <w:rPr>
            <w:rFonts w:ascii="Times New Roman" w:eastAsia="Calibri" w:hAnsi="Times New Roman" w:cs="Times New Roman"/>
            <w:sz w:val="28"/>
            <w:szCs w:val="28"/>
          </w:rPr>
          <w:t>П</w:t>
        </w:r>
        <w:r w:rsidRPr="001D4253">
          <w:rPr>
            <w:rFonts w:ascii="Times New Roman" w:eastAsia="Calibri" w:hAnsi="Times New Roman" w:cs="Times New Roman"/>
            <w:sz w:val="28"/>
            <w:szCs w:val="28"/>
          </w:rPr>
          <w:t>остановлением</w:t>
        </w:r>
      </w:hyperlink>
      <w:r w:rsidRPr="001D4253">
        <w:rPr>
          <w:rFonts w:ascii="Times New Roman" w:eastAsia="Calibri" w:hAnsi="Times New Roman" w:cs="Times New Roman"/>
          <w:bCs/>
          <w:sz w:val="28"/>
          <w:szCs w:val="28"/>
        </w:rPr>
        <w:t xml:space="preserve"> </w:t>
      </w:r>
      <w:r w:rsidRPr="001D4253">
        <w:rPr>
          <w:rFonts w:ascii="Times New Roman" w:eastAsia="Calibri" w:hAnsi="Times New Roman" w:cs="Times New Roman"/>
          <w:bCs/>
          <w:color w:val="26282F"/>
          <w:sz w:val="28"/>
          <w:szCs w:val="28"/>
        </w:rPr>
        <w:t>Правительства Республик</w:t>
      </w:r>
      <w:r>
        <w:rPr>
          <w:rFonts w:ascii="Times New Roman" w:eastAsia="Calibri" w:hAnsi="Times New Roman" w:cs="Times New Roman"/>
          <w:bCs/>
          <w:color w:val="26282F"/>
          <w:sz w:val="28"/>
          <w:szCs w:val="28"/>
        </w:rPr>
        <w:t>и Ингушетия от 14 ноября 2013 года</w:t>
      </w:r>
      <w:r w:rsidRPr="001D4253">
        <w:rPr>
          <w:rFonts w:ascii="Times New Roman" w:eastAsia="Calibri" w:hAnsi="Times New Roman" w:cs="Times New Roman"/>
          <w:bCs/>
          <w:color w:val="26282F"/>
          <w:sz w:val="28"/>
          <w:szCs w:val="28"/>
        </w:rPr>
        <w:t xml:space="preserve"> </w:t>
      </w:r>
      <w:r>
        <w:rPr>
          <w:rFonts w:ascii="Times New Roman" w:eastAsia="Calibri" w:hAnsi="Times New Roman" w:cs="Times New Roman"/>
          <w:bCs/>
          <w:color w:val="26282F"/>
          <w:sz w:val="28"/>
          <w:szCs w:val="28"/>
        </w:rPr>
        <w:t>№ 259,</w:t>
      </w:r>
      <w:r w:rsidRPr="001D4253">
        <w:rPr>
          <w:rFonts w:ascii="Times New Roman" w:eastAsia="Calibri" w:hAnsi="Times New Roman" w:cs="Times New Roman"/>
          <w:bCs/>
          <w:color w:val="26282F"/>
          <w:sz w:val="28"/>
          <w:szCs w:val="28"/>
        </w:rPr>
        <w:t xml:space="preserve"> текстовая часть </w:t>
      </w:r>
      <w:r>
        <w:rPr>
          <w:rFonts w:ascii="Times New Roman" w:eastAsia="Calibri" w:hAnsi="Times New Roman" w:cs="Times New Roman"/>
          <w:bCs/>
          <w:color w:val="26282F"/>
          <w:sz w:val="28"/>
          <w:szCs w:val="28"/>
        </w:rPr>
        <w:t>Под</w:t>
      </w:r>
      <w:r w:rsidRPr="001D4253">
        <w:rPr>
          <w:rFonts w:ascii="Times New Roman" w:eastAsia="Calibri" w:hAnsi="Times New Roman" w:cs="Times New Roman"/>
          <w:bCs/>
          <w:color w:val="26282F"/>
          <w:sz w:val="28"/>
          <w:szCs w:val="28"/>
        </w:rPr>
        <w:t xml:space="preserve">программы должна включать обоснование объема финансовых ресурсов, необходимых для реализации </w:t>
      </w:r>
      <w:r>
        <w:rPr>
          <w:rFonts w:ascii="Times New Roman" w:eastAsia="Calibri" w:hAnsi="Times New Roman" w:cs="Times New Roman"/>
          <w:bCs/>
          <w:color w:val="26282F"/>
          <w:sz w:val="28"/>
          <w:szCs w:val="28"/>
        </w:rPr>
        <w:t>подп</w:t>
      </w:r>
      <w:r w:rsidRPr="001D4253">
        <w:rPr>
          <w:rFonts w:ascii="Times New Roman" w:eastAsia="Calibri" w:hAnsi="Times New Roman" w:cs="Times New Roman"/>
          <w:bCs/>
          <w:color w:val="26282F"/>
          <w:sz w:val="28"/>
          <w:szCs w:val="28"/>
        </w:rPr>
        <w:t>рограммы.</w:t>
      </w:r>
      <w:r>
        <w:rPr>
          <w:rFonts w:ascii="Times New Roman" w:eastAsia="Calibri" w:hAnsi="Times New Roman" w:cs="Times New Roman"/>
          <w:bCs/>
          <w:color w:val="26282F"/>
          <w:sz w:val="28"/>
          <w:szCs w:val="28"/>
        </w:rPr>
        <w:t xml:space="preserve"> </w:t>
      </w:r>
    </w:p>
    <w:p w:rsidR="00B731CA" w:rsidRPr="00F7424D" w:rsidRDefault="00B731CA" w:rsidP="00B731CA">
      <w:pPr>
        <w:spacing w:after="0" w:line="240" w:lineRule="auto"/>
        <w:ind w:firstLine="658"/>
        <w:jc w:val="both"/>
        <w:rPr>
          <w:rFonts w:ascii="Times New Roman" w:eastAsia="Times New Roman" w:hAnsi="Times New Roman" w:cs="Times New Roman"/>
          <w:sz w:val="28"/>
          <w:szCs w:val="28"/>
          <w:lang w:eastAsia="ru-RU"/>
        </w:rPr>
      </w:pPr>
      <w:r w:rsidRPr="001D4253">
        <w:rPr>
          <w:rFonts w:ascii="Times New Roman" w:eastAsia="Calibri" w:hAnsi="Times New Roman" w:cs="Times New Roman"/>
          <w:bCs/>
          <w:color w:val="26282F"/>
          <w:sz w:val="28"/>
          <w:szCs w:val="28"/>
        </w:rPr>
        <w:t xml:space="preserve">В разделе </w:t>
      </w:r>
      <w:r w:rsidRPr="001D4253">
        <w:rPr>
          <w:rFonts w:ascii="Times New Roman" w:eastAsia="Calibri" w:hAnsi="Times New Roman" w:cs="Times New Roman"/>
          <w:bCs/>
          <w:color w:val="26282F"/>
          <w:sz w:val="28"/>
          <w:szCs w:val="28"/>
          <w:lang w:val="en-US"/>
        </w:rPr>
        <w:t>V</w:t>
      </w:r>
      <w:r>
        <w:rPr>
          <w:rFonts w:ascii="Times New Roman" w:eastAsia="Calibri" w:hAnsi="Times New Roman" w:cs="Times New Roman"/>
          <w:bCs/>
          <w:color w:val="26282F"/>
          <w:sz w:val="28"/>
          <w:szCs w:val="28"/>
          <w:lang w:val="en-US"/>
        </w:rPr>
        <w:t>I</w:t>
      </w:r>
      <w:r>
        <w:rPr>
          <w:rFonts w:ascii="Times New Roman" w:eastAsia="Calibri" w:hAnsi="Times New Roman" w:cs="Times New Roman"/>
          <w:bCs/>
          <w:color w:val="26282F"/>
          <w:sz w:val="28"/>
          <w:szCs w:val="28"/>
        </w:rPr>
        <w:t xml:space="preserve"> Проекта</w:t>
      </w:r>
      <w:r w:rsidRPr="001D4253">
        <w:rPr>
          <w:rFonts w:ascii="Times New Roman" w:eastAsia="Calibri" w:hAnsi="Times New Roman" w:cs="Times New Roman"/>
          <w:bCs/>
          <w:color w:val="26282F"/>
          <w:sz w:val="28"/>
          <w:szCs w:val="28"/>
        </w:rPr>
        <w:t xml:space="preserve">, который озаглавлен как «Обоснование объема финансовых ресурсов, необходимых для реализации </w:t>
      </w:r>
      <w:r>
        <w:rPr>
          <w:rFonts w:ascii="Times New Roman" w:eastAsia="Calibri" w:hAnsi="Times New Roman" w:cs="Times New Roman"/>
          <w:bCs/>
          <w:color w:val="26282F"/>
          <w:sz w:val="28"/>
          <w:szCs w:val="28"/>
        </w:rPr>
        <w:t>подп</w:t>
      </w:r>
      <w:r w:rsidRPr="001D4253">
        <w:rPr>
          <w:rFonts w:ascii="Times New Roman" w:eastAsia="Calibri" w:hAnsi="Times New Roman" w:cs="Times New Roman"/>
          <w:bCs/>
          <w:color w:val="26282F"/>
          <w:sz w:val="28"/>
          <w:szCs w:val="28"/>
        </w:rPr>
        <w:t xml:space="preserve">рограммы», отсутствует экономический расчет предусматриваемых для реализации </w:t>
      </w:r>
      <w:r>
        <w:rPr>
          <w:rFonts w:ascii="Times New Roman" w:eastAsia="Calibri" w:hAnsi="Times New Roman" w:cs="Times New Roman"/>
          <w:bCs/>
          <w:color w:val="26282F"/>
          <w:sz w:val="28"/>
          <w:szCs w:val="28"/>
        </w:rPr>
        <w:t>под</w:t>
      </w:r>
      <w:r w:rsidRPr="001D4253">
        <w:rPr>
          <w:rFonts w:ascii="Times New Roman" w:eastAsia="Calibri" w:hAnsi="Times New Roman" w:cs="Times New Roman"/>
          <w:bCs/>
          <w:color w:val="26282F"/>
          <w:sz w:val="28"/>
          <w:szCs w:val="28"/>
        </w:rPr>
        <w:t>программы средств</w:t>
      </w:r>
      <w:r>
        <w:rPr>
          <w:rFonts w:ascii="Times New Roman" w:eastAsia="Calibri" w:hAnsi="Times New Roman" w:cs="Times New Roman"/>
          <w:bCs/>
          <w:color w:val="26282F"/>
          <w:sz w:val="28"/>
          <w:szCs w:val="28"/>
        </w:rPr>
        <w:t>,</w:t>
      </w:r>
      <w:r w:rsidRPr="00D670A2">
        <w:rPr>
          <w:rFonts w:ascii="Times New Roman" w:eastAsia="Times New Roman" w:hAnsi="Times New Roman" w:cs="Times New Roman"/>
          <w:sz w:val="28"/>
          <w:szCs w:val="28"/>
          <w:lang w:eastAsia="ru-RU"/>
        </w:rPr>
        <w:t xml:space="preserve"> </w:t>
      </w:r>
      <w:r w:rsidRPr="00F03C4B">
        <w:rPr>
          <w:rFonts w:ascii="Times New Roman" w:eastAsia="Times New Roman" w:hAnsi="Times New Roman" w:cs="Times New Roman"/>
          <w:sz w:val="28"/>
          <w:szCs w:val="28"/>
          <w:lang w:eastAsia="ru-RU"/>
        </w:rPr>
        <w:t>не приведены расчеты, обосновывающие объемы финансирования в разрезе каждого программного мероприятия.</w:t>
      </w:r>
      <w:r w:rsidRPr="00D670A2">
        <w:rPr>
          <w:rFonts w:ascii="Times New Roman" w:eastAsia="Calibri" w:hAnsi="Times New Roman" w:cs="Times New Roman"/>
          <w:bCs/>
          <w:color w:val="26282F"/>
          <w:sz w:val="28"/>
          <w:szCs w:val="28"/>
        </w:rPr>
        <w:t xml:space="preserve"> </w:t>
      </w:r>
      <w:r>
        <w:rPr>
          <w:rFonts w:ascii="Times New Roman" w:eastAsia="Times New Roman" w:hAnsi="Times New Roman" w:cs="Times New Roman"/>
          <w:sz w:val="28"/>
          <w:szCs w:val="28"/>
          <w:lang w:eastAsia="ru-RU"/>
        </w:rPr>
        <w:t xml:space="preserve">В нарушение пункта 21 </w:t>
      </w:r>
      <w:r w:rsidRPr="00F7424D">
        <w:rPr>
          <w:rFonts w:ascii="Times New Roman" w:eastAsia="Times New Roman" w:hAnsi="Times New Roman" w:cs="Times New Roman"/>
          <w:sz w:val="28"/>
          <w:szCs w:val="28"/>
          <w:lang w:eastAsia="ru-RU"/>
        </w:rPr>
        <w:t>Порядка разработки, реализации и оценки эффективности государственных программ Республики Ингушетия</w:t>
      </w:r>
      <w:r>
        <w:rPr>
          <w:rFonts w:ascii="Times New Roman" w:eastAsia="Times New Roman" w:hAnsi="Times New Roman" w:cs="Times New Roman"/>
          <w:sz w:val="28"/>
          <w:szCs w:val="28"/>
          <w:lang w:eastAsia="ru-RU"/>
        </w:rPr>
        <w:t xml:space="preserve">, проект представлен для экспертизы без пояснительной записки. </w:t>
      </w:r>
    </w:p>
    <w:p w:rsidR="00B731CA" w:rsidRDefault="00B731CA" w:rsidP="00B731CA">
      <w:pPr>
        <w:spacing w:after="0" w:line="240" w:lineRule="auto"/>
        <w:ind w:firstLine="658"/>
        <w:jc w:val="both"/>
        <w:rPr>
          <w:rFonts w:ascii="Times New Roman" w:eastAsia="Times New Roman" w:hAnsi="Times New Roman" w:cs="Times New Roman"/>
          <w:sz w:val="28"/>
          <w:szCs w:val="28"/>
          <w:lang w:eastAsia="ru-RU"/>
        </w:rPr>
      </w:pPr>
    </w:p>
    <w:p w:rsidR="00B731CA" w:rsidRPr="00057945" w:rsidRDefault="00B731CA" w:rsidP="00B731CA">
      <w:pPr>
        <w:spacing w:after="0" w:line="240" w:lineRule="auto"/>
        <w:ind w:firstLine="658"/>
        <w:jc w:val="both"/>
        <w:rPr>
          <w:rFonts w:ascii="Times New Roman" w:eastAsia="Times New Roman" w:hAnsi="Times New Roman" w:cs="Times New Roman"/>
          <w:b/>
          <w:sz w:val="28"/>
          <w:szCs w:val="28"/>
          <w:lang w:eastAsia="ru-RU"/>
        </w:rPr>
      </w:pPr>
      <w:r w:rsidRPr="00057945">
        <w:rPr>
          <w:rFonts w:ascii="Times New Roman" w:eastAsia="Times New Roman" w:hAnsi="Times New Roman" w:cs="Times New Roman"/>
          <w:b/>
          <w:sz w:val="28"/>
          <w:szCs w:val="28"/>
          <w:lang w:eastAsia="ru-RU"/>
        </w:rPr>
        <w:t>Выводы и предложения:</w:t>
      </w:r>
    </w:p>
    <w:p w:rsidR="00B731CA" w:rsidRPr="00F03C4B" w:rsidRDefault="00B731CA" w:rsidP="00B731CA">
      <w:pPr>
        <w:spacing w:after="0" w:line="240" w:lineRule="auto"/>
        <w:ind w:firstLine="658"/>
        <w:jc w:val="both"/>
        <w:rPr>
          <w:rFonts w:ascii="Times New Roman" w:eastAsia="Times New Roman" w:hAnsi="Times New Roman" w:cs="Times New Roman"/>
          <w:sz w:val="28"/>
          <w:szCs w:val="28"/>
          <w:lang w:eastAsia="ru-RU"/>
        </w:rPr>
      </w:pPr>
      <w:r w:rsidRPr="00F03C4B">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здравоохранения» с учетом изложенных замечаний.</w:t>
      </w:r>
    </w:p>
    <w:p w:rsidR="00B731CA" w:rsidRDefault="00B731CA" w:rsidP="00B731CA">
      <w:pPr>
        <w:spacing w:after="0" w:line="240" w:lineRule="auto"/>
        <w:jc w:val="center"/>
        <w:rPr>
          <w:rFonts w:ascii="Times New Roman CYR" w:hAnsi="Times New Roman CYR" w:cs="Times New Roman CYR"/>
          <w:b/>
          <w:bCs/>
          <w:sz w:val="28"/>
          <w:szCs w:val="28"/>
        </w:rPr>
      </w:pPr>
    </w:p>
    <w:p w:rsidR="00B731CA" w:rsidRDefault="00B731CA" w:rsidP="00B731CA">
      <w:pPr>
        <w:spacing w:after="0" w:line="240" w:lineRule="auto"/>
        <w:jc w:val="center"/>
        <w:rPr>
          <w:rFonts w:ascii="Times New Roman CYR" w:hAnsi="Times New Roman CYR" w:cs="Times New Roman CYR"/>
          <w:b/>
          <w:bCs/>
          <w:sz w:val="28"/>
          <w:szCs w:val="28"/>
        </w:rPr>
      </w:pPr>
    </w:p>
    <w:p w:rsidR="00B731CA" w:rsidRDefault="00B731CA" w:rsidP="00B731CA">
      <w:pPr>
        <w:spacing w:after="0" w:line="240" w:lineRule="auto"/>
        <w:jc w:val="both"/>
        <w:rPr>
          <w:rFonts w:ascii="Times New Roman" w:eastAsia="Times New Roman" w:hAnsi="Times New Roman" w:cs="Times New Roman"/>
          <w:b/>
          <w:i/>
          <w:sz w:val="28"/>
          <w:szCs w:val="28"/>
          <w:lang w:eastAsia="ru-RU"/>
        </w:rPr>
      </w:pPr>
      <w:r w:rsidRPr="00F03C4B">
        <w:rPr>
          <w:rFonts w:ascii="Times New Roman" w:eastAsia="Times New Roman" w:hAnsi="Times New Roman" w:cs="Times New Roman"/>
          <w:b/>
          <w:i/>
          <w:sz w:val="28"/>
          <w:szCs w:val="28"/>
          <w:lang w:eastAsia="ru-RU"/>
        </w:rPr>
        <w:t xml:space="preserve">Аудитор </w:t>
      </w:r>
      <w:r w:rsidR="001A31C4">
        <w:rPr>
          <w:rFonts w:ascii="Times New Roman" w:eastAsia="Times New Roman" w:hAnsi="Times New Roman" w:cs="Times New Roman"/>
          <w:b/>
          <w:i/>
          <w:sz w:val="28"/>
          <w:szCs w:val="28"/>
          <w:lang w:eastAsia="ru-RU"/>
        </w:rPr>
        <w:t>КСП РИ</w:t>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r>
      <w:r w:rsidR="001A31C4">
        <w:rPr>
          <w:rFonts w:ascii="Times New Roman" w:eastAsia="Times New Roman" w:hAnsi="Times New Roman" w:cs="Times New Roman"/>
          <w:b/>
          <w:i/>
          <w:sz w:val="28"/>
          <w:szCs w:val="28"/>
          <w:lang w:eastAsia="ru-RU"/>
        </w:rPr>
        <w:tab/>
        <w:t xml:space="preserve">         </w:t>
      </w:r>
      <w:r>
        <w:rPr>
          <w:rFonts w:ascii="Times New Roman" w:eastAsia="Times New Roman" w:hAnsi="Times New Roman" w:cs="Times New Roman"/>
          <w:b/>
          <w:i/>
          <w:sz w:val="28"/>
          <w:szCs w:val="28"/>
          <w:lang w:eastAsia="ru-RU"/>
        </w:rPr>
        <w:t>М-Б. А-Х. Аушев</w:t>
      </w:r>
    </w:p>
    <w:p w:rsidR="00B731CA" w:rsidRDefault="00B731CA" w:rsidP="00B731CA">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BE08EE" w:rsidRPr="00BE08EE" w:rsidRDefault="00BE08EE" w:rsidP="00BE08EE">
      <w:pPr>
        <w:spacing w:after="0" w:line="240" w:lineRule="auto"/>
        <w:jc w:val="center"/>
        <w:rPr>
          <w:rFonts w:ascii="Times New Roman" w:eastAsia="Calibri" w:hAnsi="Times New Roman" w:cs="Times New Roman"/>
          <w:b/>
          <w:sz w:val="28"/>
          <w:szCs w:val="28"/>
          <w:lang w:eastAsia="ru-RU"/>
        </w:rPr>
      </w:pPr>
      <w:r w:rsidRPr="00BE08EE">
        <w:rPr>
          <w:rFonts w:ascii="Times New Roman" w:eastAsia="Calibri" w:hAnsi="Times New Roman" w:cs="Times New Roman"/>
          <w:b/>
          <w:sz w:val="28"/>
          <w:szCs w:val="28"/>
          <w:lang w:eastAsia="ru-RU"/>
        </w:rPr>
        <w:lastRenderedPageBreak/>
        <w:t xml:space="preserve">Заключение </w:t>
      </w:r>
    </w:p>
    <w:p w:rsidR="00BE08EE" w:rsidRPr="00BE08EE" w:rsidRDefault="00BE08EE" w:rsidP="00BE08EE">
      <w:pPr>
        <w:spacing w:after="0" w:line="240" w:lineRule="auto"/>
        <w:jc w:val="center"/>
        <w:rPr>
          <w:rFonts w:ascii="Times New Roman" w:eastAsia="Calibri" w:hAnsi="Times New Roman" w:cs="Times New Roman"/>
          <w:b/>
          <w:sz w:val="28"/>
          <w:szCs w:val="28"/>
          <w:lang w:eastAsia="ru-RU"/>
        </w:rPr>
      </w:pPr>
      <w:r w:rsidRPr="00BE08EE">
        <w:rPr>
          <w:rFonts w:ascii="Times New Roman" w:eastAsia="Calibri" w:hAnsi="Times New Roman" w:cs="Times New Roman"/>
          <w:b/>
          <w:sz w:val="28"/>
          <w:szCs w:val="28"/>
          <w:lang w:eastAsia="ru-RU"/>
        </w:rPr>
        <w:t xml:space="preserve">на проект постановления Правительства Республики Ингушетия  </w:t>
      </w:r>
    </w:p>
    <w:p w:rsidR="00BE08EE" w:rsidRPr="00BE08EE" w:rsidRDefault="00BE08EE" w:rsidP="00BE08EE">
      <w:pPr>
        <w:spacing w:after="0" w:line="240" w:lineRule="auto"/>
        <w:jc w:val="center"/>
        <w:rPr>
          <w:rFonts w:ascii="Times New Roman" w:eastAsia="Calibri" w:hAnsi="Times New Roman" w:cs="Times New Roman"/>
          <w:b/>
          <w:sz w:val="28"/>
          <w:szCs w:val="28"/>
          <w:lang w:eastAsia="ru-RU"/>
        </w:rPr>
      </w:pPr>
      <w:r w:rsidRPr="00BE08EE">
        <w:rPr>
          <w:rFonts w:ascii="Times New Roman" w:eastAsia="Calibri" w:hAnsi="Times New Roman" w:cs="Times New Roman"/>
          <w:b/>
          <w:sz w:val="28"/>
          <w:szCs w:val="28"/>
          <w:lang w:eastAsia="ru-RU"/>
        </w:rPr>
        <w:t xml:space="preserve">«О внесении изменений в государственную программу </w:t>
      </w:r>
    </w:p>
    <w:p w:rsidR="00BE08EE" w:rsidRPr="00BE08EE" w:rsidRDefault="00BE08EE" w:rsidP="00BE08EE">
      <w:pPr>
        <w:spacing w:after="0" w:line="240" w:lineRule="auto"/>
        <w:jc w:val="center"/>
        <w:rPr>
          <w:rFonts w:ascii="Times New Roman" w:eastAsia="Calibri" w:hAnsi="Times New Roman" w:cs="Times New Roman"/>
          <w:b/>
          <w:sz w:val="28"/>
          <w:szCs w:val="28"/>
          <w:lang w:eastAsia="ru-RU"/>
        </w:rPr>
      </w:pPr>
      <w:r w:rsidRPr="00BE08EE">
        <w:rPr>
          <w:rFonts w:ascii="Times New Roman" w:eastAsia="Calibri" w:hAnsi="Times New Roman" w:cs="Times New Roman"/>
          <w:b/>
          <w:sz w:val="28"/>
          <w:szCs w:val="28"/>
          <w:lang w:eastAsia="ru-RU"/>
        </w:rPr>
        <w:t>Республики Ингушетия «Социальная поддержка и содействие занятости населения»</w:t>
      </w:r>
    </w:p>
    <w:p w:rsidR="00BE08EE" w:rsidRPr="00BE08EE" w:rsidRDefault="00BE08EE" w:rsidP="00BE08EE">
      <w:pPr>
        <w:spacing w:after="0" w:line="240" w:lineRule="auto"/>
        <w:rPr>
          <w:rFonts w:ascii="Times New Roman" w:eastAsia="Calibri" w:hAnsi="Times New Roman" w:cs="Times New Roman"/>
          <w:b/>
          <w:sz w:val="28"/>
          <w:szCs w:val="28"/>
          <w:lang w:eastAsia="ru-RU"/>
        </w:rPr>
      </w:pPr>
    </w:p>
    <w:p w:rsidR="00BE08EE" w:rsidRPr="00BE08EE" w:rsidRDefault="00BE08EE" w:rsidP="00BE08EE">
      <w:pPr>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«Социальная поддержка и содействие занятости населения» (далее – проект Госпрограммы) проведена в соответствии со статьей 9 Федерального закона от 07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 сентября 2011 года №27-РЗ «О Контрольно-счетной палате Республики Ингушетия».</w:t>
      </w:r>
    </w:p>
    <w:p w:rsidR="00BE08EE" w:rsidRPr="00BE08EE" w:rsidRDefault="00BE08EE" w:rsidP="00BE08EE">
      <w:pPr>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 xml:space="preserve">Государственная программа Республики Ингушетия «Социальная поддержка и содействие занятости населения» (далее Госпрограмма) включена в перечень госпрограмм Республики Ингушетия, утвержденный Распоряжением Правительства РИ №820-р от 22 ноября 2013 года. </w:t>
      </w:r>
    </w:p>
    <w:p w:rsidR="00BE08EE" w:rsidRPr="00BE08EE" w:rsidRDefault="00BE08EE" w:rsidP="00BE08EE">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E08EE">
        <w:rPr>
          <w:rFonts w:ascii="Times New Roman" w:eastAsia="Times New Roman" w:hAnsi="Times New Roman" w:cs="Times New Roman"/>
          <w:sz w:val="28"/>
          <w:szCs w:val="28"/>
        </w:rPr>
        <w:t xml:space="preserve">Разработчиком Госпрограммы и ответственным исполнителем является Министерство труда, занятости и социального развития Республики Ингушетия.   </w:t>
      </w:r>
    </w:p>
    <w:p w:rsidR="00BE08EE" w:rsidRPr="00BE08EE" w:rsidRDefault="00BE08EE" w:rsidP="00BE08EE">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E08EE">
        <w:rPr>
          <w:rFonts w:ascii="Times New Roman" w:eastAsia="Times New Roman" w:hAnsi="Times New Roman" w:cs="Times New Roman"/>
          <w:sz w:val="28"/>
          <w:szCs w:val="28"/>
        </w:rPr>
        <w:t>Задачами Госпрограммы являются:</w:t>
      </w:r>
    </w:p>
    <w:p w:rsidR="00BE08EE" w:rsidRPr="00BE08EE" w:rsidRDefault="00BE08EE" w:rsidP="005A0C25">
      <w:pPr>
        <w:numPr>
          <w:ilvl w:val="0"/>
          <w:numId w:val="5"/>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обеспечение доступности и повышение качества предоставления государственных услуг в сфере социальной защиты населения Республики Ингушетия;</w:t>
      </w:r>
    </w:p>
    <w:p w:rsidR="00BE08EE" w:rsidRPr="00BE08EE" w:rsidRDefault="00BE08EE" w:rsidP="005A0C25">
      <w:pPr>
        <w:numPr>
          <w:ilvl w:val="0"/>
          <w:numId w:val="5"/>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совершенствование форм социального обслуживания населения Республики Ингушетия;</w:t>
      </w:r>
    </w:p>
    <w:p w:rsidR="00BE08EE" w:rsidRPr="00BE08EE" w:rsidRDefault="00BE08EE" w:rsidP="005A0C25">
      <w:pPr>
        <w:numPr>
          <w:ilvl w:val="0"/>
          <w:numId w:val="5"/>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повышение эффективности предоставления мер социальной поддержки отдельным категориям граждан за счет развития и усиления адресной социальной помощи и др.</w:t>
      </w:r>
    </w:p>
    <w:p w:rsidR="00BE08EE" w:rsidRPr="00BE08EE" w:rsidRDefault="00BE08EE" w:rsidP="00BE08EE">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E08EE">
        <w:rPr>
          <w:rFonts w:ascii="Times New Roman" w:eastAsia="Times New Roman" w:hAnsi="Times New Roman" w:cs="Times New Roman"/>
          <w:sz w:val="28"/>
          <w:szCs w:val="28"/>
        </w:rPr>
        <w:t xml:space="preserve">Государственная программа </w:t>
      </w:r>
      <w:r>
        <w:rPr>
          <w:rFonts w:ascii="Times New Roman" w:eastAsia="Times New Roman" w:hAnsi="Times New Roman" w:cs="Times New Roman"/>
          <w:sz w:val="28"/>
          <w:szCs w:val="28"/>
        </w:rPr>
        <w:t>включает</w:t>
      </w:r>
      <w:r w:rsidRPr="00BE08EE">
        <w:rPr>
          <w:rFonts w:ascii="Times New Roman" w:eastAsia="Times New Roman" w:hAnsi="Times New Roman" w:cs="Times New Roman"/>
          <w:sz w:val="28"/>
          <w:szCs w:val="28"/>
        </w:rPr>
        <w:t xml:space="preserve"> 15 подпрограмм и реализуется в один этап: 2014 - 2022 годы. </w:t>
      </w:r>
    </w:p>
    <w:p w:rsidR="00BE08EE" w:rsidRPr="00BE08EE" w:rsidRDefault="00BE08EE" w:rsidP="00BE08EE">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Проект предусматривает увеличение Госпрограммы дополнительной подпрограммой №16 «Снижение доли населения с доходами ниже прожиточного минимума в Республике Ингушетия» (далее – Подпрограмма №16) со сроком реализации 2021-2022 гг., а также внесение изменений и дополнений в части «Перечень целевых показателей государственной программы Республики Ингушетия «Социальная поддержка и содействие занятости населения</w:t>
      </w:r>
      <w:r>
        <w:rPr>
          <w:rFonts w:ascii="Times New Roman" w:eastAsia="Calibri" w:hAnsi="Times New Roman" w:cs="Times New Roman"/>
          <w:sz w:val="28"/>
          <w:szCs w:val="28"/>
          <w:lang w:eastAsia="ru-RU"/>
        </w:rPr>
        <w:t>»</w:t>
      </w:r>
      <w:r w:rsidRPr="00BE08EE">
        <w:rPr>
          <w:rFonts w:ascii="Times New Roman" w:eastAsia="Calibri" w:hAnsi="Times New Roman" w:cs="Times New Roman"/>
          <w:sz w:val="28"/>
          <w:szCs w:val="28"/>
          <w:lang w:eastAsia="ru-RU"/>
        </w:rPr>
        <w:t xml:space="preserve"> с нулевыми показателями.</w:t>
      </w:r>
    </w:p>
    <w:p w:rsidR="00BE08EE" w:rsidRPr="00BE08EE" w:rsidRDefault="00BE08EE" w:rsidP="00BE08EE">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 xml:space="preserve">Согласно проекту, общий объем финансирования программных мероприятий составляет 38 690 400,006 тыс. руб., что на 478 953,7 тыс. рублей больше объема финансирования, предусмотренного действующей Госпрограммой, утвержденной Постановлением Правительства РИ от 21 августа 2014 года №155. </w:t>
      </w:r>
    </w:p>
    <w:p w:rsidR="00BE08EE" w:rsidRPr="00BE08EE" w:rsidRDefault="00BE08EE" w:rsidP="00BE08EE">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Увеличение финансирования Госпрограммы произведено:</w:t>
      </w:r>
    </w:p>
    <w:p w:rsidR="00BE08EE" w:rsidRPr="00BE08EE" w:rsidRDefault="00BE08EE" w:rsidP="005A0C25">
      <w:pPr>
        <w:numPr>
          <w:ilvl w:val="0"/>
          <w:numId w:val="6"/>
        </w:numPr>
        <w:tabs>
          <w:tab w:val="left" w:pos="1134"/>
        </w:tabs>
        <w:spacing w:after="0" w:line="240" w:lineRule="auto"/>
        <w:ind w:firstLine="22"/>
        <w:contextualSpacing/>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 xml:space="preserve">в 2020 году </w:t>
      </w:r>
      <w:r>
        <w:rPr>
          <w:rFonts w:ascii="Times New Roman" w:eastAsia="Calibri" w:hAnsi="Times New Roman" w:cs="Times New Roman"/>
          <w:sz w:val="28"/>
          <w:szCs w:val="28"/>
          <w:lang w:eastAsia="ru-RU"/>
        </w:rPr>
        <w:t xml:space="preserve">- </w:t>
      </w:r>
      <w:r w:rsidRPr="00BE08EE">
        <w:rPr>
          <w:rFonts w:ascii="Times New Roman" w:eastAsia="Calibri" w:hAnsi="Times New Roman" w:cs="Times New Roman"/>
          <w:sz w:val="28"/>
          <w:szCs w:val="28"/>
          <w:lang w:eastAsia="ru-RU"/>
        </w:rPr>
        <w:t>на 37 127,5 тыс. руб.;</w:t>
      </w:r>
    </w:p>
    <w:p w:rsidR="00BE08EE" w:rsidRPr="00BE08EE" w:rsidRDefault="00BE08EE" w:rsidP="005A0C25">
      <w:pPr>
        <w:numPr>
          <w:ilvl w:val="0"/>
          <w:numId w:val="6"/>
        </w:numPr>
        <w:tabs>
          <w:tab w:val="left" w:pos="1134"/>
        </w:tabs>
        <w:spacing w:after="0" w:line="240" w:lineRule="auto"/>
        <w:ind w:firstLine="22"/>
        <w:contextualSpacing/>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lastRenderedPageBreak/>
        <w:t>в 2021 году</w:t>
      </w:r>
      <w:r>
        <w:rPr>
          <w:rFonts w:ascii="Times New Roman" w:eastAsia="Calibri" w:hAnsi="Times New Roman" w:cs="Times New Roman"/>
          <w:sz w:val="28"/>
          <w:szCs w:val="28"/>
          <w:lang w:eastAsia="ru-RU"/>
        </w:rPr>
        <w:t xml:space="preserve"> -</w:t>
      </w:r>
      <w:r w:rsidRPr="00BE08EE">
        <w:rPr>
          <w:rFonts w:ascii="Times New Roman" w:eastAsia="Calibri" w:hAnsi="Times New Roman" w:cs="Times New Roman"/>
          <w:sz w:val="28"/>
          <w:szCs w:val="28"/>
          <w:lang w:eastAsia="ru-RU"/>
        </w:rPr>
        <w:t xml:space="preserve"> на 220 913,1 тыс. руб.;</w:t>
      </w:r>
    </w:p>
    <w:p w:rsidR="00BE08EE" w:rsidRPr="00BE08EE" w:rsidRDefault="00BE08EE" w:rsidP="005A0C25">
      <w:pPr>
        <w:numPr>
          <w:ilvl w:val="0"/>
          <w:numId w:val="6"/>
        </w:numPr>
        <w:tabs>
          <w:tab w:val="left" w:pos="1134"/>
        </w:tabs>
        <w:spacing w:after="0" w:line="240" w:lineRule="auto"/>
        <w:ind w:firstLine="22"/>
        <w:contextualSpacing/>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 xml:space="preserve">в 2022 году </w:t>
      </w:r>
      <w:r>
        <w:rPr>
          <w:rFonts w:ascii="Times New Roman" w:eastAsia="Calibri" w:hAnsi="Times New Roman" w:cs="Times New Roman"/>
          <w:sz w:val="28"/>
          <w:szCs w:val="28"/>
          <w:lang w:eastAsia="ru-RU"/>
        </w:rPr>
        <w:t xml:space="preserve">- </w:t>
      </w:r>
      <w:r w:rsidRPr="00BE08EE">
        <w:rPr>
          <w:rFonts w:ascii="Times New Roman" w:eastAsia="Calibri" w:hAnsi="Times New Roman" w:cs="Times New Roman"/>
          <w:sz w:val="28"/>
          <w:szCs w:val="28"/>
          <w:lang w:eastAsia="ru-RU"/>
        </w:rPr>
        <w:t xml:space="preserve">на 220 913,1 тыс. рублей. </w:t>
      </w:r>
    </w:p>
    <w:p w:rsidR="00BE08EE" w:rsidRPr="00BE08EE" w:rsidRDefault="00BE08EE" w:rsidP="00BE08EE">
      <w:pPr>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rPr>
        <w:t xml:space="preserve">Следует отметить, что в </w:t>
      </w:r>
      <w:r>
        <w:rPr>
          <w:rFonts w:ascii="Times New Roman" w:eastAsia="Calibri" w:hAnsi="Times New Roman" w:cs="Times New Roman"/>
          <w:sz w:val="28"/>
          <w:szCs w:val="28"/>
        </w:rPr>
        <w:t>проекте</w:t>
      </w:r>
      <w:r w:rsidRPr="00BE08EE">
        <w:rPr>
          <w:rFonts w:ascii="Times New Roman" w:eastAsia="Calibri" w:hAnsi="Times New Roman" w:cs="Times New Roman"/>
          <w:sz w:val="28"/>
          <w:szCs w:val="28"/>
        </w:rPr>
        <w:t xml:space="preserve"> предусмотрен</w:t>
      </w:r>
      <w:r>
        <w:rPr>
          <w:rFonts w:ascii="Times New Roman" w:eastAsia="Calibri" w:hAnsi="Times New Roman" w:cs="Times New Roman"/>
          <w:sz w:val="28"/>
          <w:szCs w:val="28"/>
        </w:rPr>
        <w:t xml:space="preserve">о </w:t>
      </w:r>
      <w:r w:rsidRPr="00BE08EE">
        <w:rPr>
          <w:rFonts w:ascii="Times New Roman" w:eastAsia="Calibri" w:hAnsi="Times New Roman" w:cs="Times New Roman"/>
          <w:sz w:val="28"/>
          <w:szCs w:val="28"/>
        </w:rPr>
        <w:t xml:space="preserve">финансирование Госпрограммы на 2020 год </w:t>
      </w:r>
      <w:r>
        <w:rPr>
          <w:rFonts w:ascii="Times New Roman" w:eastAsia="Calibri" w:hAnsi="Times New Roman" w:cs="Times New Roman"/>
          <w:sz w:val="28"/>
          <w:szCs w:val="28"/>
        </w:rPr>
        <w:t>в размере</w:t>
      </w:r>
      <w:r w:rsidRPr="00BE08EE">
        <w:rPr>
          <w:rFonts w:ascii="Times New Roman" w:eastAsia="Calibri" w:hAnsi="Times New Roman" w:cs="Times New Roman"/>
          <w:sz w:val="28"/>
          <w:szCs w:val="28"/>
        </w:rPr>
        <w:t xml:space="preserve"> 5 318 874,2 тыс. руб., тогда как, согласно </w:t>
      </w:r>
      <w:r w:rsidRPr="00BE08EE">
        <w:rPr>
          <w:rFonts w:ascii="Times New Roman" w:eastAsia="Calibri" w:hAnsi="Times New Roman" w:cs="Times New Roman"/>
          <w:sz w:val="28"/>
          <w:szCs w:val="28"/>
          <w:lang w:eastAsia="ru-RU"/>
        </w:rPr>
        <w:t>Закону РИ</w:t>
      </w:r>
      <w:r>
        <w:rPr>
          <w:rFonts w:ascii="Times New Roman" w:eastAsia="Calibri" w:hAnsi="Times New Roman" w:cs="Times New Roman"/>
          <w:sz w:val="28"/>
          <w:szCs w:val="28"/>
          <w:lang w:eastAsia="ru-RU"/>
        </w:rPr>
        <w:t xml:space="preserve"> №59-РЗ от 30.12.2019 года</w:t>
      </w:r>
      <w:r w:rsidRPr="00BE08EE">
        <w:rPr>
          <w:rFonts w:ascii="Times New Roman" w:eastAsia="Calibri" w:hAnsi="Times New Roman" w:cs="Times New Roman"/>
          <w:sz w:val="28"/>
          <w:szCs w:val="28"/>
          <w:lang w:eastAsia="ru-RU"/>
        </w:rPr>
        <w:t xml:space="preserve"> «О республиканском бюджете на 2020 год и плановый период 2021 и 2022 годов» (с изменениями и дополнениями) финансирование расходов в 2020 году </w:t>
      </w:r>
      <w:r w:rsidRPr="00BE08EE">
        <w:rPr>
          <w:rFonts w:ascii="Times New Roman" w:eastAsia="Calibri" w:hAnsi="Times New Roman" w:cs="Times New Roman"/>
          <w:sz w:val="28"/>
          <w:szCs w:val="28"/>
        </w:rPr>
        <w:t>на реализацию Госпрограммы составляет 5 281 746,7 тыс. рублей (разница 37 127,5 тыс. рублей)</w:t>
      </w:r>
      <w:r w:rsidRPr="00BE08EE">
        <w:rPr>
          <w:rFonts w:ascii="Times New Roman" w:eastAsia="Calibri" w:hAnsi="Times New Roman" w:cs="Times New Roman"/>
          <w:sz w:val="28"/>
          <w:szCs w:val="28"/>
          <w:lang w:eastAsia="ru-RU"/>
        </w:rPr>
        <w:t>.</w:t>
      </w:r>
    </w:p>
    <w:p w:rsidR="00BE08EE" w:rsidRPr="00BE08EE" w:rsidRDefault="00BE08EE" w:rsidP="00BE08EE">
      <w:pPr>
        <w:spacing w:after="0" w:line="240" w:lineRule="auto"/>
        <w:ind w:firstLine="708"/>
        <w:jc w:val="both"/>
        <w:rPr>
          <w:rFonts w:ascii="Times New Roman" w:eastAsia="Calibri" w:hAnsi="Times New Roman" w:cs="Times New Roman"/>
          <w:sz w:val="28"/>
          <w:szCs w:val="28"/>
          <w:lang w:eastAsia="ru-RU"/>
        </w:rPr>
      </w:pPr>
      <w:bookmarkStart w:id="3" w:name="_Hlk67239903"/>
      <w:r w:rsidRPr="00BE08EE">
        <w:rPr>
          <w:rFonts w:ascii="Times New Roman" w:eastAsia="Calibri" w:hAnsi="Times New Roman" w:cs="Times New Roman"/>
          <w:sz w:val="28"/>
          <w:szCs w:val="28"/>
        </w:rPr>
        <w:t>В</w:t>
      </w:r>
      <w:r w:rsidRPr="00BE08EE">
        <w:rPr>
          <w:rFonts w:ascii="Times New Roman" w:eastAsia="Calibri" w:hAnsi="Times New Roman" w:cs="Times New Roman"/>
          <w:sz w:val="28"/>
          <w:szCs w:val="28"/>
          <w:lang w:eastAsia="ru-RU"/>
        </w:rPr>
        <w:t xml:space="preserve"> нарушение Постановления Правительства РИ от 14 ноября </w:t>
      </w:r>
      <w:smartTag w:uri="urn:schemas-microsoft-com:office:smarttags" w:element="metricconverter">
        <w:smartTagPr>
          <w:attr w:name="ProductID" w:val="2013 г"/>
        </w:smartTagPr>
        <w:r w:rsidRPr="00BE08EE">
          <w:rPr>
            <w:rFonts w:ascii="Times New Roman" w:eastAsia="Calibri" w:hAnsi="Times New Roman" w:cs="Times New Roman"/>
            <w:sz w:val="28"/>
            <w:szCs w:val="28"/>
            <w:lang w:eastAsia="ru-RU"/>
          </w:rPr>
          <w:t>2013 г</w:t>
        </w:r>
      </w:smartTag>
      <w:r w:rsidRPr="00BE08EE">
        <w:rPr>
          <w:rFonts w:ascii="Times New Roman" w:eastAsia="Calibri" w:hAnsi="Times New Roman" w:cs="Times New Roman"/>
          <w:sz w:val="28"/>
          <w:szCs w:val="28"/>
          <w:lang w:eastAsia="ru-RU"/>
        </w:rPr>
        <w:t>ода №259 «Об утверждении Порядка разработки, реализации и оценки эффективности государственных программ Республики Ингушетия»</w:t>
      </w:r>
      <w:bookmarkEnd w:id="3"/>
      <w:r w:rsidRPr="00BE08EE">
        <w:rPr>
          <w:rFonts w:ascii="Times New Roman" w:eastAsia="Calibri" w:hAnsi="Times New Roman" w:cs="Times New Roman"/>
          <w:sz w:val="28"/>
          <w:szCs w:val="28"/>
          <w:lang w:eastAsia="ru-RU"/>
        </w:rPr>
        <w:t>, в текстовой части проекта не приведены расчеты, обосновывающие объемы финансирования на мероприятия в рамках реализации Подпрограммы №16. В связи с этим, не представляется возможным установить обоснованность и достаточность бюджетных средств, планируемых направить на реализацию Госпрограммы.</w:t>
      </w:r>
    </w:p>
    <w:p w:rsidR="00BE08EE" w:rsidRPr="00BE08EE" w:rsidRDefault="00BE08EE" w:rsidP="00BE08EE">
      <w:pPr>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 xml:space="preserve">Согласно проекту Госпрограммы, указанные в паспорте Подпрограммы №16 сроки реализации составляют 2021-2022 годы, тогда как в тексте самой подпрограммы (раздел </w:t>
      </w:r>
      <w:r w:rsidRPr="00BE08EE">
        <w:rPr>
          <w:rFonts w:ascii="Times New Roman" w:eastAsia="Calibri" w:hAnsi="Times New Roman" w:cs="Times New Roman"/>
          <w:sz w:val="28"/>
          <w:szCs w:val="28"/>
          <w:lang w:val="en-US" w:eastAsia="ru-RU"/>
        </w:rPr>
        <w:t>II</w:t>
      </w:r>
      <w:r w:rsidRPr="00BE08EE">
        <w:rPr>
          <w:rFonts w:ascii="Times New Roman" w:eastAsia="Calibri" w:hAnsi="Times New Roman" w:cs="Times New Roman"/>
          <w:sz w:val="28"/>
          <w:szCs w:val="28"/>
          <w:lang w:eastAsia="ru-RU"/>
        </w:rPr>
        <w:t xml:space="preserve">) указаны сроки исполнения - 2021-2030 годы. </w:t>
      </w:r>
    </w:p>
    <w:p w:rsidR="00BE08EE" w:rsidRPr="00BE08EE" w:rsidRDefault="00BE08EE" w:rsidP="00BE08EE">
      <w:pPr>
        <w:spacing w:after="0" w:line="240" w:lineRule="auto"/>
        <w:ind w:firstLine="708"/>
        <w:jc w:val="both"/>
        <w:rPr>
          <w:rFonts w:ascii="Times New Roman" w:eastAsia="Calibri" w:hAnsi="Times New Roman" w:cs="Times New Roman"/>
          <w:sz w:val="28"/>
          <w:szCs w:val="28"/>
          <w:lang w:eastAsia="ru-RU"/>
        </w:rPr>
      </w:pPr>
    </w:p>
    <w:p w:rsidR="00BE08EE" w:rsidRPr="00BE08EE" w:rsidRDefault="00BE08EE" w:rsidP="00BE08EE">
      <w:pPr>
        <w:spacing w:after="0" w:line="240" w:lineRule="auto"/>
        <w:ind w:firstLine="708"/>
        <w:jc w:val="both"/>
        <w:rPr>
          <w:rFonts w:ascii="Times New Roman" w:eastAsia="Calibri" w:hAnsi="Times New Roman" w:cs="Times New Roman"/>
          <w:b/>
          <w:sz w:val="28"/>
          <w:szCs w:val="28"/>
          <w:lang w:eastAsia="ru-RU"/>
        </w:rPr>
      </w:pPr>
      <w:r w:rsidRPr="00BE08EE">
        <w:rPr>
          <w:rFonts w:ascii="Times New Roman" w:eastAsia="Calibri" w:hAnsi="Times New Roman" w:cs="Times New Roman"/>
          <w:b/>
          <w:sz w:val="28"/>
          <w:szCs w:val="28"/>
          <w:lang w:eastAsia="ru-RU"/>
        </w:rPr>
        <w:t>Выводы и предложения:</w:t>
      </w:r>
    </w:p>
    <w:p w:rsidR="00BE08EE" w:rsidRPr="00BE08EE" w:rsidRDefault="00BE08EE" w:rsidP="00BE08EE">
      <w:pPr>
        <w:spacing w:after="0" w:line="240" w:lineRule="auto"/>
        <w:ind w:right="-99"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«Социальная поддержка и содействие занятости населения» с учетом изложенных замечаний.</w:t>
      </w:r>
    </w:p>
    <w:p w:rsidR="00B731CA" w:rsidRDefault="00B731CA" w:rsidP="00B731CA">
      <w:pPr>
        <w:spacing w:after="0" w:line="240" w:lineRule="auto"/>
        <w:jc w:val="center"/>
        <w:rPr>
          <w:rFonts w:ascii="Times New Roman" w:eastAsia="Times New Roman" w:hAnsi="Times New Roman" w:cs="Times New Roman"/>
          <w:b/>
          <w:sz w:val="28"/>
          <w:szCs w:val="28"/>
          <w:lang w:eastAsia="ru-RU"/>
        </w:rPr>
      </w:pPr>
    </w:p>
    <w:p w:rsidR="00BE08EE" w:rsidRDefault="00BE08EE" w:rsidP="00B731CA">
      <w:pPr>
        <w:spacing w:after="0" w:line="240" w:lineRule="auto"/>
        <w:jc w:val="center"/>
        <w:rPr>
          <w:rFonts w:ascii="Times New Roman" w:eastAsia="Times New Roman" w:hAnsi="Times New Roman" w:cs="Times New Roman"/>
          <w:b/>
          <w:sz w:val="28"/>
          <w:szCs w:val="28"/>
          <w:lang w:eastAsia="ru-RU"/>
        </w:rPr>
      </w:pPr>
    </w:p>
    <w:p w:rsidR="00BE08EE" w:rsidRDefault="00BE08EE" w:rsidP="00BE08EE">
      <w:pPr>
        <w:spacing w:after="0" w:line="240" w:lineRule="auto"/>
        <w:jc w:val="both"/>
        <w:rPr>
          <w:rFonts w:ascii="Times New Roman" w:eastAsia="Times New Roman" w:hAnsi="Times New Roman" w:cs="Times New Roman"/>
          <w:b/>
          <w:i/>
          <w:sz w:val="28"/>
          <w:szCs w:val="28"/>
          <w:lang w:eastAsia="ru-RU"/>
        </w:rPr>
      </w:pPr>
      <w:r w:rsidRPr="00BE08EE">
        <w:rPr>
          <w:rFonts w:ascii="Times New Roman" w:eastAsia="Times New Roman" w:hAnsi="Times New Roman" w:cs="Times New Roman"/>
          <w:b/>
          <w:i/>
          <w:sz w:val="28"/>
          <w:szCs w:val="28"/>
          <w:lang w:eastAsia="ru-RU"/>
        </w:rPr>
        <w:t>Аудитор КСП РИ</w:t>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t xml:space="preserve">         </w:t>
      </w:r>
      <w:r w:rsidRPr="00BE08EE">
        <w:rPr>
          <w:rFonts w:ascii="Times New Roman" w:eastAsia="Times New Roman" w:hAnsi="Times New Roman" w:cs="Times New Roman"/>
          <w:b/>
          <w:i/>
          <w:sz w:val="28"/>
          <w:szCs w:val="28"/>
          <w:lang w:eastAsia="ru-RU"/>
        </w:rPr>
        <w:t>Х.Х. Гагиев</w:t>
      </w:r>
    </w:p>
    <w:p w:rsidR="00BE08EE" w:rsidRDefault="00BE08EE">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BE08EE" w:rsidRPr="00BE08EE" w:rsidRDefault="00BE08EE" w:rsidP="00BE08EE">
      <w:pPr>
        <w:spacing w:after="0" w:line="240" w:lineRule="auto"/>
        <w:jc w:val="center"/>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lastRenderedPageBreak/>
        <w:t xml:space="preserve">Заключение </w:t>
      </w:r>
    </w:p>
    <w:p w:rsidR="00BE08EE" w:rsidRPr="00BE08EE" w:rsidRDefault="00BE08EE" w:rsidP="00BE08EE">
      <w:pPr>
        <w:spacing w:after="0" w:line="240" w:lineRule="auto"/>
        <w:jc w:val="center"/>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t xml:space="preserve">на проект постановления Правительства Республики Ингушетия  </w:t>
      </w:r>
    </w:p>
    <w:p w:rsidR="00BE08EE" w:rsidRPr="00BE08EE" w:rsidRDefault="00BE08EE" w:rsidP="00BE08EE">
      <w:pPr>
        <w:spacing w:after="0" w:line="240" w:lineRule="auto"/>
        <w:jc w:val="center"/>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t xml:space="preserve">«Об утверждении государственной программы </w:t>
      </w:r>
    </w:p>
    <w:p w:rsidR="00BE08EE" w:rsidRPr="00BE08EE" w:rsidRDefault="00BE08EE" w:rsidP="00BE08EE">
      <w:pPr>
        <w:spacing w:after="0" w:line="240" w:lineRule="auto"/>
        <w:jc w:val="center"/>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t xml:space="preserve">Республики Ингушетия «Культурное наследие» </w:t>
      </w:r>
    </w:p>
    <w:p w:rsidR="00BE08EE" w:rsidRPr="00BE08EE" w:rsidRDefault="00BE08EE" w:rsidP="00BE08EE">
      <w:pPr>
        <w:spacing w:after="0" w:line="240" w:lineRule="auto"/>
        <w:rPr>
          <w:rFonts w:ascii="Times New Roman" w:eastAsia="Times New Roman" w:hAnsi="Times New Roman" w:cs="Times New Roman"/>
          <w:b/>
          <w:sz w:val="28"/>
          <w:szCs w:val="28"/>
          <w:lang w:eastAsia="ru-RU"/>
        </w:rPr>
      </w:pPr>
    </w:p>
    <w:p w:rsidR="00BE08EE" w:rsidRPr="00BE08EE" w:rsidRDefault="00BE08EE" w:rsidP="00BE08EE">
      <w:pPr>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Экспертиза проекта постановления Правительства Республики Ингушетия «О внесении изменений в государственную программу Республики Ингушетия «Культурное наследие» (далее – проект Госпрограммы) проведена в соответствии со статьей 9 Федерального закона от 07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 сентября 2011 года №27-РЗ «О Контрольно-счетной палате Республики Ингушетия».</w:t>
      </w:r>
    </w:p>
    <w:p w:rsidR="00BE08EE" w:rsidRPr="00BE08EE" w:rsidRDefault="00BE08EE" w:rsidP="00BE08EE">
      <w:pPr>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Государственная программа Республики Ингушетия «Культурное наследие» (далее Госпрограмма) включена в перечень госпрограмм Республики Ингушетия, утвержденный Распоряжением Правительства РИ №820-р от 22 ноября 2013 года.</w:t>
      </w:r>
    </w:p>
    <w:p w:rsidR="00BE08EE" w:rsidRPr="00BE08EE" w:rsidRDefault="00BE08EE" w:rsidP="00BE08EE">
      <w:pPr>
        <w:autoSpaceDE w:val="0"/>
        <w:autoSpaceDN w:val="0"/>
        <w:adjustRightInd w:val="0"/>
        <w:spacing w:after="0" w:line="240" w:lineRule="auto"/>
        <w:jc w:val="both"/>
        <w:rPr>
          <w:rFonts w:ascii="Times New Roman" w:hAnsi="Times New Roman" w:cs="Times New Roman"/>
          <w:sz w:val="28"/>
          <w:szCs w:val="28"/>
        </w:rPr>
      </w:pPr>
      <w:r w:rsidRPr="00BE08EE">
        <w:rPr>
          <w:rFonts w:ascii="Times New Roman" w:hAnsi="Times New Roman" w:cs="Times New Roman"/>
          <w:sz w:val="28"/>
          <w:szCs w:val="28"/>
        </w:rPr>
        <w:t>Государственная программа включает 2 подпрограммы, в том числе:</w:t>
      </w:r>
    </w:p>
    <w:p w:rsidR="00BE08EE" w:rsidRPr="00BE08EE" w:rsidRDefault="00BE08EE" w:rsidP="005A0C25">
      <w:pPr>
        <w:numPr>
          <w:ilvl w:val="0"/>
          <w:numId w:val="7"/>
        </w:numPr>
        <w:tabs>
          <w:tab w:val="left" w:pos="1134"/>
        </w:tabs>
        <w:autoSpaceDE w:val="0"/>
        <w:autoSpaceDN w:val="0"/>
        <w:adjustRightInd w:val="0"/>
        <w:spacing w:after="0" w:line="240" w:lineRule="auto"/>
        <w:ind w:left="742" w:hanging="6"/>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«Сохранение объектов культурного наследия»;</w:t>
      </w:r>
    </w:p>
    <w:p w:rsidR="00BE08EE" w:rsidRPr="00BE08EE" w:rsidRDefault="00BE08EE" w:rsidP="005A0C25">
      <w:pPr>
        <w:numPr>
          <w:ilvl w:val="0"/>
          <w:numId w:val="7"/>
        </w:numPr>
        <w:tabs>
          <w:tab w:val="left" w:pos="1134"/>
        </w:tabs>
        <w:autoSpaceDE w:val="0"/>
        <w:autoSpaceDN w:val="0"/>
        <w:adjustRightInd w:val="0"/>
        <w:spacing w:after="0" w:line="240" w:lineRule="auto"/>
        <w:ind w:left="742" w:hanging="6"/>
        <w:contextualSpacing/>
        <w:jc w:val="both"/>
        <w:rPr>
          <w:rFonts w:ascii="Times New Roman" w:hAnsi="Times New Roman" w:cs="Times New Roman"/>
          <w:sz w:val="28"/>
          <w:szCs w:val="28"/>
        </w:rPr>
      </w:pPr>
      <w:r w:rsidRPr="00BE08EE">
        <w:rPr>
          <w:rFonts w:ascii="Times New Roman" w:eastAsia="Times New Roman" w:hAnsi="Times New Roman" w:cs="Times New Roman"/>
          <w:sz w:val="28"/>
          <w:szCs w:val="28"/>
          <w:lang w:eastAsia="ru-RU"/>
        </w:rPr>
        <w:t>«Обеспечение реализации Госпрограммы».</w:t>
      </w:r>
    </w:p>
    <w:p w:rsidR="00BE08EE" w:rsidRPr="00BE08EE" w:rsidRDefault="00BE08EE" w:rsidP="00BE08EE">
      <w:pPr>
        <w:autoSpaceDE w:val="0"/>
        <w:autoSpaceDN w:val="0"/>
        <w:adjustRightInd w:val="0"/>
        <w:spacing w:after="0" w:line="240" w:lineRule="auto"/>
        <w:ind w:firstLine="708"/>
        <w:jc w:val="both"/>
        <w:rPr>
          <w:rFonts w:ascii="Times New Roman" w:hAnsi="Times New Roman" w:cs="Times New Roman"/>
          <w:sz w:val="28"/>
          <w:szCs w:val="28"/>
        </w:rPr>
      </w:pPr>
      <w:r w:rsidRPr="00BE08EE">
        <w:rPr>
          <w:rFonts w:ascii="Times New Roman" w:hAnsi="Times New Roman" w:cs="Times New Roman"/>
          <w:sz w:val="28"/>
          <w:szCs w:val="28"/>
        </w:rPr>
        <w:t xml:space="preserve">Сроки реализации Госпрограммы предусмотрены 2019-2021 гг.  </w:t>
      </w:r>
    </w:p>
    <w:p w:rsidR="00BE08EE" w:rsidRPr="00BE08EE" w:rsidRDefault="00BE08EE" w:rsidP="00BE08EE">
      <w:pPr>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Разработчиком Госпрограммы и ответственным исполнителем является Управление культурного наследия Правительство Республики Ингушетия. </w:t>
      </w:r>
    </w:p>
    <w:p w:rsidR="00BE08EE" w:rsidRPr="00BE08EE" w:rsidRDefault="00BE08EE" w:rsidP="00BE08EE">
      <w:pPr>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Участниками Госпрограммы являются:</w:t>
      </w:r>
    </w:p>
    <w:p w:rsidR="00BE08EE" w:rsidRPr="00BE08EE" w:rsidRDefault="00BE08EE" w:rsidP="005A0C25">
      <w:pPr>
        <w:numPr>
          <w:ilvl w:val="0"/>
          <w:numId w:val="8"/>
        </w:numPr>
        <w:tabs>
          <w:tab w:val="left" w:pos="993"/>
        </w:tabs>
        <w:spacing w:after="0" w:line="240" w:lineRule="auto"/>
        <w:ind w:left="42" w:firstLine="700"/>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Государственное казенное учреждение «Археологический центр имени Е.И. Крупнова»;</w:t>
      </w:r>
    </w:p>
    <w:p w:rsidR="00BE08EE" w:rsidRPr="00BE08EE" w:rsidRDefault="00BE08EE" w:rsidP="005A0C25">
      <w:pPr>
        <w:numPr>
          <w:ilvl w:val="0"/>
          <w:numId w:val="8"/>
        </w:numPr>
        <w:tabs>
          <w:tab w:val="left" w:pos="993"/>
        </w:tabs>
        <w:spacing w:after="0" w:line="240" w:lineRule="auto"/>
        <w:ind w:left="42" w:firstLine="700"/>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Государственное казенное учреждение «Джейрахско-Ассинский государственный историко-архитектурный и природный музей-заповедник».</w:t>
      </w:r>
    </w:p>
    <w:p w:rsidR="00BE08EE" w:rsidRPr="00BE08EE" w:rsidRDefault="00BE08EE" w:rsidP="00BE08EE">
      <w:pPr>
        <w:autoSpaceDE w:val="0"/>
        <w:autoSpaceDN w:val="0"/>
        <w:adjustRightInd w:val="0"/>
        <w:spacing w:after="0" w:line="240" w:lineRule="auto"/>
        <w:ind w:firstLine="708"/>
        <w:jc w:val="both"/>
        <w:rPr>
          <w:rFonts w:ascii="Times New Roman" w:hAnsi="Times New Roman" w:cs="Times New Roman"/>
          <w:sz w:val="28"/>
          <w:szCs w:val="28"/>
        </w:rPr>
      </w:pPr>
      <w:r w:rsidRPr="00BE08EE">
        <w:rPr>
          <w:rFonts w:ascii="Times New Roman" w:hAnsi="Times New Roman" w:cs="Times New Roman"/>
          <w:sz w:val="28"/>
          <w:szCs w:val="28"/>
        </w:rPr>
        <w:t>Задачами Госпрограммы являются:</w:t>
      </w:r>
    </w:p>
    <w:p w:rsidR="00BE08EE" w:rsidRPr="00BE08EE" w:rsidRDefault="00BE08EE" w:rsidP="005A0C25">
      <w:pPr>
        <w:numPr>
          <w:ilvl w:val="0"/>
          <w:numId w:val="9"/>
        </w:numPr>
        <w:tabs>
          <w:tab w:val="left" w:pos="1134"/>
        </w:tabs>
        <w:autoSpaceDE w:val="0"/>
        <w:autoSpaceDN w:val="0"/>
        <w:adjustRightInd w:val="0"/>
        <w:spacing w:after="0" w:line="240" w:lineRule="auto"/>
        <w:ind w:left="56" w:firstLine="686"/>
        <w:contextualSpacing/>
        <w:jc w:val="both"/>
        <w:rPr>
          <w:rFonts w:ascii="Times New Roman" w:hAnsi="Times New Roman" w:cs="Times New Roman"/>
          <w:sz w:val="28"/>
          <w:szCs w:val="28"/>
        </w:rPr>
      </w:pPr>
      <w:r w:rsidRPr="00BE08EE">
        <w:rPr>
          <w:rFonts w:ascii="Times New Roman" w:hAnsi="Times New Roman" w:cs="Times New Roman"/>
          <w:sz w:val="28"/>
          <w:szCs w:val="28"/>
        </w:rPr>
        <w:t>выявление и организация проведения государственной историко-культурной экспертизы выявленных объектов культурного наследия (памятников истории и культуры) Республики Ингушетия;</w:t>
      </w:r>
    </w:p>
    <w:p w:rsidR="00BE08EE" w:rsidRPr="00BE08EE" w:rsidRDefault="00BE08EE" w:rsidP="005A0C25">
      <w:pPr>
        <w:numPr>
          <w:ilvl w:val="0"/>
          <w:numId w:val="9"/>
        </w:numPr>
        <w:tabs>
          <w:tab w:val="left" w:pos="1134"/>
        </w:tabs>
        <w:autoSpaceDE w:val="0"/>
        <w:autoSpaceDN w:val="0"/>
        <w:adjustRightInd w:val="0"/>
        <w:spacing w:after="0" w:line="240" w:lineRule="auto"/>
        <w:ind w:left="56" w:firstLine="686"/>
        <w:contextualSpacing/>
        <w:jc w:val="both"/>
        <w:rPr>
          <w:rFonts w:ascii="Times New Roman" w:hAnsi="Times New Roman" w:cs="Times New Roman"/>
          <w:sz w:val="28"/>
          <w:szCs w:val="28"/>
        </w:rPr>
      </w:pPr>
      <w:r w:rsidRPr="00BE08EE">
        <w:rPr>
          <w:rFonts w:ascii="Times New Roman" w:hAnsi="Times New Roman" w:cs="Times New Roman"/>
          <w:sz w:val="28"/>
          <w:szCs w:val="28"/>
        </w:rPr>
        <w:t>государственный учет и охрана объектов культурного наследия (памятников истории и культуры) Республики Ингушетия;</w:t>
      </w:r>
    </w:p>
    <w:p w:rsidR="00BE08EE" w:rsidRPr="00BE08EE" w:rsidRDefault="00BE08EE" w:rsidP="005A0C25">
      <w:pPr>
        <w:numPr>
          <w:ilvl w:val="0"/>
          <w:numId w:val="9"/>
        </w:numPr>
        <w:tabs>
          <w:tab w:val="left" w:pos="1134"/>
        </w:tabs>
        <w:autoSpaceDE w:val="0"/>
        <w:autoSpaceDN w:val="0"/>
        <w:adjustRightInd w:val="0"/>
        <w:spacing w:after="0" w:line="240" w:lineRule="auto"/>
        <w:ind w:left="56" w:firstLine="686"/>
        <w:contextualSpacing/>
        <w:jc w:val="both"/>
        <w:rPr>
          <w:rFonts w:ascii="Times New Roman" w:hAnsi="Times New Roman" w:cs="Times New Roman"/>
          <w:sz w:val="28"/>
          <w:szCs w:val="28"/>
        </w:rPr>
      </w:pPr>
      <w:r w:rsidRPr="00BE08EE">
        <w:rPr>
          <w:rFonts w:ascii="Times New Roman" w:hAnsi="Times New Roman" w:cs="Times New Roman"/>
          <w:sz w:val="28"/>
          <w:szCs w:val="28"/>
        </w:rPr>
        <w:t>сохранение и популяризация объектов культурного наследия (памятников истории и культуры) Республики Ингушетия;</w:t>
      </w:r>
    </w:p>
    <w:p w:rsidR="00BE08EE" w:rsidRPr="00BE08EE" w:rsidRDefault="00BE08EE" w:rsidP="005A0C25">
      <w:pPr>
        <w:numPr>
          <w:ilvl w:val="0"/>
          <w:numId w:val="9"/>
        </w:numPr>
        <w:tabs>
          <w:tab w:val="left" w:pos="1134"/>
        </w:tabs>
        <w:spacing w:after="0" w:line="240" w:lineRule="auto"/>
        <w:ind w:left="56" w:firstLine="686"/>
        <w:contextualSpacing/>
        <w:jc w:val="both"/>
        <w:rPr>
          <w:rFonts w:ascii="Times New Roman" w:hAnsi="Times New Roman" w:cs="Times New Roman"/>
          <w:sz w:val="28"/>
          <w:szCs w:val="28"/>
        </w:rPr>
      </w:pPr>
      <w:r w:rsidRPr="00BE08EE">
        <w:rPr>
          <w:rFonts w:ascii="Times New Roman" w:hAnsi="Times New Roman" w:cs="Times New Roman"/>
          <w:sz w:val="28"/>
          <w:szCs w:val="28"/>
        </w:rPr>
        <w:t>обеспечение деятельности государственных учреждений Республики Ингушетия, осуществляющих функции в области охраны объектов культурного наследия.</w:t>
      </w:r>
    </w:p>
    <w:p w:rsidR="00BE08EE" w:rsidRPr="00BE08EE" w:rsidRDefault="00BE08EE" w:rsidP="00BE08EE">
      <w:pPr>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rPr>
        <w:t xml:space="preserve">Проектом предусматривается в таблице №4 «Перечень мероприятий по Госпрограмме» внутреннее перемещение расходов в сумме 350,5 тыс. рублей (по каждому году) из пункта 2 «Датировка создания архитектурных комплексов горной Ингушетии» подпрограммы </w:t>
      </w:r>
      <w:r w:rsidRPr="00BE08EE">
        <w:rPr>
          <w:rFonts w:ascii="Times New Roman" w:eastAsia="Times New Roman" w:hAnsi="Times New Roman" w:cs="Times New Roman"/>
          <w:sz w:val="28"/>
          <w:szCs w:val="28"/>
          <w:lang w:eastAsia="ru-RU"/>
        </w:rPr>
        <w:t xml:space="preserve">«Сохранение объектов культурного наследия» в пункт 3 </w:t>
      </w:r>
      <w:r w:rsidRPr="00BE08EE">
        <w:rPr>
          <w:rFonts w:ascii="Times New Roman" w:eastAsia="Times New Roman" w:hAnsi="Times New Roman" w:cs="Times New Roman"/>
          <w:sz w:val="28"/>
          <w:szCs w:val="28"/>
          <w:lang w:eastAsia="ru-RU"/>
        </w:rPr>
        <w:lastRenderedPageBreak/>
        <w:t>«Разработка документов по включению объектов культурного наследия в единый государственный реестр объектов культурного наследия и установления зон охраны на объекты культурного наследия» той же подпрограммы в 2020 и 2021 гг.</w:t>
      </w:r>
    </w:p>
    <w:p w:rsidR="00BE08EE" w:rsidRPr="00BE08EE" w:rsidRDefault="00BE08EE" w:rsidP="00BE08EE">
      <w:pPr>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Проект Госпрограммы не предусматривает увеличение дополнительных бюджетных средств. </w:t>
      </w:r>
    </w:p>
    <w:p w:rsidR="00BE08EE" w:rsidRPr="00BE08EE" w:rsidRDefault="00BE08EE" w:rsidP="00BE08E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нарушение Постановления Правительства Республики Ингушетия №259 от 14 ноября 2013 года «Об утверждении Порядка разработки, реализации и оценки эффективности государственных программ Республики Ингушетия»</w:t>
      </w:r>
      <w:r>
        <w:rPr>
          <w:rFonts w:ascii="Times New Roman" w:eastAsia="Times New Roman" w:hAnsi="Times New Roman" w:cs="Times New Roman"/>
          <w:sz w:val="28"/>
          <w:szCs w:val="28"/>
          <w:lang w:eastAsia="ru-RU"/>
        </w:rPr>
        <w:t>,</w:t>
      </w:r>
      <w:r w:rsidRPr="00BE08EE">
        <w:rPr>
          <w:rFonts w:ascii="Times New Roman" w:eastAsia="Times New Roman" w:hAnsi="Times New Roman" w:cs="Times New Roman"/>
          <w:sz w:val="28"/>
          <w:szCs w:val="28"/>
          <w:lang w:eastAsia="ru-RU"/>
        </w:rPr>
        <w:t xml:space="preserve"> не представлена пояснительная записка, разъясняющая причины вносимых изменений в Госпрограмму.</w:t>
      </w:r>
    </w:p>
    <w:p w:rsidR="00BE08EE" w:rsidRPr="00BE08EE" w:rsidRDefault="00BE08EE" w:rsidP="00BE08E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E08EE" w:rsidRPr="00BE08EE" w:rsidRDefault="00BE08EE" w:rsidP="00BE08EE">
      <w:pPr>
        <w:spacing w:after="0" w:line="240" w:lineRule="auto"/>
        <w:ind w:firstLine="708"/>
        <w:jc w:val="both"/>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t xml:space="preserve">Выводы и предложения: </w:t>
      </w:r>
    </w:p>
    <w:p w:rsidR="00BE08EE" w:rsidRPr="00BE08EE" w:rsidRDefault="00BE08EE" w:rsidP="00BE08EE">
      <w:pPr>
        <w:spacing w:after="0" w:line="240" w:lineRule="auto"/>
        <w:ind w:right="-99"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«Культурное наследие».</w:t>
      </w:r>
    </w:p>
    <w:p w:rsidR="00BE08EE" w:rsidRDefault="00BE08EE" w:rsidP="00BE08EE">
      <w:pPr>
        <w:spacing w:after="0" w:line="240" w:lineRule="auto"/>
        <w:jc w:val="center"/>
        <w:rPr>
          <w:rFonts w:ascii="Times New Roman" w:eastAsia="Times New Roman" w:hAnsi="Times New Roman" w:cs="Times New Roman"/>
          <w:b/>
          <w:sz w:val="28"/>
          <w:szCs w:val="28"/>
          <w:lang w:eastAsia="ru-RU"/>
        </w:rPr>
      </w:pPr>
    </w:p>
    <w:p w:rsidR="00BE08EE" w:rsidRDefault="00BE08EE" w:rsidP="00BE08EE">
      <w:pPr>
        <w:spacing w:after="0" w:line="240" w:lineRule="auto"/>
        <w:jc w:val="center"/>
        <w:rPr>
          <w:rFonts w:ascii="Times New Roman" w:eastAsia="Times New Roman" w:hAnsi="Times New Roman" w:cs="Times New Roman"/>
          <w:b/>
          <w:sz w:val="28"/>
          <w:szCs w:val="28"/>
          <w:lang w:eastAsia="ru-RU"/>
        </w:rPr>
      </w:pPr>
    </w:p>
    <w:p w:rsidR="00BE08EE" w:rsidRDefault="00BE08EE" w:rsidP="00BE08EE">
      <w:pPr>
        <w:spacing w:after="0" w:line="240" w:lineRule="auto"/>
        <w:jc w:val="both"/>
        <w:rPr>
          <w:rFonts w:ascii="Times New Roman" w:eastAsia="Times New Roman" w:hAnsi="Times New Roman" w:cs="Times New Roman"/>
          <w:b/>
          <w:i/>
          <w:sz w:val="28"/>
          <w:szCs w:val="28"/>
          <w:lang w:eastAsia="ru-RU"/>
        </w:rPr>
      </w:pPr>
      <w:r w:rsidRPr="00BE08EE">
        <w:rPr>
          <w:rFonts w:ascii="Times New Roman" w:eastAsia="Times New Roman" w:hAnsi="Times New Roman" w:cs="Times New Roman"/>
          <w:b/>
          <w:i/>
          <w:sz w:val="28"/>
          <w:szCs w:val="28"/>
          <w:lang w:eastAsia="ru-RU"/>
        </w:rPr>
        <w:t>Аудитор КСП РИ</w:t>
      </w:r>
      <w:r w:rsidRPr="00BE08EE">
        <w:rPr>
          <w:rFonts w:ascii="Times New Roman" w:eastAsia="Times New Roman" w:hAnsi="Times New Roman" w:cs="Times New Roman"/>
          <w:b/>
          <w:i/>
          <w:sz w:val="28"/>
          <w:szCs w:val="28"/>
          <w:lang w:eastAsia="ru-RU"/>
        </w:rPr>
        <w:tab/>
      </w:r>
      <w:r w:rsidRPr="00BE08EE">
        <w:rPr>
          <w:rFonts w:ascii="Times New Roman" w:eastAsia="Times New Roman" w:hAnsi="Times New Roman" w:cs="Times New Roman"/>
          <w:b/>
          <w:i/>
          <w:sz w:val="28"/>
          <w:szCs w:val="28"/>
          <w:lang w:eastAsia="ru-RU"/>
        </w:rPr>
        <w:tab/>
      </w:r>
      <w:r w:rsidRPr="00BE08EE">
        <w:rPr>
          <w:rFonts w:ascii="Times New Roman" w:eastAsia="Times New Roman" w:hAnsi="Times New Roman" w:cs="Times New Roman"/>
          <w:b/>
          <w:i/>
          <w:sz w:val="28"/>
          <w:szCs w:val="28"/>
          <w:lang w:eastAsia="ru-RU"/>
        </w:rPr>
        <w:tab/>
      </w:r>
      <w:r w:rsidRPr="00BE08EE">
        <w:rPr>
          <w:rFonts w:ascii="Times New Roman" w:eastAsia="Times New Roman" w:hAnsi="Times New Roman" w:cs="Times New Roman"/>
          <w:b/>
          <w:i/>
          <w:sz w:val="28"/>
          <w:szCs w:val="28"/>
          <w:lang w:eastAsia="ru-RU"/>
        </w:rPr>
        <w:tab/>
      </w:r>
      <w:r w:rsidRPr="00BE08EE">
        <w:rPr>
          <w:rFonts w:ascii="Times New Roman" w:eastAsia="Times New Roman" w:hAnsi="Times New Roman" w:cs="Times New Roman"/>
          <w:b/>
          <w:i/>
          <w:sz w:val="28"/>
          <w:szCs w:val="28"/>
          <w:lang w:eastAsia="ru-RU"/>
        </w:rPr>
        <w:tab/>
      </w:r>
      <w:r w:rsidRPr="00BE08EE">
        <w:rPr>
          <w:rFonts w:ascii="Times New Roman" w:eastAsia="Times New Roman" w:hAnsi="Times New Roman" w:cs="Times New Roman"/>
          <w:b/>
          <w:i/>
          <w:sz w:val="28"/>
          <w:szCs w:val="28"/>
          <w:lang w:eastAsia="ru-RU"/>
        </w:rPr>
        <w:tab/>
      </w:r>
      <w:r w:rsidRPr="00BE08EE">
        <w:rPr>
          <w:rFonts w:ascii="Times New Roman" w:eastAsia="Times New Roman" w:hAnsi="Times New Roman" w:cs="Times New Roman"/>
          <w:b/>
          <w:i/>
          <w:sz w:val="28"/>
          <w:szCs w:val="28"/>
          <w:lang w:eastAsia="ru-RU"/>
        </w:rPr>
        <w:tab/>
      </w:r>
      <w:r w:rsidRPr="00BE08EE">
        <w:rPr>
          <w:rFonts w:ascii="Times New Roman" w:eastAsia="Times New Roman" w:hAnsi="Times New Roman" w:cs="Times New Roman"/>
          <w:b/>
          <w:i/>
          <w:sz w:val="28"/>
          <w:szCs w:val="28"/>
          <w:lang w:eastAsia="ru-RU"/>
        </w:rPr>
        <w:tab/>
      </w:r>
      <w:r w:rsidRPr="00BE08EE">
        <w:rPr>
          <w:rFonts w:ascii="Times New Roman" w:eastAsia="Times New Roman" w:hAnsi="Times New Roman" w:cs="Times New Roman"/>
          <w:b/>
          <w:i/>
          <w:sz w:val="28"/>
          <w:szCs w:val="28"/>
          <w:lang w:eastAsia="ru-RU"/>
        </w:rPr>
        <w:tab/>
        <w:t xml:space="preserve">         Х.Х. Гагиев</w:t>
      </w:r>
    </w:p>
    <w:p w:rsidR="00BE08EE" w:rsidRDefault="00BE08EE">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BE08EE" w:rsidRPr="00BE08EE" w:rsidRDefault="00BE08EE" w:rsidP="00BE08EE">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b/>
          <w:bCs/>
          <w:spacing w:val="-2"/>
          <w:sz w:val="28"/>
          <w:szCs w:val="28"/>
          <w:lang w:eastAsia="ru-RU"/>
        </w:rPr>
      </w:pPr>
      <w:r w:rsidRPr="00BE08EE">
        <w:rPr>
          <w:rFonts w:ascii="Times New Roman" w:eastAsia="Times New Roman" w:hAnsi="Times New Roman" w:cs="Times New Roman"/>
          <w:b/>
          <w:bCs/>
          <w:spacing w:val="-2"/>
          <w:sz w:val="28"/>
          <w:szCs w:val="28"/>
          <w:lang w:eastAsia="ru-RU"/>
        </w:rPr>
        <w:lastRenderedPageBreak/>
        <w:t>Заключение</w:t>
      </w:r>
    </w:p>
    <w:p w:rsidR="00BE08EE" w:rsidRPr="00BE08EE" w:rsidRDefault="00BE08EE" w:rsidP="00BE08EE">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sz w:val="28"/>
          <w:szCs w:val="28"/>
          <w:lang w:eastAsia="ru-RU"/>
        </w:rPr>
      </w:pPr>
      <w:r w:rsidRPr="00BE08EE">
        <w:rPr>
          <w:rFonts w:ascii="Times New Roman" w:eastAsia="Times New Roman" w:hAnsi="Times New Roman" w:cs="Times New Roman"/>
          <w:b/>
          <w:bCs/>
          <w:spacing w:val="-2"/>
          <w:sz w:val="28"/>
          <w:szCs w:val="28"/>
          <w:lang w:eastAsia="ru-RU"/>
        </w:rPr>
        <w:t>Контрольно-счетной палаты Республики Ингушетия</w:t>
      </w:r>
    </w:p>
    <w:p w:rsidR="00BE08EE" w:rsidRPr="00BE08EE" w:rsidRDefault="00BE08EE" w:rsidP="00BE08EE">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b/>
          <w:bCs/>
          <w:spacing w:val="-1"/>
          <w:sz w:val="28"/>
          <w:szCs w:val="28"/>
          <w:lang w:eastAsia="ru-RU"/>
        </w:rPr>
      </w:pPr>
      <w:r w:rsidRPr="00BE08EE">
        <w:rPr>
          <w:rFonts w:ascii="Times New Roman" w:eastAsia="Times New Roman" w:hAnsi="Times New Roman" w:cs="Times New Roman"/>
          <w:b/>
          <w:bCs/>
          <w:spacing w:val="-2"/>
          <w:sz w:val="28"/>
          <w:szCs w:val="28"/>
          <w:lang w:eastAsia="ru-RU"/>
        </w:rPr>
        <w:t>на отчет о</w:t>
      </w:r>
      <w:r w:rsidRPr="00BE08EE">
        <w:rPr>
          <w:rFonts w:ascii="Times New Roman" w:eastAsia="Times New Roman" w:hAnsi="Times New Roman" w:cs="Times New Roman"/>
          <w:b/>
          <w:bCs/>
          <w:spacing w:val="-1"/>
          <w:sz w:val="28"/>
          <w:szCs w:val="28"/>
          <w:lang w:eastAsia="ru-RU"/>
        </w:rPr>
        <w:t>б исполнении республиканского бюджета за 2019 год</w:t>
      </w:r>
    </w:p>
    <w:p w:rsidR="00BE08EE" w:rsidRPr="00BE08EE" w:rsidRDefault="00BE08EE" w:rsidP="00BE08EE">
      <w:pPr>
        <w:widowControl w:val="0"/>
        <w:shd w:val="clear" w:color="auto" w:fill="FFFFFF"/>
        <w:autoSpaceDE w:val="0"/>
        <w:autoSpaceDN w:val="0"/>
        <w:adjustRightInd w:val="0"/>
        <w:spacing w:after="0" w:line="240" w:lineRule="auto"/>
        <w:ind w:left="101"/>
        <w:jc w:val="center"/>
        <w:rPr>
          <w:rFonts w:ascii="Times New Roman" w:eastAsia="Times New Roman" w:hAnsi="Times New Roman" w:cs="Times New Roman"/>
          <w:b/>
          <w:bCs/>
          <w:spacing w:val="-3"/>
          <w:sz w:val="28"/>
          <w:szCs w:val="28"/>
          <w:lang w:eastAsia="ru-RU"/>
        </w:rPr>
      </w:pPr>
    </w:p>
    <w:p w:rsidR="00BE08EE" w:rsidRPr="00BE08EE" w:rsidRDefault="00BE08EE" w:rsidP="00BE08EE">
      <w:pPr>
        <w:widowControl w:val="0"/>
        <w:shd w:val="clear" w:color="auto" w:fill="FFFFFF"/>
        <w:autoSpaceDE w:val="0"/>
        <w:autoSpaceDN w:val="0"/>
        <w:adjustRightInd w:val="0"/>
        <w:spacing w:after="0" w:line="240" w:lineRule="auto"/>
        <w:ind w:left="461"/>
        <w:jc w:val="center"/>
        <w:rPr>
          <w:rFonts w:ascii="Times New Roman" w:eastAsia="Times New Roman" w:hAnsi="Times New Roman" w:cs="Times New Roman"/>
          <w:b/>
          <w:bCs/>
          <w:spacing w:val="-3"/>
          <w:sz w:val="28"/>
          <w:szCs w:val="28"/>
          <w:lang w:eastAsia="ru-RU"/>
        </w:rPr>
      </w:pPr>
      <w:r w:rsidRPr="00BE08EE">
        <w:rPr>
          <w:rFonts w:ascii="Times New Roman" w:eastAsia="Times New Roman" w:hAnsi="Times New Roman" w:cs="Times New Roman"/>
          <w:b/>
          <w:bCs/>
          <w:spacing w:val="-3"/>
          <w:sz w:val="28"/>
          <w:szCs w:val="28"/>
          <w:lang w:eastAsia="ru-RU"/>
        </w:rPr>
        <w:t>Общие положения</w:t>
      </w:r>
    </w:p>
    <w:p w:rsidR="00BE08EE" w:rsidRPr="00BE08EE" w:rsidRDefault="00BE08EE" w:rsidP="00BE08E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3"/>
          <w:sz w:val="28"/>
          <w:szCs w:val="28"/>
          <w:lang w:eastAsia="ru-RU"/>
        </w:rPr>
      </w:pPr>
    </w:p>
    <w:p w:rsidR="00BE08EE" w:rsidRPr="00BE08EE" w:rsidRDefault="00BE08EE" w:rsidP="001468A2">
      <w:pPr>
        <w:widowControl w:val="0"/>
        <w:shd w:val="clear" w:color="auto" w:fill="FFFFFF"/>
        <w:autoSpaceDE w:val="0"/>
        <w:autoSpaceDN w:val="0"/>
        <w:adjustRightInd w:val="0"/>
        <w:spacing w:after="0" w:line="240" w:lineRule="auto"/>
        <w:ind w:left="106" w:firstLine="67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pacing w:val="-2"/>
          <w:sz w:val="28"/>
          <w:szCs w:val="28"/>
          <w:lang w:eastAsia="ru-RU"/>
        </w:rPr>
        <w:t xml:space="preserve">Заключение Контрольно-счетной палаты Республики Ингушетия на отчет об исполнении </w:t>
      </w:r>
      <w:r w:rsidRPr="00BE08EE">
        <w:rPr>
          <w:rFonts w:ascii="Times New Roman" w:eastAsia="Times New Roman" w:hAnsi="Times New Roman" w:cs="Times New Roman"/>
          <w:spacing w:val="-1"/>
          <w:sz w:val="28"/>
          <w:szCs w:val="28"/>
          <w:lang w:eastAsia="ru-RU"/>
        </w:rPr>
        <w:t xml:space="preserve">республиканского бюджета за 2019 год (далее – Заключение) подготовлено в </w:t>
      </w:r>
      <w:r w:rsidR="001468A2">
        <w:rPr>
          <w:rFonts w:ascii="Times New Roman" w:eastAsia="Times New Roman" w:hAnsi="Times New Roman" w:cs="Times New Roman"/>
          <w:sz w:val="28"/>
          <w:szCs w:val="28"/>
          <w:lang w:eastAsia="ru-RU"/>
        </w:rPr>
        <w:t>соответствии со статьёй</w:t>
      </w:r>
      <w:r w:rsidRPr="00BE08EE">
        <w:rPr>
          <w:rFonts w:ascii="Times New Roman" w:eastAsia="Times New Roman" w:hAnsi="Times New Roman" w:cs="Times New Roman"/>
          <w:sz w:val="28"/>
          <w:szCs w:val="28"/>
          <w:lang w:eastAsia="ru-RU"/>
        </w:rPr>
        <w:t xml:space="preserve"> 264.4 Бюджетного кодекса Российской Федераци</w:t>
      </w:r>
      <w:r w:rsidR="001468A2">
        <w:rPr>
          <w:rFonts w:ascii="Times New Roman" w:eastAsia="Times New Roman" w:hAnsi="Times New Roman" w:cs="Times New Roman"/>
          <w:sz w:val="28"/>
          <w:szCs w:val="28"/>
          <w:lang w:eastAsia="ru-RU"/>
        </w:rPr>
        <w:t>и, статьей</w:t>
      </w:r>
      <w:r w:rsidRPr="00BE08EE">
        <w:rPr>
          <w:rFonts w:ascii="Times New Roman" w:eastAsia="Times New Roman" w:hAnsi="Times New Roman" w:cs="Times New Roman"/>
          <w:sz w:val="28"/>
          <w:szCs w:val="28"/>
          <w:lang w:eastAsia="ru-RU"/>
        </w:rPr>
        <w:t xml:space="preserve"> 31 Закона Республики Ингушетия «О бюджетном процессе в Респуб</w:t>
      </w:r>
      <w:r w:rsidR="001468A2">
        <w:rPr>
          <w:rFonts w:ascii="Times New Roman" w:eastAsia="Times New Roman" w:hAnsi="Times New Roman" w:cs="Times New Roman"/>
          <w:sz w:val="28"/>
          <w:szCs w:val="28"/>
          <w:lang w:eastAsia="ru-RU"/>
        </w:rPr>
        <w:t xml:space="preserve">лике Ингушетия» №40-РЗ от 31 декабря 2008 года и статьей </w:t>
      </w:r>
      <w:r w:rsidRPr="00BE08EE">
        <w:rPr>
          <w:rFonts w:ascii="Times New Roman" w:eastAsia="Times New Roman" w:hAnsi="Times New Roman" w:cs="Times New Roman"/>
          <w:sz w:val="28"/>
          <w:szCs w:val="28"/>
          <w:lang w:eastAsia="ru-RU"/>
        </w:rPr>
        <w:t xml:space="preserve">8 Закона Республики Ингушетия «О Контрольно-счетной палате Республики Ингушетия» №27-РЗ от 28 сентября </w:t>
      </w:r>
      <w:smartTag w:uri="urn:schemas-microsoft-com:office:smarttags" w:element="metricconverter">
        <w:smartTagPr>
          <w:attr w:name="ProductID" w:val="2011 г"/>
        </w:smartTagPr>
        <w:r w:rsidRPr="00BE08EE">
          <w:rPr>
            <w:rFonts w:ascii="Times New Roman" w:eastAsia="Times New Roman" w:hAnsi="Times New Roman" w:cs="Times New Roman"/>
            <w:sz w:val="28"/>
            <w:szCs w:val="28"/>
            <w:lang w:eastAsia="ru-RU"/>
          </w:rPr>
          <w:t>2011 г</w:t>
        </w:r>
      </w:smartTag>
      <w:r w:rsidR="001468A2">
        <w:rPr>
          <w:rFonts w:ascii="Times New Roman" w:eastAsia="Times New Roman" w:hAnsi="Times New Roman" w:cs="Times New Roman"/>
          <w:sz w:val="28"/>
          <w:szCs w:val="28"/>
          <w:lang w:eastAsia="ru-RU"/>
        </w:rPr>
        <w:t>ода</w:t>
      </w:r>
      <w:r w:rsidRPr="00BE08EE">
        <w:rPr>
          <w:rFonts w:ascii="Times New Roman" w:eastAsia="Times New Roman" w:hAnsi="Times New Roman" w:cs="Times New Roman"/>
          <w:sz w:val="28"/>
          <w:szCs w:val="28"/>
          <w:lang w:eastAsia="ru-RU"/>
        </w:rPr>
        <w:t xml:space="preserve"> с учётом результатов анализа отчета об исполнении республиканского бюджета за 2019 год, а также внешней проверки бюджетной отчетности главных администраторов бюджетных средств.</w:t>
      </w:r>
    </w:p>
    <w:p w:rsidR="00BE08EE" w:rsidRPr="00BE08EE" w:rsidRDefault="00BE08EE" w:rsidP="00BE08EE">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Правительством РИ, в нарушение требований </w:t>
      </w:r>
      <w:r w:rsidR="001468A2">
        <w:rPr>
          <w:rFonts w:ascii="Times New Roman" w:eastAsia="Times New Roman" w:hAnsi="Times New Roman" w:cs="Times New Roman"/>
          <w:spacing w:val="-1"/>
          <w:sz w:val="28"/>
          <w:szCs w:val="28"/>
          <w:lang w:eastAsia="ru-RU"/>
        </w:rPr>
        <w:t xml:space="preserve">статьи </w:t>
      </w:r>
      <w:r w:rsidRPr="00BE08EE">
        <w:rPr>
          <w:rFonts w:ascii="Times New Roman" w:eastAsia="Times New Roman" w:hAnsi="Times New Roman" w:cs="Times New Roman"/>
          <w:spacing w:val="-1"/>
          <w:sz w:val="28"/>
          <w:szCs w:val="28"/>
          <w:lang w:eastAsia="ru-RU"/>
        </w:rPr>
        <w:t xml:space="preserve">31 </w:t>
      </w:r>
      <w:r w:rsidRPr="00BE08EE">
        <w:rPr>
          <w:rFonts w:ascii="Times New Roman" w:eastAsia="Times New Roman" w:hAnsi="Times New Roman" w:cs="Times New Roman"/>
          <w:sz w:val="28"/>
          <w:szCs w:val="28"/>
          <w:lang w:eastAsia="ru-RU"/>
        </w:rPr>
        <w:t>Закона Республики Ингушетия «О бюджетном процессе в Респуб</w:t>
      </w:r>
      <w:r w:rsidR="001468A2">
        <w:rPr>
          <w:rFonts w:ascii="Times New Roman" w:eastAsia="Times New Roman" w:hAnsi="Times New Roman" w:cs="Times New Roman"/>
          <w:sz w:val="28"/>
          <w:szCs w:val="28"/>
          <w:lang w:eastAsia="ru-RU"/>
        </w:rPr>
        <w:t>лике Ингушетия» №40-РЗ от 31 декабря 2008 года</w:t>
      </w:r>
      <w:r w:rsidRPr="00BE08EE">
        <w:rPr>
          <w:rFonts w:ascii="Times New Roman" w:eastAsia="Times New Roman" w:hAnsi="Times New Roman" w:cs="Times New Roman"/>
          <w:sz w:val="28"/>
          <w:szCs w:val="28"/>
          <w:lang w:eastAsia="ru-RU"/>
        </w:rPr>
        <w:t xml:space="preserve">, отчет об исполнении республиканского бюджета представлен в Контрольно-счетную палату РИ 19 августа текущего года (законодательно утвержденный срок - до 15 апреля текущего года). </w:t>
      </w:r>
    </w:p>
    <w:p w:rsidR="00BE08EE" w:rsidRPr="001468A2" w:rsidRDefault="001468A2" w:rsidP="00BE08EE">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статьи</w:t>
      </w:r>
      <w:r w:rsidR="00BE08EE" w:rsidRPr="00BE08EE">
        <w:rPr>
          <w:rFonts w:ascii="Times New Roman" w:eastAsia="Times New Roman" w:hAnsi="Times New Roman" w:cs="Times New Roman"/>
          <w:sz w:val="28"/>
          <w:szCs w:val="28"/>
          <w:lang w:eastAsia="ru-RU"/>
        </w:rPr>
        <w:t xml:space="preserve"> 36 Б</w:t>
      </w:r>
      <w:r>
        <w:rPr>
          <w:rFonts w:ascii="Times New Roman" w:eastAsia="Times New Roman" w:hAnsi="Times New Roman" w:cs="Times New Roman"/>
          <w:sz w:val="28"/>
          <w:szCs w:val="28"/>
          <w:lang w:eastAsia="ru-RU"/>
        </w:rPr>
        <w:t>юджетного Кодекса</w:t>
      </w:r>
      <w:r w:rsidR="00BE08EE" w:rsidRPr="00BE08EE">
        <w:rPr>
          <w:rFonts w:ascii="Times New Roman" w:eastAsia="Times New Roman" w:hAnsi="Times New Roman" w:cs="Times New Roman"/>
          <w:sz w:val="28"/>
          <w:szCs w:val="28"/>
          <w:lang w:eastAsia="ru-RU"/>
        </w:rPr>
        <w:t xml:space="preserve"> РФ, отчет об исполнении республиканского бюджета за 2019 год (далее – Отчет) опубликован на сайте Министерства финансов РИ в сети Интернет </w:t>
      </w:r>
      <w:hyperlink r:id="rId8" w:history="1">
        <w:r w:rsidR="00BE08EE" w:rsidRPr="001468A2">
          <w:rPr>
            <w:rFonts w:ascii="Times New Roman" w:eastAsia="Times New Roman" w:hAnsi="Times New Roman" w:cs="Times New Roman"/>
            <w:sz w:val="28"/>
            <w:szCs w:val="28"/>
            <w:u w:val="single"/>
            <w:lang w:eastAsia="ru-RU"/>
          </w:rPr>
          <w:t>https://www.mfri.ru/index.php/open-budget/godovoj-otchet-ob-ispolnenii-byudzheta</w:t>
        </w:r>
      </w:hyperlink>
      <w:r w:rsidR="00BE08EE" w:rsidRPr="001468A2">
        <w:rPr>
          <w:rFonts w:ascii="Times New Roman" w:eastAsia="Times New Roman" w:hAnsi="Times New Roman" w:cs="Times New Roman"/>
          <w:sz w:val="28"/>
          <w:szCs w:val="28"/>
          <w:lang w:eastAsia="ru-RU"/>
        </w:rPr>
        <w:t>.</w:t>
      </w:r>
    </w:p>
    <w:p w:rsidR="00BE08EE" w:rsidRPr="00BE08EE" w:rsidRDefault="00BE08EE" w:rsidP="00BE08EE">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Республиканский бюджет на 2019 год и на плановый период 2020 и 2021 годов утвержден Законом Республики Ингушетия от 29.12.2018 г. №48-РЗ «О республиканском бюджете на 2019 год и на плановый период 2020 и 2021 годов». В 2019 году в указанный закон были внесены изменения и дополнения пятью Законами Республики Ингушетия «О внесении изменений в Закон Республики Ингушетия «О республиканском бюджете на 2019 год и на плановый период 2020 и 2021 годов»: от 05.03.2019 г. №1-РЗ, от 08.05.2019 г. №12-РЗ, от 03.07.2019 г. №27-РЗ, от 05.11.2019 №36-РЗ, от 30.12.2019 №58-РЗ. </w:t>
      </w:r>
    </w:p>
    <w:p w:rsidR="00BE08EE" w:rsidRPr="00BE08EE" w:rsidRDefault="00BE08EE" w:rsidP="00BE08EE">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Представленный отчет об исполнении республиканского бюджета за 2019 год содержит плановые и отчетные показатели об исполнении бюджета по доходам, расходам и источникам финансирования дефицита республиканского бюджета в соответствии с бюджетной классификацией Российской Федерации.</w:t>
      </w:r>
    </w:p>
    <w:p w:rsidR="00BE08EE" w:rsidRPr="00BE08EE" w:rsidRDefault="00BE08EE" w:rsidP="00BE08EE">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составе материалов годового отчета об исполнении республиканского бюджета за 2019 год представлен проект закона Республики Ингушетия «Об исполнении республиканского бюджета за 2019 год» (да</w:t>
      </w:r>
      <w:r w:rsidR="001468A2">
        <w:rPr>
          <w:rFonts w:ascii="Times New Roman" w:eastAsia="Times New Roman" w:hAnsi="Times New Roman" w:cs="Times New Roman"/>
          <w:sz w:val="28"/>
          <w:szCs w:val="28"/>
          <w:lang w:eastAsia="ru-RU"/>
        </w:rPr>
        <w:t xml:space="preserve">лее - Законопроект). Согласно пункту 6 статьи </w:t>
      </w:r>
      <w:r w:rsidRPr="00BE08EE">
        <w:rPr>
          <w:rFonts w:ascii="Times New Roman" w:eastAsia="Times New Roman" w:hAnsi="Times New Roman" w:cs="Times New Roman"/>
          <w:sz w:val="28"/>
          <w:szCs w:val="28"/>
          <w:lang w:eastAsia="ru-RU"/>
        </w:rPr>
        <w:t xml:space="preserve">29 Закона РИ №40-РЗ, отдельными приложениями к проекту закона представлены: доходы республиканского бюджета за 2019 год по кодам классификации доходов бюджетов; расходы бюджета по разделам и подразделам </w:t>
      </w:r>
      <w:r w:rsidRPr="00BE08EE">
        <w:rPr>
          <w:rFonts w:ascii="Times New Roman" w:eastAsia="Times New Roman" w:hAnsi="Times New Roman" w:cs="Times New Roman"/>
          <w:sz w:val="28"/>
          <w:szCs w:val="28"/>
          <w:lang w:eastAsia="ru-RU"/>
        </w:rPr>
        <w:lastRenderedPageBreak/>
        <w:t xml:space="preserve">классификации расходов бюджетов; расходы республиканского бюджета по ведомственной структуре расходов; источники финансирования дефицита бюджета за 2019 год по кодам классификации источников финансирования дефицитов бюджетов. </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Состав документов и материалов, представленных одновременно с годовым отчетом об исполнении республиканского бюджета, соответствует перечню, установленному статьей 30 Закона Республики Ингушетия «О бюджетном процессе в Республике Ингушетия» №40-РЗ от 31.12.2008 г</w:t>
      </w:r>
      <w:r w:rsidR="001468A2">
        <w:rPr>
          <w:rFonts w:ascii="Times New Roman" w:eastAsia="Times New Roman" w:hAnsi="Times New Roman" w:cs="Times New Roman"/>
          <w:sz w:val="28"/>
          <w:szCs w:val="28"/>
          <w:lang w:eastAsia="ru-RU"/>
        </w:rPr>
        <w:t>ода</w:t>
      </w:r>
      <w:r w:rsidRPr="00BE08EE">
        <w:rPr>
          <w:rFonts w:ascii="Times New Roman" w:eastAsia="Times New Roman" w:hAnsi="Times New Roman" w:cs="Times New Roman"/>
          <w:sz w:val="28"/>
          <w:szCs w:val="28"/>
          <w:lang w:eastAsia="ru-RU"/>
        </w:rPr>
        <w:t xml:space="preserve">. </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Вместе с отчетом, согласно действующему бюджетному законодательству, представлена пояснительная записка. Пояснительная записка состоит из 188 страниц, из которых 5 страниц машинописного текста, характеризующего общую информацию о достигнутых в 2019 году показателях доходной и расходной частей республиканского бюджета. В пояснительную записку включены табличные формы (на 183 страницах), которые изложены в виде отдельных приложений к представленному Законопроекту. Вместе с тем, как и в предыдущие </w:t>
      </w:r>
      <w:r w:rsidR="001468A2" w:rsidRPr="00BE08EE">
        <w:rPr>
          <w:rFonts w:ascii="Times New Roman" w:eastAsia="Times New Roman" w:hAnsi="Times New Roman" w:cs="Times New Roman"/>
          <w:sz w:val="28"/>
          <w:szCs w:val="28"/>
          <w:lang w:eastAsia="ru-RU"/>
        </w:rPr>
        <w:t>годы, пояснительная</w:t>
      </w:r>
      <w:r w:rsidRPr="00BE08EE">
        <w:rPr>
          <w:rFonts w:ascii="Times New Roman" w:eastAsia="Times New Roman" w:hAnsi="Times New Roman" w:cs="Times New Roman"/>
          <w:sz w:val="28"/>
          <w:szCs w:val="28"/>
          <w:lang w:eastAsia="ru-RU"/>
        </w:rPr>
        <w:t xml:space="preserve"> записка не содержит какие-либо пояснения, обосновывающие достигнутые показатели доходов и расходов бюджета.  </w:t>
      </w:r>
    </w:p>
    <w:p w:rsidR="00BE08EE" w:rsidRPr="00BE08EE" w:rsidRDefault="00BE08EE" w:rsidP="00BE08EE">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При подготовке Заключения использованы результаты текущего контроля за ходом исполнения республиканского бюджета, материалы проведенных КСП РИ контрольных </w:t>
      </w:r>
      <w:r w:rsidRPr="00BE08EE">
        <w:rPr>
          <w:rFonts w:ascii="Times New Roman" w:eastAsia="Calibri" w:hAnsi="Times New Roman" w:cs="Times New Roman"/>
          <w:sz w:val="28"/>
          <w:szCs w:val="28"/>
          <w:lang w:eastAsia="ru-RU"/>
        </w:rPr>
        <w:t>и экспертно-аналитических мероприятий</w:t>
      </w:r>
      <w:r w:rsidRPr="00BE08EE">
        <w:rPr>
          <w:rFonts w:ascii="Times New Roman" w:eastAsia="Times New Roman" w:hAnsi="Times New Roman" w:cs="Times New Roman"/>
          <w:sz w:val="28"/>
          <w:szCs w:val="28"/>
          <w:lang w:eastAsia="ru-RU"/>
        </w:rPr>
        <w:t>, а также материалы внешней проверки бюджетной отчётности главных администраторов бюджетных средств за 2019 год.</w:t>
      </w:r>
    </w:p>
    <w:p w:rsidR="00BE08EE" w:rsidRPr="00BE08EE" w:rsidRDefault="00BE08EE" w:rsidP="00BE08EE">
      <w:pPr>
        <w:widowControl w:val="0"/>
        <w:shd w:val="clear" w:color="auto" w:fill="FFFFFF"/>
        <w:autoSpaceDE w:val="0"/>
        <w:autoSpaceDN w:val="0"/>
        <w:adjustRightInd w:val="0"/>
        <w:spacing w:after="0" w:line="240" w:lineRule="auto"/>
        <w:ind w:left="142" w:firstLine="708"/>
        <w:contextualSpacing/>
        <w:jc w:val="both"/>
        <w:rPr>
          <w:rFonts w:ascii="Times New Roman" w:eastAsia="Times New Roman" w:hAnsi="Times New Roman" w:cs="Times New Roman"/>
          <w:sz w:val="28"/>
          <w:szCs w:val="28"/>
          <w:highlight w:val="yellow"/>
          <w:lang w:eastAsia="ru-RU"/>
        </w:rPr>
      </w:pPr>
    </w:p>
    <w:p w:rsidR="00BE08EE" w:rsidRPr="00BE08EE" w:rsidRDefault="00BE08EE" w:rsidP="00BE08EE">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t>Макроэкономические условия</w:t>
      </w:r>
    </w:p>
    <w:p w:rsidR="00BE08EE" w:rsidRPr="00BE08EE" w:rsidRDefault="00BE08EE" w:rsidP="00BE08EE">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t>исполнения республиканского бюджета за 2019 год</w:t>
      </w:r>
    </w:p>
    <w:p w:rsidR="00BE08EE" w:rsidRPr="00BE08EE" w:rsidRDefault="00BE08EE" w:rsidP="00BE08EE">
      <w:pPr>
        <w:tabs>
          <w:tab w:val="left" w:pos="709"/>
        </w:tabs>
        <w:spacing w:after="0" w:line="240" w:lineRule="auto"/>
        <w:jc w:val="both"/>
        <w:rPr>
          <w:rFonts w:ascii="Times New Roman" w:eastAsia="Times New Roman" w:hAnsi="Times New Roman" w:cs="Times New Roman"/>
          <w:bCs/>
          <w:sz w:val="28"/>
          <w:szCs w:val="28"/>
          <w:lang w:eastAsia="ru-RU"/>
        </w:rPr>
      </w:pPr>
    </w:p>
    <w:p w:rsidR="00BE08EE" w:rsidRPr="00BE08EE" w:rsidRDefault="00BE08EE" w:rsidP="00BE08EE">
      <w:pPr>
        <w:tabs>
          <w:tab w:val="left" w:pos="709"/>
        </w:tabs>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BE08EE">
        <w:rPr>
          <w:rFonts w:ascii="Times New Roman" w:eastAsia="Times New Roman" w:hAnsi="Times New Roman" w:cs="Times New Roman"/>
          <w:bCs/>
          <w:sz w:val="28"/>
          <w:szCs w:val="28"/>
          <w:lang w:eastAsia="ru-RU"/>
        </w:rPr>
        <w:t>В соответствии со статьей 172 Бюджетного кодекса РФ одним из документов, на которых основывается составление проектов бюджетов является прогноз социально-экономического развития.</w:t>
      </w:r>
    </w:p>
    <w:p w:rsidR="00BE08EE" w:rsidRPr="00BE08EE" w:rsidRDefault="00BE08EE" w:rsidP="00BE08EE">
      <w:pPr>
        <w:tabs>
          <w:tab w:val="left" w:pos="709"/>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bCs/>
          <w:sz w:val="28"/>
          <w:szCs w:val="28"/>
          <w:lang w:eastAsia="ru-RU"/>
        </w:rPr>
        <w:t xml:space="preserve">В этой связи произведен сравнительный анализ основных макроэкономических индикаторов базового варианта уточненного прогноза социально-экономического развития Республики Ингушетия на 2019 год и </w:t>
      </w:r>
      <w:r w:rsidRPr="00BE08EE">
        <w:rPr>
          <w:rFonts w:ascii="Times New Roman" w:eastAsia="Times New Roman" w:hAnsi="Times New Roman" w:cs="Times New Roman"/>
          <w:sz w:val="28"/>
          <w:szCs w:val="28"/>
          <w:lang w:eastAsia="ru-RU"/>
        </w:rPr>
        <w:t>фактических показателей, сложившихся по итогам отчетного финансового года.</w:t>
      </w:r>
    </w:p>
    <w:p w:rsidR="00BE08EE" w:rsidRPr="00BE08EE" w:rsidRDefault="00BE08EE" w:rsidP="00BE08E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1054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7"/>
        <w:gridCol w:w="1701"/>
        <w:gridCol w:w="1134"/>
        <w:gridCol w:w="992"/>
        <w:gridCol w:w="1418"/>
        <w:gridCol w:w="1134"/>
      </w:tblGrid>
      <w:tr w:rsidR="00BE08EE" w:rsidRPr="00BE08EE" w:rsidTr="001A31C4">
        <w:trPr>
          <w:trHeight w:val="270"/>
          <w:tblHeader/>
        </w:trPr>
        <w:tc>
          <w:tcPr>
            <w:tcW w:w="4167" w:type="dxa"/>
            <w:vMerge w:val="restart"/>
            <w:shd w:val="clear" w:color="auto" w:fill="auto"/>
            <w:noWrap/>
            <w:vAlign w:val="center"/>
            <w:hideMark/>
          </w:tcPr>
          <w:p w:rsidR="00BE08EE" w:rsidRPr="00BE08EE" w:rsidRDefault="00BE08EE" w:rsidP="00BE08EE">
            <w:pPr>
              <w:autoSpaceDE w:val="0"/>
              <w:autoSpaceDN w:val="0"/>
              <w:adjustRightInd w:val="0"/>
              <w:spacing w:after="0" w:line="240" w:lineRule="auto"/>
              <w:jc w:val="center"/>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Показатели</w:t>
            </w:r>
          </w:p>
        </w:tc>
        <w:tc>
          <w:tcPr>
            <w:tcW w:w="1701" w:type="dxa"/>
            <w:vMerge w:val="restart"/>
            <w:shd w:val="clear" w:color="auto" w:fill="auto"/>
            <w:noWrap/>
            <w:vAlign w:val="center"/>
            <w:hideMark/>
          </w:tcPr>
          <w:p w:rsidR="00BE08EE" w:rsidRPr="00BE08EE" w:rsidRDefault="00BE08EE" w:rsidP="00BE08EE">
            <w:pPr>
              <w:autoSpaceDE w:val="0"/>
              <w:autoSpaceDN w:val="0"/>
              <w:adjustRightInd w:val="0"/>
              <w:spacing w:after="0" w:line="240" w:lineRule="auto"/>
              <w:jc w:val="center"/>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Единица измерения</w:t>
            </w:r>
          </w:p>
        </w:tc>
        <w:tc>
          <w:tcPr>
            <w:tcW w:w="2126" w:type="dxa"/>
            <w:gridSpan w:val="2"/>
            <w:shd w:val="clear" w:color="auto" w:fill="auto"/>
            <w:vAlign w:val="center"/>
            <w:hideMark/>
          </w:tcPr>
          <w:p w:rsidR="00BE08EE" w:rsidRPr="00BE08EE" w:rsidRDefault="00BE08EE" w:rsidP="00BE08EE">
            <w:pPr>
              <w:autoSpaceDE w:val="0"/>
              <w:autoSpaceDN w:val="0"/>
              <w:adjustRightInd w:val="0"/>
              <w:spacing w:after="0" w:line="240" w:lineRule="auto"/>
              <w:jc w:val="center"/>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2019</w:t>
            </w:r>
          </w:p>
        </w:tc>
        <w:tc>
          <w:tcPr>
            <w:tcW w:w="2552" w:type="dxa"/>
            <w:gridSpan w:val="2"/>
            <w:shd w:val="clear" w:color="auto" w:fill="auto"/>
            <w:vAlign w:val="center"/>
            <w:hideMark/>
          </w:tcPr>
          <w:p w:rsidR="00BE08EE" w:rsidRPr="00BE08EE" w:rsidRDefault="00BE08EE" w:rsidP="00BE08EE">
            <w:pPr>
              <w:autoSpaceDE w:val="0"/>
              <w:autoSpaceDN w:val="0"/>
              <w:adjustRightInd w:val="0"/>
              <w:spacing w:after="0" w:line="240" w:lineRule="auto"/>
              <w:jc w:val="center"/>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Отклонение оценки</w:t>
            </w:r>
          </w:p>
          <w:p w:rsidR="00BE08EE" w:rsidRPr="00BE08EE" w:rsidRDefault="00BE08EE" w:rsidP="00BE08EE">
            <w:pPr>
              <w:autoSpaceDE w:val="0"/>
              <w:autoSpaceDN w:val="0"/>
              <w:adjustRightInd w:val="0"/>
              <w:spacing w:after="0" w:line="240" w:lineRule="auto"/>
              <w:jc w:val="center"/>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от прогноза на 2019 год</w:t>
            </w:r>
          </w:p>
        </w:tc>
      </w:tr>
      <w:tr w:rsidR="00BE08EE" w:rsidRPr="00BE08EE" w:rsidTr="001A31C4">
        <w:trPr>
          <w:trHeight w:val="175"/>
          <w:tblHeader/>
        </w:trPr>
        <w:tc>
          <w:tcPr>
            <w:tcW w:w="4167" w:type="dxa"/>
            <w:vMerge/>
            <w:vAlign w:val="center"/>
            <w:hideMark/>
          </w:tcPr>
          <w:p w:rsidR="00BE08EE" w:rsidRPr="00BE08EE" w:rsidRDefault="00BE08EE" w:rsidP="00BE08EE">
            <w:pPr>
              <w:autoSpaceDE w:val="0"/>
              <w:autoSpaceDN w:val="0"/>
              <w:adjustRightInd w:val="0"/>
              <w:spacing w:after="0" w:line="240" w:lineRule="auto"/>
              <w:rPr>
                <w:rFonts w:ascii="Times New Roman" w:eastAsia="Times New Roman" w:hAnsi="Times New Roman" w:cs="Times New Roman"/>
                <w:b/>
                <w:bCs/>
                <w:lang w:eastAsia="ru-RU"/>
              </w:rPr>
            </w:pPr>
          </w:p>
        </w:tc>
        <w:tc>
          <w:tcPr>
            <w:tcW w:w="1701" w:type="dxa"/>
            <w:vMerge/>
            <w:vAlign w:val="center"/>
            <w:hideMark/>
          </w:tcPr>
          <w:p w:rsidR="00BE08EE" w:rsidRPr="00BE08EE" w:rsidRDefault="00BE08EE" w:rsidP="00BE08EE">
            <w:pPr>
              <w:autoSpaceDE w:val="0"/>
              <w:autoSpaceDN w:val="0"/>
              <w:adjustRightInd w:val="0"/>
              <w:spacing w:after="0" w:line="240" w:lineRule="auto"/>
              <w:rPr>
                <w:rFonts w:ascii="Times New Roman" w:eastAsia="Times New Roman" w:hAnsi="Times New Roman" w:cs="Times New Roman"/>
                <w:b/>
                <w:bCs/>
                <w:lang w:eastAsia="ru-RU"/>
              </w:rPr>
            </w:pPr>
          </w:p>
        </w:tc>
        <w:tc>
          <w:tcPr>
            <w:tcW w:w="1134" w:type="dxa"/>
            <w:shd w:val="clear" w:color="auto" w:fill="auto"/>
            <w:noWrap/>
            <w:vAlign w:val="center"/>
            <w:hideMark/>
          </w:tcPr>
          <w:p w:rsidR="00BE08EE" w:rsidRPr="00BE08EE" w:rsidRDefault="00BE08EE" w:rsidP="00BE08EE">
            <w:pPr>
              <w:autoSpaceDE w:val="0"/>
              <w:autoSpaceDN w:val="0"/>
              <w:adjustRightInd w:val="0"/>
              <w:spacing w:after="0" w:line="240" w:lineRule="auto"/>
              <w:jc w:val="center"/>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прогноз</w:t>
            </w:r>
          </w:p>
        </w:tc>
        <w:tc>
          <w:tcPr>
            <w:tcW w:w="992" w:type="dxa"/>
            <w:shd w:val="clear" w:color="auto" w:fill="auto"/>
            <w:vAlign w:val="center"/>
            <w:hideMark/>
          </w:tcPr>
          <w:p w:rsidR="00BE08EE" w:rsidRPr="00BE08EE" w:rsidRDefault="00BE08EE" w:rsidP="00BE08EE">
            <w:pPr>
              <w:autoSpaceDE w:val="0"/>
              <w:autoSpaceDN w:val="0"/>
              <w:adjustRightInd w:val="0"/>
              <w:spacing w:after="0" w:line="240" w:lineRule="auto"/>
              <w:jc w:val="center"/>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факт</w:t>
            </w:r>
          </w:p>
        </w:tc>
        <w:tc>
          <w:tcPr>
            <w:tcW w:w="1418" w:type="dxa"/>
            <w:shd w:val="clear" w:color="auto" w:fill="auto"/>
            <w:vAlign w:val="center"/>
            <w:hideMark/>
          </w:tcPr>
          <w:p w:rsidR="00BE08EE" w:rsidRPr="00BE08EE" w:rsidRDefault="00BE08EE" w:rsidP="00BE08EE">
            <w:pPr>
              <w:autoSpaceDE w:val="0"/>
              <w:autoSpaceDN w:val="0"/>
              <w:adjustRightInd w:val="0"/>
              <w:spacing w:after="0" w:line="240" w:lineRule="auto"/>
              <w:jc w:val="center"/>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абсолютное</w:t>
            </w:r>
          </w:p>
        </w:tc>
        <w:tc>
          <w:tcPr>
            <w:tcW w:w="1134" w:type="dxa"/>
            <w:shd w:val="clear" w:color="auto" w:fill="auto"/>
            <w:vAlign w:val="center"/>
            <w:hideMark/>
          </w:tcPr>
          <w:p w:rsidR="00BE08EE" w:rsidRPr="00BE08EE" w:rsidRDefault="00BE08EE" w:rsidP="00BE08EE">
            <w:pPr>
              <w:autoSpaceDE w:val="0"/>
              <w:autoSpaceDN w:val="0"/>
              <w:adjustRightInd w:val="0"/>
              <w:spacing w:after="0" w:line="240" w:lineRule="auto"/>
              <w:jc w:val="center"/>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в %</w:t>
            </w:r>
          </w:p>
        </w:tc>
      </w:tr>
      <w:tr w:rsidR="00BE08EE" w:rsidRPr="00BE08EE" w:rsidTr="001A31C4">
        <w:trPr>
          <w:trHeight w:val="282"/>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Объем отгруженных товаров собственного производства</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млн. руб.</w:t>
            </w:r>
          </w:p>
        </w:tc>
        <w:tc>
          <w:tcPr>
            <w:tcW w:w="1134" w:type="dxa"/>
            <w:shd w:val="clear" w:color="auto" w:fill="auto"/>
            <w:noWrap/>
            <w:vAlign w:val="center"/>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6829,8</w:t>
            </w:r>
          </w:p>
        </w:tc>
        <w:tc>
          <w:tcPr>
            <w:tcW w:w="992" w:type="dxa"/>
            <w:shd w:val="clear" w:color="auto" w:fill="FFFFFF"/>
            <w:noWrap/>
            <w:vAlign w:val="center"/>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6996,8</w:t>
            </w:r>
          </w:p>
        </w:tc>
        <w:tc>
          <w:tcPr>
            <w:tcW w:w="1418"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167,0</w:t>
            </w:r>
          </w:p>
        </w:tc>
        <w:tc>
          <w:tcPr>
            <w:tcW w:w="1134"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102,4</w:t>
            </w:r>
          </w:p>
        </w:tc>
      </w:tr>
      <w:tr w:rsidR="00BE08EE" w:rsidRPr="00BE08EE" w:rsidTr="001A31C4">
        <w:trPr>
          <w:trHeight w:val="450"/>
        </w:trPr>
        <w:tc>
          <w:tcPr>
            <w:tcW w:w="4167" w:type="dxa"/>
            <w:shd w:val="clear" w:color="FFFFCC" w:fill="FFFFFF"/>
            <w:vAlign w:val="center"/>
            <w:hideMark/>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Индекс промышленного производства</w:t>
            </w:r>
          </w:p>
        </w:tc>
        <w:tc>
          <w:tcPr>
            <w:tcW w:w="1701" w:type="dxa"/>
            <w:shd w:val="clear" w:color="FFFFCC" w:fill="FFFFFF"/>
            <w:vAlign w:val="center"/>
            <w:hideMark/>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hideMark/>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120,0</w:t>
            </w:r>
          </w:p>
        </w:tc>
        <w:tc>
          <w:tcPr>
            <w:tcW w:w="992" w:type="dxa"/>
            <w:shd w:val="clear" w:color="auto" w:fill="auto"/>
            <w:noWrap/>
            <w:vAlign w:val="center"/>
            <w:hideMark/>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113,1</w:t>
            </w:r>
          </w:p>
        </w:tc>
        <w:tc>
          <w:tcPr>
            <w:tcW w:w="1418" w:type="dxa"/>
            <w:shd w:val="clear" w:color="auto" w:fill="auto"/>
            <w:noWrap/>
            <w:vAlign w:val="center"/>
            <w:hideMark/>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-6,9</w:t>
            </w:r>
          </w:p>
        </w:tc>
        <w:tc>
          <w:tcPr>
            <w:tcW w:w="1134" w:type="dxa"/>
            <w:shd w:val="clear" w:color="auto" w:fill="auto"/>
            <w:noWrap/>
            <w:vAlign w:val="center"/>
            <w:hideMark/>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2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в том числе:</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p>
        </w:tc>
        <w:tc>
          <w:tcPr>
            <w:tcW w:w="1134" w:type="dxa"/>
            <w:shd w:val="clear" w:color="auto" w:fill="auto"/>
            <w:noWrap/>
            <w:vAlign w:val="center"/>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color w:val="000000"/>
                <w:lang w:eastAsia="ru-RU"/>
              </w:rPr>
            </w:pPr>
          </w:p>
        </w:tc>
        <w:tc>
          <w:tcPr>
            <w:tcW w:w="992" w:type="dxa"/>
            <w:shd w:val="clear" w:color="auto" w:fill="auto"/>
            <w:noWrap/>
            <w:vAlign w:val="center"/>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color w:val="000000"/>
                <w:highlight w:val="yellow"/>
                <w:lang w:eastAsia="ru-RU"/>
              </w:rPr>
            </w:pPr>
          </w:p>
        </w:tc>
        <w:tc>
          <w:tcPr>
            <w:tcW w:w="1418"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34"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BE08EE" w:rsidRPr="00BE08EE" w:rsidTr="001A31C4">
        <w:trPr>
          <w:trHeight w:val="260"/>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ind w:left="-16"/>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добыча полезных ископаемых</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102,6</w:t>
            </w:r>
          </w:p>
        </w:tc>
        <w:tc>
          <w:tcPr>
            <w:tcW w:w="992" w:type="dxa"/>
            <w:noWrap/>
            <w:vAlign w:val="center"/>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101,6</w:t>
            </w:r>
          </w:p>
        </w:tc>
        <w:tc>
          <w:tcPr>
            <w:tcW w:w="1418"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w:t>
            </w:r>
          </w:p>
        </w:tc>
        <w:tc>
          <w:tcPr>
            <w:tcW w:w="1134"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324"/>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ind w:left="-16"/>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обрабатывающие производства</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lastRenderedPageBreak/>
              <w:t>щему году</w:t>
            </w:r>
          </w:p>
        </w:tc>
        <w:tc>
          <w:tcPr>
            <w:tcW w:w="1134" w:type="dxa"/>
            <w:shd w:val="clear" w:color="auto" w:fill="auto"/>
            <w:noWrap/>
            <w:vAlign w:val="center"/>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lastRenderedPageBreak/>
              <w:t>119,5</w:t>
            </w:r>
          </w:p>
        </w:tc>
        <w:tc>
          <w:tcPr>
            <w:tcW w:w="992" w:type="dxa"/>
            <w:noWrap/>
            <w:vAlign w:val="center"/>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98,8</w:t>
            </w:r>
          </w:p>
        </w:tc>
        <w:tc>
          <w:tcPr>
            <w:tcW w:w="1418"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-20,7</w:t>
            </w:r>
          </w:p>
        </w:tc>
        <w:tc>
          <w:tcPr>
            <w:tcW w:w="1134"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533"/>
        </w:trPr>
        <w:tc>
          <w:tcPr>
            <w:tcW w:w="4167" w:type="dxa"/>
            <w:vAlign w:val="center"/>
          </w:tcPr>
          <w:p w:rsidR="00BE08EE" w:rsidRPr="001468A2" w:rsidRDefault="00BE08EE" w:rsidP="001468A2">
            <w:pPr>
              <w:autoSpaceDE w:val="0"/>
              <w:autoSpaceDN w:val="0"/>
              <w:adjustRightInd w:val="0"/>
              <w:spacing w:after="0" w:line="240" w:lineRule="auto"/>
              <w:ind w:left="-16" w:hanging="14"/>
              <w:rPr>
                <w:rFonts w:ascii="Times New Roman" w:eastAsia="Times New Roman" w:hAnsi="Times New Roman" w:cs="Times New Roman"/>
                <w:lang w:eastAsia="ru-RU"/>
              </w:rPr>
            </w:pPr>
            <w:r w:rsidRPr="001468A2">
              <w:rPr>
                <w:rFonts w:ascii="Times New Roman" w:eastAsia="Times New Roman" w:hAnsi="Times New Roman" w:cs="Times New Roman"/>
                <w:lang w:eastAsia="ru-RU"/>
              </w:rPr>
              <w:lastRenderedPageBreak/>
              <w:t>обеспечение электроэнергией, газом и паром</w:t>
            </w:r>
          </w:p>
        </w:tc>
        <w:tc>
          <w:tcPr>
            <w:tcW w:w="1701" w:type="dxa"/>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104,0</w:t>
            </w:r>
          </w:p>
        </w:tc>
        <w:tc>
          <w:tcPr>
            <w:tcW w:w="992" w:type="dxa"/>
            <w:noWrap/>
            <w:vAlign w:val="center"/>
          </w:tcPr>
          <w:p w:rsidR="00BE08EE" w:rsidRPr="001468A2" w:rsidRDefault="00BE08EE" w:rsidP="00BE08EE">
            <w:pPr>
              <w:autoSpaceDE w:val="0"/>
              <w:autoSpaceDN w:val="0"/>
              <w:adjustRightInd w:val="0"/>
              <w:spacing w:after="0" w:line="240" w:lineRule="auto"/>
              <w:jc w:val="right"/>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138,7</w:t>
            </w:r>
          </w:p>
        </w:tc>
        <w:tc>
          <w:tcPr>
            <w:tcW w:w="1418"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34,7</w:t>
            </w:r>
          </w:p>
        </w:tc>
        <w:tc>
          <w:tcPr>
            <w:tcW w:w="1134"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324"/>
        </w:trPr>
        <w:tc>
          <w:tcPr>
            <w:tcW w:w="4167" w:type="dxa"/>
            <w:vAlign w:val="center"/>
          </w:tcPr>
          <w:p w:rsidR="00BE08EE" w:rsidRPr="001468A2" w:rsidRDefault="00BE08EE" w:rsidP="001468A2">
            <w:pPr>
              <w:autoSpaceDE w:val="0"/>
              <w:autoSpaceDN w:val="0"/>
              <w:adjustRightInd w:val="0"/>
              <w:spacing w:after="0" w:line="240" w:lineRule="auto"/>
              <w:ind w:firstLine="12"/>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водоснабжение; водоотведение, организация сбора и утилизация отходов, деятельности по ликвидации загрязнений</w:t>
            </w:r>
          </w:p>
        </w:tc>
        <w:tc>
          <w:tcPr>
            <w:tcW w:w="1701" w:type="dxa"/>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110,0</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92,8</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-17,2</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157"/>
        </w:trPr>
        <w:tc>
          <w:tcPr>
            <w:tcW w:w="4167" w:type="dxa"/>
            <w:vMerge w:val="restart"/>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Объем продукции сельского хозяйства</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млн. руб.</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11</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445,0</w:t>
            </w:r>
          </w:p>
        </w:tc>
        <w:tc>
          <w:tcPr>
            <w:tcW w:w="992" w:type="dxa"/>
            <w:shd w:val="clear" w:color="auto" w:fill="FFFFFF"/>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val="en-US" w:eastAsia="ru-RU"/>
              </w:rPr>
            </w:pPr>
            <w:r w:rsidRPr="001468A2">
              <w:rPr>
                <w:rFonts w:ascii="Times New Roman" w:eastAsia="Times New Roman" w:hAnsi="Times New Roman" w:cs="Times New Roman"/>
                <w:lang w:eastAsia="ru-RU"/>
              </w:rPr>
              <w:t>10</w:t>
            </w:r>
            <w:r w:rsidR="001468A2" w:rsidRPr="001468A2">
              <w:rPr>
                <w:rFonts w:ascii="Times New Roman" w:eastAsia="Times New Roman" w:hAnsi="Times New Roman" w:cs="Times New Roman"/>
                <w:lang w:eastAsia="ru-RU"/>
              </w:rPr>
              <w:t> </w:t>
            </w:r>
            <w:r w:rsidRPr="001468A2">
              <w:rPr>
                <w:rFonts w:ascii="Times New Roman" w:eastAsia="Times New Roman" w:hAnsi="Times New Roman" w:cs="Times New Roman"/>
                <w:lang w:eastAsia="ru-RU"/>
              </w:rPr>
              <w:t>812,1</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-632,9</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94,5</w:t>
            </w:r>
          </w:p>
        </w:tc>
      </w:tr>
      <w:tr w:rsidR="00BE08EE" w:rsidRPr="00BE08EE" w:rsidTr="001A31C4">
        <w:trPr>
          <w:trHeight w:val="413"/>
        </w:trPr>
        <w:tc>
          <w:tcPr>
            <w:tcW w:w="4167" w:type="dxa"/>
            <w:vMerge/>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1468A2">
              <w:rPr>
                <w:rFonts w:ascii="Times New Roman" w:eastAsia="Times New Roman" w:hAnsi="Times New Roman" w:cs="Times New Roman"/>
                <w:color w:val="000000"/>
                <w:lang w:eastAsia="ru-RU"/>
              </w:rPr>
              <w:t>114,0</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100,0</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1468A2">
              <w:rPr>
                <w:rFonts w:ascii="Times New Roman" w:eastAsia="Times New Roman" w:hAnsi="Times New Roman" w:cs="Times New Roman"/>
                <w:color w:val="000000"/>
                <w:lang w:eastAsia="ru-RU"/>
              </w:rPr>
              <w:t>-14,0</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156"/>
        </w:trPr>
        <w:tc>
          <w:tcPr>
            <w:tcW w:w="4167" w:type="dxa"/>
            <w:vMerge w:val="restart"/>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Объем инвестиций в основной капитал</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млрд. руб.</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23,6</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23,9</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0,3</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1468A2">
              <w:rPr>
                <w:rFonts w:ascii="Times New Roman" w:eastAsia="Times New Roman" w:hAnsi="Times New Roman" w:cs="Times New Roman"/>
                <w:color w:val="000000"/>
                <w:lang w:eastAsia="ru-RU"/>
              </w:rPr>
              <w:t>101,3</w:t>
            </w:r>
          </w:p>
        </w:tc>
      </w:tr>
      <w:tr w:rsidR="00BE08EE" w:rsidRPr="00BE08EE" w:rsidTr="001A31C4">
        <w:trPr>
          <w:trHeight w:val="413"/>
        </w:trPr>
        <w:tc>
          <w:tcPr>
            <w:tcW w:w="4167" w:type="dxa"/>
            <w:vMerge/>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1468A2">
              <w:rPr>
                <w:rFonts w:ascii="Times New Roman" w:eastAsia="Times New Roman" w:hAnsi="Times New Roman" w:cs="Times New Roman"/>
                <w:color w:val="000000"/>
                <w:lang w:eastAsia="ru-RU"/>
              </w:rPr>
              <w:t>102,0</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101,0</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160"/>
        </w:trPr>
        <w:tc>
          <w:tcPr>
            <w:tcW w:w="4167" w:type="dxa"/>
            <w:vMerge w:val="restart"/>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Объем работ по виду деятельности «строительство»</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млн. руб.</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6</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512,2</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16</w:t>
            </w:r>
            <w:r w:rsidR="001468A2" w:rsidRPr="001468A2">
              <w:rPr>
                <w:rFonts w:ascii="Times New Roman" w:eastAsia="Times New Roman" w:hAnsi="Times New Roman" w:cs="Times New Roman"/>
                <w:lang w:eastAsia="ru-RU"/>
              </w:rPr>
              <w:t> </w:t>
            </w:r>
            <w:r w:rsidRPr="001468A2">
              <w:rPr>
                <w:rFonts w:ascii="Times New Roman" w:eastAsia="Times New Roman" w:hAnsi="Times New Roman" w:cs="Times New Roman"/>
                <w:lang w:eastAsia="ru-RU"/>
              </w:rPr>
              <w:t>115,2</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9</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603,0</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247,5</w:t>
            </w:r>
          </w:p>
        </w:tc>
      </w:tr>
      <w:tr w:rsidR="00BE08EE" w:rsidRPr="00BE08EE" w:rsidTr="001A31C4">
        <w:trPr>
          <w:trHeight w:val="413"/>
        </w:trPr>
        <w:tc>
          <w:tcPr>
            <w:tcW w:w="4167" w:type="dxa"/>
            <w:vMerge/>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99,4</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100,9</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1,5</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269"/>
        </w:trPr>
        <w:tc>
          <w:tcPr>
            <w:tcW w:w="4167" w:type="dxa"/>
            <w:vMerge w:val="restart"/>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Ввод в действие жилых домов</w:t>
            </w:r>
          </w:p>
        </w:tc>
        <w:tc>
          <w:tcPr>
            <w:tcW w:w="1701" w:type="dxa"/>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тыс. кв. м</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280,0</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202,4</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-77,6</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72,3</w:t>
            </w:r>
          </w:p>
        </w:tc>
      </w:tr>
      <w:tr w:rsidR="00BE08EE" w:rsidRPr="00BE08EE" w:rsidTr="001A31C4">
        <w:trPr>
          <w:trHeight w:val="413"/>
        </w:trPr>
        <w:tc>
          <w:tcPr>
            <w:tcW w:w="4167" w:type="dxa"/>
            <w:vMerge/>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p>
        </w:tc>
        <w:tc>
          <w:tcPr>
            <w:tcW w:w="1701" w:type="dxa"/>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112,0</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85,9</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-26,1</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4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Индекс потребительских цен</w:t>
            </w:r>
          </w:p>
        </w:tc>
        <w:tc>
          <w:tcPr>
            <w:tcW w:w="1701" w:type="dxa"/>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декабрю предыдущего года</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104,3</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103,4</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-0,9</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207"/>
        </w:trPr>
        <w:tc>
          <w:tcPr>
            <w:tcW w:w="4167" w:type="dxa"/>
            <w:vMerge w:val="restart"/>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Объем оборота розничной торговли</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млрд. руб.</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24,6</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val="en-US" w:eastAsia="ru-RU"/>
              </w:rPr>
              <w:t>26</w:t>
            </w:r>
            <w:r w:rsidRPr="001468A2">
              <w:rPr>
                <w:rFonts w:ascii="Times New Roman" w:eastAsia="Times New Roman" w:hAnsi="Times New Roman" w:cs="Times New Roman"/>
                <w:lang w:eastAsia="ru-RU"/>
              </w:rPr>
              <w:t>,5</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1,9</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107,7</w:t>
            </w:r>
          </w:p>
        </w:tc>
      </w:tr>
      <w:tr w:rsidR="00BE08EE" w:rsidRPr="00BE08EE" w:rsidTr="001A31C4">
        <w:trPr>
          <w:trHeight w:val="413"/>
        </w:trPr>
        <w:tc>
          <w:tcPr>
            <w:tcW w:w="4167" w:type="dxa"/>
            <w:vMerge/>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101,4</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102,2</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0,8</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104"/>
        </w:trPr>
        <w:tc>
          <w:tcPr>
            <w:tcW w:w="4167" w:type="dxa"/>
            <w:vMerge w:val="restart"/>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Объем платных услуг населению</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млрд. руб.</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13,7</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val="en-US" w:eastAsia="ru-RU"/>
              </w:rPr>
            </w:pPr>
            <w:r w:rsidRPr="001468A2">
              <w:rPr>
                <w:rFonts w:ascii="Times New Roman" w:eastAsia="Times New Roman" w:hAnsi="Times New Roman" w:cs="Times New Roman"/>
                <w:lang w:eastAsia="ru-RU"/>
              </w:rPr>
              <w:t>11,2</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-2,5</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81,8</w:t>
            </w:r>
          </w:p>
        </w:tc>
      </w:tr>
      <w:tr w:rsidR="00BE08EE" w:rsidRPr="00BE08EE" w:rsidTr="001A31C4">
        <w:trPr>
          <w:trHeight w:val="413"/>
        </w:trPr>
        <w:tc>
          <w:tcPr>
            <w:tcW w:w="4167" w:type="dxa"/>
            <w:vMerge/>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104,4</w:t>
            </w:r>
          </w:p>
        </w:tc>
        <w:tc>
          <w:tcPr>
            <w:tcW w:w="992"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93,9</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-10,5</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4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Реальные денежные доходы</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101,1</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101,9</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0,8</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146"/>
        </w:trPr>
        <w:tc>
          <w:tcPr>
            <w:tcW w:w="4167" w:type="dxa"/>
            <w:vMerge w:val="restart"/>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Среднемесячная номинальная начисленная заработная плата</w:t>
            </w:r>
          </w:p>
        </w:tc>
        <w:tc>
          <w:tcPr>
            <w:tcW w:w="1701" w:type="dxa"/>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руб.</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25</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037,7</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27</w:t>
            </w:r>
            <w:r w:rsidR="001468A2" w:rsidRPr="001468A2">
              <w:rPr>
                <w:rFonts w:ascii="Times New Roman" w:eastAsia="Times New Roman" w:hAnsi="Times New Roman" w:cs="Times New Roman"/>
                <w:lang w:eastAsia="ru-RU"/>
              </w:rPr>
              <w:t> </w:t>
            </w:r>
            <w:r w:rsidRPr="001468A2">
              <w:rPr>
                <w:rFonts w:ascii="Times New Roman" w:eastAsia="Times New Roman" w:hAnsi="Times New Roman" w:cs="Times New Roman"/>
                <w:lang w:eastAsia="ru-RU"/>
              </w:rPr>
              <w:t>463,0</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425,3</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109,7</w:t>
            </w:r>
          </w:p>
        </w:tc>
      </w:tr>
      <w:tr w:rsidR="00BE08EE" w:rsidRPr="00BE08EE" w:rsidTr="001A31C4">
        <w:trPr>
          <w:trHeight w:val="413"/>
        </w:trPr>
        <w:tc>
          <w:tcPr>
            <w:tcW w:w="4167" w:type="dxa"/>
            <w:vMerge/>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p>
        </w:tc>
        <w:tc>
          <w:tcPr>
            <w:tcW w:w="1701" w:type="dxa"/>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к предыду</w:t>
            </w:r>
            <w:r w:rsidRPr="001468A2">
              <w:rPr>
                <w:rFonts w:ascii="Times New Roman" w:eastAsia="Times New Roman" w:hAnsi="Times New Roman" w:cs="Times New Roman"/>
                <w:lang w:val="en-US" w:eastAsia="ru-RU"/>
              </w:rPr>
              <w:t>-</w:t>
            </w:r>
            <w:r w:rsidRPr="001468A2">
              <w:rPr>
                <w:rFonts w:ascii="Times New Roman" w:eastAsia="Times New Roman" w:hAnsi="Times New Roman" w:cs="Times New Roman"/>
                <w:lang w:eastAsia="ru-RU"/>
              </w:rPr>
              <w:t>щему году</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104,3</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107,2</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2,9</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4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Уровень безработицы</w:t>
            </w:r>
          </w:p>
        </w:tc>
        <w:tc>
          <w:tcPr>
            <w:tcW w:w="1701" w:type="dxa"/>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25,1</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26,8</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1,7</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4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Уровень зарегистрированных безработных</w:t>
            </w:r>
          </w:p>
        </w:tc>
        <w:tc>
          <w:tcPr>
            <w:tcW w:w="1701" w:type="dxa"/>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8,1</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9,</w:t>
            </w:r>
            <w:r w:rsidRPr="001468A2">
              <w:rPr>
                <w:rFonts w:ascii="Times New Roman" w:eastAsia="Times New Roman" w:hAnsi="Times New Roman" w:cs="Times New Roman"/>
                <w:lang w:val="en-US" w:eastAsia="ru-RU"/>
              </w:rPr>
              <w:t>2</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1,1</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r w:rsidR="00BE08EE" w:rsidRPr="00BE08EE" w:rsidTr="001A31C4">
        <w:trPr>
          <w:trHeight w:val="4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Численность безработных</w:t>
            </w:r>
          </w:p>
        </w:tc>
        <w:tc>
          <w:tcPr>
            <w:tcW w:w="1701" w:type="dxa"/>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тыс. чел.</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67,4</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68,</w:t>
            </w:r>
            <w:r w:rsidRPr="001468A2">
              <w:rPr>
                <w:rFonts w:ascii="Times New Roman" w:eastAsia="Times New Roman" w:hAnsi="Times New Roman" w:cs="Times New Roman"/>
                <w:lang w:val="en-US" w:eastAsia="ru-RU"/>
              </w:rPr>
              <w:t>2</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0,8</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101,2</w:t>
            </w:r>
          </w:p>
        </w:tc>
      </w:tr>
      <w:tr w:rsidR="00BE08EE" w:rsidRPr="00BE08EE" w:rsidTr="001A31C4">
        <w:trPr>
          <w:trHeight w:val="4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Численность официально зарегистрированных безработных</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тыс. чел.</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1468A2">
              <w:rPr>
                <w:rFonts w:ascii="Times New Roman" w:eastAsia="Times New Roman" w:hAnsi="Times New Roman" w:cs="Times New Roman"/>
                <w:color w:val="000000"/>
                <w:lang w:eastAsia="ru-RU"/>
              </w:rPr>
              <w:t>21,6</w:t>
            </w:r>
          </w:p>
        </w:tc>
        <w:tc>
          <w:tcPr>
            <w:tcW w:w="992" w:type="dxa"/>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22,8</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1,2</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105,6</w:t>
            </w:r>
          </w:p>
        </w:tc>
      </w:tr>
      <w:tr w:rsidR="00BE08EE" w:rsidRPr="00BE08EE" w:rsidTr="001A31C4">
        <w:trPr>
          <w:trHeight w:val="4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 xml:space="preserve">Доходы консолидированного бюджета </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млн. руб.</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23</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123,3</w:t>
            </w:r>
          </w:p>
        </w:tc>
        <w:tc>
          <w:tcPr>
            <w:tcW w:w="992"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spacing w:val="-4"/>
                <w:lang w:eastAsia="ru-RU"/>
              </w:rPr>
              <w:t>26</w:t>
            </w:r>
            <w:r w:rsidR="001468A2" w:rsidRPr="001468A2">
              <w:rPr>
                <w:rFonts w:ascii="Times New Roman" w:eastAsia="Times New Roman" w:hAnsi="Times New Roman" w:cs="Times New Roman"/>
                <w:spacing w:val="-4"/>
                <w:lang w:eastAsia="ru-RU"/>
              </w:rPr>
              <w:t> </w:t>
            </w:r>
            <w:r w:rsidRPr="001468A2">
              <w:rPr>
                <w:rFonts w:ascii="Times New Roman" w:eastAsia="Times New Roman" w:hAnsi="Times New Roman" w:cs="Times New Roman"/>
                <w:spacing w:val="-4"/>
                <w:lang w:eastAsia="ru-RU"/>
              </w:rPr>
              <w:t>715,0</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3</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591,7</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1468A2">
              <w:rPr>
                <w:rFonts w:ascii="Times New Roman" w:eastAsia="Times New Roman" w:hAnsi="Times New Roman" w:cs="Times New Roman"/>
                <w:color w:val="000000"/>
                <w:lang w:eastAsia="ru-RU"/>
              </w:rPr>
              <w:t>115,5</w:t>
            </w:r>
          </w:p>
        </w:tc>
      </w:tr>
      <w:tr w:rsidR="00BE08EE" w:rsidRPr="00BE08EE" w:rsidTr="001A31C4">
        <w:trPr>
          <w:trHeight w:val="90"/>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ind w:left="708"/>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в том числе:</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992"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BE08EE" w:rsidRPr="00BE08EE" w:rsidTr="001A31C4">
        <w:trPr>
          <w:trHeight w:val="4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налоговые и неналоговые доходы</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млн. руб.</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5</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152,3</w:t>
            </w:r>
          </w:p>
        </w:tc>
        <w:tc>
          <w:tcPr>
            <w:tcW w:w="992"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lang w:eastAsia="ru-RU"/>
              </w:rPr>
              <w:t>4</w:t>
            </w:r>
            <w:r w:rsidR="001468A2" w:rsidRPr="001468A2">
              <w:rPr>
                <w:rFonts w:ascii="Times New Roman" w:eastAsia="Times New Roman" w:hAnsi="Times New Roman" w:cs="Times New Roman"/>
                <w:lang w:eastAsia="ru-RU"/>
              </w:rPr>
              <w:t> </w:t>
            </w:r>
            <w:r w:rsidRPr="001468A2">
              <w:rPr>
                <w:rFonts w:ascii="Times New Roman" w:eastAsia="Times New Roman" w:hAnsi="Times New Roman" w:cs="Times New Roman"/>
                <w:lang w:eastAsia="ru-RU"/>
              </w:rPr>
              <w:t>429,7</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-722,6</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86,0</w:t>
            </w:r>
          </w:p>
        </w:tc>
      </w:tr>
      <w:tr w:rsidR="00BE08EE" w:rsidRPr="00BE08EE" w:rsidTr="001A31C4">
        <w:trPr>
          <w:trHeight w:val="4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безвозмездные поступления</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млн. руб.</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17</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971,0</w:t>
            </w:r>
          </w:p>
        </w:tc>
        <w:tc>
          <w:tcPr>
            <w:tcW w:w="992"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1468A2">
              <w:rPr>
                <w:rFonts w:ascii="Times New Roman" w:eastAsia="Times New Roman" w:hAnsi="Times New Roman" w:cs="Times New Roman"/>
                <w:color w:val="000000"/>
                <w:lang w:eastAsia="ru-RU"/>
              </w:rPr>
              <w:t>22</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285,3</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4</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314,3</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124,0</w:t>
            </w:r>
          </w:p>
        </w:tc>
      </w:tr>
      <w:tr w:rsidR="00BE08EE" w:rsidRPr="00BE08EE" w:rsidTr="001A31C4">
        <w:trPr>
          <w:trHeight w:val="4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Расходы консолидированного бюджета</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млн. руб.</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23</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554,1</w:t>
            </w:r>
          </w:p>
        </w:tc>
        <w:tc>
          <w:tcPr>
            <w:tcW w:w="992"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26</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062,1</w:t>
            </w:r>
          </w:p>
        </w:tc>
        <w:tc>
          <w:tcPr>
            <w:tcW w:w="1418"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2</w:t>
            </w:r>
            <w:r w:rsidR="001468A2" w:rsidRPr="001468A2">
              <w:rPr>
                <w:rFonts w:ascii="Times New Roman" w:eastAsia="Times New Roman" w:hAnsi="Times New Roman" w:cs="Times New Roman"/>
                <w:color w:val="000000"/>
                <w:lang w:eastAsia="ru-RU"/>
              </w:rPr>
              <w:t> </w:t>
            </w:r>
            <w:r w:rsidRPr="001468A2">
              <w:rPr>
                <w:rFonts w:ascii="Times New Roman" w:eastAsia="Times New Roman" w:hAnsi="Times New Roman" w:cs="Times New Roman"/>
                <w:color w:val="000000"/>
                <w:lang w:eastAsia="ru-RU"/>
              </w:rPr>
              <w:t>508,0</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110,6</w:t>
            </w:r>
          </w:p>
        </w:tc>
      </w:tr>
      <w:tr w:rsidR="00BE08EE" w:rsidRPr="00BE08EE" w:rsidTr="001A31C4">
        <w:trPr>
          <w:trHeight w:val="413"/>
        </w:trPr>
        <w:tc>
          <w:tcPr>
            <w:tcW w:w="4167" w:type="dxa"/>
            <w:shd w:val="clear" w:color="FFFFCC" w:fill="FFFFFF"/>
            <w:vAlign w:val="center"/>
          </w:tcPr>
          <w:p w:rsidR="00BE08EE" w:rsidRPr="001468A2" w:rsidRDefault="00BE08EE" w:rsidP="001468A2">
            <w:pPr>
              <w:autoSpaceDE w:val="0"/>
              <w:autoSpaceDN w:val="0"/>
              <w:adjustRightInd w:val="0"/>
              <w:spacing w:after="0" w:line="240" w:lineRule="auto"/>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Превышение доходов над расходами (профицит)</w:t>
            </w:r>
          </w:p>
        </w:tc>
        <w:tc>
          <w:tcPr>
            <w:tcW w:w="1701" w:type="dxa"/>
            <w:shd w:val="clear" w:color="FFFFCC" w:fill="FFFFFF"/>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lang w:eastAsia="ru-RU"/>
              </w:rPr>
            </w:pPr>
            <w:r w:rsidRPr="001468A2">
              <w:rPr>
                <w:rFonts w:ascii="Times New Roman" w:eastAsia="Times New Roman" w:hAnsi="Times New Roman" w:cs="Times New Roman"/>
                <w:lang w:eastAsia="ru-RU"/>
              </w:rPr>
              <w:t>млн. руб.</w:t>
            </w:r>
          </w:p>
        </w:tc>
        <w:tc>
          <w:tcPr>
            <w:tcW w:w="1134"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-430,8</w:t>
            </w:r>
          </w:p>
        </w:tc>
        <w:tc>
          <w:tcPr>
            <w:tcW w:w="992" w:type="dxa"/>
            <w:shd w:val="clear" w:color="auto" w:fill="auto"/>
            <w:noWrap/>
            <w:vAlign w:val="center"/>
          </w:tcPr>
          <w:p w:rsidR="00BE08EE" w:rsidRPr="001468A2" w:rsidRDefault="00BE08EE" w:rsidP="001468A2">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652,9</w:t>
            </w:r>
          </w:p>
        </w:tc>
        <w:tc>
          <w:tcPr>
            <w:tcW w:w="1418"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c>
          <w:tcPr>
            <w:tcW w:w="1134" w:type="dxa"/>
            <w:shd w:val="clear" w:color="auto" w:fill="auto"/>
            <w:noWrap/>
            <w:vAlign w:val="center"/>
          </w:tcPr>
          <w:p w:rsidR="00BE08EE" w:rsidRPr="001468A2" w:rsidRDefault="00BE08EE" w:rsidP="00BE08EE">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1468A2">
              <w:rPr>
                <w:rFonts w:ascii="Times New Roman" w:eastAsia="Times New Roman" w:hAnsi="Times New Roman" w:cs="Times New Roman"/>
                <w:color w:val="000000"/>
                <w:lang w:eastAsia="ru-RU"/>
              </w:rPr>
              <w:t>-</w:t>
            </w:r>
          </w:p>
        </w:tc>
      </w:tr>
    </w:tbl>
    <w:p w:rsidR="00BE08EE" w:rsidRPr="00BE08EE" w:rsidRDefault="00BE08EE" w:rsidP="00BE08EE">
      <w:pPr>
        <w:tabs>
          <w:tab w:val="left" w:pos="709"/>
        </w:tabs>
        <w:autoSpaceDE w:val="0"/>
        <w:autoSpaceDN w:val="0"/>
        <w:adjustRightInd w:val="0"/>
        <w:spacing w:after="0" w:line="240" w:lineRule="auto"/>
        <w:ind w:firstLine="709"/>
        <w:jc w:val="both"/>
        <w:rPr>
          <w:rFonts w:ascii="Times New Roman" w:eastAsia="Times New Roman" w:hAnsi="Times New Roman" w:cs="Times New Roman"/>
          <w:highlight w:val="yellow"/>
          <w:lang w:eastAsia="ru-RU"/>
        </w:rPr>
      </w:pPr>
    </w:p>
    <w:p w:rsidR="00BE08EE" w:rsidRPr="00BE08EE" w:rsidRDefault="00BE08EE" w:rsidP="001468A2">
      <w:pPr>
        <w:autoSpaceDE w:val="0"/>
        <w:autoSpaceDN w:val="0"/>
        <w:adjustRightInd w:val="0"/>
        <w:spacing w:after="0" w:line="240" w:lineRule="auto"/>
        <w:ind w:firstLine="770"/>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Согласно данным таблицы по ряду параметров социально-экономического развития отмечаются значительные отклонения прогнозных показателей от фактических значений. В частности, существенные расхождения наблюдаются по индексам промышленного производства всех основных видов деятельности, за исключением добывающих производств; объему строительных работ и темпам ввода жилых домов; показателям развития торговли и сферы услуг; индикаторам, характеризующим состояние консолидированного бюджета и социальной сферы.</w:t>
      </w:r>
    </w:p>
    <w:p w:rsidR="00BE08EE" w:rsidRPr="00BE08EE" w:rsidRDefault="00BE08EE" w:rsidP="001468A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Таким образом, данные таблицы свидетельствуют о недостаточной точности прогноза социально-экономического развития Республики Ингушетии.</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E08EE">
        <w:rPr>
          <w:rFonts w:ascii="Times New Roman" w:eastAsia="Times New Roman" w:hAnsi="Times New Roman" w:cs="Times New Roman"/>
          <w:sz w:val="28"/>
          <w:szCs w:val="28"/>
          <w:lang w:eastAsia="ru-RU"/>
        </w:rPr>
        <w:t xml:space="preserve">Следует отметить, что при исполнении республиканского бюджета в 2019 году Республика Ингушетия по ряду показателей испытывала замедление темпов роста экономического развития. В отчетном периоде ниже параметров прошлого года сложились объемы отгрузки продукции в добывающем и обрабатывающем комплексах, снизились темпы жилищного строительства, а также объемы платных услуг населению. Кроме того, на уровне прошлого года сохранилось производство сельскохозяйственной продукции, а также отмечается рост темпов инфляции и численности безработных. В то же время, в республике </w:t>
      </w:r>
      <w:r w:rsidRPr="00BE08EE">
        <w:rPr>
          <w:rFonts w:ascii="Times New Roman" w:eastAsia="Times New Roman" w:hAnsi="Times New Roman" w:cs="Times New Roman"/>
          <w:color w:val="000000"/>
          <w:sz w:val="28"/>
          <w:szCs w:val="28"/>
          <w:lang w:eastAsia="ru-RU"/>
        </w:rPr>
        <w:t>наблюдается рост индекса промышленного производства, отмечается незначительное увеличение инвестиций и оборота розничной торговли, а также реальных доходов населения и заработной платы.</w:t>
      </w:r>
    </w:p>
    <w:p w:rsidR="00BE08EE" w:rsidRPr="00BE08EE" w:rsidRDefault="00BE08EE" w:rsidP="00BE08E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В отчетном периоде промышленные предприятия республики демонстрируют рост производства, который по итогам прошедшего года определился на уровне 113,1 % при прогнозируемом показателе – 120,0 %. Фактором сохранения высоких темпов стал рост индексов добывающих производств - на 1,6 % (при прогнозном значении – 102,6 %), а также в сфере </w:t>
      </w:r>
      <w:bookmarkStart w:id="4" w:name="_Hlk36484403"/>
      <w:r w:rsidRPr="00BE08EE">
        <w:rPr>
          <w:rFonts w:ascii="Times New Roman" w:eastAsia="Times New Roman" w:hAnsi="Times New Roman" w:cs="Times New Roman"/>
          <w:sz w:val="28"/>
          <w:szCs w:val="28"/>
          <w:lang w:eastAsia="ru-RU"/>
        </w:rPr>
        <w:t>обеспечения электроэнергией, газом и паром</w:t>
      </w:r>
      <w:bookmarkEnd w:id="4"/>
      <w:r w:rsidRPr="00BE08EE">
        <w:rPr>
          <w:rFonts w:ascii="Times New Roman" w:eastAsia="Times New Roman" w:hAnsi="Times New Roman" w:cs="Times New Roman"/>
          <w:sz w:val="28"/>
          <w:szCs w:val="28"/>
          <w:lang w:eastAsia="ru-RU"/>
        </w:rPr>
        <w:t xml:space="preserve"> – на 38,7 % (согласно прогнозу – 104,0 % к предыдущему году). В то же время отмечается сокращение показателя в обрабатывающем секторе, где индекс промышленного производства составил 98,8 % (по прогнозу – 119,5 %), а также в водоснабжении и водоотведении – на 7,2 % (против 110,0 % к предыдущему году отмеченных в прогнозе).</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целом в истекшем году организациями республики отгружено товаров собственного производства, выполнено работ и услуг на общую сумму 6 996,8 млн. рублей, что на 17,8 % превышает аналогичный период предыдущего года (при прогнозе – 6829,8 млн. рублей). Однако, это стало возможным лишь за счет опережающего роста объемов производства предприятий, функционирующих в сфере обеспечения электроэнергией, газом и паром (рост в 1,4 раза). При этом, остальные отрасли производственного комплекса республики демонстрируют отрицательную динамику.</w:t>
      </w:r>
    </w:p>
    <w:p w:rsidR="00BE08EE" w:rsidRPr="00BE08EE" w:rsidRDefault="00BE08EE" w:rsidP="00BE08EE">
      <w:pPr>
        <w:widowControl w:val="0"/>
        <w:suppressLineNumber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2019 году предприятиями добывающей промышленности произведено продукции на сумму 1 149,1 млн. рублей или 86,8 % к уровню предыдущего года.</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lastRenderedPageBreak/>
        <w:t>Сокращение объемов производства зафиксировано также в обрабатывающем секторе республики. С начала 2019 года по данному виду деятельности отгружено товаров на сумму 2 042,1 млн. руб. или 90,8 % к аналогичному периоду 2018 года.</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агропромышленном секторе производство валовой продукции во всех категориях хозяйств сохранилось на уровне предыдущего года (при прогнозе - 114,0 % к предыдущему году) и составило 10 812,1 млн. рублей (согласно прогнозу – 11 445,0 млн. рублей).</w:t>
      </w:r>
    </w:p>
    <w:p w:rsidR="00BE08EE" w:rsidRPr="00BE08EE" w:rsidRDefault="00BE08EE" w:rsidP="00BE08EE">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E08EE">
        <w:rPr>
          <w:rFonts w:ascii="Times New Roman" w:eastAsia="Times New Roman" w:hAnsi="Times New Roman" w:cs="Times New Roman"/>
          <w:sz w:val="28"/>
          <w:szCs w:val="20"/>
          <w:lang w:eastAsia="ru-RU"/>
        </w:rPr>
        <w:t>В 2019 году отмечается незначительный рост капитальных вложений. По итогам прошлого года</w:t>
      </w:r>
      <w:r w:rsidRPr="00BE08EE">
        <w:rPr>
          <w:rFonts w:ascii="Times New Roman" w:eastAsia="Times New Roman" w:hAnsi="Times New Roman" w:cs="Times New Roman"/>
          <w:color w:val="000000"/>
          <w:sz w:val="28"/>
          <w:szCs w:val="28"/>
          <w:lang w:eastAsia="ru-RU"/>
        </w:rPr>
        <w:t xml:space="preserve"> в экономику и социальную сферу республики инвестировано 23 883,9 млн. рублей, что на 1,0 % выше соответствующего периода 2018 года (по прогнозу – 23,6 млрд. рублей и 102,0 % к уровню 2018 года соответственно).</w:t>
      </w:r>
    </w:p>
    <w:p w:rsidR="00BE08EE" w:rsidRPr="00BE08EE" w:rsidRDefault="00BE08EE" w:rsidP="00BE08E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В истекшем году в республике наблюдается также незначительный рост объема строительных работ. </w:t>
      </w:r>
      <w:r w:rsidRPr="00BE08EE">
        <w:rPr>
          <w:rFonts w:ascii="Times New Roman" w:eastAsia="Times New Roman" w:hAnsi="Times New Roman" w:cs="Times New Roman"/>
          <w:iCs/>
          <w:color w:val="000000"/>
          <w:sz w:val="28"/>
          <w:szCs w:val="23"/>
          <w:lang w:eastAsia="ru-RU"/>
        </w:rPr>
        <w:t xml:space="preserve">В рассматриваемом периоде объем подрядных работ на 0,9 % превысил уровень предыдущего года и составил 16 115,2 млн. рублей (по прогнозу 6512,2 млн. рублей или 99,4 % к прошлогоднему уровню). </w:t>
      </w:r>
      <w:r w:rsidRPr="00BE08EE">
        <w:rPr>
          <w:rFonts w:ascii="Times New Roman" w:eastAsia="Times New Roman" w:hAnsi="Times New Roman" w:cs="Times New Roman"/>
          <w:sz w:val="28"/>
          <w:szCs w:val="28"/>
          <w:lang w:eastAsia="ru-RU"/>
        </w:rPr>
        <w:t>Субъектами малого предпринимательства выполнено строительных работ на сумму 15 853,3 млн. рублей или 100,9 % к уровню 2018 года. По договорам строительного подряда объем выполненных работ по крупным и средним предприятиям составил 261,9 млн. рублей, что на 0,9 % больше соответствующего периода прошлого года.</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сфере жилищного строительства по итогам 2019 года отмечается отрицательная динамика. В отчетном периоде в республике введено 202,4 тыс. кв. метров жилья, что на 14,1 % меньше прошлогоднего показателя (согласно прогнозу – 280,0 тыс. кв. м). Жителями республики за указанный период построено 111,4 тыс. кв. метров, что на 21,9 % ниже прошлогоднего уровня. Строительными компаниями введено 91,0 тыс. кв. метров жилья или 97,7 % к аналогичному периоду 2018 года.</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2019 году наблюдается незначительный рост денежных доходов населения. По итогам истекшего года среднедушевые денежные доходы составили 16 807,0 рублей в месяц и увеличились по сравнению с 2018 годом на 4,0 %. За отчетный период этот показатель вырос в реальном выражении на 1,9% (по прогнозу - 101,9 % к предыдущему году). Потребительские расходы сократились на 2,5 % и сложились в сумме 9 126,0 рублей в месяц.</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Среднемесячная заработная плата в республике в 2019 году составила 27 463 рубля (по прогнозу – 25 037,7 рубля), увеличившись по сравнению с прошлым годом на 7,2 % (согласно прогнозу – 104,3 % к предыдущему году). С учетом инфляционных процессов реальная заработная плата в республике повысилась на 4,1 %, тогда как в прогнозе данный показатель сложился в размере 100,2 % к прошлому году.</w:t>
      </w:r>
    </w:p>
    <w:p w:rsidR="00BE08EE" w:rsidRPr="00BE08EE" w:rsidRDefault="00BE08EE" w:rsidP="00BE08EE">
      <w:pPr>
        <w:spacing w:after="0" w:line="240" w:lineRule="atLeast"/>
        <w:ind w:firstLine="720"/>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 xml:space="preserve">На рынке труда республики отмечается рост уровня безработицы. В рассматриваемом периоде численность не занятых трудовой деятельностью граждан, состоящих на учете в органах государственной службы занятости, увеличилась на 4,3 % и составила 22,8 тыс. человек (при прогнозных значениях – 21,6 тыс. человек или 99,1 % к 2018 году). В результате, уровень зарегистрированной безработицы на конец </w:t>
      </w:r>
      <w:r w:rsidRPr="00BE08EE">
        <w:rPr>
          <w:rFonts w:ascii="Times New Roman" w:eastAsia="Calibri" w:hAnsi="Times New Roman" w:cs="Times New Roman"/>
          <w:sz w:val="28"/>
          <w:szCs w:val="28"/>
          <w:lang w:eastAsia="ru-RU"/>
        </w:rPr>
        <w:lastRenderedPageBreak/>
        <w:t>декабря 2019 года вырос на 0,5 процентных пункта к уровню предыдущего года и составил 9,2 % (в прогнозе – 8,1 %).</w:t>
      </w:r>
    </w:p>
    <w:p w:rsidR="00BE08EE" w:rsidRPr="00BE08EE" w:rsidRDefault="00BE08EE" w:rsidP="00BE08E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Общая безработица зафиксирована на уровне 26,8 % (в 2018 году – 26,6 %) при прогнозируемом значении – 25,1 %. В отчетном периоде численность безработных граждан увеличилась на 2,7 % и составила 68,2 тыс. человек (по данным прогноза - 67,4 тыс. человек или 99,9 % к прошлогоднему значению).</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Потребительский рынок республики характеризуется неоднозначной динамикой. Предприятиями торговли реализовано товаров на общую сумму 26 527,5 млн. рублей или 102,2 % к аналогичному периоду предыдущего года (по прогнозу – 24,6 млрд. рублей или 101,4 % к предыдущему году). В отчетном году сохраняется повышенный спрос населения на пищевые продукты (105,7 % к уровню 2018 года). Продажи непродовольственных товаров сократились на 0,6 %.</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Населению республики в рассматриваемом периоде оказано платных услуг на сумму 11 161,4 млн. рублей или 93,9 % к соответствующему периоду предыдущего года (в прогнозе – 13,7 млрд. рублей или 104,4 % к 2018 году).</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По данным официальной статистики в декабре истекшего года </w:t>
      </w:r>
      <w:r w:rsidRPr="00BE08EE">
        <w:rPr>
          <w:rFonts w:ascii="Times New Roman" w:eastAsia="Times New Roman" w:hAnsi="Times New Roman" w:cs="Times New Roman"/>
          <w:color w:val="000000"/>
          <w:sz w:val="28"/>
          <w:szCs w:val="28"/>
          <w:lang w:eastAsia="ru-RU"/>
        </w:rPr>
        <w:t xml:space="preserve">индекс потребительских цен составил 103,4 % к декабрю 2018 года, что </w:t>
      </w:r>
      <w:r w:rsidRPr="00BE08EE">
        <w:rPr>
          <w:rFonts w:ascii="Times New Roman" w:eastAsia="Times New Roman" w:hAnsi="Times New Roman" w:cs="Times New Roman"/>
          <w:sz w:val="28"/>
          <w:szCs w:val="28"/>
          <w:lang w:eastAsia="ru-RU"/>
        </w:rPr>
        <w:t>на 1,5 процентных пункта больше, чем год назад (по прогнозу - 104,3 % к декабрю предыдущего года). Пр</w:t>
      </w:r>
      <w:r w:rsidRPr="00BE08EE">
        <w:rPr>
          <w:rFonts w:ascii="Times New Roman" w:eastAsia="Times New Roman" w:hAnsi="Times New Roman" w:cs="Times New Roman"/>
          <w:color w:val="000000"/>
          <w:sz w:val="28"/>
          <w:szCs w:val="28"/>
          <w:lang w:eastAsia="ru-RU"/>
        </w:rPr>
        <w:t xml:space="preserve">одовольственные товары в субъекте подорожали на 4,2 %. </w:t>
      </w:r>
      <w:r w:rsidRPr="00BE08EE">
        <w:rPr>
          <w:rFonts w:ascii="Times New Roman" w:eastAsia="Times New Roman" w:hAnsi="Times New Roman" w:cs="Times New Roman"/>
          <w:sz w:val="28"/>
          <w:szCs w:val="28"/>
          <w:lang w:eastAsia="ru-RU"/>
        </w:rPr>
        <w:t>Непродовольственные товары в целом стали дороже на 3,3 %. Индекс цен на платные услуги населению составил 101,2 %.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BE08EE" w:rsidRPr="00BE08EE" w:rsidRDefault="00BE08EE" w:rsidP="00BE08EE">
      <w:pPr>
        <w:widowControl w:val="0"/>
        <w:autoSpaceDE w:val="0"/>
        <w:autoSpaceDN w:val="0"/>
        <w:adjustRightInd w:val="0"/>
        <w:spacing w:after="0" w:line="240" w:lineRule="auto"/>
        <w:ind w:left="461"/>
        <w:jc w:val="center"/>
        <w:rPr>
          <w:rFonts w:ascii="Times New Roman" w:eastAsia="Times New Roman" w:hAnsi="Times New Roman" w:cs="Times New Roman"/>
          <w:b/>
          <w:bCs/>
          <w:sz w:val="28"/>
          <w:szCs w:val="28"/>
          <w:highlight w:val="yellow"/>
          <w:lang w:eastAsia="ru-RU"/>
        </w:rPr>
      </w:pPr>
      <w:r w:rsidRPr="00BE08EE">
        <w:rPr>
          <w:rFonts w:ascii="Times New Roman" w:eastAsia="Times New Roman" w:hAnsi="Times New Roman" w:cs="Times New Roman"/>
          <w:b/>
          <w:bCs/>
          <w:sz w:val="28"/>
          <w:szCs w:val="28"/>
          <w:lang w:eastAsia="ru-RU"/>
        </w:rPr>
        <w:t>Результаты внешней проверки годовой бюджетной отчетности главных администраторов средств республиканского бюджета за 2019 год</w:t>
      </w:r>
    </w:p>
    <w:p w:rsidR="00BE08EE" w:rsidRPr="00BE08EE" w:rsidRDefault="00BE08EE" w:rsidP="00BE08EE">
      <w:pPr>
        <w:spacing w:after="0" w:line="240" w:lineRule="auto"/>
        <w:ind w:firstLine="851"/>
        <w:jc w:val="both"/>
        <w:rPr>
          <w:rFonts w:ascii="Times New Roman" w:eastAsia="Times New Roman" w:hAnsi="Times New Roman" w:cs="Times New Roman"/>
          <w:sz w:val="28"/>
          <w:szCs w:val="28"/>
          <w:lang w:eastAsia="ru-RU"/>
        </w:rPr>
      </w:pPr>
    </w:p>
    <w:p w:rsidR="00BE08EE" w:rsidRPr="00BE08EE" w:rsidRDefault="00394272" w:rsidP="00394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статьи</w:t>
      </w:r>
      <w:r w:rsidR="00BE08EE" w:rsidRPr="00BE08EE">
        <w:rPr>
          <w:rFonts w:ascii="Times New Roman" w:eastAsia="Times New Roman" w:hAnsi="Times New Roman" w:cs="Times New Roman"/>
          <w:sz w:val="28"/>
          <w:szCs w:val="28"/>
          <w:lang w:eastAsia="ru-RU"/>
        </w:rPr>
        <w:t xml:space="preserve"> 264.4 Б</w:t>
      </w:r>
      <w:r>
        <w:rPr>
          <w:rFonts w:ascii="Times New Roman" w:eastAsia="Times New Roman" w:hAnsi="Times New Roman" w:cs="Times New Roman"/>
          <w:sz w:val="28"/>
          <w:szCs w:val="28"/>
          <w:lang w:eastAsia="ru-RU"/>
        </w:rPr>
        <w:t xml:space="preserve">юджетного Кодекса РФ и статьи </w:t>
      </w:r>
      <w:r w:rsidR="00BE08EE" w:rsidRPr="00BE08EE">
        <w:rPr>
          <w:rFonts w:ascii="Times New Roman" w:eastAsia="Times New Roman" w:hAnsi="Times New Roman" w:cs="Times New Roman"/>
          <w:sz w:val="28"/>
          <w:szCs w:val="28"/>
          <w:lang w:eastAsia="ru-RU"/>
        </w:rPr>
        <w:t>31 Закона Республики Ингушетия «О бюджетном процессе в Республике Ингушетия» №40-РЗ от 31.12.2008 г</w:t>
      </w:r>
      <w:r>
        <w:rPr>
          <w:rFonts w:ascii="Times New Roman" w:eastAsia="Times New Roman" w:hAnsi="Times New Roman" w:cs="Times New Roman"/>
          <w:sz w:val="28"/>
          <w:szCs w:val="28"/>
          <w:lang w:eastAsia="ru-RU"/>
        </w:rPr>
        <w:t>ода</w:t>
      </w:r>
      <w:r w:rsidR="00BE08EE" w:rsidRPr="00BE08EE">
        <w:rPr>
          <w:rFonts w:ascii="Times New Roman" w:eastAsia="Times New Roman" w:hAnsi="Times New Roman" w:cs="Times New Roman"/>
          <w:sz w:val="28"/>
          <w:szCs w:val="28"/>
          <w:lang w:eastAsia="ru-RU"/>
        </w:rPr>
        <w:t xml:space="preserve"> Контрольно-счетной палатой РИ проведена внешняя проверка бюджетной отчетности главных администраторов бюджетных средств за 2019 год.</w:t>
      </w:r>
    </w:p>
    <w:p w:rsidR="00BE08EE" w:rsidRPr="00BE08EE" w:rsidRDefault="00BE08EE" w:rsidP="00394272">
      <w:pPr>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Внешняя проверка годовой бюджетной отчетности главных администраторов бюджетных средств, в основном, осуществлялась в форме камеральных проверок в связи с распространением в республике коронавирусной инфекции.</w:t>
      </w:r>
    </w:p>
    <w:p w:rsidR="00BE08EE" w:rsidRPr="00BE08EE" w:rsidRDefault="00394272" w:rsidP="00394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нарушение пункта </w:t>
      </w:r>
      <w:r w:rsidR="00BE08EE" w:rsidRPr="00BE08EE">
        <w:rPr>
          <w:rFonts w:ascii="Times New Roman" w:eastAsia="Times New Roman" w:hAnsi="Times New Roman" w:cs="Times New Roman"/>
          <w:sz w:val="28"/>
          <w:szCs w:val="28"/>
          <w:lang w:eastAsia="ru-RU"/>
        </w:rPr>
        <w:t>4</w:t>
      </w:r>
      <w:r w:rsidR="00BE08EE" w:rsidRPr="00BE08EE">
        <w:rPr>
          <w:rFonts w:ascii="Calibri" w:eastAsia="Calibri" w:hAnsi="Calibri" w:cs="Times New Roman"/>
        </w:rPr>
        <w:t xml:space="preserve"> </w:t>
      </w:r>
      <w:r w:rsidR="00BE08EE" w:rsidRPr="00BE08EE">
        <w:rPr>
          <w:rFonts w:ascii="Times New Roman" w:eastAsia="Times New Roman" w:hAnsi="Times New Roman" w:cs="Times New Roman"/>
          <w:sz w:val="28"/>
          <w:szCs w:val="28"/>
          <w:lang w:eastAsia="ru-RU"/>
        </w:rPr>
        <w:t>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w:t>
      </w:r>
      <w:r>
        <w:rPr>
          <w:rFonts w:ascii="Times New Roman" w:eastAsia="Times New Roman" w:hAnsi="Times New Roman" w:cs="Times New Roman"/>
          <w:sz w:val="28"/>
          <w:szCs w:val="28"/>
          <w:lang w:eastAsia="ru-RU"/>
        </w:rPr>
        <w:t xml:space="preserve"> года</w:t>
      </w:r>
      <w:r w:rsidR="00BE08EE" w:rsidRPr="00BE08EE">
        <w:rPr>
          <w:rFonts w:ascii="Times New Roman" w:eastAsia="Times New Roman" w:hAnsi="Times New Roman" w:cs="Times New Roman"/>
          <w:sz w:val="28"/>
          <w:szCs w:val="28"/>
          <w:lang w:eastAsia="ru-RU"/>
        </w:rPr>
        <w:t xml:space="preserve"> №191н (далее - Инструкция №191н), представленная в Контрольно-счетную палату РИ бюджетная отчетность Министерства строительства и жилищно-коммунального хозяйства РИ и Комитета транспорта, энергетики, связи и информатизации </w:t>
      </w:r>
      <w:r>
        <w:rPr>
          <w:rFonts w:ascii="Times New Roman" w:eastAsia="Times New Roman" w:hAnsi="Times New Roman" w:cs="Times New Roman"/>
          <w:sz w:val="28"/>
          <w:szCs w:val="28"/>
          <w:lang w:eastAsia="ru-RU"/>
        </w:rPr>
        <w:t>РИ</w:t>
      </w:r>
      <w:r w:rsidR="00BE08EE" w:rsidRPr="00BE08EE">
        <w:rPr>
          <w:rFonts w:ascii="Calibri" w:eastAsia="Calibri" w:hAnsi="Calibri" w:cs="Times New Roman"/>
        </w:rPr>
        <w:t xml:space="preserve"> </w:t>
      </w:r>
      <w:r w:rsidR="00BE08EE" w:rsidRPr="00BE08EE">
        <w:rPr>
          <w:rFonts w:ascii="Times New Roman" w:eastAsia="Calibri" w:hAnsi="Times New Roman" w:cs="Times New Roman"/>
          <w:sz w:val="28"/>
          <w:szCs w:val="28"/>
        </w:rPr>
        <w:t xml:space="preserve">не </w:t>
      </w:r>
      <w:r w:rsidR="00BE08EE" w:rsidRPr="00BE08EE">
        <w:rPr>
          <w:rFonts w:ascii="Times New Roman" w:eastAsia="Times New Roman" w:hAnsi="Times New Roman" w:cs="Times New Roman"/>
          <w:sz w:val="28"/>
          <w:szCs w:val="28"/>
          <w:lang w:eastAsia="ru-RU"/>
        </w:rPr>
        <w:t>сброшюрована и не пронумерована.</w:t>
      </w:r>
    </w:p>
    <w:p w:rsidR="00BE08EE" w:rsidRPr="00BE08EE" w:rsidRDefault="00394272" w:rsidP="0039427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нарушение пункта </w:t>
      </w:r>
      <w:r w:rsidR="00BE08EE" w:rsidRPr="00BE08EE">
        <w:rPr>
          <w:rFonts w:ascii="Times New Roman" w:eastAsia="Times New Roman" w:hAnsi="Times New Roman" w:cs="Times New Roman"/>
          <w:sz w:val="28"/>
          <w:szCs w:val="28"/>
          <w:lang w:eastAsia="ru-RU"/>
        </w:rPr>
        <w:t xml:space="preserve">60 Инструкции №191н, в отчетах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w:t>
      </w:r>
      <w:r w:rsidR="00BE08EE" w:rsidRPr="00BE08EE">
        <w:rPr>
          <w:rFonts w:ascii="Times New Roman" w:eastAsia="Times New Roman" w:hAnsi="Times New Roman" w:cs="Times New Roman"/>
          <w:sz w:val="28"/>
          <w:szCs w:val="28"/>
          <w:lang w:eastAsia="ru-RU"/>
        </w:rPr>
        <w:lastRenderedPageBreak/>
        <w:t>главного администратора, администратора доходов бюджета (ф.0505127) за 2019 г</w:t>
      </w:r>
      <w:r>
        <w:rPr>
          <w:rFonts w:ascii="Times New Roman" w:eastAsia="Times New Roman" w:hAnsi="Times New Roman" w:cs="Times New Roman"/>
          <w:sz w:val="28"/>
          <w:szCs w:val="28"/>
          <w:lang w:eastAsia="ru-RU"/>
        </w:rPr>
        <w:t>од</w:t>
      </w:r>
      <w:r w:rsidR="00BE08EE" w:rsidRPr="00BE08EE">
        <w:rPr>
          <w:rFonts w:ascii="Times New Roman" w:eastAsia="Times New Roman" w:hAnsi="Times New Roman" w:cs="Times New Roman"/>
          <w:sz w:val="28"/>
          <w:szCs w:val="28"/>
          <w:lang w:eastAsia="ru-RU"/>
        </w:rPr>
        <w:t xml:space="preserve"> Министерства строительства и жилищно-коммунального хозяйства РИ и Инспекции строительного и жилищного надзора </w:t>
      </w:r>
      <w:r>
        <w:rPr>
          <w:rFonts w:ascii="Times New Roman" w:eastAsia="Times New Roman" w:hAnsi="Times New Roman" w:cs="Times New Roman"/>
          <w:sz w:val="28"/>
          <w:szCs w:val="28"/>
          <w:lang w:eastAsia="ru-RU"/>
        </w:rPr>
        <w:t>РИ</w:t>
      </w:r>
      <w:r w:rsidR="00BE08EE" w:rsidRPr="00BE08EE">
        <w:rPr>
          <w:rFonts w:ascii="Times New Roman" w:eastAsia="Times New Roman" w:hAnsi="Times New Roman" w:cs="Times New Roman"/>
          <w:sz w:val="28"/>
          <w:szCs w:val="28"/>
          <w:lang w:eastAsia="ru-RU"/>
        </w:rPr>
        <w:t xml:space="preserve"> не отражены доходы, по которым они является главными администраторами.</w:t>
      </w:r>
    </w:p>
    <w:p w:rsidR="00BE08EE" w:rsidRPr="00BE08EE" w:rsidRDefault="00BE08EE" w:rsidP="00394272">
      <w:pPr>
        <w:widowControl w:val="0"/>
        <w:tabs>
          <w:tab w:val="left" w:pos="742"/>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ab/>
        <w:t>При проведении внешней проверки бюджетной отчетности Министерства имущественных и земельных отношений Республики Ингушетия (далее – Министерство) за 2019 год установлено расхождение между данными отчета об исполнении бюджета Министерства имущественных и земельных отношений Республики Ингушетия (далее – отчет Министерства) и показателями представленного Отчета. Так, согласно Отчету, Министерству на 2019 год предусмотрено средств в сумме 52 775,5 тыс. руб., исполнение составило 30 214,3 тыс. руб</w:t>
      </w:r>
      <w:r w:rsidR="00394272">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xml:space="preserve">. По данным </w:t>
      </w:r>
      <w:r w:rsidR="00394272">
        <w:rPr>
          <w:rFonts w:ascii="Times New Roman" w:eastAsia="Calibri" w:hAnsi="Times New Roman" w:cs="Times New Roman"/>
          <w:sz w:val="28"/>
          <w:szCs w:val="28"/>
          <w:lang w:eastAsia="ru-RU"/>
        </w:rPr>
        <w:t>отчета Министерства</w:t>
      </w:r>
      <w:r w:rsidRPr="00BE08EE">
        <w:rPr>
          <w:rFonts w:ascii="Times New Roman" w:eastAsia="Calibri" w:hAnsi="Times New Roman" w:cs="Times New Roman"/>
          <w:sz w:val="28"/>
          <w:szCs w:val="28"/>
          <w:lang w:eastAsia="ru-RU"/>
        </w:rPr>
        <w:t xml:space="preserve"> утвержденные бюджетные назначения </w:t>
      </w:r>
      <w:r w:rsidR="00394272">
        <w:rPr>
          <w:rFonts w:ascii="Times New Roman" w:eastAsia="Calibri" w:hAnsi="Times New Roman" w:cs="Times New Roman"/>
          <w:sz w:val="28"/>
          <w:szCs w:val="28"/>
          <w:lang w:eastAsia="ru-RU"/>
        </w:rPr>
        <w:t>составляют</w:t>
      </w:r>
      <w:r w:rsidRPr="00BE08EE">
        <w:rPr>
          <w:rFonts w:ascii="Times New Roman" w:eastAsia="Calibri" w:hAnsi="Times New Roman" w:cs="Times New Roman"/>
          <w:sz w:val="28"/>
          <w:szCs w:val="28"/>
          <w:lang w:eastAsia="ru-RU"/>
        </w:rPr>
        <w:t xml:space="preserve"> 52 877,2 тыс. руб.,</w:t>
      </w:r>
      <w:r w:rsidR="00394272">
        <w:rPr>
          <w:rFonts w:ascii="Times New Roman" w:eastAsia="Calibri" w:hAnsi="Times New Roman" w:cs="Times New Roman"/>
          <w:sz w:val="28"/>
          <w:szCs w:val="28"/>
          <w:lang w:eastAsia="ru-RU"/>
        </w:rPr>
        <w:t xml:space="preserve"> исполнение - 30 316,0 тыс. рублей (</w:t>
      </w:r>
      <w:r w:rsidRPr="00BE08EE">
        <w:rPr>
          <w:rFonts w:ascii="Times New Roman" w:eastAsia="Calibri" w:hAnsi="Times New Roman" w:cs="Times New Roman"/>
          <w:sz w:val="28"/>
          <w:szCs w:val="28"/>
          <w:lang w:eastAsia="ru-RU"/>
        </w:rPr>
        <w:t xml:space="preserve">Расхождение </w:t>
      </w:r>
      <w:r w:rsidR="00394272">
        <w:rPr>
          <w:rFonts w:ascii="Times New Roman" w:eastAsia="Calibri" w:hAnsi="Times New Roman" w:cs="Times New Roman"/>
          <w:sz w:val="28"/>
          <w:szCs w:val="28"/>
          <w:lang w:eastAsia="ru-RU"/>
        </w:rPr>
        <w:t>- 101,7 тыс. рублей).</w:t>
      </w:r>
      <w:r w:rsidRPr="00BE08EE">
        <w:rPr>
          <w:rFonts w:ascii="Times New Roman" w:eastAsia="Calibri" w:hAnsi="Times New Roman" w:cs="Times New Roman"/>
          <w:sz w:val="28"/>
          <w:szCs w:val="28"/>
          <w:lang w:eastAsia="ru-RU"/>
        </w:rPr>
        <w:t xml:space="preserve"> </w:t>
      </w:r>
    </w:p>
    <w:p w:rsidR="00BE08EE" w:rsidRPr="00BE08EE" w:rsidRDefault="00BE08EE" w:rsidP="00394272">
      <w:pPr>
        <w:tabs>
          <w:tab w:val="left" w:pos="784"/>
        </w:tabs>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Внешней проверкой годовой бюджетной отчетности главных администраторов бюджетных средств установлено, что в 2019 году Министерством финансов РИ, в нарушение ст</w:t>
      </w:r>
      <w:r w:rsidR="00394272">
        <w:rPr>
          <w:rFonts w:ascii="Times New Roman" w:eastAsia="Times New Roman" w:hAnsi="Times New Roman" w:cs="Times New Roman"/>
          <w:sz w:val="28"/>
          <w:szCs w:val="28"/>
          <w:lang w:eastAsia="ru-RU"/>
        </w:rPr>
        <w:t>атей</w:t>
      </w:r>
      <w:r w:rsidRPr="00BE08EE">
        <w:rPr>
          <w:rFonts w:ascii="Times New Roman" w:eastAsia="Times New Roman" w:hAnsi="Times New Roman" w:cs="Times New Roman"/>
          <w:sz w:val="28"/>
          <w:szCs w:val="28"/>
          <w:lang w:eastAsia="ru-RU"/>
        </w:rPr>
        <w:t xml:space="preserve"> 215.1, 154, 219 Бюджетного кодекса РФ, не организовано должным образом исполнение республиканского бюджета, выразившееся в несвоевременном и в неполном объеме распределении главным администраторам бюджетных средств бюджетных ассигнований в результате чего, кредиторская задолженность за 2019 г</w:t>
      </w:r>
      <w:r w:rsidR="00394272">
        <w:rPr>
          <w:rFonts w:ascii="Times New Roman" w:eastAsia="Times New Roman" w:hAnsi="Times New Roman" w:cs="Times New Roman"/>
          <w:sz w:val="28"/>
          <w:szCs w:val="28"/>
          <w:lang w:eastAsia="ru-RU"/>
        </w:rPr>
        <w:t>од</w:t>
      </w:r>
      <w:r w:rsidRPr="00BE08EE">
        <w:rPr>
          <w:rFonts w:ascii="Times New Roman" w:eastAsia="Times New Roman" w:hAnsi="Times New Roman" w:cs="Times New Roman"/>
          <w:sz w:val="28"/>
          <w:szCs w:val="28"/>
          <w:lang w:eastAsia="ru-RU"/>
        </w:rPr>
        <w:t xml:space="preserve"> значительно увеличилась.</w:t>
      </w:r>
      <w:r w:rsidRPr="00BE08EE">
        <w:rPr>
          <w:rFonts w:ascii="Times New Roman" w:eastAsia="Times New Roman" w:hAnsi="Times New Roman" w:cs="Times New Roman"/>
          <w:sz w:val="28"/>
          <w:szCs w:val="28"/>
          <w:highlight w:val="yellow"/>
          <w:lang w:eastAsia="ru-RU"/>
        </w:rPr>
        <w:t xml:space="preserve"> </w:t>
      </w:r>
    </w:p>
    <w:p w:rsidR="00BE08EE" w:rsidRPr="00BE08EE" w:rsidRDefault="00BE08EE" w:rsidP="00394272">
      <w:pPr>
        <w:widowControl w:val="0"/>
        <w:tabs>
          <w:tab w:val="left" w:pos="784"/>
        </w:tabs>
        <w:autoSpaceDE w:val="0"/>
        <w:autoSpaceDN w:val="0"/>
        <w:adjustRightInd w:val="0"/>
        <w:spacing w:after="0" w:line="240" w:lineRule="auto"/>
        <w:ind w:right="-143"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bCs/>
          <w:sz w:val="28"/>
          <w:szCs w:val="28"/>
          <w:lang w:eastAsia="ru-RU"/>
        </w:rPr>
        <w:t>В текущем году в соответ</w:t>
      </w:r>
      <w:r w:rsidR="00394272">
        <w:rPr>
          <w:rFonts w:ascii="Times New Roman" w:eastAsia="Times New Roman" w:hAnsi="Times New Roman" w:cs="Times New Roman"/>
          <w:bCs/>
          <w:sz w:val="28"/>
          <w:szCs w:val="28"/>
          <w:lang w:eastAsia="ru-RU"/>
        </w:rPr>
        <w:t>ствии с планом работы на 2020 год</w:t>
      </w:r>
      <w:r w:rsidRPr="00BE08EE">
        <w:rPr>
          <w:rFonts w:ascii="Times New Roman" w:eastAsia="Times New Roman" w:hAnsi="Times New Roman" w:cs="Times New Roman"/>
          <w:bCs/>
          <w:sz w:val="28"/>
          <w:szCs w:val="28"/>
          <w:lang w:eastAsia="ru-RU"/>
        </w:rPr>
        <w:t xml:space="preserve"> Контрольно-счетной палатой РИ проведено экспертно-аналитическое мероприятие «</w:t>
      </w:r>
      <w:r w:rsidRPr="00BE08EE">
        <w:rPr>
          <w:rFonts w:ascii="Times New Roman" w:eastAsia="Times New Roman" w:hAnsi="Times New Roman" w:cs="Times New Roman"/>
          <w:sz w:val="28"/>
          <w:szCs w:val="28"/>
          <w:lang w:eastAsia="ru-RU"/>
        </w:rPr>
        <w:t>Анализ кредиторской задолженности главных распорядителей бюджетных средств</w:t>
      </w:r>
      <w:r w:rsidR="00394272">
        <w:rPr>
          <w:rFonts w:ascii="Times New Roman" w:eastAsia="Times New Roman" w:hAnsi="Times New Roman" w:cs="Times New Roman"/>
          <w:sz w:val="28"/>
          <w:szCs w:val="28"/>
          <w:lang w:eastAsia="ru-RU"/>
        </w:rPr>
        <w:t xml:space="preserve"> Республики Ингушетия за 2019 год</w:t>
      </w:r>
      <w:r w:rsidRPr="00BE08EE">
        <w:rPr>
          <w:rFonts w:ascii="Times New Roman" w:eastAsia="Times New Roman" w:hAnsi="Times New Roman" w:cs="Times New Roman"/>
          <w:sz w:val="28"/>
          <w:szCs w:val="28"/>
          <w:lang w:eastAsia="ru-RU"/>
        </w:rPr>
        <w:t>».</w:t>
      </w:r>
    </w:p>
    <w:p w:rsidR="00BE08EE" w:rsidRPr="00BE08EE" w:rsidRDefault="00BE08EE" w:rsidP="00394272">
      <w:pPr>
        <w:widowControl w:val="0"/>
        <w:tabs>
          <w:tab w:val="left" w:pos="784"/>
        </w:tabs>
        <w:autoSpaceDE w:val="0"/>
        <w:autoSpaceDN w:val="0"/>
        <w:adjustRightInd w:val="0"/>
        <w:spacing w:after="0" w:line="240" w:lineRule="auto"/>
        <w:ind w:right="-143" w:firstLine="709"/>
        <w:jc w:val="both"/>
        <w:rPr>
          <w:rFonts w:ascii="Times New Roman" w:eastAsia="Times New Roman" w:hAnsi="Times New Roman" w:cs="Times New Roman"/>
          <w:bCs/>
          <w:sz w:val="28"/>
          <w:szCs w:val="28"/>
          <w:lang w:eastAsia="ru-RU"/>
        </w:rPr>
      </w:pPr>
      <w:r w:rsidRPr="00BE08EE">
        <w:rPr>
          <w:rFonts w:ascii="Times New Roman" w:eastAsia="Times New Roman" w:hAnsi="Times New Roman" w:cs="Times New Roman"/>
          <w:sz w:val="28"/>
          <w:szCs w:val="28"/>
          <w:lang w:eastAsia="ru-RU"/>
        </w:rPr>
        <w:t xml:space="preserve">Анализ кредиторской задолженности проведен по 25 главным распорядителям бюджетных средств (далее – Распорядители бюджетных средств) на основании информации, представленной в соответствии с запросами </w:t>
      </w:r>
      <w:r w:rsidR="00394272">
        <w:rPr>
          <w:rFonts w:ascii="Times New Roman" w:eastAsia="Times New Roman" w:hAnsi="Times New Roman" w:cs="Times New Roman"/>
          <w:sz w:val="28"/>
          <w:szCs w:val="28"/>
          <w:lang w:eastAsia="ru-RU"/>
        </w:rPr>
        <w:t>КСП РИ</w:t>
      </w:r>
      <w:r w:rsidRPr="00BE08EE">
        <w:rPr>
          <w:rFonts w:ascii="Times New Roman" w:eastAsia="Times New Roman" w:hAnsi="Times New Roman" w:cs="Times New Roman"/>
          <w:sz w:val="28"/>
          <w:szCs w:val="28"/>
          <w:lang w:eastAsia="ru-RU"/>
        </w:rPr>
        <w:t>.</w:t>
      </w:r>
      <w:r w:rsidRPr="00BE08EE">
        <w:rPr>
          <w:rFonts w:ascii="Times New Roman" w:eastAsia="Times New Roman" w:hAnsi="Times New Roman" w:cs="Times New Roman"/>
          <w:bCs/>
          <w:sz w:val="28"/>
          <w:szCs w:val="28"/>
          <w:lang w:eastAsia="ru-RU"/>
        </w:rPr>
        <w:t xml:space="preserve"> </w:t>
      </w:r>
    </w:p>
    <w:p w:rsidR="00BE08EE" w:rsidRPr="00BE08EE" w:rsidRDefault="00BE08EE" w:rsidP="00394272">
      <w:pPr>
        <w:widowControl w:val="0"/>
        <w:tabs>
          <w:tab w:val="left" w:pos="784"/>
        </w:tabs>
        <w:autoSpaceDE w:val="0"/>
        <w:autoSpaceDN w:val="0"/>
        <w:adjustRightInd w:val="0"/>
        <w:spacing w:after="0" w:line="240" w:lineRule="auto"/>
        <w:ind w:right="-143"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соответствии с представленной информацией кредиторская задолженность Распорядителей бюджетных средств и их подве</w:t>
      </w:r>
      <w:r w:rsidR="00394272">
        <w:rPr>
          <w:rFonts w:ascii="Times New Roman" w:eastAsia="Times New Roman" w:hAnsi="Times New Roman" w:cs="Times New Roman"/>
          <w:sz w:val="28"/>
          <w:szCs w:val="28"/>
          <w:lang w:eastAsia="ru-RU"/>
        </w:rPr>
        <w:t>домственных учреждений на 01 января 2019 года</w:t>
      </w:r>
      <w:r w:rsidRPr="00BE08EE">
        <w:rPr>
          <w:rFonts w:ascii="Times New Roman" w:eastAsia="Times New Roman" w:hAnsi="Times New Roman" w:cs="Times New Roman"/>
          <w:sz w:val="28"/>
          <w:szCs w:val="28"/>
          <w:lang w:eastAsia="ru-RU"/>
        </w:rPr>
        <w:t xml:space="preserve"> составляла 4 млрд. 86 млн. 651 тыс. руб</w:t>
      </w:r>
      <w:r w:rsidR="00394272">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xml:space="preserve">.   </w:t>
      </w:r>
    </w:p>
    <w:p w:rsidR="00BE08EE" w:rsidRPr="00BE08EE" w:rsidRDefault="00BE08EE" w:rsidP="00394272">
      <w:pPr>
        <w:widowControl w:val="0"/>
        <w:tabs>
          <w:tab w:val="left" w:pos="7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ходе ан</w:t>
      </w:r>
      <w:r w:rsidR="00394272">
        <w:rPr>
          <w:rFonts w:ascii="Times New Roman" w:eastAsia="Times New Roman" w:hAnsi="Times New Roman" w:cs="Times New Roman"/>
          <w:sz w:val="28"/>
          <w:szCs w:val="28"/>
          <w:lang w:eastAsia="ru-RU"/>
        </w:rPr>
        <w:t>ализа установлено, что в 2019 году</w:t>
      </w:r>
      <w:r w:rsidRPr="00BE08EE">
        <w:rPr>
          <w:rFonts w:ascii="Times New Roman" w:eastAsia="Times New Roman" w:hAnsi="Times New Roman" w:cs="Times New Roman"/>
          <w:sz w:val="28"/>
          <w:szCs w:val="28"/>
          <w:lang w:eastAsia="ru-RU"/>
        </w:rPr>
        <w:t xml:space="preserve"> произошел рост кредиторской задолженности на 31,0% или </w:t>
      </w:r>
      <w:r w:rsidR="00394272">
        <w:rPr>
          <w:rFonts w:ascii="Times New Roman" w:eastAsia="Times New Roman" w:hAnsi="Times New Roman" w:cs="Times New Roman"/>
          <w:sz w:val="28"/>
          <w:szCs w:val="28"/>
          <w:lang w:eastAsia="ru-RU"/>
        </w:rPr>
        <w:t>на 1 млрд 280 млн. 696 тыс. рублей</w:t>
      </w:r>
      <w:r w:rsidRPr="00BE08EE">
        <w:rPr>
          <w:rFonts w:ascii="Times New Roman" w:eastAsia="Times New Roman" w:hAnsi="Times New Roman" w:cs="Times New Roman"/>
          <w:sz w:val="28"/>
          <w:szCs w:val="28"/>
          <w:lang w:eastAsia="ru-RU"/>
        </w:rPr>
        <w:t>, в результате чего общая сумма задолженности составила 5 млрд. 367 млн. 347 тыс. руб</w:t>
      </w:r>
      <w:r w:rsidR="00394272">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xml:space="preserve">. </w:t>
      </w:r>
    </w:p>
    <w:p w:rsidR="00BE08EE" w:rsidRPr="00BE08EE" w:rsidRDefault="00BE08EE" w:rsidP="00394272">
      <w:pPr>
        <w:widowControl w:val="0"/>
        <w:tabs>
          <w:tab w:val="left" w:pos="78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BE08EE">
        <w:rPr>
          <w:rFonts w:ascii="Times New Roman" w:eastAsia="Calibri" w:hAnsi="Times New Roman" w:cs="Times New Roman"/>
          <w:sz w:val="28"/>
          <w:szCs w:val="28"/>
        </w:rPr>
        <w:t>Изменение кредиторской задолженности в разрезе министерств и ведомств республики представлена в таблице.</w:t>
      </w:r>
    </w:p>
    <w:p w:rsidR="00BE08EE" w:rsidRPr="00BE08EE" w:rsidRDefault="00BE08EE" w:rsidP="00BE08EE">
      <w:pPr>
        <w:spacing w:after="0" w:line="240" w:lineRule="auto"/>
        <w:ind w:left="-567" w:firstLine="567"/>
        <w:jc w:val="both"/>
        <w:rPr>
          <w:rFonts w:ascii="Times New Roman" w:eastAsia="Calibri" w:hAnsi="Times New Roman" w:cs="Times New Roman"/>
          <w:b/>
          <w:bCs/>
        </w:rPr>
      </w:pPr>
    </w:p>
    <w:tbl>
      <w:tblPr>
        <w:tblW w:w="10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948"/>
        <w:gridCol w:w="1701"/>
        <w:gridCol w:w="1701"/>
        <w:gridCol w:w="1560"/>
      </w:tblGrid>
      <w:tr w:rsidR="00BE08EE" w:rsidRPr="00BE08EE" w:rsidTr="00394272">
        <w:tc>
          <w:tcPr>
            <w:tcW w:w="567" w:type="dxa"/>
            <w:vMerge w:val="restart"/>
            <w:shd w:val="clear" w:color="auto" w:fill="auto"/>
          </w:tcPr>
          <w:p w:rsidR="00BE08EE" w:rsidRPr="00BE08EE" w:rsidRDefault="00BE08EE" w:rsidP="00BE08EE">
            <w:pPr>
              <w:spacing w:after="0" w:line="240" w:lineRule="auto"/>
              <w:ind w:left="-567" w:right="-103" w:firstLine="567"/>
              <w:jc w:val="both"/>
              <w:rPr>
                <w:rFonts w:ascii="Times New Roman" w:eastAsia="Calibri" w:hAnsi="Times New Roman" w:cs="Times New Roman"/>
                <w:b/>
                <w:bCs/>
              </w:rPr>
            </w:pPr>
            <w:r w:rsidRPr="00BE08EE">
              <w:rPr>
                <w:rFonts w:ascii="Times New Roman" w:eastAsia="Calibri" w:hAnsi="Times New Roman" w:cs="Times New Roman"/>
                <w:b/>
                <w:bCs/>
              </w:rPr>
              <w:t>п/н</w:t>
            </w:r>
          </w:p>
        </w:tc>
        <w:tc>
          <w:tcPr>
            <w:tcW w:w="4948" w:type="dxa"/>
            <w:vMerge w:val="restart"/>
            <w:shd w:val="clear" w:color="auto" w:fill="auto"/>
          </w:tcPr>
          <w:p w:rsidR="00BE08EE" w:rsidRPr="00BE08EE" w:rsidRDefault="00BE08EE" w:rsidP="00BE08EE">
            <w:pPr>
              <w:spacing w:after="0" w:line="240" w:lineRule="auto"/>
              <w:ind w:left="-567" w:firstLine="567"/>
              <w:jc w:val="both"/>
              <w:rPr>
                <w:rFonts w:ascii="Times New Roman" w:eastAsia="Calibri" w:hAnsi="Times New Roman" w:cs="Times New Roman"/>
                <w:b/>
                <w:bCs/>
              </w:rPr>
            </w:pPr>
            <w:r w:rsidRPr="00BE08EE">
              <w:rPr>
                <w:rFonts w:ascii="Times New Roman" w:eastAsia="Calibri" w:hAnsi="Times New Roman" w:cs="Times New Roman"/>
                <w:b/>
                <w:bCs/>
              </w:rPr>
              <w:t>Наименование министерства или ведомства</w:t>
            </w:r>
          </w:p>
        </w:tc>
        <w:tc>
          <w:tcPr>
            <w:tcW w:w="4962" w:type="dxa"/>
            <w:gridSpan w:val="3"/>
            <w:shd w:val="clear" w:color="auto" w:fill="auto"/>
          </w:tcPr>
          <w:p w:rsidR="00BE08EE" w:rsidRPr="00BE08EE" w:rsidRDefault="00394272" w:rsidP="00BE08EE">
            <w:pPr>
              <w:spacing w:after="0" w:line="240" w:lineRule="auto"/>
              <w:ind w:left="-567" w:firstLine="567"/>
              <w:jc w:val="center"/>
              <w:rPr>
                <w:rFonts w:ascii="Times New Roman" w:eastAsia="Calibri" w:hAnsi="Times New Roman" w:cs="Times New Roman"/>
                <w:b/>
                <w:bCs/>
              </w:rPr>
            </w:pPr>
            <w:r>
              <w:rPr>
                <w:rFonts w:ascii="Times New Roman" w:eastAsia="Calibri" w:hAnsi="Times New Roman" w:cs="Times New Roman"/>
                <w:b/>
                <w:bCs/>
              </w:rPr>
              <w:t>Сумма, тыс. рублей</w:t>
            </w:r>
          </w:p>
        </w:tc>
      </w:tr>
      <w:tr w:rsidR="00BE08EE" w:rsidRPr="00BE08EE" w:rsidTr="00394272">
        <w:tc>
          <w:tcPr>
            <w:tcW w:w="567" w:type="dxa"/>
            <w:vMerge/>
            <w:shd w:val="clear" w:color="auto" w:fill="auto"/>
          </w:tcPr>
          <w:p w:rsidR="00BE08EE" w:rsidRPr="00BE08EE" w:rsidRDefault="00BE08EE" w:rsidP="00BE08EE">
            <w:pPr>
              <w:spacing w:after="0" w:line="240" w:lineRule="auto"/>
              <w:ind w:left="-567" w:right="-103" w:firstLine="567"/>
              <w:jc w:val="both"/>
              <w:rPr>
                <w:rFonts w:ascii="Times New Roman" w:eastAsia="Calibri" w:hAnsi="Times New Roman" w:cs="Times New Roman"/>
                <w:b/>
                <w:bCs/>
              </w:rPr>
            </w:pPr>
          </w:p>
        </w:tc>
        <w:tc>
          <w:tcPr>
            <w:tcW w:w="4948" w:type="dxa"/>
            <w:vMerge/>
            <w:shd w:val="clear" w:color="auto" w:fill="auto"/>
          </w:tcPr>
          <w:p w:rsidR="00BE08EE" w:rsidRPr="00BE08EE" w:rsidRDefault="00BE08EE" w:rsidP="00BE08EE">
            <w:pPr>
              <w:spacing w:after="0" w:line="240" w:lineRule="auto"/>
              <w:ind w:left="-567" w:firstLine="567"/>
              <w:jc w:val="both"/>
              <w:rPr>
                <w:rFonts w:ascii="Times New Roman" w:eastAsia="Calibri" w:hAnsi="Times New Roman" w:cs="Times New Roman"/>
                <w:b/>
                <w:bCs/>
              </w:rPr>
            </w:pPr>
          </w:p>
        </w:tc>
        <w:tc>
          <w:tcPr>
            <w:tcW w:w="1701" w:type="dxa"/>
            <w:shd w:val="clear" w:color="auto" w:fill="auto"/>
          </w:tcPr>
          <w:p w:rsidR="00BE08EE" w:rsidRPr="00BE08EE" w:rsidRDefault="00BE08EE" w:rsidP="00BE08EE">
            <w:pPr>
              <w:spacing w:after="0" w:line="240" w:lineRule="auto"/>
              <w:jc w:val="both"/>
              <w:rPr>
                <w:rFonts w:ascii="Times New Roman" w:eastAsia="Calibri" w:hAnsi="Times New Roman" w:cs="Times New Roman"/>
                <w:b/>
                <w:bCs/>
              </w:rPr>
            </w:pPr>
            <w:r w:rsidRPr="00BE08EE">
              <w:rPr>
                <w:rFonts w:ascii="Times New Roman" w:eastAsia="Calibri" w:hAnsi="Times New Roman" w:cs="Times New Roman"/>
                <w:b/>
                <w:bCs/>
              </w:rPr>
              <w:t>на 1.01.2019 г.</w:t>
            </w:r>
          </w:p>
        </w:tc>
        <w:tc>
          <w:tcPr>
            <w:tcW w:w="1701" w:type="dxa"/>
            <w:shd w:val="clear" w:color="auto" w:fill="auto"/>
          </w:tcPr>
          <w:p w:rsidR="00BE08EE" w:rsidRPr="00BE08EE" w:rsidRDefault="00BE08EE" w:rsidP="00BE08EE">
            <w:pPr>
              <w:spacing w:after="0" w:line="240" w:lineRule="auto"/>
              <w:ind w:left="-567" w:firstLine="567"/>
              <w:jc w:val="center"/>
              <w:rPr>
                <w:rFonts w:ascii="Times New Roman" w:eastAsia="Calibri" w:hAnsi="Times New Roman" w:cs="Times New Roman"/>
                <w:b/>
                <w:bCs/>
              </w:rPr>
            </w:pPr>
            <w:r w:rsidRPr="00BE08EE">
              <w:rPr>
                <w:rFonts w:ascii="Times New Roman" w:eastAsia="Calibri" w:hAnsi="Times New Roman" w:cs="Times New Roman"/>
                <w:b/>
                <w:bCs/>
              </w:rPr>
              <w:t>на 1.01.2020 г.</w:t>
            </w:r>
          </w:p>
        </w:tc>
        <w:tc>
          <w:tcPr>
            <w:tcW w:w="1560" w:type="dxa"/>
            <w:shd w:val="clear" w:color="auto" w:fill="auto"/>
          </w:tcPr>
          <w:p w:rsidR="00BE08EE" w:rsidRPr="00BE08EE" w:rsidRDefault="00BE08EE" w:rsidP="00BE08EE">
            <w:pPr>
              <w:spacing w:after="0" w:line="240" w:lineRule="auto"/>
              <w:ind w:left="-567" w:firstLine="567"/>
              <w:rPr>
                <w:rFonts w:ascii="Times New Roman" w:eastAsia="Calibri" w:hAnsi="Times New Roman" w:cs="Times New Roman"/>
                <w:b/>
                <w:bCs/>
              </w:rPr>
            </w:pPr>
            <w:r w:rsidRPr="00BE08EE">
              <w:rPr>
                <w:rFonts w:ascii="Times New Roman" w:eastAsia="Calibri" w:hAnsi="Times New Roman" w:cs="Times New Roman"/>
                <w:b/>
                <w:bCs/>
              </w:rPr>
              <w:t>Отклонение</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rPr>
            </w:pPr>
            <w:r w:rsidRPr="00BE08EE">
              <w:rPr>
                <w:rFonts w:ascii="Times New Roman" w:eastAsia="Calibri" w:hAnsi="Times New Roman" w:cs="Times New Roman"/>
                <w:iCs/>
              </w:rPr>
              <w:t>1.</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Министерство образования и науки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1 546 392,8</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2 063 613,2</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+517 220,4</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rPr>
            </w:pPr>
            <w:r w:rsidRPr="00BE08EE">
              <w:rPr>
                <w:rFonts w:ascii="Times New Roman" w:eastAsia="Calibri" w:hAnsi="Times New Roman" w:cs="Times New Roman"/>
                <w:iCs/>
              </w:rPr>
              <w:t>2.</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Министерство здравоохранения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890 424,5</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808 116,8</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-82 307,7</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rPr>
            </w:pPr>
            <w:r w:rsidRPr="00BE08EE">
              <w:rPr>
                <w:rFonts w:ascii="Times New Roman" w:eastAsia="Calibri" w:hAnsi="Times New Roman" w:cs="Times New Roman"/>
                <w:iCs/>
              </w:rPr>
              <w:t>3.</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Министерство труда, занятости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и социального развития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26 125,4</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728 546,5</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+702 421,1</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rPr>
            </w:pPr>
            <w:r w:rsidRPr="00BE08EE">
              <w:rPr>
                <w:rFonts w:ascii="Times New Roman" w:eastAsia="Calibri" w:hAnsi="Times New Roman" w:cs="Times New Roman"/>
                <w:iCs/>
              </w:rPr>
              <w:t>4.</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Министерство транспорта, связи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lastRenderedPageBreak/>
              <w:t>и энергетики РИ</w:t>
            </w:r>
          </w:p>
        </w:tc>
        <w:tc>
          <w:tcPr>
            <w:tcW w:w="1701" w:type="dxa"/>
            <w:shd w:val="clear" w:color="auto" w:fill="auto"/>
            <w:vAlign w:val="center"/>
          </w:tcPr>
          <w:p w:rsidR="00BE08EE" w:rsidRPr="00BE08EE" w:rsidRDefault="00BE08EE" w:rsidP="00394272">
            <w:pPr>
              <w:widowControl w:val="0"/>
              <w:autoSpaceDE w:val="0"/>
              <w:autoSpaceDN w:val="0"/>
              <w:adjustRightInd w:val="0"/>
              <w:spacing w:after="0" w:line="240" w:lineRule="auto"/>
              <w:ind w:left="-567" w:firstLine="567"/>
              <w:jc w:val="center"/>
              <w:rPr>
                <w:rFonts w:ascii="Times New Roman" w:eastAsia="Times New Roman" w:hAnsi="Times New Roman" w:cs="Times New Roman"/>
                <w:noProof/>
                <w:lang w:eastAsia="ru-RU"/>
              </w:rPr>
            </w:pPr>
            <w:r w:rsidRPr="00BE08EE">
              <w:rPr>
                <w:rFonts w:ascii="Times New Roman" w:eastAsia="Times New Roman" w:hAnsi="Times New Roman" w:cs="Times New Roman"/>
                <w:noProof/>
                <w:lang w:eastAsia="ru-RU"/>
              </w:rPr>
              <w:lastRenderedPageBreak/>
              <w:t>354 686,8</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427 581,8</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+72 895,0</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rPr>
            </w:pPr>
            <w:r w:rsidRPr="00BE08EE">
              <w:rPr>
                <w:rFonts w:ascii="Times New Roman" w:eastAsia="Calibri" w:hAnsi="Times New Roman" w:cs="Times New Roman"/>
                <w:iCs/>
              </w:rPr>
              <w:lastRenderedPageBreak/>
              <w:t>5.</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Государственное управление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автомобильных дорог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359 171,6</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329 665,6</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-29 506,0</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rPr>
            </w:pPr>
            <w:r w:rsidRPr="00BE08EE">
              <w:rPr>
                <w:rFonts w:ascii="Times New Roman" w:eastAsia="Calibri" w:hAnsi="Times New Roman" w:cs="Times New Roman"/>
                <w:iCs/>
              </w:rPr>
              <w:t>6.</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Министерство по физической культуре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и спорту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240 136,9</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279 496,3</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+39 359,4</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rPr>
            </w:pPr>
            <w:r w:rsidRPr="00BE08EE">
              <w:rPr>
                <w:rFonts w:ascii="Times New Roman" w:eastAsia="Calibri" w:hAnsi="Times New Roman" w:cs="Times New Roman"/>
                <w:iCs/>
              </w:rPr>
              <w:t>7.</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Министерство строительства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и жилищно-коммунального хозяйства РИ </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Times New Roman" w:hAnsi="Times New Roman" w:cs="Times New Roman"/>
                <w:noProof/>
                <w:lang w:eastAsia="ru-RU"/>
              </w:rPr>
              <w:t>280 147,8</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197 081,0</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-83 066,8</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8.</w:t>
            </w:r>
          </w:p>
        </w:tc>
        <w:tc>
          <w:tcPr>
            <w:tcW w:w="4948" w:type="dxa"/>
            <w:shd w:val="clear" w:color="auto" w:fill="auto"/>
            <w:vAlign w:val="center"/>
          </w:tcPr>
          <w:p w:rsidR="00BE08EE" w:rsidRPr="00BE08EE" w:rsidRDefault="00BE08EE" w:rsidP="00BE08EE">
            <w:pPr>
              <w:spacing w:after="0" w:line="240" w:lineRule="auto"/>
              <w:ind w:left="30" w:hanging="30"/>
              <w:jc w:val="both"/>
              <w:rPr>
                <w:rFonts w:ascii="Times New Roman" w:eastAsia="Calibri" w:hAnsi="Times New Roman" w:cs="Times New Roman"/>
              </w:rPr>
            </w:pPr>
            <w:r w:rsidRPr="00BE08EE">
              <w:rPr>
                <w:rFonts w:ascii="Times New Roman" w:eastAsia="Calibri" w:hAnsi="Times New Roman" w:cs="Times New Roman"/>
              </w:rPr>
              <w:t xml:space="preserve">Управление РИ по обеспечению </w:t>
            </w:r>
          </w:p>
          <w:p w:rsidR="00BE08EE" w:rsidRPr="00BE08EE" w:rsidRDefault="00BE08EE" w:rsidP="00BE08EE">
            <w:pPr>
              <w:spacing w:after="0" w:line="240" w:lineRule="auto"/>
              <w:ind w:left="30" w:hanging="30"/>
              <w:jc w:val="both"/>
              <w:rPr>
                <w:rFonts w:ascii="Times New Roman" w:eastAsia="Calibri" w:hAnsi="Times New Roman" w:cs="Times New Roman"/>
              </w:rPr>
            </w:pPr>
            <w:r w:rsidRPr="00BE08EE">
              <w:rPr>
                <w:rFonts w:ascii="Times New Roman" w:eastAsia="Calibri" w:hAnsi="Times New Roman" w:cs="Times New Roman"/>
              </w:rPr>
              <w:t xml:space="preserve">деятельности по защите населения </w:t>
            </w:r>
          </w:p>
          <w:p w:rsidR="00BE08EE" w:rsidRPr="00BE08EE" w:rsidRDefault="00BE08EE" w:rsidP="00BE08EE">
            <w:pPr>
              <w:spacing w:after="0" w:line="240" w:lineRule="auto"/>
              <w:ind w:left="30" w:hanging="30"/>
              <w:jc w:val="both"/>
              <w:rPr>
                <w:rFonts w:ascii="Times New Roman" w:eastAsia="Calibri" w:hAnsi="Times New Roman" w:cs="Times New Roman"/>
              </w:rPr>
            </w:pPr>
            <w:r w:rsidRPr="00BE08EE">
              <w:rPr>
                <w:rFonts w:ascii="Times New Roman" w:eastAsia="Calibri" w:hAnsi="Times New Roman" w:cs="Times New Roman"/>
              </w:rPr>
              <w:t>и территорий от ЧС</w:t>
            </w:r>
          </w:p>
        </w:tc>
        <w:tc>
          <w:tcPr>
            <w:tcW w:w="1701" w:type="dxa"/>
            <w:shd w:val="clear" w:color="auto" w:fill="auto"/>
            <w:vAlign w:val="center"/>
          </w:tcPr>
          <w:p w:rsidR="00BE08EE" w:rsidRPr="00BE08EE" w:rsidRDefault="00BE08EE" w:rsidP="00394272">
            <w:pPr>
              <w:spacing w:after="0" w:line="240" w:lineRule="auto"/>
              <w:ind w:left="30" w:hanging="30"/>
              <w:jc w:val="center"/>
              <w:rPr>
                <w:rFonts w:ascii="Times New Roman" w:eastAsia="Calibri" w:hAnsi="Times New Roman" w:cs="Times New Roman"/>
              </w:rPr>
            </w:pPr>
            <w:r w:rsidRPr="00BE08EE">
              <w:rPr>
                <w:rFonts w:ascii="Times New Roman" w:eastAsia="Times New Roman" w:hAnsi="Times New Roman" w:cs="Times New Roman"/>
                <w:noProof/>
                <w:lang w:eastAsia="ru-RU"/>
              </w:rPr>
              <w:t>162 898,0</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188 962,2</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+26 064,2</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9.</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Министерство культуры и архивного дела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81 060,0</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144 759,6</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+63 699,6</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10.</w:t>
            </w:r>
          </w:p>
        </w:tc>
        <w:tc>
          <w:tcPr>
            <w:tcW w:w="4948" w:type="dxa"/>
            <w:shd w:val="clear" w:color="auto" w:fill="auto"/>
            <w:vAlign w:val="center"/>
          </w:tcPr>
          <w:p w:rsidR="00BE08EE" w:rsidRPr="00BE08EE" w:rsidRDefault="00BE08EE" w:rsidP="00BE08EE">
            <w:pPr>
              <w:spacing w:after="0" w:line="240" w:lineRule="auto"/>
              <w:jc w:val="both"/>
              <w:rPr>
                <w:rFonts w:ascii="Times New Roman" w:eastAsia="Calibri" w:hAnsi="Times New Roman" w:cs="Times New Roman"/>
              </w:rPr>
            </w:pPr>
            <w:r w:rsidRPr="00BE08EE">
              <w:rPr>
                <w:rFonts w:ascii="Times New Roman" w:eastAsia="Calibri" w:hAnsi="Times New Roman" w:cs="Times New Roman"/>
              </w:rPr>
              <w:t xml:space="preserve">Министерство по внешним связям, </w:t>
            </w:r>
          </w:p>
          <w:p w:rsidR="00BE08EE" w:rsidRPr="00BE08EE" w:rsidRDefault="00BE08EE" w:rsidP="00BE08EE">
            <w:pPr>
              <w:spacing w:after="0" w:line="240" w:lineRule="auto"/>
              <w:jc w:val="both"/>
              <w:rPr>
                <w:rFonts w:ascii="Times New Roman" w:eastAsia="Calibri" w:hAnsi="Times New Roman" w:cs="Times New Roman"/>
              </w:rPr>
            </w:pPr>
            <w:r w:rsidRPr="00BE08EE">
              <w:rPr>
                <w:rFonts w:ascii="Times New Roman" w:eastAsia="Calibri" w:hAnsi="Times New Roman" w:cs="Times New Roman"/>
              </w:rPr>
              <w:t xml:space="preserve">национальной политике, </w:t>
            </w:r>
          </w:p>
          <w:p w:rsidR="00BE08EE" w:rsidRPr="00BE08EE" w:rsidRDefault="00BE08EE" w:rsidP="00BE08EE">
            <w:pPr>
              <w:spacing w:after="0" w:line="240" w:lineRule="auto"/>
              <w:jc w:val="both"/>
              <w:rPr>
                <w:rFonts w:ascii="Times New Roman" w:eastAsia="Calibri" w:hAnsi="Times New Roman" w:cs="Times New Roman"/>
              </w:rPr>
            </w:pPr>
            <w:r w:rsidRPr="00BE08EE">
              <w:rPr>
                <w:rFonts w:ascii="Times New Roman" w:eastAsia="Calibri" w:hAnsi="Times New Roman" w:cs="Times New Roman"/>
              </w:rPr>
              <w:t>печати и информации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26 083,2</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37 235,5</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+11 152,3</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11.</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Министерство природных ресурсов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и экологии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27 799,5</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31 111,8</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+3 312,3</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12.</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Министерство экономики, промышленности</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 и торговли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26 328,0</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26 748,0</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+420,0</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13.</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Управление по организации деятельности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мировых судей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20 279,5</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25 014,1</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+4 734,6</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14.</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Министерство финансов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949,3</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19 663,0</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+18 713,7</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15.</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Министерство сельского хозяйства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и продовольствия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7 581,5</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16 167,1</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+8 585,6</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16.</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Министерство имущественных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и земельных отношений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14 220,5</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15 770,4</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+1 549,9</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17.</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Инспекция строительного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и жилищного надзора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4 964,3</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7 400,1</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+2 435,8</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18.</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Уполномоченный по правам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человека в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4 204,2</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4 815,8</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+611,6</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19.</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Конституционный суд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1 826,8</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3 879,2</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+2 052,4</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20.</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Народное Собрание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3 596,5</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3 650,0</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+53,5</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21.</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Аппарат Уполномоченного по защите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прав предпринимателей в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1 823,6</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2 773,0</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+949,4</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22.</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Контрольно-счетная палата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1 662,7</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1 935,2</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+272,5</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23.</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Избирательная комиссия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1 219,1</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1 688,4</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+469,3</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24.</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Постоянное представительство РИ </w:t>
            </w:r>
          </w:p>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 xml:space="preserve">при Президенте РФ </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2 610,8</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1 672,2</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-938,6</w:t>
            </w:r>
          </w:p>
        </w:tc>
      </w:tr>
      <w:tr w:rsidR="00BE08EE" w:rsidRPr="00BE08EE" w:rsidTr="00394272">
        <w:tc>
          <w:tcPr>
            <w:tcW w:w="567" w:type="dxa"/>
            <w:shd w:val="clear" w:color="auto" w:fill="auto"/>
            <w:vAlign w:val="center"/>
          </w:tcPr>
          <w:p w:rsidR="00BE08EE" w:rsidRPr="00BE08EE" w:rsidRDefault="00BE08EE" w:rsidP="00BE08EE">
            <w:pPr>
              <w:spacing w:after="0" w:line="240" w:lineRule="auto"/>
              <w:ind w:left="-567" w:right="-106" w:firstLine="567"/>
              <w:jc w:val="both"/>
              <w:rPr>
                <w:rFonts w:ascii="Times New Roman" w:eastAsia="Calibri" w:hAnsi="Times New Roman" w:cs="Times New Roman"/>
                <w:iCs/>
              </w:rPr>
            </w:pPr>
            <w:r w:rsidRPr="00BE08EE">
              <w:rPr>
                <w:rFonts w:ascii="Times New Roman" w:eastAsia="Calibri" w:hAnsi="Times New Roman" w:cs="Times New Roman"/>
                <w:iCs/>
              </w:rPr>
              <w:t>25.</w:t>
            </w:r>
          </w:p>
        </w:tc>
        <w:tc>
          <w:tcPr>
            <w:tcW w:w="4948" w:type="dxa"/>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rPr>
            </w:pPr>
            <w:r w:rsidRPr="00BE08EE">
              <w:rPr>
                <w:rFonts w:ascii="Times New Roman" w:eastAsia="Calibri" w:hAnsi="Times New Roman" w:cs="Times New Roman"/>
              </w:rPr>
              <w:t>ЗАГС РИ</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Times New Roman" w:hAnsi="Times New Roman" w:cs="Times New Roman"/>
                <w:noProof/>
                <w:lang w:eastAsia="ru-RU"/>
              </w:rPr>
              <w:t>458,0</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rPr>
            </w:pPr>
            <w:r w:rsidRPr="00BE08EE">
              <w:rPr>
                <w:rFonts w:ascii="Times New Roman" w:eastAsia="Calibri" w:hAnsi="Times New Roman" w:cs="Times New Roman"/>
              </w:rPr>
              <w:t>0,0</w:t>
            </w:r>
          </w:p>
        </w:tc>
        <w:tc>
          <w:tcPr>
            <w:tcW w:w="1560"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rPr>
            </w:pPr>
            <w:r w:rsidRPr="00BE08EE">
              <w:rPr>
                <w:rFonts w:ascii="Times New Roman" w:eastAsia="Calibri" w:hAnsi="Times New Roman" w:cs="Times New Roman"/>
              </w:rPr>
              <w:t>-458,0</w:t>
            </w:r>
          </w:p>
        </w:tc>
      </w:tr>
      <w:tr w:rsidR="00BE08EE" w:rsidRPr="00BE08EE" w:rsidTr="00394272">
        <w:tc>
          <w:tcPr>
            <w:tcW w:w="5515" w:type="dxa"/>
            <w:gridSpan w:val="2"/>
            <w:shd w:val="clear" w:color="auto" w:fill="auto"/>
            <w:vAlign w:val="center"/>
          </w:tcPr>
          <w:p w:rsidR="00BE08EE" w:rsidRPr="00BE08EE" w:rsidRDefault="00BE08EE" w:rsidP="00BE08EE">
            <w:pPr>
              <w:spacing w:after="0" w:line="240" w:lineRule="auto"/>
              <w:ind w:left="-567" w:firstLine="567"/>
              <w:jc w:val="both"/>
              <w:rPr>
                <w:rFonts w:ascii="Times New Roman" w:eastAsia="Calibri" w:hAnsi="Times New Roman" w:cs="Times New Roman"/>
                <w:b/>
              </w:rPr>
            </w:pPr>
            <w:r w:rsidRPr="00BE08EE">
              <w:rPr>
                <w:rFonts w:ascii="Times New Roman" w:eastAsia="Calibri" w:hAnsi="Times New Roman" w:cs="Times New Roman"/>
                <w:b/>
              </w:rPr>
              <w:t>Итого:</w:t>
            </w:r>
          </w:p>
        </w:tc>
        <w:tc>
          <w:tcPr>
            <w:tcW w:w="1701" w:type="dxa"/>
            <w:shd w:val="clear" w:color="auto" w:fill="auto"/>
            <w:vAlign w:val="center"/>
          </w:tcPr>
          <w:p w:rsidR="00BE08EE" w:rsidRPr="00BE08EE" w:rsidRDefault="00BE08EE" w:rsidP="00394272">
            <w:pPr>
              <w:spacing w:after="0" w:line="240" w:lineRule="auto"/>
              <w:jc w:val="center"/>
              <w:rPr>
                <w:rFonts w:ascii="Times New Roman" w:eastAsia="Calibri" w:hAnsi="Times New Roman" w:cs="Times New Roman"/>
                <w:b/>
              </w:rPr>
            </w:pPr>
            <w:r w:rsidRPr="00BE08EE">
              <w:rPr>
                <w:rFonts w:ascii="Times New Roman" w:eastAsia="Times New Roman" w:hAnsi="Times New Roman" w:cs="Times New Roman"/>
                <w:b/>
                <w:bCs/>
                <w:noProof/>
                <w:lang w:eastAsia="ru-RU"/>
              </w:rPr>
              <w:t>4 086 651,0</w:t>
            </w:r>
          </w:p>
        </w:tc>
        <w:tc>
          <w:tcPr>
            <w:tcW w:w="1701"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b/>
                <w:bCs/>
                <w:highlight w:val="yellow"/>
              </w:rPr>
            </w:pPr>
            <w:r w:rsidRPr="00BE08EE">
              <w:rPr>
                <w:rFonts w:ascii="Times New Roman" w:eastAsia="Calibri" w:hAnsi="Times New Roman" w:cs="Times New Roman"/>
                <w:b/>
                <w:bCs/>
              </w:rPr>
              <w:t>5 367 347,0</w:t>
            </w:r>
          </w:p>
        </w:tc>
        <w:tc>
          <w:tcPr>
            <w:tcW w:w="1560" w:type="dxa"/>
            <w:shd w:val="clear" w:color="auto" w:fill="auto"/>
            <w:vAlign w:val="center"/>
          </w:tcPr>
          <w:p w:rsidR="00BE08EE" w:rsidRPr="00BE08EE" w:rsidRDefault="00BE08EE" w:rsidP="00394272">
            <w:pPr>
              <w:spacing w:after="0" w:line="240" w:lineRule="auto"/>
              <w:ind w:left="-567" w:firstLine="567"/>
              <w:jc w:val="center"/>
              <w:rPr>
                <w:rFonts w:ascii="Times New Roman" w:eastAsia="Calibri" w:hAnsi="Times New Roman" w:cs="Times New Roman"/>
                <w:b/>
                <w:bCs/>
                <w:highlight w:val="yellow"/>
              </w:rPr>
            </w:pPr>
            <w:r w:rsidRPr="00BE08EE">
              <w:rPr>
                <w:rFonts w:ascii="Times New Roman" w:eastAsia="Calibri" w:hAnsi="Times New Roman" w:cs="Times New Roman"/>
                <w:b/>
                <w:bCs/>
              </w:rPr>
              <w:t>+1 280 696,0</w:t>
            </w:r>
          </w:p>
        </w:tc>
      </w:tr>
    </w:tbl>
    <w:p w:rsidR="00BE08EE" w:rsidRPr="00BE08EE" w:rsidRDefault="00BE08EE" w:rsidP="00BE08EE">
      <w:pPr>
        <w:spacing w:after="0" w:line="240" w:lineRule="auto"/>
        <w:ind w:firstLine="708"/>
        <w:jc w:val="both"/>
        <w:rPr>
          <w:rFonts w:ascii="Times New Roman" w:eastAsia="Calibri" w:hAnsi="Times New Roman" w:cs="Times New Roman"/>
          <w:sz w:val="28"/>
          <w:szCs w:val="28"/>
        </w:rPr>
      </w:pPr>
    </w:p>
    <w:p w:rsidR="00BE08EE" w:rsidRPr="00BE08EE" w:rsidRDefault="00BE08EE" w:rsidP="00BE08EE">
      <w:pPr>
        <w:spacing w:after="0" w:line="240" w:lineRule="auto"/>
        <w:ind w:firstLine="708"/>
        <w:jc w:val="both"/>
        <w:rPr>
          <w:rFonts w:ascii="Times New Roman" w:eastAsia="Calibri" w:hAnsi="Times New Roman" w:cs="Times New Roman"/>
          <w:sz w:val="28"/>
          <w:szCs w:val="28"/>
        </w:rPr>
      </w:pPr>
      <w:r w:rsidRPr="00BE08EE">
        <w:rPr>
          <w:rFonts w:ascii="Times New Roman" w:eastAsia="Calibri" w:hAnsi="Times New Roman" w:cs="Times New Roman"/>
          <w:sz w:val="28"/>
          <w:szCs w:val="28"/>
        </w:rPr>
        <w:t>Кредиторская задолженность Распорядителей бюджетных средств за анализируемый период в разрезе принятых бюджетных обязательств представлена в таблице.</w:t>
      </w:r>
    </w:p>
    <w:p w:rsidR="00BE08EE" w:rsidRPr="00BE08EE" w:rsidRDefault="00394272" w:rsidP="00BE08EE">
      <w:pPr>
        <w:spacing w:after="0" w:line="240" w:lineRule="auto"/>
        <w:ind w:left="-567" w:firstLine="567"/>
        <w:jc w:val="righ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(тыс. рублей</w:t>
      </w:r>
      <w:r w:rsidR="00BE08EE" w:rsidRPr="00BE08EE">
        <w:rPr>
          <w:rFonts w:ascii="Times New Roman" w:eastAsia="Calibri" w:hAnsi="Times New Roman" w:cs="Times New Roman"/>
          <w:bCs/>
          <w:sz w:val="24"/>
          <w:szCs w:val="24"/>
        </w:rPr>
        <w:t>)</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699"/>
        <w:gridCol w:w="1984"/>
        <w:gridCol w:w="1985"/>
      </w:tblGrid>
      <w:tr w:rsidR="00BE08EE" w:rsidRPr="00BE08EE" w:rsidTr="00394272">
        <w:trPr>
          <w:trHeight w:val="389"/>
        </w:trPr>
        <w:tc>
          <w:tcPr>
            <w:tcW w:w="70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
                <w:bCs/>
              </w:rPr>
            </w:pPr>
            <w:r w:rsidRPr="00394272">
              <w:rPr>
                <w:rFonts w:ascii="Times New Roman" w:eastAsia="Calibri" w:hAnsi="Times New Roman" w:cs="Times New Roman"/>
                <w:b/>
                <w:bCs/>
              </w:rPr>
              <w:t>п/н</w:t>
            </w:r>
          </w:p>
        </w:tc>
        <w:tc>
          <w:tcPr>
            <w:tcW w:w="5699" w:type="dxa"/>
            <w:shd w:val="clear" w:color="auto" w:fill="auto"/>
            <w:vAlign w:val="center"/>
          </w:tcPr>
          <w:p w:rsidR="00BE08EE" w:rsidRPr="00394272" w:rsidRDefault="00BE08EE" w:rsidP="00BE08EE">
            <w:pPr>
              <w:spacing w:after="0" w:line="240" w:lineRule="auto"/>
              <w:ind w:left="-425" w:firstLine="425"/>
              <w:jc w:val="both"/>
              <w:rPr>
                <w:rFonts w:ascii="Times New Roman" w:eastAsia="Calibri" w:hAnsi="Times New Roman" w:cs="Times New Roman"/>
                <w:b/>
                <w:bCs/>
              </w:rPr>
            </w:pPr>
            <w:r w:rsidRPr="00394272">
              <w:rPr>
                <w:rFonts w:ascii="Times New Roman" w:eastAsia="Calibri" w:hAnsi="Times New Roman" w:cs="Times New Roman"/>
                <w:b/>
                <w:bCs/>
              </w:rPr>
              <w:t>Состав задолженности</w:t>
            </w:r>
          </w:p>
        </w:tc>
        <w:tc>
          <w:tcPr>
            <w:tcW w:w="1984"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
                <w:bCs/>
              </w:rPr>
            </w:pPr>
            <w:r w:rsidRPr="00394272">
              <w:rPr>
                <w:rFonts w:ascii="Times New Roman" w:eastAsia="Calibri" w:hAnsi="Times New Roman" w:cs="Times New Roman"/>
                <w:b/>
                <w:bCs/>
              </w:rPr>
              <w:t xml:space="preserve">     01.01.2019 г.</w:t>
            </w:r>
          </w:p>
        </w:tc>
        <w:tc>
          <w:tcPr>
            <w:tcW w:w="1985"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b/>
                <w:bCs/>
              </w:rPr>
            </w:pPr>
            <w:r w:rsidRPr="00394272">
              <w:rPr>
                <w:rFonts w:ascii="Times New Roman" w:eastAsia="Calibri" w:hAnsi="Times New Roman" w:cs="Times New Roman"/>
                <w:b/>
                <w:bCs/>
              </w:rPr>
              <w:t>01.01.2020 г.</w:t>
            </w:r>
          </w:p>
        </w:tc>
      </w:tr>
      <w:tr w:rsidR="00BE08EE" w:rsidRPr="00BE08EE" w:rsidTr="00394272">
        <w:trPr>
          <w:trHeight w:val="241"/>
        </w:trPr>
        <w:tc>
          <w:tcPr>
            <w:tcW w:w="70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Cs/>
              </w:rPr>
            </w:pPr>
            <w:r w:rsidRPr="00394272">
              <w:rPr>
                <w:rFonts w:ascii="Times New Roman" w:eastAsia="Calibri" w:hAnsi="Times New Roman" w:cs="Times New Roman"/>
                <w:bCs/>
              </w:rPr>
              <w:t>1.</w:t>
            </w:r>
          </w:p>
        </w:tc>
        <w:tc>
          <w:tcPr>
            <w:tcW w:w="569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
                <w:bCs/>
              </w:rPr>
            </w:pPr>
            <w:r w:rsidRPr="00394272">
              <w:rPr>
                <w:rFonts w:ascii="Times New Roman" w:eastAsia="Calibri" w:hAnsi="Times New Roman" w:cs="Times New Roman"/>
              </w:rPr>
              <w:t>Подоходный налог</w:t>
            </w:r>
          </w:p>
        </w:tc>
        <w:tc>
          <w:tcPr>
            <w:tcW w:w="1984"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b/>
                <w:bCs/>
              </w:rPr>
            </w:pPr>
            <w:r w:rsidRPr="00394272">
              <w:rPr>
                <w:rFonts w:ascii="Times New Roman" w:eastAsia="Calibri" w:hAnsi="Times New Roman" w:cs="Times New Roman"/>
              </w:rPr>
              <w:t>46 084,0</w:t>
            </w:r>
          </w:p>
        </w:tc>
        <w:tc>
          <w:tcPr>
            <w:tcW w:w="1985"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4 203,8</w:t>
            </w:r>
          </w:p>
        </w:tc>
      </w:tr>
      <w:tr w:rsidR="00BE08EE" w:rsidRPr="00BE08EE" w:rsidTr="00394272">
        <w:trPr>
          <w:trHeight w:val="299"/>
        </w:trPr>
        <w:tc>
          <w:tcPr>
            <w:tcW w:w="70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Cs/>
              </w:rPr>
            </w:pPr>
            <w:r w:rsidRPr="00394272">
              <w:rPr>
                <w:rFonts w:ascii="Times New Roman" w:eastAsia="Calibri" w:hAnsi="Times New Roman" w:cs="Times New Roman"/>
                <w:bCs/>
              </w:rPr>
              <w:t>2.</w:t>
            </w:r>
          </w:p>
        </w:tc>
        <w:tc>
          <w:tcPr>
            <w:tcW w:w="569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
                <w:bCs/>
              </w:rPr>
            </w:pPr>
            <w:r w:rsidRPr="00394272">
              <w:rPr>
                <w:rFonts w:ascii="Times New Roman" w:eastAsia="Calibri" w:hAnsi="Times New Roman" w:cs="Times New Roman"/>
              </w:rPr>
              <w:t>Государственные внебюджетные фонды</w:t>
            </w:r>
          </w:p>
        </w:tc>
        <w:tc>
          <w:tcPr>
            <w:tcW w:w="1984"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b/>
                <w:bCs/>
              </w:rPr>
            </w:pPr>
            <w:r w:rsidRPr="00394272">
              <w:rPr>
                <w:rFonts w:ascii="Times New Roman" w:eastAsia="Calibri" w:hAnsi="Times New Roman" w:cs="Times New Roman"/>
              </w:rPr>
              <w:t>893 820,9</w:t>
            </w:r>
          </w:p>
        </w:tc>
        <w:tc>
          <w:tcPr>
            <w:tcW w:w="1985"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1 285 598,0</w:t>
            </w:r>
          </w:p>
        </w:tc>
      </w:tr>
      <w:tr w:rsidR="00BE08EE" w:rsidRPr="00BE08EE" w:rsidTr="00394272">
        <w:trPr>
          <w:trHeight w:val="133"/>
        </w:trPr>
        <w:tc>
          <w:tcPr>
            <w:tcW w:w="70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Cs/>
              </w:rPr>
            </w:pPr>
            <w:r w:rsidRPr="00394272">
              <w:rPr>
                <w:rFonts w:ascii="Times New Roman" w:eastAsia="Calibri" w:hAnsi="Times New Roman" w:cs="Times New Roman"/>
                <w:bCs/>
              </w:rPr>
              <w:t>3</w:t>
            </w:r>
            <w:r w:rsidRPr="00394272">
              <w:rPr>
                <w:rFonts w:ascii="Times New Roman" w:eastAsia="Calibri" w:hAnsi="Times New Roman" w:cs="Times New Roman"/>
              </w:rPr>
              <w:t>.</w:t>
            </w:r>
          </w:p>
        </w:tc>
        <w:tc>
          <w:tcPr>
            <w:tcW w:w="569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rPr>
            </w:pPr>
            <w:r w:rsidRPr="00394272">
              <w:rPr>
                <w:rFonts w:ascii="Times New Roman" w:eastAsia="Calibri" w:hAnsi="Times New Roman" w:cs="Times New Roman"/>
              </w:rPr>
              <w:t>Командировочные расходы</w:t>
            </w:r>
          </w:p>
        </w:tc>
        <w:tc>
          <w:tcPr>
            <w:tcW w:w="1984"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58 076,6</w:t>
            </w:r>
          </w:p>
        </w:tc>
        <w:tc>
          <w:tcPr>
            <w:tcW w:w="1985"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47 809,6</w:t>
            </w:r>
          </w:p>
        </w:tc>
      </w:tr>
      <w:tr w:rsidR="00BE08EE" w:rsidRPr="00BE08EE" w:rsidTr="00394272">
        <w:trPr>
          <w:trHeight w:val="152"/>
        </w:trPr>
        <w:tc>
          <w:tcPr>
            <w:tcW w:w="70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Cs/>
              </w:rPr>
            </w:pPr>
            <w:r w:rsidRPr="00394272">
              <w:rPr>
                <w:rFonts w:ascii="Times New Roman" w:eastAsia="Calibri" w:hAnsi="Times New Roman" w:cs="Times New Roman"/>
                <w:bCs/>
              </w:rPr>
              <w:t>4</w:t>
            </w:r>
            <w:r w:rsidRPr="00394272">
              <w:rPr>
                <w:rFonts w:ascii="Times New Roman" w:eastAsia="Calibri" w:hAnsi="Times New Roman" w:cs="Times New Roman"/>
              </w:rPr>
              <w:t>.</w:t>
            </w:r>
          </w:p>
        </w:tc>
        <w:tc>
          <w:tcPr>
            <w:tcW w:w="569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
                <w:bCs/>
              </w:rPr>
            </w:pPr>
            <w:r w:rsidRPr="00394272">
              <w:rPr>
                <w:rFonts w:ascii="Times New Roman" w:eastAsia="Calibri" w:hAnsi="Times New Roman" w:cs="Times New Roman"/>
              </w:rPr>
              <w:t>Коммунальные услуги</w:t>
            </w:r>
          </w:p>
        </w:tc>
        <w:tc>
          <w:tcPr>
            <w:tcW w:w="1984"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b/>
                <w:bCs/>
              </w:rPr>
            </w:pPr>
            <w:r w:rsidRPr="00394272">
              <w:rPr>
                <w:rFonts w:ascii="Times New Roman" w:eastAsia="Calibri" w:hAnsi="Times New Roman" w:cs="Times New Roman"/>
              </w:rPr>
              <w:t>98 763,0</w:t>
            </w:r>
          </w:p>
        </w:tc>
        <w:tc>
          <w:tcPr>
            <w:tcW w:w="1985"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223 515,6</w:t>
            </w:r>
          </w:p>
        </w:tc>
      </w:tr>
      <w:tr w:rsidR="00BE08EE" w:rsidRPr="00BE08EE" w:rsidTr="00394272">
        <w:trPr>
          <w:trHeight w:val="241"/>
        </w:trPr>
        <w:tc>
          <w:tcPr>
            <w:tcW w:w="70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Cs/>
              </w:rPr>
            </w:pPr>
            <w:r w:rsidRPr="00394272">
              <w:rPr>
                <w:rFonts w:ascii="Times New Roman" w:eastAsia="Calibri" w:hAnsi="Times New Roman" w:cs="Times New Roman"/>
                <w:bCs/>
              </w:rPr>
              <w:t>5.</w:t>
            </w:r>
          </w:p>
        </w:tc>
        <w:tc>
          <w:tcPr>
            <w:tcW w:w="569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
                <w:bCs/>
              </w:rPr>
            </w:pPr>
            <w:r w:rsidRPr="00394272">
              <w:rPr>
                <w:rFonts w:ascii="Times New Roman" w:eastAsia="Calibri" w:hAnsi="Times New Roman" w:cs="Times New Roman"/>
              </w:rPr>
              <w:t>Услуги связи</w:t>
            </w:r>
          </w:p>
        </w:tc>
        <w:tc>
          <w:tcPr>
            <w:tcW w:w="1984"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60 872,8</w:t>
            </w:r>
          </w:p>
        </w:tc>
        <w:tc>
          <w:tcPr>
            <w:tcW w:w="1985"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68 452,6</w:t>
            </w:r>
          </w:p>
        </w:tc>
      </w:tr>
      <w:tr w:rsidR="00BE08EE" w:rsidRPr="00BE08EE" w:rsidTr="00394272">
        <w:trPr>
          <w:trHeight w:val="203"/>
        </w:trPr>
        <w:tc>
          <w:tcPr>
            <w:tcW w:w="70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Cs/>
              </w:rPr>
            </w:pPr>
            <w:r w:rsidRPr="00394272">
              <w:rPr>
                <w:rFonts w:ascii="Times New Roman" w:eastAsia="Calibri" w:hAnsi="Times New Roman" w:cs="Times New Roman"/>
                <w:bCs/>
              </w:rPr>
              <w:lastRenderedPageBreak/>
              <w:t>6</w:t>
            </w:r>
            <w:r w:rsidRPr="00394272">
              <w:rPr>
                <w:rFonts w:ascii="Times New Roman" w:eastAsia="Calibri" w:hAnsi="Times New Roman" w:cs="Times New Roman"/>
              </w:rPr>
              <w:t>.</w:t>
            </w:r>
          </w:p>
        </w:tc>
        <w:tc>
          <w:tcPr>
            <w:tcW w:w="569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
                <w:bCs/>
              </w:rPr>
            </w:pPr>
            <w:r w:rsidRPr="00394272">
              <w:rPr>
                <w:rFonts w:ascii="Times New Roman" w:eastAsia="Calibri" w:hAnsi="Times New Roman" w:cs="Times New Roman"/>
              </w:rPr>
              <w:t>Налоги и сборы</w:t>
            </w:r>
          </w:p>
        </w:tc>
        <w:tc>
          <w:tcPr>
            <w:tcW w:w="1984"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b/>
                <w:bCs/>
              </w:rPr>
            </w:pPr>
            <w:r w:rsidRPr="00394272">
              <w:rPr>
                <w:rFonts w:ascii="Times New Roman" w:eastAsia="Calibri" w:hAnsi="Times New Roman" w:cs="Times New Roman"/>
              </w:rPr>
              <w:t>136 115,0</w:t>
            </w:r>
          </w:p>
        </w:tc>
        <w:tc>
          <w:tcPr>
            <w:tcW w:w="1985"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286 504,6</w:t>
            </w:r>
          </w:p>
        </w:tc>
      </w:tr>
      <w:tr w:rsidR="00BE08EE" w:rsidRPr="00BE08EE" w:rsidTr="00394272">
        <w:trPr>
          <w:trHeight w:val="293"/>
        </w:trPr>
        <w:tc>
          <w:tcPr>
            <w:tcW w:w="70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Cs/>
              </w:rPr>
            </w:pPr>
            <w:r w:rsidRPr="00394272">
              <w:rPr>
                <w:rFonts w:ascii="Times New Roman" w:eastAsia="Calibri" w:hAnsi="Times New Roman" w:cs="Times New Roman"/>
                <w:bCs/>
              </w:rPr>
              <w:t>7.</w:t>
            </w:r>
          </w:p>
        </w:tc>
        <w:tc>
          <w:tcPr>
            <w:tcW w:w="569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rPr>
            </w:pPr>
            <w:r w:rsidRPr="00394272">
              <w:rPr>
                <w:rFonts w:ascii="Times New Roman" w:eastAsia="Calibri" w:hAnsi="Times New Roman" w:cs="Times New Roman"/>
              </w:rPr>
              <w:t>Поставщики и подрядчики</w:t>
            </w:r>
          </w:p>
        </w:tc>
        <w:tc>
          <w:tcPr>
            <w:tcW w:w="1984"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2 321 717,2</w:t>
            </w:r>
          </w:p>
        </w:tc>
        <w:tc>
          <w:tcPr>
            <w:tcW w:w="1985"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2 329 991,3</w:t>
            </w:r>
          </w:p>
        </w:tc>
      </w:tr>
      <w:tr w:rsidR="00BE08EE" w:rsidRPr="00BE08EE" w:rsidTr="00394272">
        <w:trPr>
          <w:trHeight w:val="99"/>
        </w:trPr>
        <w:tc>
          <w:tcPr>
            <w:tcW w:w="70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Cs/>
              </w:rPr>
            </w:pPr>
            <w:r w:rsidRPr="00394272">
              <w:rPr>
                <w:rFonts w:ascii="Times New Roman" w:eastAsia="Calibri" w:hAnsi="Times New Roman" w:cs="Times New Roman"/>
                <w:bCs/>
              </w:rPr>
              <w:t>8.</w:t>
            </w:r>
          </w:p>
        </w:tc>
        <w:tc>
          <w:tcPr>
            <w:tcW w:w="569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
                <w:bCs/>
              </w:rPr>
            </w:pPr>
            <w:r w:rsidRPr="00394272">
              <w:rPr>
                <w:rFonts w:ascii="Times New Roman" w:eastAsia="Calibri" w:hAnsi="Times New Roman" w:cs="Times New Roman"/>
              </w:rPr>
              <w:t>Прочие кредиторы</w:t>
            </w:r>
          </w:p>
        </w:tc>
        <w:tc>
          <w:tcPr>
            <w:tcW w:w="1984"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471 201,5</w:t>
            </w:r>
          </w:p>
        </w:tc>
        <w:tc>
          <w:tcPr>
            <w:tcW w:w="1985"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523 940,8</w:t>
            </w:r>
          </w:p>
        </w:tc>
      </w:tr>
      <w:tr w:rsidR="00BE08EE" w:rsidRPr="00BE08EE" w:rsidTr="00394272">
        <w:trPr>
          <w:trHeight w:val="99"/>
        </w:trPr>
        <w:tc>
          <w:tcPr>
            <w:tcW w:w="70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bCs/>
              </w:rPr>
            </w:pPr>
            <w:r w:rsidRPr="00394272">
              <w:rPr>
                <w:rFonts w:ascii="Times New Roman" w:eastAsia="Calibri" w:hAnsi="Times New Roman" w:cs="Times New Roman"/>
                <w:bCs/>
              </w:rPr>
              <w:t>9.</w:t>
            </w:r>
          </w:p>
        </w:tc>
        <w:tc>
          <w:tcPr>
            <w:tcW w:w="5699" w:type="dxa"/>
            <w:shd w:val="clear" w:color="auto" w:fill="auto"/>
            <w:vAlign w:val="center"/>
          </w:tcPr>
          <w:p w:rsidR="00BE08EE" w:rsidRPr="00394272" w:rsidRDefault="00BE08EE" w:rsidP="00BE08EE">
            <w:pPr>
              <w:spacing w:after="0" w:line="240" w:lineRule="auto"/>
              <w:ind w:left="-567" w:firstLine="567"/>
              <w:jc w:val="both"/>
              <w:rPr>
                <w:rFonts w:ascii="Times New Roman" w:eastAsia="Calibri" w:hAnsi="Times New Roman" w:cs="Times New Roman"/>
              </w:rPr>
            </w:pPr>
            <w:r w:rsidRPr="00394272">
              <w:rPr>
                <w:rFonts w:ascii="Times New Roman" w:eastAsia="Calibri" w:hAnsi="Times New Roman" w:cs="Times New Roman"/>
              </w:rPr>
              <w:t>Публичные нормативные обязательства</w:t>
            </w:r>
          </w:p>
        </w:tc>
        <w:tc>
          <w:tcPr>
            <w:tcW w:w="1984"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0</w:t>
            </w:r>
          </w:p>
        </w:tc>
        <w:tc>
          <w:tcPr>
            <w:tcW w:w="1985"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rPr>
            </w:pPr>
            <w:r w:rsidRPr="00394272">
              <w:rPr>
                <w:rFonts w:ascii="Times New Roman" w:eastAsia="Calibri" w:hAnsi="Times New Roman" w:cs="Times New Roman"/>
              </w:rPr>
              <w:t>597 330,5</w:t>
            </w:r>
          </w:p>
        </w:tc>
      </w:tr>
      <w:tr w:rsidR="00BE08EE" w:rsidRPr="00BE08EE" w:rsidTr="00394272">
        <w:trPr>
          <w:trHeight w:val="313"/>
        </w:trPr>
        <w:tc>
          <w:tcPr>
            <w:tcW w:w="6408" w:type="dxa"/>
            <w:gridSpan w:val="2"/>
            <w:shd w:val="clear" w:color="auto" w:fill="auto"/>
            <w:vAlign w:val="center"/>
          </w:tcPr>
          <w:p w:rsidR="00BE08EE" w:rsidRPr="00394272" w:rsidRDefault="00BE08EE" w:rsidP="00394272">
            <w:pPr>
              <w:spacing w:after="0" w:line="240" w:lineRule="auto"/>
              <w:ind w:left="-567" w:firstLine="567"/>
              <w:jc w:val="center"/>
              <w:rPr>
                <w:rFonts w:ascii="Times New Roman" w:eastAsia="Calibri" w:hAnsi="Times New Roman" w:cs="Times New Roman"/>
                <w:b/>
                <w:bCs/>
              </w:rPr>
            </w:pPr>
            <w:r w:rsidRPr="00394272">
              <w:rPr>
                <w:rFonts w:ascii="Times New Roman" w:eastAsia="Calibri" w:hAnsi="Times New Roman" w:cs="Times New Roman"/>
                <w:b/>
                <w:bCs/>
              </w:rPr>
              <w:t>Итого</w:t>
            </w:r>
            <w:r w:rsidR="00394272">
              <w:rPr>
                <w:rFonts w:ascii="Times New Roman" w:eastAsia="Calibri" w:hAnsi="Times New Roman" w:cs="Times New Roman"/>
                <w:b/>
                <w:bCs/>
              </w:rPr>
              <w:t>:</w:t>
            </w:r>
          </w:p>
        </w:tc>
        <w:tc>
          <w:tcPr>
            <w:tcW w:w="1984"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b/>
                <w:bCs/>
              </w:rPr>
            </w:pPr>
            <w:r w:rsidRPr="00394272">
              <w:rPr>
                <w:rFonts w:ascii="Times New Roman" w:eastAsia="Calibri" w:hAnsi="Times New Roman" w:cs="Times New Roman"/>
                <w:b/>
                <w:bCs/>
              </w:rPr>
              <w:t>4 086 651,0</w:t>
            </w:r>
          </w:p>
        </w:tc>
        <w:tc>
          <w:tcPr>
            <w:tcW w:w="1985" w:type="dxa"/>
            <w:shd w:val="clear" w:color="auto" w:fill="auto"/>
            <w:vAlign w:val="center"/>
          </w:tcPr>
          <w:p w:rsidR="00BE08EE" w:rsidRPr="00394272" w:rsidRDefault="00BE08EE" w:rsidP="00BE08EE">
            <w:pPr>
              <w:spacing w:after="0" w:line="240" w:lineRule="auto"/>
              <w:ind w:left="-567" w:firstLine="567"/>
              <w:jc w:val="center"/>
              <w:rPr>
                <w:rFonts w:ascii="Times New Roman" w:eastAsia="Calibri" w:hAnsi="Times New Roman" w:cs="Times New Roman"/>
                <w:b/>
                <w:bCs/>
              </w:rPr>
            </w:pPr>
            <w:r w:rsidRPr="00394272">
              <w:rPr>
                <w:rFonts w:ascii="Times New Roman" w:eastAsia="Calibri" w:hAnsi="Times New Roman" w:cs="Times New Roman"/>
                <w:b/>
                <w:bCs/>
              </w:rPr>
              <w:t>5 367 347,0</w:t>
            </w:r>
          </w:p>
        </w:tc>
      </w:tr>
    </w:tbl>
    <w:p w:rsidR="00BE08EE" w:rsidRPr="00BE08EE" w:rsidRDefault="00BE08EE" w:rsidP="00BE08E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E08EE">
        <w:rPr>
          <w:rFonts w:ascii="Times New Roman" w:eastAsia="Times New Roman" w:hAnsi="Times New Roman" w:cs="Times New Roman"/>
          <w:sz w:val="28"/>
          <w:szCs w:val="28"/>
          <w:lang w:eastAsia="ru-RU"/>
        </w:rPr>
        <w:t xml:space="preserve">Необходимо отметить, </w:t>
      </w:r>
      <w:r w:rsidRPr="00BE08EE">
        <w:rPr>
          <w:rFonts w:ascii="Times New Roman" w:eastAsia="Calibri" w:hAnsi="Times New Roman" w:cs="Times New Roman"/>
          <w:sz w:val="28"/>
          <w:szCs w:val="28"/>
        </w:rPr>
        <w:t xml:space="preserve">что </w:t>
      </w:r>
      <w:r w:rsidRPr="00BE08EE">
        <w:rPr>
          <w:rFonts w:ascii="Times New Roman" w:eastAsia="Times New Roman" w:hAnsi="Times New Roman" w:cs="Times New Roman"/>
          <w:color w:val="000000"/>
          <w:sz w:val="28"/>
          <w:szCs w:val="28"/>
          <w:lang w:eastAsia="ru-RU"/>
        </w:rPr>
        <w:t>не</w:t>
      </w:r>
      <w:r w:rsidRPr="00BE08EE">
        <w:rPr>
          <w:rFonts w:ascii="Times New Roman" w:eastAsia="Calibri" w:hAnsi="Times New Roman" w:cs="Times New Roman"/>
          <w:sz w:val="28"/>
          <w:szCs w:val="28"/>
        </w:rPr>
        <w:t xml:space="preserve">исполнение принятых обязательств по причине недофинансирования из республиканского бюджета </w:t>
      </w:r>
      <w:r w:rsidRPr="00BE08EE">
        <w:rPr>
          <w:rFonts w:ascii="Times New Roman" w:eastAsia="Times New Roman" w:hAnsi="Times New Roman" w:cs="Times New Roman"/>
          <w:color w:val="000000"/>
          <w:sz w:val="28"/>
          <w:szCs w:val="28"/>
          <w:lang w:eastAsia="ru-RU"/>
        </w:rPr>
        <w:t>является причиной дополнительной нагрузки на республиканский бюджет в виде уплаченных пени, штрафов, госпошлин.</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BE08EE">
        <w:rPr>
          <w:rFonts w:ascii="Times New Roman" w:eastAsia="Times New Roman" w:hAnsi="Times New Roman" w:cs="Times New Roman"/>
          <w:sz w:val="28"/>
          <w:szCs w:val="28"/>
          <w:lang w:eastAsia="ru-RU"/>
        </w:rPr>
        <w:t xml:space="preserve">Более того, несвоевременное исполнение министерствами и ведомствами Республики Ингушетия, а также их подведомственными организациями принятых обязательств и образование столь значительной кредиторской задолженности, явились причиной </w:t>
      </w:r>
      <w:r w:rsidRPr="00BE08EE">
        <w:rPr>
          <w:rFonts w:ascii="Times New Roman" w:eastAsia="Times New Roman" w:hAnsi="Times New Roman" w:cs="Times New Roman"/>
          <w:bCs/>
          <w:sz w:val="28"/>
          <w:szCs w:val="28"/>
          <w:lang w:eastAsia="ru-RU"/>
        </w:rPr>
        <w:t xml:space="preserve">приостановления </w:t>
      </w:r>
      <w:r w:rsidRPr="00BE08EE">
        <w:rPr>
          <w:rFonts w:ascii="Times New Roman" w:eastAsia="Times New Roman" w:hAnsi="Times New Roman" w:cs="Times New Roman"/>
          <w:bCs/>
          <w:sz w:val="28"/>
          <w:szCs w:val="28"/>
          <w:lang w:eastAsia="ru-RU" w:bidi="ru-RU"/>
        </w:rPr>
        <w:t xml:space="preserve">Управлением Федерального казначейства по РИ </w:t>
      </w:r>
      <w:r w:rsidRPr="00BE08EE">
        <w:rPr>
          <w:rFonts w:ascii="Times New Roman" w:eastAsia="Times New Roman" w:hAnsi="Times New Roman" w:cs="Times New Roman"/>
          <w:bCs/>
          <w:sz w:val="28"/>
          <w:szCs w:val="28"/>
          <w:lang w:eastAsia="ru-RU"/>
        </w:rPr>
        <w:t>осуществление кассовых выплат и приема платежных и иных документов на оплату денежных обязательств по расходам получателей средств республиканского бюджета, не включенных в Перечень первоочередных расходов.</w:t>
      </w:r>
    </w:p>
    <w:p w:rsidR="00BE08EE" w:rsidRPr="00BE08EE" w:rsidRDefault="00BE08EE" w:rsidP="00BE08E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В настоящее время, из-за приостановления кассовых выплат и оплаты денежных обязательств, принятых в рамках утвержденных лимитов бюджетного финансирования, учреждения республики испытывают серьезные затруднения при осуществлении своей деятельности. </w:t>
      </w:r>
    </w:p>
    <w:p w:rsidR="00BE08EE" w:rsidRPr="00BE08EE" w:rsidRDefault="00BE08EE" w:rsidP="00BE08EE">
      <w:pPr>
        <w:widowControl w:val="0"/>
        <w:shd w:val="clear" w:color="auto" w:fill="FFFFFF"/>
        <w:autoSpaceDE w:val="0"/>
        <w:autoSpaceDN w:val="0"/>
        <w:adjustRightInd w:val="0"/>
        <w:spacing w:after="0" w:line="240" w:lineRule="auto"/>
        <w:ind w:left="461" w:right="274"/>
        <w:jc w:val="center"/>
        <w:rPr>
          <w:rFonts w:ascii="Times New Roman" w:eastAsia="Times New Roman" w:hAnsi="Times New Roman" w:cs="Times New Roman"/>
          <w:b/>
          <w:bCs/>
          <w:spacing w:val="-1"/>
          <w:sz w:val="28"/>
          <w:szCs w:val="28"/>
          <w:lang w:eastAsia="ru-RU"/>
        </w:rPr>
      </w:pPr>
    </w:p>
    <w:p w:rsidR="00BE08EE" w:rsidRPr="00BE08EE" w:rsidRDefault="00BE08EE" w:rsidP="00BE08EE">
      <w:pPr>
        <w:widowControl w:val="0"/>
        <w:shd w:val="clear" w:color="auto" w:fill="FFFFFF"/>
        <w:autoSpaceDE w:val="0"/>
        <w:autoSpaceDN w:val="0"/>
        <w:adjustRightInd w:val="0"/>
        <w:spacing w:after="0" w:line="240" w:lineRule="auto"/>
        <w:ind w:left="461" w:right="274"/>
        <w:jc w:val="center"/>
        <w:rPr>
          <w:rFonts w:ascii="Times New Roman" w:eastAsia="Times New Roman" w:hAnsi="Times New Roman" w:cs="Times New Roman"/>
          <w:b/>
          <w:bCs/>
          <w:spacing w:val="-1"/>
          <w:sz w:val="28"/>
          <w:szCs w:val="28"/>
          <w:lang w:eastAsia="ru-RU"/>
        </w:rPr>
      </w:pPr>
      <w:r w:rsidRPr="00BE08EE">
        <w:rPr>
          <w:rFonts w:ascii="Times New Roman" w:eastAsia="Times New Roman" w:hAnsi="Times New Roman" w:cs="Times New Roman"/>
          <w:b/>
          <w:bCs/>
          <w:spacing w:val="-1"/>
          <w:sz w:val="28"/>
          <w:szCs w:val="28"/>
          <w:lang w:eastAsia="ru-RU"/>
        </w:rPr>
        <w:t xml:space="preserve">Оценка соблюдения законодательства при формировании республиканского бюджета на 2019 год, а также внесении в него </w:t>
      </w:r>
      <w:r w:rsidRPr="00BE08EE">
        <w:rPr>
          <w:rFonts w:ascii="Times New Roman" w:eastAsia="Times New Roman" w:hAnsi="Times New Roman" w:cs="Times New Roman"/>
          <w:b/>
          <w:bCs/>
          <w:sz w:val="28"/>
          <w:szCs w:val="28"/>
          <w:lang w:eastAsia="ru-RU"/>
        </w:rPr>
        <w:t>изменений и дополнений</w:t>
      </w:r>
    </w:p>
    <w:p w:rsidR="00BE08EE" w:rsidRPr="00BE08EE" w:rsidRDefault="00BE08EE" w:rsidP="00BE08EE">
      <w:pPr>
        <w:widowControl w:val="0"/>
        <w:shd w:val="clear" w:color="auto" w:fill="FFFFFF"/>
        <w:autoSpaceDE w:val="0"/>
        <w:autoSpaceDN w:val="0"/>
        <w:adjustRightInd w:val="0"/>
        <w:spacing w:after="0" w:line="240" w:lineRule="auto"/>
        <w:ind w:right="274"/>
        <w:jc w:val="both"/>
        <w:rPr>
          <w:rFonts w:ascii="Times New Roman" w:eastAsia="Times New Roman" w:hAnsi="Times New Roman" w:cs="Times New Roman"/>
          <w:b/>
          <w:bCs/>
          <w:spacing w:val="-1"/>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E08EE">
        <w:rPr>
          <w:rFonts w:ascii="Times New Roman" w:eastAsia="Times New Roman" w:hAnsi="Times New Roman" w:cs="Times New Roman"/>
          <w:sz w:val="28"/>
          <w:szCs w:val="28"/>
          <w:lang w:eastAsia="ru-RU"/>
        </w:rPr>
        <w:t>Республиканский бюджет на 2019 год в первоначальном виде утвержден Законом Республики Ингушетия «О республиканском бюджете на 2019 год и на плановый период 2020 и 202</w:t>
      </w:r>
      <w:r w:rsidR="00394272">
        <w:rPr>
          <w:rFonts w:ascii="Times New Roman" w:eastAsia="Times New Roman" w:hAnsi="Times New Roman" w:cs="Times New Roman"/>
          <w:sz w:val="28"/>
          <w:szCs w:val="28"/>
          <w:lang w:eastAsia="ru-RU"/>
        </w:rPr>
        <w:t>1 годов» №48-РЗ от 29.12.2018 года</w:t>
      </w:r>
      <w:r w:rsidRPr="00BE08EE">
        <w:rPr>
          <w:rFonts w:ascii="Times New Roman" w:eastAsia="Times New Roman" w:hAnsi="Times New Roman" w:cs="Times New Roman"/>
          <w:sz w:val="28"/>
          <w:szCs w:val="28"/>
          <w:lang w:eastAsia="ru-RU"/>
        </w:rPr>
        <w:t xml:space="preserve"> со следующими основными параметрами: доходы республиканского бюджета на 2019 год - </w:t>
      </w:r>
      <w:r w:rsidR="00394272">
        <w:rPr>
          <w:rFonts w:ascii="Times New Roman" w:eastAsia="Times New Roman" w:hAnsi="Times New Roman" w:cs="Times New Roman"/>
          <w:color w:val="22272F"/>
          <w:sz w:val="28"/>
          <w:szCs w:val="28"/>
          <w:shd w:val="clear" w:color="auto" w:fill="FFFFFF"/>
          <w:lang w:eastAsia="ru-RU"/>
        </w:rPr>
        <w:t>26 638 </w:t>
      </w:r>
      <w:r w:rsidRPr="00BE08EE">
        <w:rPr>
          <w:rFonts w:ascii="Times New Roman" w:eastAsia="Times New Roman" w:hAnsi="Times New Roman" w:cs="Times New Roman"/>
          <w:color w:val="22272F"/>
          <w:sz w:val="28"/>
          <w:szCs w:val="28"/>
          <w:shd w:val="clear" w:color="auto" w:fill="FFFFFF"/>
          <w:lang w:eastAsia="ru-RU"/>
        </w:rPr>
        <w:t>475,5</w:t>
      </w:r>
      <w:r w:rsidRPr="00BE08EE">
        <w:rPr>
          <w:rFonts w:ascii="Times New Roman" w:eastAsia="Calibri" w:hAnsi="Times New Roman" w:cs="Times New Roman"/>
          <w:sz w:val="28"/>
          <w:szCs w:val="28"/>
          <w:lang w:eastAsia="ru-RU"/>
        </w:rPr>
        <w:t xml:space="preserve"> тыс. руб., расходы </w:t>
      </w:r>
      <w:r w:rsidR="00180276">
        <w:rPr>
          <w:rFonts w:ascii="Times New Roman" w:eastAsia="Calibri" w:hAnsi="Times New Roman" w:cs="Times New Roman"/>
          <w:sz w:val="28"/>
          <w:szCs w:val="28"/>
          <w:lang w:eastAsia="ru-RU"/>
        </w:rPr>
        <w:t>–</w:t>
      </w:r>
      <w:r w:rsidRPr="00BE08EE">
        <w:rPr>
          <w:rFonts w:ascii="Times New Roman" w:eastAsia="Calibri" w:hAnsi="Times New Roman" w:cs="Times New Roman"/>
          <w:sz w:val="28"/>
          <w:szCs w:val="28"/>
          <w:lang w:eastAsia="ru-RU"/>
        </w:rPr>
        <w:t xml:space="preserve"> </w:t>
      </w:r>
      <w:r w:rsidR="00180276">
        <w:rPr>
          <w:rFonts w:ascii="Times New Roman" w:eastAsia="Times New Roman" w:hAnsi="Times New Roman" w:cs="Times New Roman"/>
          <w:color w:val="22272F"/>
          <w:sz w:val="28"/>
          <w:szCs w:val="28"/>
          <w:shd w:val="clear" w:color="auto" w:fill="FFFFFF"/>
          <w:lang w:eastAsia="ru-RU"/>
        </w:rPr>
        <w:t>26 972 </w:t>
      </w:r>
      <w:r w:rsidRPr="00BE08EE">
        <w:rPr>
          <w:rFonts w:ascii="Times New Roman" w:eastAsia="Times New Roman" w:hAnsi="Times New Roman" w:cs="Times New Roman"/>
          <w:color w:val="22272F"/>
          <w:sz w:val="28"/>
          <w:szCs w:val="28"/>
          <w:shd w:val="clear" w:color="auto" w:fill="FFFFFF"/>
          <w:lang w:eastAsia="ru-RU"/>
        </w:rPr>
        <w:t>337,7</w:t>
      </w:r>
      <w:r w:rsidRPr="00BE08EE">
        <w:rPr>
          <w:rFonts w:ascii="Times New Roman" w:eastAsia="Calibri" w:hAnsi="Times New Roman" w:cs="Times New Roman"/>
          <w:sz w:val="28"/>
          <w:szCs w:val="28"/>
          <w:lang w:eastAsia="ru-RU"/>
        </w:rPr>
        <w:t xml:space="preserve"> тыс. руб., дефицит бюджета </w:t>
      </w:r>
      <w:r w:rsidR="00180276">
        <w:rPr>
          <w:rFonts w:ascii="Times New Roman" w:eastAsia="Calibri" w:hAnsi="Times New Roman" w:cs="Times New Roman"/>
          <w:sz w:val="28"/>
          <w:szCs w:val="28"/>
          <w:lang w:eastAsia="ru-RU"/>
        </w:rPr>
        <w:t>–</w:t>
      </w:r>
      <w:r w:rsidRPr="00BE08EE">
        <w:rPr>
          <w:rFonts w:ascii="Times New Roman" w:eastAsia="Calibri" w:hAnsi="Times New Roman" w:cs="Times New Roman"/>
          <w:sz w:val="28"/>
          <w:szCs w:val="28"/>
          <w:lang w:eastAsia="ru-RU"/>
        </w:rPr>
        <w:t xml:space="preserve"> </w:t>
      </w:r>
      <w:r w:rsidR="00180276">
        <w:rPr>
          <w:rFonts w:ascii="Times New Roman" w:eastAsia="Times New Roman" w:hAnsi="Times New Roman" w:cs="Times New Roman"/>
          <w:color w:val="22272F"/>
          <w:sz w:val="28"/>
          <w:szCs w:val="28"/>
          <w:shd w:val="clear" w:color="auto" w:fill="FFFFFF"/>
          <w:lang w:eastAsia="ru-RU"/>
        </w:rPr>
        <w:t>333 </w:t>
      </w:r>
      <w:r w:rsidRPr="00BE08EE">
        <w:rPr>
          <w:rFonts w:ascii="Times New Roman" w:eastAsia="Times New Roman" w:hAnsi="Times New Roman" w:cs="Times New Roman"/>
          <w:color w:val="22272F"/>
          <w:sz w:val="28"/>
          <w:szCs w:val="28"/>
          <w:shd w:val="clear" w:color="auto" w:fill="FFFFFF"/>
          <w:lang w:eastAsia="ru-RU"/>
        </w:rPr>
        <w:t>862,2</w:t>
      </w:r>
      <w:r w:rsidRPr="00BE08EE">
        <w:rPr>
          <w:rFonts w:ascii="Times New Roman" w:eastAsia="Calibri" w:hAnsi="Times New Roman" w:cs="Times New Roman"/>
          <w:sz w:val="28"/>
          <w:szCs w:val="28"/>
          <w:lang w:eastAsia="ru-RU"/>
        </w:rPr>
        <w:t xml:space="preserve"> тыс. руб</w:t>
      </w:r>
      <w:r w:rsidR="00180276">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При этом, и</w:t>
      </w:r>
      <w:r w:rsidRPr="00BE08EE">
        <w:rPr>
          <w:rFonts w:ascii="Times New Roman" w:eastAsia="Calibri" w:hAnsi="Times New Roman" w:cs="Times New Roman"/>
          <w:sz w:val="28"/>
          <w:szCs w:val="28"/>
        </w:rPr>
        <w:t>сточниками покрытия дефицита республиканского бюджета определены кредиты кредитных организаций.</w:t>
      </w:r>
    </w:p>
    <w:p w:rsidR="00BE08EE" w:rsidRPr="00180276" w:rsidRDefault="00BE08EE" w:rsidP="0018027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ходе исполнения бюджета в 2019 году в Закон о республиканском бюдж</w:t>
      </w:r>
      <w:bookmarkStart w:id="5" w:name="sub_130"/>
      <w:r w:rsidR="00180276">
        <w:rPr>
          <w:rFonts w:ascii="Times New Roman" w:eastAsia="Times New Roman" w:hAnsi="Times New Roman" w:cs="Times New Roman"/>
          <w:sz w:val="28"/>
          <w:szCs w:val="28"/>
          <w:lang w:eastAsia="ru-RU"/>
        </w:rPr>
        <w:t xml:space="preserve">ете вносились изменения 5 раз. </w:t>
      </w:r>
    </w:p>
    <w:p w:rsidR="00BE08EE" w:rsidRPr="00BE08EE" w:rsidRDefault="00BE08EE" w:rsidP="00BE08EE">
      <w:pPr>
        <w:widowControl w:val="0"/>
        <w:autoSpaceDE w:val="0"/>
        <w:autoSpaceDN w:val="0"/>
        <w:adjustRightInd w:val="0"/>
        <w:spacing w:after="0" w:line="240" w:lineRule="auto"/>
        <w:ind w:firstLine="720"/>
        <w:jc w:val="center"/>
        <w:rPr>
          <w:rFonts w:ascii="Times New Roman" w:eastAsia="Times New Roman" w:hAnsi="Times New Roman" w:cs="Times New Roman"/>
          <w:i/>
          <w:sz w:val="28"/>
          <w:szCs w:val="28"/>
          <w:lang w:eastAsia="ru-RU"/>
        </w:rPr>
      </w:pPr>
      <w:r w:rsidRPr="00BE08EE">
        <w:rPr>
          <w:rFonts w:ascii="Times New Roman" w:eastAsia="Times New Roman" w:hAnsi="Times New Roman" w:cs="Times New Roman"/>
          <w:i/>
          <w:sz w:val="28"/>
          <w:szCs w:val="28"/>
          <w:lang w:eastAsia="ru-RU"/>
        </w:rPr>
        <w:t>Изменения основных параметров республиканского бюджета в течение 2019 финансового года</w:t>
      </w:r>
    </w:p>
    <w:p w:rsidR="00BE08EE" w:rsidRPr="00BE08EE" w:rsidRDefault="00180276" w:rsidP="00BE08EE">
      <w:pPr>
        <w:widowControl w:val="0"/>
        <w:autoSpaceDE w:val="0"/>
        <w:autoSpaceDN w:val="0"/>
        <w:adjustRightInd w:val="0"/>
        <w:spacing w:after="0" w:line="240" w:lineRule="auto"/>
        <w:ind w:firstLine="900"/>
        <w:jc w:val="right"/>
        <w:rPr>
          <w:rFonts w:ascii="Times New Roman" w:eastAsia="Times New Roman" w:hAnsi="Times New Roman" w:cs="Times New Roman"/>
          <w:lang w:eastAsia="ru-RU"/>
        </w:rPr>
      </w:pPr>
      <w:r>
        <w:rPr>
          <w:rFonts w:ascii="Times New Roman" w:eastAsia="Times New Roman" w:hAnsi="Times New Roman" w:cs="Times New Roman"/>
          <w:lang w:eastAsia="ru-RU"/>
        </w:rPr>
        <w:t>(тыс. рублей</w:t>
      </w:r>
      <w:r w:rsidR="00BE08EE" w:rsidRPr="00BE08EE">
        <w:rPr>
          <w:rFonts w:ascii="Times New Roman" w:eastAsia="Times New Roman" w:hAnsi="Times New Roman" w:cs="Times New Roman"/>
          <w:lang w:eastAsia="ru-RU"/>
        </w:rPr>
        <w:t>)</w:t>
      </w:r>
    </w:p>
    <w:tbl>
      <w:tblPr>
        <w:tblW w:w="10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4"/>
        <w:gridCol w:w="1559"/>
        <w:gridCol w:w="1559"/>
        <w:gridCol w:w="1559"/>
        <w:gridCol w:w="1560"/>
      </w:tblGrid>
      <w:tr w:rsidR="00BE08EE" w:rsidRPr="00BE08EE" w:rsidTr="001A31C4">
        <w:trPr>
          <w:trHeight w:val="774"/>
        </w:trPr>
        <w:tc>
          <w:tcPr>
            <w:tcW w:w="4284"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Редакция</w:t>
            </w:r>
          </w:p>
          <w:p w:rsidR="00BE08EE" w:rsidRPr="00BE08EE"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BE08EE">
              <w:rPr>
                <w:rFonts w:ascii="Times New Roman" w:eastAsia="Times New Roman" w:hAnsi="Times New Roman" w:cs="Times New Roman"/>
                <w:b/>
                <w:lang w:eastAsia="ru-RU"/>
              </w:rPr>
              <w:t>Закона РИ</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Доходы</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Отклон.</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от пред.</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редакции</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Расходы</w:t>
            </w:r>
          </w:p>
        </w:tc>
        <w:tc>
          <w:tcPr>
            <w:tcW w:w="1560"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Отклон.</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от пред.</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редакции</w:t>
            </w:r>
          </w:p>
        </w:tc>
      </w:tr>
      <w:tr w:rsidR="00BE08EE" w:rsidRPr="00BE08EE" w:rsidTr="001A31C4">
        <w:trPr>
          <w:trHeight w:val="337"/>
        </w:trPr>
        <w:tc>
          <w:tcPr>
            <w:tcW w:w="4284" w:type="dxa"/>
            <w:vAlign w:val="center"/>
          </w:tcPr>
          <w:p w:rsidR="00BE08EE" w:rsidRPr="00BE08EE" w:rsidRDefault="00BE08EE" w:rsidP="001A31C4">
            <w:pPr>
              <w:autoSpaceDE w:val="0"/>
              <w:autoSpaceDN w:val="0"/>
              <w:adjustRightInd w:val="0"/>
              <w:spacing w:after="0" w:line="240" w:lineRule="auto"/>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№48-РЗ от 29.12.2018 г.</w:t>
            </w:r>
          </w:p>
        </w:tc>
        <w:tc>
          <w:tcPr>
            <w:tcW w:w="1559" w:type="dxa"/>
            <w:vAlign w:val="center"/>
          </w:tcPr>
          <w:p w:rsidR="00BE08EE" w:rsidRPr="00BE08EE" w:rsidRDefault="00180276" w:rsidP="00BE08E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22272F"/>
                <w:shd w:val="clear" w:color="auto" w:fill="FFFFFF"/>
                <w:lang w:eastAsia="ru-RU"/>
              </w:rPr>
              <w:t>26 638 </w:t>
            </w:r>
            <w:r w:rsidR="00BE08EE" w:rsidRPr="00BE08EE">
              <w:rPr>
                <w:rFonts w:ascii="Times New Roman" w:eastAsia="Times New Roman" w:hAnsi="Times New Roman" w:cs="Times New Roman"/>
                <w:color w:val="22272F"/>
                <w:shd w:val="clear" w:color="auto" w:fill="FFFFFF"/>
                <w:lang w:eastAsia="ru-RU"/>
              </w:rPr>
              <w:t>475,5</w:t>
            </w:r>
            <w:r w:rsidR="00BE08EE" w:rsidRPr="00BE08EE">
              <w:rPr>
                <w:rFonts w:ascii="Times New Roman" w:eastAsia="Calibri" w:hAnsi="Times New Roman" w:cs="Times New Roman"/>
                <w:lang w:eastAsia="ru-RU"/>
              </w:rPr>
              <w:t xml:space="preserve"> </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p>
        </w:tc>
        <w:tc>
          <w:tcPr>
            <w:tcW w:w="1559" w:type="dxa"/>
            <w:vAlign w:val="center"/>
          </w:tcPr>
          <w:p w:rsidR="00BE08EE" w:rsidRPr="00BE08EE" w:rsidRDefault="00180276" w:rsidP="00BE08E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22272F"/>
                <w:shd w:val="clear" w:color="auto" w:fill="FFFFFF"/>
                <w:lang w:eastAsia="ru-RU"/>
              </w:rPr>
              <w:t>26 972 </w:t>
            </w:r>
            <w:r w:rsidR="00BE08EE" w:rsidRPr="00BE08EE">
              <w:rPr>
                <w:rFonts w:ascii="Times New Roman" w:eastAsia="Times New Roman" w:hAnsi="Times New Roman" w:cs="Times New Roman"/>
                <w:color w:val="22272F"/>
                <w:shd w:val="clear" w:color="auto" w:fill="FFFFFF"/>
                <w:lang w:eastAsia="ru-RU"/>
              </w:rPr>
              <w:t>337,7</w:t>
            </w:r>
            <w:r w:rsidR="00BE08EE" w:rsidRPr="00BE08EE">
              <w:rPr>
                <w:rFonts w:ascii="Times New Roman" w:eastAsia="Calibri" w:hAnsi="Times New Roman" w:cs="Times New Roman"/>
                <w:lang w:eastAsia="ru-RU"/>
              </w:rPr>
              <w:t xml:space="preserve"> </w:t>
            </w:r>
          </w:p>
        </w:tc>
        <w:tc>
          <w:tcPr>
            <w:tcW w:w="1560" w:type="dxa"/>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w:t>
            </w:r>
          </w:p>
        </w:tc>
      </w:tr>
      <w:tr w:rsidR="00BE08EE" w:rsidRPr="00BE08EE" w:rsidTr="001A31C4">
        <w:trPr>
          <w:trHeight w:val="295"/>
        </w:trPr>
        <w:tc>
          <w:tcPr>
            <w:tcW w:w="4284" w:type="dxa"/>
            <w:vAlign w:val="center"/>
          </w:tcPr>
          <w:p w:rsidR="00BE08EE" w:rsidRPr="00BE08EE" w:rsidRDefault="00BE08EE" w:rsidP="001A31C4">
            <w:pPr>
              <w:autoSpaceDE w:val="0"/>
              <w:autoSpaceDN w:val="0"/>
              <w:adjustRightInd w:val="0"/>
              <w:spacing w:after="0" w:line="240" w:lineRule="auto"/>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№1-РЗ от 05.03.2019 г.</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26 947 501,7</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+309 026,2</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27 480 806,8</w:t>
            </w:r>
          </w:p>
        </w:tc>
        <w:tc>
          <w:tcPr>
            <w:tcW w:w="1560"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+508 469,1</w:t>
            </w:r>
          </w:p>
        </w:tc>
      </w:tr>
      <w:tr w:rsidR="00BE08EE" w:rsidRPr="00BE08EE" w:rsidTr="001A31C4">
        <w:trPr>
          <w:trHeight w:val="352"/>
        </w:trPr>
        <w:tc>
          <w:tcPr>
            <w:tcW w:w="4284" w:type="dxa"/>
            <w:vAlign w:val="center"/>
          </w:tcPr>
          <w:p w:rsidR="00BE08EE" w:rsidRPr="00BE08EE" w:rsidRDefault="00BE08EE" w:rsidP="001A31C4">
            <w:pPr>
              <w:autoSpaceDE w:val="0"/>
              <w:autoSpaceDN w:val="0"/>
              <w:adjustRightInd w:val="0"/>
              <w:spacing w:after="0" w:line="240" w:lineRule="auto"/>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№12-РЗ от 08.05.2019 г.</w:t>
            </w:r>
          </w:p>
        </w:tc>
        <w:tc>
          <w:tcPr>
            <w:tcW w:w="1559" w:type="dxa"/>
            <w:vAlign w:val="center"/>
          </w:tcPr>
          <w:p w:rsidR="00BE08EE" w:rsidRPr="00BE08EE" w:rsidRDefault="00180276"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Pr>
                <w:rFonts w:ascii="Times New Roman" w:eastAsia="Times New Roman" w:hAnsi="Times New Roman" w:cs="Times New Roman"/>
                <w:bCs/>
                <w:color w:val="22272F"/>
                <w:shd w:val="clear" w:color="auto" w:fill="FFFFFF"/>
                <w:lang w:eastAsia="ru-RU"/>
              </w:rPr>
              <w:t>27 270 </w:t>
            </w:r>
            <w:r w:rsidR="00BE08EE" w:rsidRPr="00BE08EE">
              <w:rPr>
                <w:rFonts w:ascii="Times New Roman" w:eastAsia="Times New Roman" w:hAnsi="Times New Roman" w:cs="Times New Roman"/>
                <w:bCs/>
                <w:color w:val="22272F"/>
                <w:shd w:val="clear" w:color="auto" w:fill="FFFFFF"/>
                <w:lang w:eastAsia="ru-RU"/>
              </w:rPr>
              <w:t>222,8</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+322 721,1</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27 803 527,9</w:t>
            </w:r>
          </w:p>
        </w:tc>
        <w:tc>
          <w:tcPr>
            <w:tcW w:w="1560"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+322 721,1</w:t>
            </w:r>
          </w:p>
        </w:tc>
      </w:tr>
      <w:tr w:rsidR="00BE08EE" w:rsidRPr="00BE08EE" w:rsidTr="001A31C4">
        <w:trPr>
          <w:trHeight w:val="324"/>
        </w:trPr>
        <w:tc>
          <w:tcPr>
            <w:tcW w:w="4284" w:type="dxa"/>
            <w:vAlign w:val="center"/>
          </w:tcPr>
          <w:p w:rsidR="00BE08EE" w:rsidRPr="00BE08EE" w:rsidRDefault="00BE08EE" w:rsidP="001A31C4">
            <w:pPr>
              <w:autoSpaceDE w:val="0"/>
              <w:autoSpaceDN w:val="0"/>
              <w:adjustRightInd w:val="0"/>
              <w:spacing w:after="0" w:line="240" w:lineRule="auto"/>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lastRenderedPageBreak/>
              <w:t>№27-РЗ от 03.07.2019 г.</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28 102 472,3</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+832 249,5</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28 635 777,4</w:t>
            </w:r>
          </w:p>
        </w:tc>
        <w:tc>
          <w:tcPr>
            <w:tcW w:w="1560"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+832 249,5</w:t>
            </w:r>
          </w:p>
        </w:tc>
      </w:tr>
      <w:tr w:rsidR="00BE08EE" w:rsidRPr="00BE08EE" w:rsidTr="001A31C4">
        <w:trPr>
          <w:trHeight w:val="283"/>
        </w:trPr>
        <w:tc>
          <w:tcPr>
            <w:tcW w:w="4284" w:type="dxa"/>
            <w:vAlign w:val="center"/>
          </w:tcPr>
          <w:p w:rsidR="00BE08EE" w:rsidRPr="00BE08EE" w:rsidRDefault="00BE08EE" w:rsidP="001A31C4">
            <w:pPr>
              <w:autoSpaceDE w:val="0"/>
              <w:autoSpaceDN w:val="0"/>
              <w:adjustRightInd w:val="0"/>
              <w:spacing w:after="0" w:line="240" w:lineRule="auto"/>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 xml:space="preserve">№36-РЗ от </w:t>
            </w:r>
            <w:r w:rsidRPr="00BE08EE">
              <w:rPr>
                <w:rFonts w:ascii="Times New Roman" w:eastAsia="Times New Roman" w:hAnsi="Times New Roman" w:cs="Times New Roman"/>
                <w:bCs/>
                <w:lang w:val="en-US" w:eastAsia="ru-RU"/>
              </w:rPr>
              <w:t>0</w:t>
            </w:r>
            <w:r w:rsidRPr="00BE08EE">
              <w:rPr>
                <w:rFonts w:ascii="Times New Roman" w:eastAsia="Times New Roman" w:hAnsi="Times New Roman" w:cs="Times New Roman"/>
                <w:bCs/>
                <w:lang w:eastAsia="ru-RU"/>
              </w:rPr>
              <w:t>5.11.2019 г.</w:t>
            </w:r>
          </w:p>
        </w:tc>
        <w:tc>
          <w:tcPr>
            <w:tcW w:w="1559" w:type="dxa"/>
            <w:vAlign w:val="center"/>
          </w:tcPr>
          <w:p w:rsidR="00BE08EE" w:rsidRPr="00BE08EE" w:rsidRDefault="00180276"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Pr>
                <w:rFonts w:ascii="Times New Roman" w:eastAsia="Times New Roman" w:hAnsi="Times New Roman" w:cs="Times New Roman"/>
                <w:bCs/>
                <w:color w:val="22272F"/>
                <w:shd w:val="clear" w:color="auto" w:fill="FFFFFF"/>
                <w:lang w:eastAsia="ru-RU"/>
              </w:rPr>
              <w:t>30 009 </w:t>
            </w:r>
            <w:r w:rsidR="00BE08EE" w:rsidRPr="00BE08EE">
              <w:rPr>
                <w:rFonts w:ascii="Times New Roman" w:eastAsia="Times New Roman" w:hAnsi="Times New Roman" w:cs="Times New Roman"/>
                <w:bCs/>
                <w:color w:val="22272F"/>
                <w:shd w:val="clear" w:color="auto" w:fill="FFFFFF"/>
                <w:lang w:eastAsia="ru-RU"/>
              </w:rPr>
              <w:t>971,1</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+1 907 498,8</w:t>
            </w:r>
          </w:p>
        </w:tc>
        <w:tc>
          <w:tcPr>
            <w:tcW w:w="1559" w:type="dxa"/>
            <w:vAlign w:val="center"/>
          </w:tcPr>
          <w:p w:rsidR="00BE08EE" w:rsidRPr="00BE08EE" w:rsidRDefault="00180276"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Pr>
                <w:rFonts w:ascii="Times New Roman" w:eastAsia="Times New Roman" w:hAnsi="Times New Roman" w:cs="Times New Roman"/>
                <w:bCs/>
                <w:color w:val="22272F"/>
                <w:shd w:val="clear" w:color="auto" w:fill="FFFFFF"/>
                <w:lang w:eastAsia="ru-RU"/>
              </w:rPr>
              <w:t>30 543 </w:t>
            </w:r>
            <w:r w:rsidR="00BE08EE" w:rsidRPr="00BE08EE">
              <w:rPr>
                <w:rFonts w:ascii="Times New Roman" w:eastAsia="Times New Roman" w:hAnsi="Times New Roman" w:cs="Times New Roman"/>
                <w:bCs/>
                <w:color w:val="22272F"/>
                <w:shd w:val="clear" w:color="auto" w:fill="FFFFFF"/>
                <w:lang w:eastAsia="ru-RU"/>
              </w:rPr>
              <w:t>276,2</w:t>
            </w:r>
          </w:p>
        </w:tc>
        <w:tc>
          <w:tcPr>
            <w:tcW w:w="1560"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+1 907 498,8</w:t>
            </w:r>
          </w:p>
        </w:tc>
      </w:tr>
      <w:tr w:rsidR="00BE08EE" w:rsidRPr="00BE08EE" w:rsidTr="001A31C4">
        <w:trPr>
          <w:trHeight w:val="310"/>
        </w:trPr>
        <w:tc>
          <w:tcPr>
            <w:tcW w:w="4284" w:type="dxa"/>
            <w:vAlign w:val="center"/>
          </w:tcPr>
          <w:p w:rsidR="00BE08EE" w:rsidRPr="00BE08EE" w:rsidRDefault="00BE08EE" w:rsidP="001A31C4">
            <w:pPr>
              <w:autoSpaceDE w:val="0"/>
              <w:autoSpaceDN w:val="0"/>
              <w:adjustRightInd w:val="0"/>
              <w:spacing w:after="0" w:line="240" w:lineRule="auto"/>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№58-РЗ от 30.12.2019 г.</w:t>
            </w:r>
          </w:p>
        </w:tc>
        <w:tc>
          <w:tcPr>
            <w:tcW w:w="1559" w:type="dxa"/>
            <w:vAlign w:val="center"/>
          </w:tcPr>
          <w:p w:rsidR="00BE08EE" w:rsidRPr="00BE08EE" w:rsidRDefault="00180276"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Pr>
                <w:rFonts w:ascii="Times New Roman" w:eastAsia="Times New Roman" w:hAnsi="Times New Roman" w:cs="Times New Roman"/>
                <w:bCs/>
                <w:color w:val="22272F"/>
                <w:shd w:val="clear" w:color="auto" w:fill="FFFFFF"/>
                <w:lang w:eastAsia="ru-RU"/>
              </w:rPr>
              <w:t>30 927 </w:t>
            </w:r>
            <w:r w:rsidR="00BE08EE" w:rsidRPr="00BE08EE">
              <w:rPr>
                <w:rFonts w:ascii="Times New Roman" w:eastAsia="Times New Roman" w:hAnsi="Times New Roman" w:cs="Times New Roman"/>
                <w:bCs/>
                <w:color w:val="22272F"/>
                <w:shd w:val="clear" w:color="auto" w:fill="FFFFFF"/>
                <w:lang w:eastAsia="ru-RU"/>
              </w:rPr>
              <w:t>636,5</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+917 665,4</w:t>
            </w:r>
          </w:p>
        </w:tc>
        <w:tc>
          <w:tcPr>
            <w:tcW w:w="1559" w:type="dxa"/>
            <w:vAlign w:val="center"/>
          </w:tcPr>
          <w:p w:rsidR="00BE08EE" w:rsidRPr="00BE08EE" w:rsidRDefault="00180276"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Pr>
                <w:rFonts w:ascii="Times New Roman" w:eastAsia="Times New Roman" w:hAnsi="Times New Roman" w:cs="Times New Roman"/>
                <w:bCs/>
                <w:color w:val="22272F"/>
                <w:shd w:val="clear" w:color="auto" w:fill="FFFFFF"/>
                <w:lang w:eastAsia="ru-RU"/>
              </w:rPr>
              <w:t>31 460 </w:t>
            </w:r>
            <w:r w:rsidR="00BE08EE" w:rsidRPr="00BE08EE">
              <w:rPr>
                <w:rFonts w:ascii="Times New Roman" w:eastAsia="Times New Roman" w:hAnsi="Times New Roman" w:cs="Times New Roman"/>
                <w:bCs/>
                <w:color w:val="22272F"/>
                <w:shd w:val="clear" w:color="auto" w:fill="FFFFFF"/>
                <w:lang w:eastAsia="ru-RU"/>
              </w:rPr>
              <w:t>941,6</w:t>
            </w:r>
          </w:p>
        </w:tc>
        <w:tc>
          <w:tcPr>
            <w:tcW w:w="1560"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+917 665,4</w:t>
            </w:r>
          </w:p>
        </w:tc>
      </w:tr>
      <w:tr w:rsidR="00BE08EE" w:rsidRPr="00BE08EE" w:rsidTr="001A31C4">
        <w:trPr>
          <w:trHeight w:val="296"/>
        </w:trPr>
        <w:tc>
          <w:tcPr>
            <w:tcW w:w="4284" w:type="dxa"/>
            <w:vAlign w:val="center"/>
          </w:tcPr>
          <w:p w:rsidR="00BE08EE" w:rsidRPr="00BE08EE" w:rsidRDefault="00BE08EE" w:rsidP="001A31C4">
            <w:pPr>
              <w:autoSpaceDE w:val="0"/>
              <w:autoSpaceDN w:val="0"/>
              <w:adjustRightInd w:val="0"/>
              <w:spacing w:after="0" w:line="240" w:lineRule="auto"/>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Законопроект</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color w:val="22272F"/>
                <w:shd w:val="clear" w:color="auto" w:fill="FFFFFF"/>
                <w:lang w:val="en-US" w:eastAsia="ru-RU"/>
              </w:rPr>
            </w:pPr>
            <w:r w:rsidRPr="00BE08EE">
              <w:rPr>
                <w:rFonts w:ascii="Times New Roman" w:eastAsia="Times New Roman" w:hAnsi="Times New Roman" w:cs="Times New Roman"/>
                <w:bCs/>
                <w:color w:val="22272F"/>
                <w:shd w:val="clear" w:color="auto" w:fill="FFFFFF"/>
                <w:lang w:val="en-US" w:eastAsia="ru-RU"/>
              </w:rPr>
              <w:t>25 533 498</w:t>
            </w:r>
            <w:r w:rsidRPr="00BE08EE">
              <w:rPr>
                <w:rFonts w:ascii="Times New Roman" w:eastAsia="Times New Roman" w:hAnsi="Times New Roman" w:cs="Times New Roman"/>
                <w:bCs/>
                <w:color w:val="22272F"/>
                <w:shd w:val="clear" w:color="auto" w:fill="FFFFFF"/>
                <w:lang w:eastAsia="ru-RU"/>
              </w:rPr>
              <w:t>,</w:t>
            </w:r>
            <w:r w:rsidRPr="00BE08EE">
              <w:rPr>
                <w:rFonts w:ascii="Times New Roman" w:eastAsia="Times New Roman" w:hAnsi="Times New Roman" w:cs="Times New Roman"/>
                <w:bCs/>
                <w:color w:val="22272F"/>
                <w:shd w:val="clear" w:color="auto" w:fill="FFFFFF"/>
                <w:lang w:val="en-US" w:eastAsia="ru-RU"/>
              </w:rPr>
              <w:t>2</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-5 394 138,3</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color w:val="22272F"/>
                <w:shd w:val="clear" w:color="auto" w:fill="FFFFFF"/>
                <w:lang w:val="en-US" w:eastAsia="ru-RU"/>
              </w:rPr>
            </w:pPr>
            <w:r w:rsidRPr="00BE08EE">
              <w:rPr>
                <w:rFonts w:ascii="Times New Roman" w:eastAsia="Times New Roman" w:hAnsi="Times New Roman" w:cs="Times New Roman"/>
                <w:bCs/>
                <w:color w:val="22272F"/>
                <w:shd w:val="clear" w:color="auto" w:fill="FFFFFF"/>
                <w:lang w:val="en-US" w:eastAsia="ru-RU"/>
              </w:rPr>
              <w:t>24 873 734</w:t>
            </w:r>
            <w:r w:rsidRPr="00BE08EE">
              <w:rPr>
                <w:rFonts w:ascii="Times New Roman" w:eastAsia="Times New Roman" w:hAnsi="Times New Roman" w:cs="Times New Roman"/>
                <w:bCs/>
                <w:color w:val="22272F"/>
                <w:shd w:val="clear" w:color="auto" w:fill="FFFFFF"/>
                <w:lang w:eastAsia="ru-RU"/>
              </w:rPr>
              <w:t>,</w:t>
            </w:r>
            <w:r w:rsidRPr="00BE08EE">
              <w:rPr>
                <w:rFonts w:ascii="Times New Roman" w:eastAsia="Times New Roman" w:hAnsi="Times New Roman" w:cs="Times New Roman"/>
                <w:bCs/>
                <w:color w:val="22272F"/>
                <w:shd w:val="clear" w:color="auto" w:fill="FFFFFF"/>
                <w:lang w:val="en-US" w:eastAsia="ru-RU"/>
              </w:rPr>
              <w:t>8</w:t>
            </w:r>
          </w:p>
        </w:tc>
        <w:tc>
          <w:tcPr>
            <w:tcW w:w="1560"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-6 587 206,8</w:t>
            </w:r>
          </w:p>
        </w:tc>
      </w:tr>
      <w:bookmarkEnd w:id="5"/>
    </w:tbl>
    <w:p w:rsidR="00BE08EE" w:rsidRPr="00BE08EE" w:rsidRDefault="00BE08EE" w:rsidP="00BE08E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BE08EE" w:rsidRPr="00BE08EE" w:rsidRDefault="00BE08EE" w:rsidP="00BE08EE">
      <w:pPr>
        <w:widowControl w:val="0"/>
        <w:autoSpaceDE w:val="0"/>
        <w:autoSpaceDN w:val="0"/>
        <w:adjustRightInd w:val="0"/>
        <w:spacing w:after="0" w:line="240" w:lineRule="auto"/>
        <w:ind w:right="-99" w:firstLine="720"/>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Основная цель изменений, внесенных в республиканский бюджет в течении 2019 года, - это уточнение доходов в части межбюджетных трансфертов из федерального бюджета, собственных налоговых и неналоговых доходов, а также корректировка показателей расходной части бюджета.</w:t>
      </w:r>
    </w:p>
    <w:p w:rsidR="00BE08EE" w:rsidRPr="00BE08EE" w:rsidRDefault="00BE08EE" w:rsidP="00BE08E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С учетом всех изменений запланированный на 2019 год показатель доходной части республиканского бюджета составил </w:t>
      </w:r>
      <w:r w:rsidRPr="00BE08EE">
        <w:rPr>
          <w:rFonts w:ascii="Times New Roman" w:eastAsia="Calibri" w:hAnsi="Times New Roman" w:cs="Times New Roman"/>
          <w:sz w:val="28"/>
          <w:szCs w:val="28"/>
          <w:lang w:eastAsia="ru-RU"/>
        </w:rPr>
        <w:t xml:space="preserve">30 927 636,5 тыс. руб., что больше </w:t>
      </w:r>
      <w:r w:rsidRPr="00BE08EE">
        <w:rPr>
          <w:rFonts w:ascii="Times New Roman" w:eastAsia="Times New Roman" w:hAnsi="Times New Roman" w:cs="Times New Roman"/>
          <w:sz w:val="28"/>
          <w:szCs w:val="28"/>
          <w:lang w:eastAsia="ru-RU"/>
        </w:rPr>
        <w:t xml:space="preserve">первоначального варианта </w:t>
      </w:r>
      <w:r w:rsidR="00180276">
        <w:rPr>
          <w:rFonts w:ascii="Times New Roman" w:eastAsia="Times New Roman" w:hAnsi="Times New Roman" w:cs="Times New Roman"/>
          <w:sz w:val="28"/>
          <w:szCs w:val="28"/>
          <w:lang w:eastAsia="ru-RU"/>
        </w:rPr>
        <w:t>бюджета на 4 289 161,0 тыс. рублей</w:t>
      </w:r>
      <w:r w:rsidRPr="00BE08EE">
        <w:rPr>
          <w:rFonts w:ascii="Times New Roman" w:eastAsia="Times New Roman" w:hAnsi="Times New Roman" w:cs="Times New Roman"/>
          <w:sz w:val="28"/>
          <w:szCs w:val="28"/>
          <w:lang w:eastAsia="ru-RU"/>
        </w:rPr>
        <w:t xml:space="preserve"> или на 16,1%.  Столь значительный рост показателя связан с увеличением, как прогнозируемых в истекшем финансовом году объемов межбюджетных трансфертов, так и собственных (налоговых и неналоговых) доходов.</w:t>
      </w:r>
    </w:p>
    <w:p w:rsidR="00BE08EE" w:rsidRPr="00BE08EE" w:rsidRDefault="00BE08EE" w:rsidP="00BE08EE">
      <w:pPr>
        <w:autoSpaceDE w:val="0"/>
        <w:autoSpaceDN w:val="0"/>
        <w:adjustRightInd w:val="0"/>
        <w:spacing w:after="0" w:line="240" w:lineRule="auto"/>
        <w:ind w:firstLine="567"/>
        <w:jc w:val="both"/>
        <w:rPr>
          <w:rFonts w:ascii="Times New Roman" w:eastAsia="Times New Roman" w:hAnsi="Times New Roman" w:cs="Times New Roman"/>
          <w:sz w:val="28"/>
          <w:szCs w:val="28"/>
          <w:highlight w:val="yellow"/>
          <w:lang w:eastAsia="ru-RU"/>
        </w:rPr>
      </w:pPr>
    </w:p>
    <w:p w:rsidR="00BE08EE" w:rsidRPr="00BE08EE"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BE08EE">
        <w:rPr>
          <w:rFonts w:ascii="Times New Roman" w:eastAsia="Times New Roman" w:hAnsi="Times New Roman" w:cs="Times New Roman"/>
          <w:i/>
          <w:sz w:val="28"/>
          <w:szCs w:val="28"/>
          <w:lang w:eastAsia="ru-RU"/>
        </w:rPr>
        <w:t xml:space="preserve">Динамика показателей налоговых и неналоговых доходов </w:t>
      </w:r>
    </w:p>
    <w:p w:rsidR="00BE08EE" w:rsidRPr="00BE08EE"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BE08EE">
        <w:rPr>
          <w:rFonts w:ascii="Times New Roman" w:eastAsia="Times New Roman" w:hAnsi="Times New Roman" w:cs="Times New Roman"/>
          <w:i/>
          <w:sz w:val="28"/>
          <w:szCs w:val="28"/>
          <w:lang w:eastAsia="ru-RU"/>
        </w:rPr>
        <w:t>республиканского бюджета в 2019 году</w:t>
      </w:r>
    </w:p>
    <w:p w:rsidR="00BE08EE" w:rsidRPr="00BE08EE"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p>
    <w:tbl>
      <w:tblPr>
        <w:tblW w:w="107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4"/>
        <w:gridCol w:w="1276"/>
        <w:gridCol w:w="1417"/>
        <w:gridCol w:w="1418"/>
        <w:gridCol w:w="1417"/>
        <w:gridCol w:w="1276"/>
        <w:gridCol w:w="1276"/>
      </w:tblGrid>
      <w:tr w:rsidR="00BE08EE" w:rsidRPr="00BE08EE" w:rsidTr="001A31C4">
        <w:trPr>
          <w:trHeight w:val="631"/>
        </w:trPr>
        <w:tc>
          <w:tcPr>
            <w:tcW w:w="2704" w:type="dxa"/>
            <w:vMerge w:val="restart"/>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Редакция</w:t>
            </w:r>
          </w:p>
        </w:tc>
        <w:tc>
          <w:tcPr>
            <w:tcW w:w="2693" w:type="dxa"/>
            <w:gridSpan w:val="2"/>
            <w:vAlign w:val="center"/>
          </w:tcPr>
          <w:p w:rsidR="00BE08EE" w:rsidRPr="00BE08EE" w:rsidRDefault="00BE08EE" w:rsidP="00180276">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Налоговые доходы</w:t>
            </w:r>
          </w:p>
        </w:tc>
        <w:tc>
          <w:tcPr>
            <w:tcW w:w="2835" w:type="dxa"/>
            <w:gridSpan w:val="2"/>
            <w:vAlign w:val="center"/>
          </w:tcPr>
          <w:p w:rsidR="00BE08EE" w:rsidRPr="00BE08EE" w:rsidRDefault="00BE08EE" w:rsidP="00180276">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Неналоговые доходы</w:t>
            </w:r>
          </w:p>
        </w:tc>
        <w:tc>
          <w:tcPr>
            <w:tcW w:w="2552" w:type="dxa"/>
            <w:gridSpan w:val="2"/>
            <w:vAlign w:val="center"/>
          </w:tcPr>
          <w:p w:rsidR="00BE08EE" w:rsidRPr="00BE08EE" w:rsidRDefault="00BE08EE" w:rsidP="00180276">
            <w:pPr>
              <w:spacing w:after="0" w:line="240" w:lineRule="auto"/>
              <w:jc w:val="center"/>
              <w:rPr>
                <w:rFonts w:ascii="Times New Roman" w:eastAsia="Times New Roman" w:hAnsi="Times New Roman" w:cs="Arial"/>
                <w:b/>
                <w:bCs/>
                <w:lang w:eastAsia="ru-RU"/>
              </w:rPr>
            </w:pPr>
            <w:r w:rsidRPr="00BE08EE">
              <w:rPr>
                <w:rFonts w:ascii="Times New Roman" w:eastAsia="Times New Roman" w:hAnsi="Times New Roman" w:cs="Arial"/>
                <w:b/>
                <w:bCs/>
                <w:lang w:eastAsia="ru-RU"/>
              </w:rPr>
              <w:t>Сумма налог. и неналог. доходов</w:t>
            </w:r>
          </w:p>
        </w:tc>
      </w:tr>
      <w:tr w:rsidR="00BE08EE" w:rsidRPr="00BE08EE" w:rsidTr="001A31C4">
        <w:trPr>
          <w:trHeight w:val="971"/>
        </w:trPr>
        <w:tc>
          <w:tcPr>
            <w:tcW w:w="2704" w:type="dxa"/>
            <w:vMerge/>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Arial"/>
                <w:b/>
                <w:bCs/>
                <w:lang w:eastAsia="ru-RU"/>
              </w:rPr>
            </w:pPr>
          </w:p>
        </w:tc>
        <w:tc>
          <w:tcPr>
            <w:tcW w:w="1276" w:type="dxa"/>
            <w:vAlign w:val="center"/>
          </w:tcPr>
          <w:p w:rsidR="00BE08EE" w:rsidRPr="00BE08EE" w:rsidRDefault="00BE08EE" w:rsidP="00BE08EE">
            <w:pPr>
              <w:autoSpaceDE w:val="0"/>
              <w:autoSpaceDN w:val="0"/>
              <w:adjustRightInd w:val="0"/>
              <w:spacing w:before="108"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тыс. руб.</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Отклон.</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от пред.</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редакции, тыс. руб.</w:t>
            </w:r>
          </w:p>
        </w:tc>
        <w:tc>
          <w:tcPr>
            <w:tcW w:w="1418" w:type="dxa"/>
            <w:vAlign w:val="center"/>
          </w:tcPr>
          <w:p w:rsidR="00BE08EE" w:rsidRPr="00BE08EE" w:rsidRDefault="00BE08EE" w:rsidP="00BE08EE">
            <w:pPr>
              <w:autoSpaceDE w:val="0"/>
              <w:autoSpaceDN w:val="0"/>
              <w:adjustRightInd w:val="0"/>
              <w:spacing w:before="108"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тыс. руб.</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Отклон.</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от пред.</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редакции, тыс. руб.</w:t>
            </w:r>
          </w:p>
        </w:tc>
        <w:tc>
          <w:tcPr>
            <w:tcW w:w="1276" w:type="dxa"/>
            <w:vAlign w:val="center"/>
          </w:tcPr>
          <w:p w:rsidR="00BE08EE" w:rsidRPr="00BE08EE" w:rsidRDefault="00BE08EE" w:rsidP="00BE08EE">
            <w:pPr>
              <w:autoSpaceDE w:val="0"/>
              <w:autoSpaceDN w:val="0"/>
              <w:adjustRightInd w:val="0"/>
              <w:spacing w:before="108"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тыс. руб.</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Отклон.</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от пред.</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BE08EE">
              <w:rPr>
                <w:rFonts w:ascii="Times New Roman" w:eastAsia="Times New Roman" w:hAnsi="Times New Roman" w:cs="Arial"/>
                <w:b/>
                <w:bCs/>
                <w:lang w:eastAsia="ru-RU"/>
              </w:rPr>
              <w:t>редакции, тыс. руб.</w:t>
            </w:r>
          </w:p>
        </w:tc>
      </w:tr>
      <w:tr w:rsidR="00BE08EE" w:rsidRPr="00BE08EE" w:rsidTr="001A31C4">
        <w:trPr>
          <w:trHeight w:val="511"/>
        </w:trPr>
        <w:tc>
          <w:tcPr>
            <w:tcW w:w="2704" w:type="dxa"/>
            <w:vAlign w:val="center"/>
          </w:tcPr>
          <w:p w:rsidR="00BE08EE" w:rsidRPr="00BE08EE" w:rsidRDefault="00BE08EE" w:rsidP="001A31C4">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№48-РЗ от 29.12.2018 г.</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3 578 814,2</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473 935,9</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4 052 750,1</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w:t>
            </w:r>
          </w:p>
        </w:tc>
      </w:tr>
      <w:tr w:rsidR="00BE08EE" w:rsidRPr="00BE08EE" w:rsidTr="001A31C4">
        <w:trPr>
          <w:trHeight w:val="379"/>
        </w:trPr>
        <w:tc>
          <w:tcPr>
            <w:tcW w:w="2704" w:type="dxa"/>
            <w:vAlign w:val="center"/>
          </w:tcPr>
          <w:p w:rsidR="00BE08EE" w:rsidRPr="00BE08EE" w:rsidRDefault="00BE08EE" w:rsidP="001A31C4">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№1-РЗ от 05.03.2019 г.</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3 752 732,3</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+173 918,1</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582 819,3</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+108 883,4</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4 335 551,6</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+282 801,5</w:t>
            </w:r>
          </w:p>
        </w:tc>
      </w:tr>
      <w:tr w:rsidR="00BE08EE" w:rsidRPr="00BE08EE" w:rsidTr="001A31C4">
        <w:trPr>
          <w:trHeight w:val="511"/>
        </w:trPr>
        <w:tc>
          <w:tcPr>
            <w:tcW w:w="2704" w:type="dxa"/>
            <w:vAlign w:val="center"/>
          </w:tcPr>
          <w:p w:rsidR="00BE08EE" w:rsidRPr="00BE08EE" w:rsidRDefault="00BE08EE" w:rsidP="001A31C4">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№12-РЗ от 08.05.2019 г.</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3 766 232,3</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+13 500,0</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734 292,6</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+151 473,3</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4 500 524,9</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+164 973,3</w:t>
            </w:r>
          </w:p>
        </w:tc>
      </w:tr>
      <w:tr w:rsidR="00BE08EE" w:rsidRPr="00BE08EE" w:rsidTr="001A31C4">
        <w:trPr>
          <w:trHeight w:val="511"/>
        </w:trPr>
        <w:tc>
          <w:tcPr>
            <w:tcW w:w="2704" w:type="dxa"/>
            <w:vAlign w:val="center"/>
          </w:tcPr>
          <w:p w:rsidR="00BE08EE" w:rsidRPr="00BE08EE" w:rsidRDefault="00BE08EE" w:rsidP="001A31C4">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№27-РЗ от 03.07.2019 г.</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3 936 232,3</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+170 000,0</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1 074 577,1</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+340 284,5</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5 010 809,4</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+510 284,5</w:t>
            </w:r>
          </w:p>
        </w:tc>
      </w:tr>
      <w:tr w:rsidR="00BE08EE" w:rsidRPr="00BE08EE" w:rsidTr="001A31C4">
        <w:trPr>
          <w:trHeight w:val="390"/>
        </w:trPr>
        <w:tc>
          <w:tcPr>
            <w:tcW w:w="2704" w:type="dxa"/>
            <w:vAlign w:val="center"/>
          </w:tcPr>
          <w:p w:rsidR="00BE08EE" w:rsidRPr="00BE08EE" w:rsidRDefault="00BE08EE" w:rsidP="001A31C4">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 xml:space="preserve">№36-РЗ от </w:t>
            </w:r>
            <w:r w:rsidRPr="00BE08EE">
              <w:rPr>
                <w:rFonts w:ascii="Times New Roman" w:eastAsia="Times New Roman" w:hAnsi="Times New Roman" w:cs="Times New Roman"/>
                <w:bCs/>
                <w:lang w:val="en-US" w:eastAsia="ru-RU"/>
              </w:rPr>
              <w:t>0</w:t>
            </w:r>
            <w:r w:rsidRPr="00BE08EE">
              <w:rPr>
                <w:rFonts w:ascii="Times New Roman" w:eastAsia="Times New Roman" w:hAnsi="Times New Roman" w:cs="Times New Roman"/>
                <w:bCs/>
                <w:lang w:eastAsia="ru-RU"/>
              </w:rPr>
              <w:t>5.11.2019 г.</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3 936 232,3</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1 074 577,1</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5 010 809,4</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w:t>
            </w:r>
          </w:p>
        </w:tc>
      </w:tr>
      <w:tr w:rsidR="00BE08EE" w:rsidRPr="00BE08EE" w:rsidTr="001A31C4">
        <w:trPr>
          <w:trHeight w:val="390"/>
        </w:trPr>
        <w:tc>
          <w:tcPr>
            <w:tcW w:w="2704" w:type="dxa"/>
            <w:vAlign w:val="center"/>
          </w:tcPr>
          <w:p w:rsidR="00BE08EE" w:rsidRPr="00BE08EE" w:rsidRDefault="00BE08EE" w:rsidP="001A31C4">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№58-РЗ от 30.12.2019 г.</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4 052 840,9</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+166 608,6</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1 074 577,1</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5 127 418,0</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+116 608,6</w:t>
            </w:r>
          </w:p>
        </w:tc>
      </w:tr>
      <w:tr w:rsidR="00BE08EE" w:rsidRPr="00BE08EE" w:rsidTr="001A31C4">
        <w:trPr>
          <w:trHeight w:val="390"/>
        </w:trPr>
        <w:tc>
          <w:tcPr>
            <w:tcW w:w="2704" w:type="dxa"/>
            <w:vAlign w:val="center"/>
          </w:tcPr>
          <w:p w:rsidR="00BE08EE" w:rsidRPr="00BE08EE" w:rsidRDefault="00BE08EE" w:rsidP="001A31C4">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Законопроект</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3 633 461,5</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-419 379,4</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-385 174,2</w:t>
            </w:r>
          </w:p>
        </w:tc>
        <w:tc>
          <w:tcPr>
            <w:tcW w:w="1417"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-1 459 751,3</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3 248 287,3</w:t>
            </w:r>
          </w:p>
        </w:tc>
        <w:tc>
          <w:tcPr>
            <w:tcW w:w="1276"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BE08EE">
              <w:rPr>
                <w:rFonts w:ascii="Times New Roman" w:eastAsia="Times New Roman" w:hAnsi="Times New Roman" w:cs="Times New Roman"/>
                <w:bCs/>
                <w:sz w:val="20"/>
                <w:szCs w:val="20"/>
                <w:lang w:eastAsia="ru-RU"/>
              </w:rPr>
              <w:t>-1 879 130,7</w:t>
            </w:r>
          </w:p>
        </w:tc>
      </w:tr>
    </w:tbl>
    <w:p w:rsidR="00BE08EE" w:rsidRPr="00BE08EE" w:rsidRDefault="00BE08EE" w:rsidP="00BE08E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BE08EE" w:rsidRPr="00BE08EE" w:rsidRDefault="00BE08EE" w:rsidP="00BE08E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течении 2019 финансового года, предусмотренный в республиканском бюджете объем собственных (налоговых и неналоговых) доходов корректировался 4 раза. Все внесенные изменения</w:t>
      </w:r>
      <w:r w:rsidR="00180276">
        <w:rPr>
          <w:rFonts w:ascii="Times New Roman" w:eastAsia="Times New Roman" w:hAnsi="Times New Roman" w:cs="Times New Roman"/>
          <w:sz w:val="28"/>
          <w:szCs w:val="28"/>
          <w:lang w:eastAsia="ru-RU"/>
        </w:rPr>
        <w:t xml:space="preserve"> были направлены на увеличение </w:t>
      </w:r>
      <w:r w:rsidRPr="00BE08EE">
        <w:rPr>
          <w:rFonts w:ascii="Times New Roman" w:eastAsia="Times New Roman" w:hAnsi="Times New Roman" w:cs="Times New Roman"/>
          <w:sz w:val="28"/>
          <w:szCs w:val="28"/>
          <w:lang w:eastAsia="ru-RU"/>
        </w:rPr>
        <w:t>собственных доходов республиканского бюджета. Корректировке в сторону увеличения по сравнению с первоначальной редакцией бюджета, подверглись, как показатели налоговых, так и неналоговых доходов на о</w:t>
      </w:r>
      <w:r w:rsidR="00180276">
        <w:rPr>
          <w:rFonts w:ascii="Times New Roman" w:eastAsia="Times New Roman" w:hAnsi="Times New Roman" w:cs="Times New Roman"/>
          <w:sz w:val="28"/>
          <w:szCs w:val="28"/>
          <w:lang w:eastAsia="ru-RU"/>
        </w:rPr>
        <w:t>бщую сумму 1 074 667,9 тыс. рублей</w:t>
      </w:r>
      <w:r w:rsidRPr="00BE08EE">
        <w:rPr>
          <w:rFonts w:ascii="Times New Roman" w:eastAsia="Times New Roman" w:hAnsi="Times New Roman" w:cs="Times New Roman"/>
          <w:sz w:val="28"/>
          <w:szCs w:val="28"/>
          <w:lang w:eastAsia="ru-RU"/>
        </w:rPr>
        <w:t xml:space="preserve"> (на</w:t>
      </w:r>
      <w:r w:rsidR="00180276">
        <w:rPr>
          <w:rFonts w:ascii="Times New Roman" w:eastAsia="Times New Roman" w:hAnsi="Times New Roman" w:cs="Times New Roman"/>
          <w:sz w:val="28"/>
          <w:szCs w:val="28"/>
          <w:lang w:eastAsia="ru-RU"/>
        </w:rPr>
        <w:t>логовые – на 474 026,7 тыс. рублей</w:t>
      </w:r>
      <w:r w:rsidRPr="00BE08EE">
        <w:rPr>
          <w:rFonts w:ascii="Times New Roman" w:eastAsia="Times New Roman" w:hAnsi="Times New Roman" w:cs="Times New Roman"/>
          <w:sz w:val="28"/>
          <w:szCs w:val="28"/>
          <w:lang w:eastAsia="ru-RU"/>
        </w:rPr>
        <w:t>, неналоговые – на 60</w:t>
      </w:r>
      <w:r w:rsidR="00180276">
        <w:rPr>
          <w:rFonts w:ascii="Times New Roman" w:eastAsia="Times New Roman" w:hAnsi="Times New Roman" w:cs="Times New Roman"/>
          <w:sz w:val="28"/>
          <w:szCs w:val="28"/>
          <w:lang w:eastAsia="ru-RU"/>
        </w:rPr>
        <w:t>0 641,2 тыс. рублей</w:t>
      </w:r>
      <w:r w:rsidRPr="00BE08EE">
        <w:rPr>
          <w:rFonts w:ascii="Times New Roman" w:eastAsia="Times New Roman" w:hAnsi="Times New Roman" w:cs="Times New Roman"/>
          <w:sz w:val="28"/>
          <w:szCs w:val="28"/>
          <w:lang w:eastAsia="ru-RU"/>
        </w:rPr>
        <w:t xml:space="preserve">). </w:t>
      </w:r>
    </w:p>
    <w:p w:rsidR="00BE08EE" w:rsidRPr="00BE08EE" w:rsidRDefault="00BE08EE" w:rsidP="00BE08E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BE08EE">
        <w:rPr>
          <w:rFonts w:ascii="Times New Roman" w:eastAsia="Times New Roman" w:hAnsi="Times New Roman" w:cs="Times New Roman"/>
          <w:sz w:val="28"/>
          <w:szCs w:val="28"/>
          <w:lang w:eastAsia="ru-RU"/>
        </w:rPr>
        <w:lastRenderedPageBreak/>
        <w:t xml:space="preserve">Согласно </w:t>
      </w:r>
      <w:r w:rsidR="00180276">
        <w:rPr>
          <w:rFonts w:ascii="Times New Roman" w:eastAsia="Times New Roman" w:hAnsi="Times New Roman" w:cs="Times New Roman"/>
          <w:sz w:val="28"/>
          <w:szCs w:val="28"/>
          <w:lang w:eastAsia="ru-RU"/>
        </w:rPr>
        <w:t>отчету</w:t>
      </w:r>
      <w:r w:rsidRPr="00BE08EE">
        <w:rPr>
          <w:rFonts w:ascii="Times New Roman" w:eastAsia="Times New Roman" w:hAnsi="Times New Roman" w:cs="Times New Roman"/>
          <w:sz w:val="28"/>
          <w:szCs w:val="28"/>
          <w:lang w:eastAsia="ru-RU"/>
        </w:rPr>
        <w:t xml:space="preserve"> об исполнении республиканского бюджета за 2019 год, при утвержденных объемах налоговых и неналоговых доходов</w:t>
      </w:r>
      <w:r w:rsidR="00180276">
        <w:rPr>
          <w:rFonts w:ascii="Times New Roman" w:eastAsia="Times New Roman" w:hAnsi="Times New Roman" w:cs="Times New Roman"/>
          <w:sz w:val="28"/>
          <w:szCs w:val="28"/>
          <w:lang w:eastAsia="ru-RU"/>
        </w:rPr>
        <w:t xml:space="preserve"> в размере 5 127 418,0 тыс. рублей</w:t>
      </w:r>
      <w:r w:rsidRPr="00BE08EE">
        <w:rPr>
          <w:rFonts w:ascii="Times New Roman" w:eastAsia="Times New Roman" w:hAnsi="Times New Roman" w:cs="Times New Roman"/>
          <w:sz w:val="28"/>
          <w:szCs w:val="28"/>
          <w:lang w:eastAsia="ru-RU"/>
        </w:rPr>
        <w:t xml:space="preserve">, фактическое исполнение </w:t>
      </w:r>
      <w:r w:rsidR="00180276">
        <w:rPr>
          <w:rFonts w:ascii="Times New Roman" w:eastAsia="Times New Roman" w:hAnsi="Times New Roman" w:cs="Times New Roman"/>
          <w:sz w:val="28"/>
          <w:szCs w:val="28"/>
          <w:lang w:eastAsia="ru-RU"/>
        </w:rPr>
        <w:t>составило 3 248 287,3 тыс. рублей</w:t>
      </w:r>
      <w:r w:rsidRPr="00BE08EE">
        <w:rPr>
          <w:rFonts w:ascii="Times New Roman" w:eastAsia="Times New Roman" w:hAnsi="Times New Roman" w:cs="Times New Roman"/>
          <w:sz w:val="28"/>
          <w:szCs w:val="28"/>
          <w:lang w:eastAsia="ru-RU"/>
        </w:rPr>
        <w:t xml:space="preserve"> или 63,4%.</w:t>
      </w:r>
    </w:p>
    <w:p w:rsidR="00BE08EE" w:rsidRPr="00BE08EE" w:rsidRDefault="00BE08EE" w:rsidP="00BE08E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Отраженные выше значительные изменения в сторону увеличения в планируемых объемах налоговых и неналоговых доходов в течение 2019 финансового года, а также низкий уровень выполнения запланированных показателей по ним, противоречат при</w:t>
      </w:r>
      <w:r w:rsidR="00180276">
        <w:rPr>
          <w:rFonts w:ascii="Times New Roman" w:eastAsia="Times New Roman" w:hAnsi="Times New Roman" w:cs="Times New Roman"/>
          <w:sz w:val="28"/>
          <w:szCs w:val="28"/>
          <w:lang w:eastAsia="ru-RU"/>
        </w:rPr>
        <w:t xml:space="preserve">нципу достоверности бюджета (статья </w:t>
      </w:r>
      <w:r w:rsidRPr="00BE08EE">
        <w:rPr>
          <w:rFonts w:ascii="Times New Roman" w:eastAsia="Times New Roman" w:hAnsi="Times New Roman" w:cs="Times New Roman"/>
          <w:sz w:val="28"/>
          <w:szCs w:val="28"/>
          <w:lang w:eastAsia="ru-RU"/>
        </w:rPr>
        <w:t xml:space="preserve">37 БК РФ) и свидетельствуют об отсутствии должной обоснованности расчетных сумм при формировании бюджета, а также внесении в него изменений. </w:t>
      </w:r>
    </w:p>
    <w:p w:rsidR="00BE08EE" w:rsidRPr="00BE08EE" w:rsidRDefault="00BE08EE" w:rsidP="00BE08E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highlight w:val="yellow"/>
          <w:lang w:eastAsia="ru-RU"/>
        </w:rPr>
      </w:pPr>
    </w:p>
    <w:p w:rsidR="00BE08EE" w:rsidRPr="00BE08EE" w:rsidRDefault="00BE08EE" w:rsidP="00BE08EE">
      <w:pPr>
        <w:widowControl w:val="0"/>
        <w:autoSpaceDE w:val="0"/>
        <w:autoSpaceDN w:val="0"/>
        <w:adjustRightInd w:val="0"/>
        <w:spacing w:after="0" w:line="240" w:lineRule="auto"/>
        <w:ind w:firstLine="900"/>
        <w:jc w:val="center"/>
        <w:rPr>
          <w:rFonts w:ascii="Times New Roman" w:eastAsia="Times New Roman" w:hAnsi="Times New Roman" w:cs="Times New Roman"/>
          <w:i/>
          <w:sz w:val="28"/>
          <w:szCs w:val="28"/>
          <w:lang w:eastAsia="ru-RU"/>
        </w:rPr>
      </w:pPr>
      <w:r w:rsidRPr="00BE08EE">
        <w:rPr>
          <w:rFonts w:ascii="Times New Roman" w:eastAsia="Times New Roman" w:hAnsi="Times New Roman" w:cs="Times New Roman"/>
          <w:i/>
          <w:sz w:val="28"/>
          <w:szCs w:val="28"/>
          <w:lang w:eastAsia="ru-RU"/>
        </w:rPr>
        <w:t xml:space="preserve">Изменения объема дефицита республиканского бюджета </w:t>
      </w:r>
    </w:p>
    <w:p w:rsidR="00BE08EE" w:rsidRPr="00180276" w:rsidRDefault="00180276" w:rsidP="00180276">
      <w:pPr>
        <w:widowControl w:val="0"/>
        <w:autoSpaceDE w:val="0"/>
        <w:autoSpaceDN w:val="0"/>
        <w:adjustRightInd w:val="0"/>
        <w:spacing w:after="0" w:line="240" w:lineRule="auto"/>
        <w:ind w:firstLine="900"/>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за 2019 год</w:t>
      </w:r>
    </w:p>
    <w:p w:rsidR="00BE08EE" w:rsidRPr="00BE08EE" w:rsidRDefault="00180276" w:rsidP="00BE08EE">
      <w:pPr>
        <w:widowControl w:val="0"/>
        <w:autoSpaceDE w:val="0"/>
        <w:autoSpaceDN w:val="0"/>
        <w:adjustRightInd w:val="0"/>
        <w:spacing w:after="0" w:line="240" w:lineRule="auto"/>
        <w:ind w:firstLine="900"/>
        <w:jc w:val="right"/>
        <w:rPr>
          <w:rFonts w:ascii="Times New Roman" w:eastAsia="Times New Roman" w:hAnsi="Times New Roman" w:cs="Times New Roman"/>
          <w:lang w:eastAsia="ru-RU"/>
        </w:rPr>
      </w:pPr>
      <w:r>
        <w:rPr>
          <w:rFonts w:ascii="Times New Roman" w:eastAsia="Times New Roman" w:hAnsi="Times New Roman" w:cs="Times New Roman"/>
          <w:lang w:eastAsia="ru-RU"/>
        </w:rPr>
        <w:t>(тыс. рублей</w:t>
      </w:r>
      <w:r w:rsidR="00BE08EE" w:rsidRPr="00BE08EE">
        <w:rPr>
          <w:rFonts w:ascii="Times New Roman" w:eastAsia="Times New Roman" w:hAnsi="Times New Roman" w:cs="Times New Roman"/>
          <w:lang w:eastAsia="ru-RU"/>
        </w:rPr>
        <w:t>)</w:t>
      </w:r>
    </w:p>
    <w:tbl>
      <w:tblPr>
        <w:tblW w:w="102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9"/>
        <w:gridCol w:w="1558"/>
        <w:gridCol w:w="1418"/>
        <w:gridCol w:w="1559"/>
        <w:gridCol w:w="1561"/>
        <w:gridCol w:w="1560"/>
      </w:tblGrid>
      <w:tr w:rsidR="00BE08EE" w:rsidRPr="00BE08EE" w:rsidTr="00180276">
        <w:trPr>
          <w:trHeight w:val="405"/>
        </w:trPr>
        <w:tc>
          <w:tcPr>
            <w:tcW w:w="2629" w:type="dxa"/>
            <w:vMerge w:val="restart"/>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Редакция</w:t>
            </w:r>
          </w:p>
        </w:tc>
        <w:tc>
          <w:tcPr>
            <w:tcW w:w="1558" w:type="dxa"/>
            <w:vMerge w:val="restart"/>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Дефицит (-),</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профицит(+)</w:t>
            </w:r>
          </w:p>
        </w:tc>
        <w:tc>
          <w:tcPr>
            <w:tcW w:w="1418" w:type="dxa"/>
            <w:vMerge w:val="restart"/>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Отклон.</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от пред.</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редакции</w:t>
            </w:r>
          </w:p>
        </w:tc>
        <w:tc>
          <w:tcPr>
            <w:tcW w:w="3120" w:type="dxa"/>
            <w:gridSpan w:val="2"/>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Источники финансирования дефицита</w:t>
            </w:r>
          </w:p>
        </w:tc>
        <w:tc>
          <w:tcPr>
            <w:tcW w:w="1560" w:type="dxa"/>
            <w:vMerge w:val="restart"/>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Собственные доходы</w:t>
            </w:r>
          </w:p>
        </w:tc>
      </w:tr>
      <w:tr w:rsidR="00BE08EE" w:rsidRPr="00BE08EE" w:rsidTr="00180276">
        <w:trPr>
          <w:trHeight w:val="360"/>
        </w:trPr>
        <w:tc>
          <w:tcPr>
            <w:tcW w:w="2629" w:type="dxa"/>
            <w:vMerge/>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tc>
        <w:tc>
          <w:tcPr>
            <w:tcW w:w="1558" w:type="dxa"/>
            <w:vMerge/>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tc>
        <w:tc>
          <w:tcPr>
            <w:tcW w:w="1418" w:type="dxa"/>
            <w:vMerge/>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Остатки средств</w:t>
            </w:r>
          </w:p>
        </w:tc>
        <w:tc>
          <w:tcPr>
            <w:tcW w:w="1561" w:type="dxa"/>
            <w:vAlign w:val="center"/>
          </w:tcPr>
          <w:p w:rsidR="00BE08EE" w:rsidRPr="00BE08EE" w:rsidRDefault="00BE08EE" w:rsidP="001A31C4">
            <w:pPr>
              <w:autoSpaceDE w:val="0"/>
              <w:autoSpaceDN w:val="0"/>
              <w:adjustRightInd w:val="0"/>
              <w:spacing w:after="0" w:line="240" w:lineRule="auto"/>
              <w:ind w:left="-93"/>
              <w:jc w:val="center"/>
              <w:outlineLvl w:val="0"/>
              <w:rPr>
                <w:rFonts w:ascii="Times New Roman" w:eastAsia="Times New Roman" w:hAnsi="Times New Roman" w:cs="Times New Roman"/>
                <w:b/>
                <w:bCs/>
                <w:lang w:eastAsia="ru-RU"/>
              </w:rPr>
            </w:pPr>
            <w:r w:rsidRPr="00BE08EE">
              <w:rPr>
                <w:rFonts w:ascii="Times New Roman" w:eastAsia="Times New Roman" w:hAnsi="Times New Roman" w:cs="Times New Roman"/>
                <w:b/>
                <w:bCs/>
                <w:lang w:eastAsia="ru-RU"/>
              </w:rPr>
              <w:t>Кредиты кредит. организаций</w:t>
            </w:r>
          </w:p>
        </w:tc>
        <w:tc>
          <w:tcPr>
            <w:tcW w:w="1560" w:type="dxa"/>
            <w:vMerge/>
            <w:tcBorders>
              <w:bottom w:val="nil"/>
            </w:tcBorders>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tc>
      </w:tr>
      <w:tr w:rsidR="00BE08EE" w:rsidRPr="00BE08EE" w:rsidTr="00180276">
        <w:trPr>
          <w:trHeight w:val="511"/>
        </w:trPr>
        <w:tc>
          <w:tcPr>
            <w:tcW w:w="2629" w:type="dxa"/>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 xml:space="preserve">№48-РЗ </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от 29.12.2018 г.</w:t>
            </w:r>
          </w:p>
        </w:tc>
        <w:tc>
          <w:tcPr>
            <w:tcW w:w="155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-333 862,2</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p>
        </w:tc>
        <w:tc>
          <w:tcPr>
            <w:tcW w:w="1561"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333 862,2</w:t>
            </w:r>
          </w:p>
        </w:tc>
        <w:tc>
          <w:tcPr>
            <w:tcW w:w="1560" w:type="dxa"/>
            <w:vAlign w:val="center"/>
          </w:tcPr>
          <w:p w:rsidR="00BE08EE" w:rsidRPr="00BE08EE" w:rsidRDefault="00180276"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Pr>
                <w:rFonts w:ascii="Times New Roman" w:eastAsia="Times New Roman" w:hAnsi="Times New Roman" w:cs="Times New Roman"/>
                <w:bCs/>
                <w:color w:val="22272F"/>
                <w:shd w:val="clear" w:color="auto" w:fill="FFFFFF"/>
                <w:lang w:eastAsia="ru-RU"/>
              </w:rPr>
              <w:t>4 052 </w:t>
            </w:r>
            <w:r w:rsidR="00BE08EE" w:rsidRPr="00BE08EE">
              <w:rPr>
                <w:rFonts w:ascii="Times New Roman" w:eastAsia="Times New Roman" w:hAnsi="Times New Roman" w:cs="Times New Roman"/>
                <w:bCs/>
                <w:color w:val="22272F"/>
                <w:shd w:val="clear" w:color="auto" w:fill="FFFFFF"/>
                <w:lang w:eastAsia="ru-RU"/>
              </w:rPr>
              <w:t>750,1</w:t>
            </w:r>
          </w:p>
        </w:tc>
      </w:tr>
      <w:tr w:rsidR="00BE08EE" w:rsidRPr="00BE08EE" w:rsidTr="00180276">
        <w:trPr>
          <w:trHeight w:val="511"/>
        </w:trPr>
        <w:tc>
          <w:tcPr>
            <w:tcW w:w="2629" w:type="dxa"/>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№1-РЗ</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 xml:space="preserve"> от 05.03.2019 г.</w:t>
            </w:r>
          </w:p>
        </w:tc>
        <w:tc>
          <w:tcPr>
            <w:tcW w:w="155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-533 305,1</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+199 442,9</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199 442,9</w:t>
            </w:r>
          </w:p>
        </w:tc>
        <w:tc>
          <w:tcPr>
            <w:tcW w:w="1561"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333 862,2</w:t>
            </w:r>
          </w:p>
        </w:tc>
        <w:tc>
          <w:tcPr>
            <w:tcW w:w="1560"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4 335 551,6</w:t>
            </w:r>
          </w:p>
        </w:tc>
      </w:tr>
      <w:tr w:rsidR="00BE08EE" w:rsidRPr="00BE08EE" w:rsidTr="00180276">
        <w:trPr>
          <w:trHeight w:val="511"/>
        </w:trPr>
        <w:tc>
          <w:tcPr>
            <w:tcW w:w="2629" w:type="dxa"/>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№12-РЗ</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 xml:space="preserve"> от 08.05.2019 г.</w:t>
            </w:r>
          </w:p>
        </w:tc>
        <w:tc>
          <w:tcPr>
            <w:tcW w:w="155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r w:rsidR="00180276">
              <w:rPr>
                <w:rFonts w:ascii="Times New Roman" w:eastAsia="Times New Roman" w:hAnsi="Times New Roman" w:cs="Times New Roman"/>
                <w:bCs/>
                <w:color w:val="22272F"/>
                <w:shd w:val="clear" w:color="auto" w:fill="FFFFFF"/>
                <w:lang w:eastAsia="ru-RU"/>
              </w:rPr>
              <w:t xml:space="preserve"> 533 </w:t>
            </w:r>
            <w:r w:rsidRPr="00BE08EE">
              <w:rPr>
                <w:rFonts w:ascii="Times New Roman" w:eastAsia="Times New Roman" w:hAnsi="Times New Roman" w:cs="Times New Roman"/>
                <w:bCs/>
                <w:color w:val="22272F"/>
                <w:shd w:val="clear" w:color="auto" w:fill="FFFFFF"/>
                <w:lang w:eastAsia="ru-RU"/>
              </w:rPr>
              <w:t>305,1</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199 442,9</w:t>
            </w:r>
          </w:p>
        </w:tc>
        <w:tc>
          <w:tcPr>
            <w:tcW w:w="1561"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333 862,2</w:t>
            </w:r>
          </w:p>
        </w:tc>
        <w:tc>
          <w:tcPr>
            <w:tcW w:w="1560" w:type="dxa"/>
            <w:vAlign w:val="center"/>
          </w:tcPr>
          <w:p w:rsidR="00BE08EE" w:rsidRPr="00BE08EE" w:rsidRDefault="00180276"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Pr>
                <w:rFonts w:ascii="Times New Roman" w:eastAsia="Times New Roman" w:hAnsi="Times New Roman" w:cs="Times New Roman"/>
                <w:bCs/>
                <w:color w:val="22272F"/>
                <w:shd w:val="clear" w:color="auto" w:fill="FFFFFF"/>
                <w:lang w:eastAsia="ru-RU"/>
              </w:rPr>
              <w:t>4 500 </w:t>
            </w:r>
            <w:r w:rsidR="00BE08EE" w:rsidRPr="00BE08EE">
              <w:rPr>
                <w:rFonts w:ascii="Times New Roman" w:eastAsia="Times New Roman" w:hAnsi="Times New Roman" w:cs="Times New Roman"/>
                <w:bCs/>
                <w:color w:val="22272F"/>
                <w:shd w:val="clear" w:color="auto" w:fill="FFFFFF"/>
                <w:lang w:eastAsia="ru-RU"/>
              </w:rPr>
              <w:t>524,9</w:t>
            </w:r>
          </w:p>
        </w:tc>
      </w:tr>
      <w:tr w:rsidR="00BE08EE" w:rsidRPr="00BE08EE" w:rsidTr="00180276">
        <w:trPr>
          <w:trHeight w:val="511"/>
        </w:trPr>
        <w:tc>
          <w:tcPr>
            <w:tcW w:w="2629" w:type="dxa"/>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 xml:space="preserve">№27-РЗ </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от 03.07.2019 г.</w:t>
            </w:r>
          </w:p>
        </w:tc>
        <w:tc>
          <w:tcPr>
            <w:tcW w:w="155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-533 305,1</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199 442,9</w:t>
            </w:r>
          </w:p>
        </w:tc>
        <w:tc>
          <w:tcPr>
            <w:tcW w:w="1561"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333 862,2</w:t>
            </w:r>
          </w:p>
        </w:tc>
        <w:tc>
          <w:tcPr>
            <w:tcW w:w="1560"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5 010 809,4</w:t>
            </w:r>
          </w:p>
        </w:tc>
      </w:tr>
      <w:tr w:rsidR="00BE08EE" w:rsidRPr="00BE08EE" w:rsidTr="00180276">
        <w:trPr>
          <w:trHeight w:val="390"/>
        </w:trPr>
        <w:tc>
          <w:tcPr>
            <w:tcW w:w="2629" w:type="dxa"/>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№36-РЗ</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 xml:space="preserve"> от </w:t>
            </w:r>
            <w:r w:rsidRPr="00BE08EE">
              <w:rPr>
                <w:rFonts w:ascii="Times New Roman" w:eastAsia="Times New Roman" w:hAnsi="Times New Roman" w:cs="Times New Roman"/>
                <w:bCs/>
                <w:lang w:val="en-US" w:eastAsia="ru-RU"/>
              </w:rPr>
              <w:t>0</w:t>
            </w:r>
            <w:r w:rsidRPr="00BE08EE">
              <w:rPr>
                <w:rFonts w:ascii="Times New Roman" w:eastAsia="Times New Roman" w:hAnsi="Times New Roman" w:cs="Times New Roman"/>
                <w:bCs/>
                <w:lang w:eastAsia="ru-RU"/>
              </w:rPr>
              <w:t>5.11.2019 г.</w:t>
            </w:r>
          </w:p>
        </w:tc>
        <w:tc>
          <w:tcPr>
            <w:tcW w:w="155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r w:rsidR="00180276">
              <w:rPr>
                <w:rFonts w:ascii="Times New Roman" w:eastAsia="Times New Roman" w:hAnsi="Times New Roman" w:cs="Times New Roman"/>
                <w:bCs/>
                <w:color w:val="22272F"/>
                <w:shd w:val="clear" w:color="auto" w:fill="FFFFFF"/>
                <w:lang w:eastAsia="ru-RU"/>
              </w:rPr>
              <w:t xml:space="preserve"> 533 </w:t>
            </w:r>
            <w:r w:rsidRPr="00BE08EE">
              <w:rPr>
                <w:rFonts w:ascii="Times New Roman" w:eastAsia="Times New Roman" w:hAnsi="Times New Roman" w:cs="Times New Roman"/>
                <w:bCs/>
                <w:color w:val="22272F"/>
                <w:shd w:val="clear" w:color="auto" w:fill="FFFFFF"/>
                <w:lang w:eastAsia="ru-RU"/>
              </w:rPr>
              <w:t>305,1</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199 442,9</w:t>
            </w:r>
          </w:p>
        </w:tc>
        <w:tc>
          <w:tcPr>
            <w:tcW w:w="1561"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333 862,2</w:t>
            </w:r>
          </w:p>
        </w:tc>
        <w:tc>
          <w:tcPr>
            <w:tcW w:w="1560" w:type="dxa"/>
            <w:vAlign w:val="center"/>
          </w:tcPr>
          <w:p w:rsidR="00BE08EE" w:rsidRPr="00BE08EE" w:rsidRDefault="00180276"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Pr>
                <w:rFonts w:ascii="Times New Roman" w:eastAsia="Times New Roman" w:hAnsi="Times New Roman" w:cs="Times New Roman"/>
                <w:bCs/>
                <w:color w:val="22272F"/>
                <w:shd w:val="clear" w:color="auto" w:fill="FFFFFF"/>
                <w:lang w:eastAsia="ru-RU"/>
              </w:rPr>
              <w:t>5 010 </w:t>
            </w:r>
            <w:r w:rsidR="00BE08EE" w:rsidRPr="00BE08EE">
              <w:rPr>
                <w:rFonts w:ascii="Times New Roman" w:eastAsia="Times New Roman" w:hAnsi="Times New Roman" w:cs="Times New Roman"/>
                <w:bCs/>
                <w:color w:val="22272F"/>
                <w:shd w:val="clear" w:color="auto" w:fill="FFFFFF"/>
                <w:lang w:eastAsia="ru-RU"/>
              </w:rPr>
              <w:t>809,4</w:t>
            </w:r>
          </w:p>
        </w:tc>
      </w:tr>
      <w:tr w:rsidR="00BE08EE" w:rsidRPr="00BE08EE" w:rsidTr="00180276">
        <w:trPr>
          <w:trHeight w:val="390"/>
        </w:trPr>
        <w:tc>
          <w:tcPr>
            <w:tcW w:w="2629" w:type="dxa"/>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 xml:space="preserve">№58-РЗ </w:t>
            </w:r>
          </w:p>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от 30.12.2019 г.</w:t>
            </w:r>
          </w:p>
        </w:tc>
        <w:tc>
          <w:tcPr>
            <w:tcW w:w="155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spacing w:val="-4"/>
                <w:lang w:eastAsia="ru-RU"/>
              </w:rPr>
            </w:pPr>
            <w:r w:rsidRPr="00BE08EE">
              <w:rPr>
                <w:rFonts w:ascii="Times New Roman" w:eastAsia="Times New Roman" w:hAnsi="Times New Roman" w:cs="Times New Roman"/>
                <w:bCs/>
                <w:spacing w:val="-4"/>
                <w:lang w:eastAsia="ru-RU"/>
              </w:rPr>
              <w:t>-</w:t>
            </w:r>
            <w:r w:rsidRPr="00BE08EE">
              <w:rPr>
                <w:rFonts w:ascii="Times New Roman" w:eastAsia="Times New Roman" w:hAnsi="Times New Roman" w:cs="Times New Roman"/>
                <w:bCs/>
                <w:color w:val="22272F"/>
                <w:shd w:val="clear" w:color="auto" w:fill="FFFFFF"/>
                <w:lang w:eastAsia="ru-RU"/>
              </w:rPr>
              <w:t xml:space="preserve"> 53</w:t>
            </w:r>
            <w:r w:rsidR="00180276">
              <w:rPr>
                <w:rFonts w:ascii="Times New Roman" w:eastAsia="Times New Roman" w:hAnsi="Times New Roman" w:cs="Times New Roman"/>
                <w:bCs/>
                <w:color w:val="22272F"/>
                <w:shd w:val="clear" w:color="auto" w:fill="FFFFFF"/>
                <w:lang w:eastAsia="ru-RU"/>
              </w:rPr>
              <w:t>3 </w:t>
            </w:r>
            <w:r w:rsidRPr="00BE08EE">
              <w:rPr>
                <w:rFonts w:ascii="Times New Roman" w:eastAsia="Times New Roman" w:hAnsi="Times New Roman" w:cs="Times New Roman"/>
                <w:bCs/>
                <w:color w:val="22272F"/>
                <w:shd w:val="clear" w:color="auto" w:fill="FFFFFF"/>
                <w:lang w:eastAsia="ru-RU"/>
              </w:rPr>
              <w:t>305,1</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199 442,9</w:t>
            </w:r>
          </w:p>
        </w:tc>
        <w:tc>
          <w:tcPr>
            <w:tcW w:w="1561"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color w:val="22272F"/>
                <w:shd w:val="clear" w:color="auto" w:fill="FFFFFF"/>
                <w:lang w:eastAsia="ru-RU"/>
              </w:rPr>
              <w:t>333 862,2</w:t>
            </w:r>
          </w:p>
        </w:tc>
        <w:tc>
          <w:tcPr>
            <w:tcW w:w="1560" w:type="dxa"/>
            <w:vAlign w:val="center"/>
          </w:tcPr>
          <w:p w:rsidR="00BE08EE" w:rsidRPr="00BE08EE" w:rsidRDefault="00180276"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Pr>
                <w:rFonts w:ascii="Times New Roman" w:eastAsia="Times New Roman" w:hAnsi="Times New Roman" w:cs="Times New Roman"/>
                <w:bCs/>
                <w:color w:val="22272F"/>
                <w:shd w:val="clear" w:color="auto" w:fill="FFFFFF"/>
                <w:lang w:eastAsia="ru-RU"/>
              </w:rPr>
              <w:t>5 127 </w:t>
            </w:r>
            <w:r w:rsidR="00BE08EE" w:rsidRPr="00BE08EE">
              <w:rPr>
                <w:rFonts w:ascii="Times New Roman" w:eastAsia="Times New Roman" w:hAnsi="Times New Roman" w:cs="Times New Roman"/>
                <w:bCs/>
                <w:color w:val="22272F"/>
                <w:shd w:val="clear" w:color="auto" w:fill="FFFFFF"/>
                <w:lang w:eastAsia="ru-RU"/>
              </w:rPr>
              <w:t>418,0</w:t>
            </w:r>
          </w:p>
        </w:tc>
      </w:tr>
      <w:tr w:rsidR="00BE08EE" w:rsidRPr="00BE08EE" w:rsidTr="00180276">
        <w:trPr>
          <w:trHeight w:val="390"/>
        </w:trPr>
        <w:tc>
          <w:tcPr>
            <w:tcW w:w="2629" w:type="dxa"/>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Законопроект</w:t>
            </w:r>
          </w:p>
        </w:tc>
        <w:tc>
          <w:tcPr>
            <w:tcW w:w="1558" w:type="dxa"/>
            <w:vAlign w:val="center"/>
          </w:tcPr>
          <w:p w:rsidR="00BE08EE" w:rsidRPr="00BE08EE" w:rsidRDefault="00BE08EE" w:rsidP="00180276">
            <w:pPr>
              <w:autoSpaceDE w:val="0"/>
              <w:autoSpaceDN w:val="0"/>
              <w:adjustRightInd w:val="0"/>
              <w:spacing w:after="0" w:line="240" w:lineRule="auto"/>
              <w:jc w:val="center"/>
              <w:outlineLvl w:val="0"/>
              <w:rPr>
                <w:rFonts w:ascii="Times New Roman" w:eastAsia="Times New Roman" w:hAnsi="Times New Roman" w:cs="Times New Roman"/>
                <w:bCs/>
                <w:spacing w:val="-4"/>
                <w:lang w:eastAsia="ru-RU"/>
              </w:rPr>
            </w:pPr>
            <w:r w:rsidRPr="00BE08EE">
              <w:rPr>
                <w:rFonts w:ascii="Times New Roman" w:eastAsia="Times New Roman" w:hAnsi="Times New Roman" w:cs="Times New Roman"/>
                <w:bCs/>
                <w:spacing w:val="-4"/>
                <w:lang w:eastAsia="ru-RU"/>
              </w:rPr>
              <w:t>+659 763,4</w:t>
            </w:r>
          </w:p>
        </w:tc>
        <w:tc>
          <w:tcPr>
            <w:tcW w:w="1418"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p>
        </w:tc>
        <w:tc>
          <w:tcPr>
            <w:tcW w:w="1559"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p>
        </w:tc>
        <w:tc>
          <w:tcPr>
            <w:tcW w:w="1561" w:type="dxa"/>
            <w:vAlign w:val="center"/>
          </w:tcPr>
          <w:p w:rsidR="00BE08EE" w:rsidRPr="00BE08EE" w:rsidRDefault="00BE08EE"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BE08EE">
              <w:rPr>
                <w:rFonts w:ascii="Times New Roman" w:eastAsia="Times New Roman" w:hAnsi="Times New Roman" w:cs="Times New Roman"/>
                <w:bCs/>
                <w:lang w:eastAsia="ru-RU"/>
              </w:rPr>
              <w:t>-</w:t>
            </w:r>
          </w:p>
        </w:tc>
        <w:tc>
          <w:tcPr>
            <w:tcW w:w="1560" w:type="dxa"/>
            <w:vAlign w:val="center"/>
          </w:tcPr>
          <w:p w:rsidR="00BE08EE" w:rsidRPr="00BE08EE" w:rsidRDefault="00180276" w:rsidP="00BE08EE">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3 248 </w:t>
            </w:r>
            <w:r w:rsidR="00BE08EE" w:rsidRPr="00BE08EE">
              <w:rPr>
                <w:rFonts w:ascii="Times New Roman" w:eastAsia="Times New Roman" w:hAnsi="Times New Roman" w:cs="Times New Roman"/>
                <w:bCs/>
                <w:lang w:eastAsia="ru-RU"/>
              </w:rPr>
              <w:t>287,3</w:t>
            </w:r>
          </w:p>
        </w:tc>
      </w:tr>
    </w:tbl>
    <w:p w:rsidR="00BE08EE" w:rsidRPr="00BE08EE" w:rsidRDefault="00BE08EE" w:rsidP="00BE08EE">
      <w:pPr>
        <w:spacing w:after="0"/>
        <w:ind w:firstLine="708"/>
        <w:jc w:val="both"/>
        <w:rPr>
          <w:rFonts w:ascii="Times New Roman" w:eastAsia="Calibri" w:hAnsi="Times New Roman" w:cs="Times New Roman"/>
          <w:sz w:val="28"/>
          <w:szCs w:val="28"/>
          <w:highlight w:val="yellow"/>
        </w:rPr>
      </w:pPr>
    </w:p>
    <w:p w:rsidR="00BE08EE" w:rsidRPr="00BE08EE" w:rsidRDefault="00180276" w:rsidP="00BE08EE">
      <w:pPr>
        <w:spacing w:after="0"/>
        <w:ind w:firstLine="708"/>
        <w:jc w:val="both"/>
        <w:rPr>
          <w:rFonts w:ascii="Times New Roman" w:eastAsia="Calibri" w:hAnsi="Times New Roman" w:cs="Times New Roman"/>
          <w:sz w:val="28"/>
          <w:szCs w:val="28"/>
          <w:highlight w:val="yellow"/>
        </w:rPr>
      </w:pPr>
      <w:r>
        <w:rPr>
          <w:rFonts w:ascii="Times New Roman" w:eastAsia="Calibri" w:hAnsi="Times New Roman" w:cs="Times New Roman"/>
          <w:sz w:val="28"/>
          <w:szCs w:val="28"/>
        </w:rPr>
        <w:t>В соответствии со статьей</w:t>
      </w:r>
      <w:r w:rsidR="00BE08EE" w:rsidRPr="00BE08EE">
        <w:rPr>
          <w:rFonts w:ascii="Times New Roman" w:eastAsia="Calibri" w:hAnsi="Times New Roman" w:cs="Times New Roman"/>
          <w:sz w:val="28"/>
          <w:szCs w:val="28"/>
        </w:rPr>
        <w:t xml:space="preserve"> 92.1 Бюджетного кодекса РФ, дефицит бюджета субъекта Российской Федерации, в отношении которого осущест</w:t>
      </w:r>
      <w:r>
        <w:rPr>
          <w:rFonts w:ascii="Times New Roman" w:eastAsia="Calibri" w:hAnsi="Times New Roman" w:cs="Times New Roman"/>
          <w:sz w:val="28"/>
          <w:szCs w:val="28"/>
        </w:rPr>
        <w:t xml:space="preserve">вляются меры, предусмотренные пунктом 4 статьи </w:t>
      </w:r>
      <w:r w:rsidR="00BE08EE" w:rsidRPr="00BE08EE">
        <w:rPr>
          <w:rFonts w:ascii="Times New Roman" w:eastAsia="Calibri" w:hAnsi="Times New Roman" w:cs="Times New Roman"/>
          <w:sz w:val="28"/>
          <w:szCs w:val="28"/>
        </w:rPr>
        <w:t>130 Б</w:t>
      </w:r>
      <w:r>
        <w:rPr>
          <w:rFonts w:ascii="Times New Roman" w:eastAsia="Calibri" w:hAnsi="Times New Roman" w:cs="Times New Roman"/>
          <w:sz w:val="28"/>
          <w:szCs w:val="28"/>
        </w:rPr>
        <w:t>юджетного Кодекса</w:t>
      </w:r>
      <w:r w:rsidR="00BE08EE" w:rsidRPr="00BE08EE">
        <w:rPr>
          <w:rFonts w:ascii="Times New Roman" w:eastAsia="Calibri" w:hAnsi="Times New Roman" w:cs="Times New Roman"/>
          <w:sz w:val="28"/>
          <w:szCs w:val="28"/>
        </w:rPr>
        <w:t xml:space="preserve"> РФ, не должен превышать 10% от общего годового объема доходов регионального бюджета без учета утвержденного объема безвозмездных поступлений. При этом, в </w:t>
      </w:r>
      <w:r w:rsidR="00BE08EE" w:rsidRPr="00BE08EE">
        <w:rPr>
          <w:rFonts w:ascii="Times New Roman" w:eastAsia="Times New Roman" w:hAnsi="Times New Roman" w:cs="Times New Roman"/>
          <w:color w:val="22272F"/>
          <w:sz w:val="28"/>
          <w:szCs w:val="28"/>
          <w:shd w:val="clear" w:color="auto" w:fill="FFFFFF"/>
          <w:lang w:eastAsia="ru-RU"/>
        </w:rPr>
        <w:t>случае утверждения законом субъекта Российской Федерации о бюджете в составе источников финансирования дефицита бюджета субъекта Российской Федерации остатки средств на счетах по учету средств регионального бюджета, дефицит бюджета может превысит</w:t>
      </w:r>
      <w:r w:rsidR="00D002E2">
        <w:rPr>
          <w:rFonts w:ascii="Times New Roman" w:eastAsia="Times New Roman" w:hAnsi="Times New Roman" w:cs="Times New Roman"/>
          <w:color w:val="22272F"/>
          <w:sz w:val="28"/>
          <w:szCs w:val="28"/>
          <w:shd w:val="clear" w:color="auto" w:fill="FFFFFF"/>
          <w:lang w:eastAsia="ru-RU"/>
        </w:rPr>
        <w:t xml:space="preserve">ь ограничения, установленные статьей </w:t>
      </w:r>
      <w:r w:rsidR="00BE08EE" w:rsidRPr="00BE08EE">
        <w:rPr>
          <w:rFonts w:ascii="Times New Roman" w:eastAsia="Times New Roman" w:hAnsi="Times New Roman" w:cs="Times New Roman"/>
          <w:color w:val="22272F"/>
          <w:sz w:val="28"/>
          <w:szCs w:val="28"/>
          <w:shd w:val="clear" w:color="auto" w:fill="FFFFFF"/>
          <w:lang w:eastAsia="ru-RU"/>
        </w:rPr>
        <w:t>92.1 Б</w:t>
      </w:r>
      <w:r w:rsidR="00D002E2">
        <w:rPr>
          <w:rFonts w:ascii="Times New Roman" w:eastAsia="Times New Roman" w:hAnsi="Times New Roman" w:cs="Times New Roman"/>
          <w:color w:val="22272F"/>
          <w:sz w:val="28"/>
          <w:szCs w:val="28"/>
          <w:shd w:val="clear" w:color="auto" w:fill="FFFFFF"/>
          <w:lang w:eastAsia="ru-RU"/>
        </w:rPr>
        <w:t>юджетного Кодекса</w:t>
      </w:r>
      <w:r w:rsidR="00BE08EE" w:rsidRPr="00BE08EE">
        <w:rPr>
          <w:rFonts w:ascii="Times New Roman" w:eastAsia="Times New Roman" w:hAnsi="Times New Roman" w:cs="Times New Roman"/>
          <w:color w:val="22272F"/>
          <w:sz w:val="28"/>
          <w:szCs w:val="28"/>
          <w:shd w:val="clear" w:color="auto" w:fill="FFFFFF"/>
          <w:lang w:eastAsia="ru-RU"/>
        </w:rPr>
        <w:t xml:space="preserve"> РФ, в пределах суммы остатков средств на счетах по учету средств бюджета. С учетом этого, в</w:t>
      </w:r>
      <w:r w:rsidR="00BE08EE" w:rsidRPr="00BE08EE">
        <w:rPr>
          <w:rFonts w:ascii="Times New Roman" w:eastAsia="Calibri" w:hAnsi="Times New Roman" w:cs="Times New Roman"/>
          <w:sz w:val="28"/>
          <w:szCs w:val="28"/>
        </w:rPr>
        <w:t xml:space="preserve"> 2019 финансовом году объемы дефицита республиканского бюджета при его </w:t>
      </w:r>
      <w:r w:rsidR="00BE08EE" w:rsidRPr="00BE08EE">
        <w:rPr>
          <w:rFonts w:ascii="Times New Roman" w:eastAsia="Calibri" w:hAnsi="Times New Roman" w:cs="Times New Roman"/>
          <w:sz w:val="28"/>
          <w:szCs w:val="28"/>
        </w:rPr>
        <w:lastRenderedPageBreak/>
        <w:t>формировании, внесении в него изменений и дополнений не превышали указанные выше законодательно утвержденные ограничения.</w:t>
      </w:r>
    </w:p>
    <w:p w:rsidR="00BE08EE" w:rsidRPr="00BE08EE" w:rsidRDefault="00BE08EE" w:rsidP="00BE08EE">
      <w:pPr>
        <w:autoSpaceDE w:val="0"/>
        <w:autoSpaceDN w:val="0"/>
        <w:adjustRightInd w:val="0"/>
        <w:spacing w:after="0" w:line="240" w:lineRule="auto"/>
        <w:ind w:firstLine="708"/>
        <w:jc w:val="both"/>
        <w:rPr>
          <w:rFonts w:ascii="Times New Roman" w:eastAsia="Calibri" w:hAnsi="Times New Roman" w:cs="Times New Roman"/>
          <w:sz w:val="28"/>
          <w:szCs w:val="28"/>
          <w:highlight w:val="yellow"/>
          <w:lang w:eastAsia="ru-RU"/>
        </w:rPr>
      </w:pPr>
      <w:r w:rsidRPr="00BE08EE">
        <w:rPr>
          <w:rFonts w:ascii="Times New Roman" w:eastAsia="Calibri" w:hAnsi="Times New Roman" w:cs="Times New Roman"/>
          <w:sz w:val="28"/>
          <w:szCs w:val="28"/>
          <w:lang w:eastAsia="ru-RU"/>
        </w:rPr>
        <w:t>В соответствии с Законом РИ №48-РЗ от 29.12</w:t>
      </w:r>
      <w:r w:rsidR="00D002E2">
        <w:rPr>
          <w:rFonts w:ascii="Times New Roman" w:eastAsia="Calibri" w:hAnsi="Times New Roman" w:cs="Times New Roman"/>
          <w:sz w:val="28"/>
          <w:szCs w:val="28"/>
          <w:lang w:eastAsia="ru-RU"/>
        </w:rPr>
        <w:t>.2018 года</w:t>
      </w:r>
      <w:r w:rsidRPr="00BE08EE">
        <w:rPr>
          <w:rFonts w:ascii="Times New Roman" w:eastAsia="Calibri" w:hAnsi="Times New Roman" w:cs="Times New Roman"/>
          <w:sz w:val="28"/>
          <w:szCs w:val="28"/>
          <w:lang w:eastAsia="ru-RU"/>
        </w:rPr>
        <w:t xml:space="preserve"> (с изменениями от 30.12.2019 г.) республиканский бюджет утвержден с дефицитом в объеме </w:t>
      </w:r>
      <w:r w:rsidR="00D002E2">
        <w:rPr>
          <w:rFonts w:ascii="Times New Roman" w:eastAsia="Times New Roman" w:hAnsi="Times New Roman" w:cs="Times New Roman"/>
          <w:color w:val="22272F"/>
          <w:sz w:val="28"/>
          <w:szCs w:val="28"/>
          <w:shd w:val="clear" w:color="auto" w:fill="FFFFFF"/>
          <w:lang w:eastAsia="ru-RU"/>
        </w:rPr>
        <w:t>533 </w:t>
      </w:r>
      <w:r w:rsidRPr="00BE08EE">
        <w:rPr>
          <w:rFonts w:ascii="Times New Roman" w:eastAsia="Times New Roman" w:hAnsi="Times New Roman" w:cs="Times New Roman"/>
          <w:color w:val="22272F"/>
          <w:sz w:val="28"/>
          <w:szCs w:val="28"/>
          <w:shd w:val="clear" w:color="auto" w:fill="FFFFFF"/>
          <w:lang w:eastAsia="ru-RU"/>
        </w:rPr>
        <w:t>305,1</w:t>
      </w:r>
      <w:r w:rsidRPr="00BE08EE">
        <w:rPr>
          <w:rFonts w:ascii="Times New Roman" w:eastAsia="Calibri" w:hAnsi="Times New Roman" w:cs="Times New Roman"/>
          <w:sz w:val="28"/>
          <w:szCs w:val="28"/>
          <w:lang w:eastAsia="ru-RU"/>
        </w:rPr>
        <w:t xml:space="preserve"> тыс. руб</w:t>
      </w:r>
      <w:r w:rsidR="00D002E2">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xml:space="preserve">. Согласно Отчету, республиканский бюджет за 2019 год исполнен с профицитом в размере </w:t>
      </w:r>
      <w:r w:rsidRPr="00BE08EE">
        <w:rPr>
          <w:rFonts w:ascii="Times New Roman" w:eastAsia="Times New Roman" w:hAnsi="Times New Roman" w:cs="Times New Roman"/>
          <w:spacing w:val="-4"/>
          <w:sz w:val="28"/>
          <w:szCs w:val="28"/>
          <w:lang w:eastAsia="ru-RU"/>
        </w:rPr>
        <w:t>659 763,4</w:t>
      </w:r>
      <w:r w:rsidRPr="00BE08EE">
        <w:rPr>
          <w:rFonts w:ascii="Times New Roman" w:eastAsia="Times New Roman" w:hAnsi="Times New Roman" w:cs="Times New Roman"/>
          <w:b/>
          <w:spacing w:val="-4"/>
          <w:lang w:eastAsia="ru-RU"/>
        </w:rPr>
        <w:t xml:space="preserve"> </w:t>
      </w:r>
      <w:r w:rsidRPr="00BE08EE">
        <w:rPr>
          <w:rFonts w:ascii="Times New Roman" w:eastAsia="Times New Roman" w:hAnsi="Times New Roman" w:cs="Times New Roman"/>
          <w:spacing w:val="-4"/>
          <w:sz w:val="28"/>
          <w:szCs w:val="28"/>
          <w:lang w:eastAsia="ru-RU"/>
        </w:rPr>
        <w:t>тыс. руб</w:t>
      </w:r>
      <w:r w:rsidR="00D002E2">
        <w:rPr>
          <w:rFonts w:ascii="Times New Roman" w:eastAsia="Times New Roman" w:hAnsi="Times New Roman" w:cs="Times New Roman"/>
          <w:spacing w:val="-4"/>
          <w:sz w:val="28"/>
          <w:szCs w:val="28"/>
          <w:lang w:eastAsia="ru-RU"/>
        </w:rPr>
        <w:t>лей</w:t>
      </w:r>
      <w:r w:rsidRPr="00BE08EE">
        <w:rPr>
          <w:rFonts w:ascii="Times New Roman" w:eastAsia="Times New Roman" w:hAnsi="Times New Roman" w:cs="Times New Roman"/>
          <w:spacing w:val="-4"/>
          <w:sz w:val="28"/>
          <w:szCs w:val="28"/>
          <w:lang w:eastAsia="ru-RU"/>
        </w:rPr>
        <w:t>.</w:t>
      </w:r>
      <w:r w:rsidRPr="00BE08EE">
        <w:rPr>
          <w:rFonts w:ascii="Times New Roman" w:eastAsia="Calibri" w:hAnsi="Times New Roman" w:cs="Times New Roman"/>
          <w:sz w:val="28"/>
          <w:szCs w:val="28"/>
          <w:lang w:eastAsia="ru-RU"/>
        </w:rPr>
        <w:t xml:space="preserve"> При этом, недофинансирование утвержденн</w:t>
      </w:r>
      <w:r w:rsidR="00D002E2">
        <w:rPr>
          <w:rFonts w:ascii="Times New Roman" w:eastAsia="Calibri" w:hAnsi="Times New Roman" w:cs="Times New Roman"/>
          <w:sz w:val="28"/>
          <w:szCs w:val="28"/>
          <w:lang w:eastAsia="ru-RU"/>
        </w:rPr>
        <w:t xml:space="preserve">ых в бюджете расходов составило 6 587 206,8 </w:t>
      </w:r>
      <w:r w:rsidRPr="00BE08EE">
        <w:rPr>
          <w:rFonts w:ascii="Times New Roman" w:eastAsia="Calibri" w:hAnsi="Times New Roman" w:cs="Times New Roman"/>
          <w:sz w:val="28"/>
          <w:szCs w:val="28"/>
          <w:lang w:eastAsia="ru-RU"/>
        </w:rPr>
        <w:t>тыс. руб</w:t>
      </w:r>
      <w:r w:rsidR="00D002E2">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Исполнение республиканского бюджета с превышением доходов над расходами (с профицитом), в основном, связано с недофинансированием в 2019 году утвержденных расходов бюджета на 20,9 % или на 6 587 20</w:t>
      </w:r>
      <w:r w:rsidR="00D002E2">
        <w:rPr>
          <w:rFonts w:ascii="Times New Roman" w:eastAsia="Calibri" w:hAnsi="Times New Roman" w:cs="Times New Roman"/>
          <w:sz w:val="28"/>
          <w:szCs w:val="28"/>
          <w:lang w:eastAsia="ru-RU"/>
        </w:rPr>
        <w:t>6,8 тыс. рублей</w:t>
      </w:r>
      <w:r w:rsidRPr="00BE08EE">
        <w:rPr>
          <w:rFonts w:ascii="Times New Roman" w:eastAsia="Calibri" w:hAnsi="Times New Roman" w:cs="Times New Roman"/>
          <w:sz w:val="28"/>
          <w:szCs w:val="28"/>
          <w:lang w:eastAsia="ru-RU"/>
        </w:rPr>
        <w:t xml:space="preserve"> при одновременном неисполнении предусмотренных в бюджете показателей по доходам </w:t>
      </w:r>
      <w:r w:rsidRPr="00BE08EE">
        <w:rPr>
          <w:rFonts w:ascii="Times New Roman" w:eastAsia="Times New Roman" w:hAnsi="Times New Roman" w:cs="Times New Roman"/>
          <w:sz w:val="28"/>
          <w:szCs w:val="28"/>
          <w:lang w:eastAsia="ru-RU"/>
        </w:rPr>
        <w:t>на 17,4% или на 5 394 138,3 тыс. руб</w:t>
      </w:r>
      <w:r w:rsidR="00D002E2">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w:t>
      </w:r>
    </w:p>
    <w:p w:rsidR="00BE08EE" w:rsidRPr="00BE08EE" w:rsidRDefault="00D002E2" w:rsidP="00D002E2">
      <w:pPr>
        <w:widowControl w:val="0"/>
        <w:tabs>
          <w:tab w:val="left" w:pos="742"/>
        </w:tabs>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В соответствии с пунктом 4 статьи</w:t>
      </w:r>
      <w:r w:rsidR="00BE08EE" w:rsidRPr="00BE08EE">
        <w:rPr>
          <w:rFonts w:ascii="Times New Roman" w:eastAsia="Calibri" w:hAnsi="Times New Roman" w:cs="Times New Roman"/>
          <w:sz w:val="28"/>
          <w:szCs w:val="28"/>
          <w:lang w:eastAsia="ru-RU"/>
        </w:rPr>
        <w:t xml:space="preserve"> 107 Бюджетного кодекса РФ предельный объем государственного долга РИ не должен превышать 50% утвержденного общего годового объема доходов субъекта без учета утвержденного объема безвозмездных поступлений. Согласно Федеральному закону от 9 апреля 2009 года № 58-ФЗ (в редакции Федерального закона от 2 августа 2019 г. №278-ФЗ)</w:t>
      </w:r>
      <w:r w:rsidR="00BE08EE" w:rsidRPr="00BE08EE">
        <w:rPr>
          <w:rFonts w:ascii="Times New Roman" w:eastAsia="Calibri" w:hAnsi="Times New Roman" w:cs="Times New Roman"/>
          <w:sz w:val="20"/>
          <w:szCs w:val="20"/>
          <w:lang w:eastAsia="ru-RU"/>
        </w:rPr>
        <w:t xml:space="preserve"> </w:t>
      </w:r>
      <w:r w:rsidR="00BE08EE" w:rsidRPr="00BE08EE">
        <w:rPr>
          <w:rFonts w:ascii="Times New Roman" w:eastAsia="Calibri" w:hAnsi="Times New Roman" w:cs="Times New Roman"/>
          <w:sz w:val="28"/>
          <w:szCs w:val="28"/>
          <w:lang w:eastAsia="ru-RU"/>
        </w:rPr>
        <w:t xml:space="preserve">положения пункта 4 применяются к правоотношениям, возникающим при составлении, утверждении и исполнении бюджетов, начиная с бюджетов на 2020 год и на плановый период 2021 и 2022 гг. </w:t>
      </w:r>
    </w:p>
    <w:p w:rsidR="00BE08EE" w:rsidRPr="00BE08EE" w:rsidRDefault="00BE08EE" w:rsidP="00D002E2">
      <w:pPr>
        <w:widowControl w:val="0"/>
        <w:tabs>
          <w:tab w:val="left" w:pos="742"/>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ab/>
        <w:t>Государственный долг Республики Ингушетия по состоянию на 1 января 2020 года составляет,</w:t>
      </w:r>
      <w:r w:rsidRPr="00BE08EE">
        <w:rPr>
          <w:rFonts w:ascii="Times New Roman" w:eastAsia="Calibri" w:hAnsi="Times New Roman" w:cs="Times New Roman"/>
          <w:sz w:val="20"/>
          <w:szCs w:val="20"/>
          <w:lang w:eastAsia="ru-RU"/>
        </w:rPr>
        <w:t xml:space="preserve"> </w:t>
      </w:r>
      <w:r w:rsidRPr="00BE08EE">
        <w:rPr>
          <w:rFonts w:ascii="Times New Roman" w:eastAsia="Calibri" w:hAnsi="Times New Roman" w:cs="Times New Roman"/>
          <w:sz w:val="28"/>
          <w:szCs w:val="28"/>
          <w:lang w:eastAsia="ru-RU"/>
        </w:rPr>
        <w:t>согласно представленному Отчету, 2 026 206,9 тыс. руб. и не нарушает требования БК РФ в части ограничений к размеру государственного долга.</w:t>
      </w:r>
    </w:p>
    <w:p w:rsidR="00BE08EE" w:rsidRPr="00BE08EE" w:rsidRDefault="00BE08EE" w:rsidP="00BE08EE">
      <w:pPr>
        <w:widowControl w:val="0"/>
        <w:autoSpaceDE w:val="0"/>
        <w:autoSpaceDN w:val="0"/>
        <w:adjustRightInd w:val="0"/>
        <w:spacing w:after="0" w:line="240" w:lineRule="auto"/>
        <w:rPr>
          <w:rFonts w:ascii="Times New Roman" w:eastAsia="Times New Roman" w:hAnsi="Times New Roman" w:cs="Times New Roman"/>
          <w:sz w:val="20"/>
          <w:szCs w:val="20"/>
          <w:highlight w:val="yellow"/>
          <w:lang w:eastAsia="ru-RU"/>
        </w:rPr>
      </w:pPr>
    </w:p>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BE08EE">
        <w:rPr>
          <w:rFonts w:ascii="Times New Roman" w:eastAsia="Calibri" w:hAnsi="Times New Roman" w:cs="Times New Roman"/>
          <w:b/>
          <w:sz w:val="28"/>
          <w:szCs w:val="28"/>
          <w:lang w:eastAsia="ru-RU"/>
        </w:rPr>
        <w:t xml:space="preserve">Исполнение доходной части республиканского бюджета </w:t>
      </w:r>
    </w:p>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BE08EE">
        <w:rPr>
          <w:rFonts w:ascii="Times New Roman" w:eastAsia="Calibri" w:hAnsi="Times New Roman" w:cs="Times New Roman"/>
          <w:b/>
          <w:sz w:val="28"/>
          <w:szCs w:val="28"/>
          <w:lang w:eastAsia="ru-RU"/>
        </w:rPr>
        <w:t>за 2019 год</w:t>
      </w:r>
    </w:p>
    <w:p w:rsidR="00BE08EE" w:rsidRPr="00BE08EE" w:rsidRDefault="00BE08EE" w:rsidP="00BE08EE">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rsidR="00BE08EE" w:rsidRPr="00BE08EE" w:rsidRDefault="00BE08EE" w:rsidP="00D002E2">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Сведения по исполнению доходной части республиканского бюджета 2019 года в сравнении с 2018</w:t>
      </w:r>
      <w:r w:rsidR="00D002E2">
        <w:rPr>
          <w:rFonts w:ascii="Times New Roman" w:eastAsia="Calibri" w:hAnsi="Times New Roman" w:cs="Times New Roman"/>
          <w:sz w:val="28"/>
          <w:szCs w:val="28"/>
          <w:lang w:eastAsia="ru-RU"/>
        </w:rPr>
        <w:t xml:space="preserve"> годом представлены в таблице.</w:t>
      </w:r>
    </w:p>
    <w:p w:rsidR="00BE08EE" w:rsidRPr="00BE08EE" w:rsidRDefault="00D002E2" w:rsidP="00BE08EE">
      <w:pPr>
        <w:widowControl w:val="0"/>
        <w:autoSpaceDE w:val="0"/>
        <w:autoSpaceDN w:val="0"/>
        <w:adjustRightInd w:val="0"/>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(тыс. рублей</w:t>
      </w:r>
      <w:r w:rsidR="00BE08EE" w:rsidRPr="00BE08EE">
        <w:rPr>
          <w:rFonts w:ascii="Times New Roman" w:eastAsia="Calibri" w:hAnsi="Times New Roman" w:cs="Times New Roman"/>
          <w:sz w:val="24"/>
          <w:szCs w:val="24"/>
          <w:lang w:eastAsia="ru-RU"/>
        </w:rPr>
        <w:t>)</w:t>
      </w:r>
    </w:p>
    <w:tbl>
      <w:tblPr>
        <w:tblW w:w="4969" w:type="pct"/>
        <w:tblInd w:w="105" w:type="dxa"/>
        <w:tblLayout w:type="fixed"/>
        <w:tblCellMar>
          <w:left w:w="0" w:type="dxa"/>
          <w:right w:w="0" w:type="dxa"/>
        </w:tblCellMar>
        <w:tblLook w:val="00A0" w:firstRow="1" w:lastRow="0" w:firstColumn="1" w:lastColumn="0" w:noHBand="0" w:noVBand="0"/>
      </w:tblPr>
      <w:tblGrid>
        <w:gridCol w:w="1843"/>
        <w:gridCol w:w="1503"/>
        <w:gridCol w:w="1519"/>
        <w:gridCol w:w="1314"/>
        <w:gridCol w:w="1474"/>
        <w:gridCol w:w="797"/>
        <w:gridCol w:w="1438"/>
        <w:gridCol w:w="793"/>
      </w:tblGrid>
      <w:tr w:rsidR="00BE08EE" w:rsidRPr="00BE08EE" w:rsidTr="001A31C4">
        <w:trPr>
          <w:trHeight w:val="711"/>
        </w:trPr>
        <w:tc>
          <w:tcPr>
            <w:tcW w:w="863" w:type="pct"/>
            <w:tcBorders>
              <w:top w:val="single" w:sz="8" w:space="0" w:color="000000"/>
              <w:left w:val="single" w:sz="8" w:space="0" w:color="000000"/>
              <w:bottom w:val="nil"/>
              <w:right w:val="single" w:sz="8" w:space="0" w:color="000000"/>
            </w:tcBorders>
            <w:tcMar>
              <w:top w:w="105" w:type="dxa"/>
              <w:left w:w="105" w:type="dxa"/>
              <w:bottom w:w="105" w:type="dxa"/>
              <w:right w:w="105" w:type="dxa"/>
            </w:tcMar>
          </w:tcPr>
          <w:p w:rsidR="00BE08EE" w:rsidRPr="00BE08EE" w:rsidRDefault="00BE08EE"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Группа доходов</w:t>
            </w:r>
          </w:p>
        </w:tc>
        <w:tc>
          <w:tcPr>
            <w:tcW w:w="704" w:type="pct"/>
            <w:tcBorders>
              <w:top w:val="single" w:sz="8" w:space="0" w:color="000000"/>
              <w:left w:val="nil"/>
              <w:bottom w:val="nil"/>
              <w:right w:val="single" w:sz="8" w:space="0" w:color="000000"/>
            </w:tcBorders>
            <w:tcMar>
              <w:top w:w="105" w:type="dxa"/>
              <w:left w:w="105" w:type="dxa"/>
              <w:bottom w:w="105" w:type="dxa"/>
              <w:right w:w="105" w:type="dxa"/>
            </w:tcMar>
          </w:tcPr>
          <w:p w:rsidR="00BE08EE" w:rsidRPr="00BE08EE" w:rsidRDefault="00BE08EE"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2018 год, факт</w:t>
            </w:r>
          </w:p>
          <w:p w:rsidR="00BE08EE" w:rsidRPr="00BE08EE" w:rsidRDefault="00BE08EE"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p>
        </w:tc>
        <w:tc>
          <w:tcPr>
            <w:tcW w:w="1326" w:type="pct"/>
            <w:gridSpan w:val="2"/>
            <w:tcBorders>
              <w:top w:val="single" w:sz="8" w:space="0" w:color="000000"/>
              <w:left w:val="nil"/>
              <w:bottom w:val="single" w:sz="8" w:space="0" w:color="auto"/>
              <w:right w:val="single" w:sz="8" w:space="0" w:color="000000"/>
            </w:tcBorders>
            <w:tcMar>
              <w:top w:w="105" w:type="dxa"/>
              <w:left w:w="105" w:type="dxa"/>
              <w:bottom w:w="105" w:type="dxa"/>
              <w:right w:w="105" w:type="dxa"/>
            </w:tcMar>
          </w:tcPr>
          <w:p w:rsidR="00BE08EE" w:rsidRPr="00BE08EE" w:rsidRDefault="00BE08EE"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2019 год</w:t>
            </w:r>
          </w:p>
        </w:tc>
        <w:tc>
          <w:tcPr>
            <w:tcW w:w="1063" w:type="pct"/>
            <w:gridSpan w:val="2"/>
            <w:tcBorders>
              <w:top w:val="single" w:sz="8" w:space="0" w:color="000000"/>
              <w:left w:val="nil"/>
              <w:bottom w:val="single" w:sz="8" w:space="0" w:color="000000"/>
              <w:right w:val="single" w:sz="8" w:space="0" w:color="000000"/>
            </w:tcBorders>
            <w:tcMar>
              <w:top w:w="105" w:type="dxa"/>
              <w:left w:w="105" w:type="dxa"/>
              <w:bottom w:w="105" w:type="dxa"/>
              <w:right w:w="105" w:type="dxa"/>
            </w:tcMar>
          </w:tcPr>
          <w:p w:rsidR="00BE08EE" w:rsidRPr="00BE08EE" w:rsidRDefault="00BE08EE"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Исполнение утвержденного</w:t>
            </w:r>
            <w:r w:rsidR="00D002E2">
              <w:rPr>
                <w:rFonts w:ascii="Times New Roman" w:eastAsia="Calibri" w:hAnsi="Times New Roman" w:cs="Times New Roman"/>
                <w:b/>
                <w:bCs/>
                <w:sz w:val="20"/>
                <w:szCs w:val="20"/>
                <w:lang w:eastAsia="ru-RU"/>
              </w:rPr>
              <w:t xml:space="preserve"> </w:t>
            </w:r>
            <w:r w:rsidRPr="00BE08EE">
              <w:rPr>
                <w:rFonts w:ascii="Times New Roman" w:eastAsia="Calibri" w:hAnsi="Times New Roman" w:cs="Times New Roman"/>
                <w:b/>
                <w:bCs/>
                <w:sz w:val="20"/>
                <w:szCs w:val="20"/>
                <w:lang w:eastAsia="ru-RU"/>
              </w:rPr>
              <w:t>бюджета 2019 г.</w:t>
            </w:r>
          </w:p>
        </w:tc>
        <w:tc>
          <w:tcPr>
            <w:tcW w:w="1044" w:type="pct"/>
            <w:gridSpan w:val="2"/>
            <w:tcBorders>
              <w:top w:val="single" w:sz="8" w:space="0" w:color="000000"/>
              <w:left w:val="nil"/>
              <w:bottom w:val="single" w:sz="8" w:space="0" w:color="auto"/>
              <w:right w:val="single" w:sz="8" w:space="0" w:color="000000"/>
            </w:tcBorders>
            <w:tcMar>
              <w:top w:w="105" w:type="dxa"/>
              <w:left w:w="105" w:type="dxa"/>
              <w:bottom w:w="105" w:type="dxa"/>
              <w:right w:w="105" w:type="dxa"/>
            </w:tcMar>
          </w:tcPr>
          <w:p w:rsidR="00BE08EE" w:rsidRPr="00BE08EE" w:rsidRDefault="001A31C4" w:rsidP="001A31C4">
            <w:pPr>
              <w:widowControl w:val="0"/>
              <w:autoSpaceDE w:val="0"/>
              <w:autoSpaceDN w:val="0"/>
              <w:adjustRightInd w:val="0"/>
              <w:spacing w:after="0" w:line="240" w:lineRule="auto"/>
              <w:ind w:left="-86"/>
              <w:jc w:val="center"/>
              <w:rPr>
                <w:rFonts w:ascii="Times New Roman" w:eastAsia="Calibri" w:hAnsi="Times New Roman" w:cs="Times New Roman"/>
                <w:b/>
                <w:bCs/>
                <w:sz w:val="20"/>
                <w:szCs w:val="20"/>
                <w:lang w:eastAsia="ru-RU"/>
              </w:rPr>
            </w:pPr>
            <w:r>
              <w:rPr>
                <w:rFonts w:ascii="Times New Roman" w:eastAsia="Calibri" w:hAnsi="Times New Roman" w:cs="Times New Roman"/>
                <w:b/>
                <w:bCs/>
                <w:sz w:val="20"/>
                <w:szCs w:val="20"/>
                <w:lang w:eastAsia="ru-RU"/>
              </w:rPr>
              <w:t>Исполнение утвержд-</w:t>
            </w:r>
            <w:r w:rsidR="00D002E2">
              <w:rPr>
                <w:rFonts w:ascii="Times New Roman" w:eastAsia="Calibri" w:hAnsi="Times New Roman" w:cs="Times New Roman"/>
                <w:b/>
                <w:bCs/>
                <w:sz w:val="20"/>
                <w:szCs w:val="20"/>
                <w:lang w:eastAsia="ru-RU"/>
              </w:rPr>
              <w:t xml:space="preserve">ного </w:t>
            </w:r>
            <w:r w:rsidR="00BE08EE" w:rsidRPr="00BE08EE">
              <w:rPr>
                <w:rFonts w:ascii="Times New Roman" w:eastAsia="Calibri" w:hAnsi="Times New Roman" w:cs="Times New Roman"/>
                <w:b/>
                <w:bCs/>
                <w:sz w:val="20"/>
                <w:szCs w:val="20"/>
                <w:lang w:eastAsia="ru-RU"/>
              </w:rPr>
              <w:t>бюджета 2019 г. в сравнении с 2018 г.</w:t>
            </w:r>
          </w:p>
        </w:tc>
      </w:tr>
      <w:tr w:rsidR="00D002E2" w:rsidRPr="00BE08EE" w:rsidTr="001A31C4">
        <w:trPr>
          <w:trHeight w:val="404"/>
        </w:trPr>
        <w:tc>
          <w:tcPr>
            <w:tcW w:w="863" w:type="pct"/>
            <w:tcBorders>
              <w:top w:val="nil"/>
              <w:left w:val="single" w:sz="8" w:space="0" w:color="000000"/>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rPr>
                <w:rFonts w:ascii="Times New Roman" w:eastAsia="Calibri" w:hAnsi="Times New Roman" w:cs="Times New Roman"/>
                <w:b/>
                <w:bCs/>
                <w:sz w:val="20"/>
                <w:szCs w:val="20"/>
                <w:lang w:eastAsia="ru-RU"/>
              </w:rPr>
            </w:pPr>
          </w:p>
        </w:tc>
        <w:tc>
          <w:tcPr>
            <w:tcW w:w="704" w:type="pct"/>
            <w:tcBorders>
              <w:top w:val="nil"/>
              <w:left w:val="nil"/>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p>
        </w:tc>
        <w:tc>
          <w:tcPr>
            <w:tcW w:w="711" w:type="pct"/>
            <w:tcBorders>
              <w:top w:val="nil"/>
              <w:left w:val="nil"/>
              <w:bottom w:val="single" w:sz="8" w:space="0" w:color="000000"/>
              <w:right w:val="single" w:sz="8" w:space="0" w:color="auto"/>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План</w:t>
            </w:r>
          </w:p>
        </w:tc>
        <w:tc>
          <w:tcPr>
            <w:tcW w:w="615" w:type="pct"/>
            <w:tcBorders>
              <w:top w:val="single" w:sz="8" w:space="0" w:color="auto"/>
              <w:left w:val="nil"/>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Pr>
                <w:rFonts w:ascii="Times New Roman" w:eastAsia="Calibri" w:hAnsi="Times New Roman" w:cs="Times New Roman"/>
                <w:b/>
                <w:bCs/>
                <w:sz w:val="20"/>
                <w:szCs w:val="20"/>
                <w:lang w:eastAsia="ru-RU"/>
              </w:rPr>
              <w:t>Факт</w:t>
            </w:r>
          </w:p>
        </w:tc>
        <w:tc>
          <w:tcPr>
            <w:tcW w:w="690" w:type="pct"/>
            <w:tcBorders>
              <w:top w:val="nil"/>
              <w:left w:val="nil"/>
              <w:bottom w:val="single" w:sz="8" w:space="0" w:color="000000"/>
              <w:right w:val="single" w:sz="8" w:space="0" w:color="000000"/>
            </w:tcBorders>
            <w:tcMar>
              <w:top w:w="105" w:type="dxa"/>
              <w:left w:w="105" w:type="dxa"/>
              <w:bottom w:w="105" w:type="dxa"/>
              <w:right w:w="105" w:type="dxa"/>
            </w:tcMar>
          </w:tcPr>
          <w:p w:rsidR="00D002E2"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О</w:t>
            </w:r>
            <w:r>
              <w:rPr>
                <w:rFonts w:ascii="Times New Roman" w:eastAsia="Calibri" w:hAnsi="Times New Roman" w:cs="Times New Roman"/>
                <w:b/>
                <w:bCs/>
                <w:sz w:val="20"/>
                <w:szCs w:val="20"/>
                <w:lang w:eastAsia="ru-RU"/>
              </w:rPr>
              <w:t>тклонение,</w:t>
            </w:r>
          </w:p>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Pr>
                <w:rFonts w:ascii="Times New Roman" w:eastAsia="Calibri" w:hAnsi="Times New Roman" w:cs="Times New Roman"/>
                <w:b/>
                <w:bCs/>
                <w:sz w:val="20"/>
                <w:szCs w:val="20"/>
                <w:lang w:eastAsia="ru-RU"/>
              </w:rPr>
              <w:t>+/-</w:t>
            </w:r>
          </w:p>
        </w:tc>
        <w:tc>
          <w:tcPr>
            <w:tcW w:w="373" w:type="pct"/>
            <w:tcBorders>
              <w:top w:val="nil"/>
              <w:left w:val="nil"/>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w:t>
            </w:r>
          </w:p>
        </w:tc>
        <w:tc>
          <w:tcPr>
            <w:tcW w:w="673" w:type="pct"/>
            <w:tcBorders>
              <w:top w:val="nil"/>
              <w:left w:val="nil"/>
              <w:bottom w:val="single" w:sz="8" w:space="0" w:color="000000"/>
              <w:right w:val="single" w:sz="8" w:space="0" w:color="000000"/>
            </w:tcBorders>
            <w:tcMar>
              <w:top w:w="105" w:type="dxa"/>
              <w:left w:w="105" w:type="dxa"/>
              <w:bottom w:w="105" w:type="dxa"/>
              <w:right w:w="105" w:type="dxa"/>
            </w:tcMar>
          </w:tcPr>
          <w:p w:rsidR="00D002E2"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О</w:t>
            </w:r>
            <w:r>
              <w:rPr>
                <w:rFonts w:ascii="Times New Roman" w:eastAsia="Calibri" w:hAnsi="Times New Roman" w:cs="Times New Roman"/>
                <w:b/>
                <w:bCs/>
                <w:sz w:val="20"/>
                <w:szCs w:val="20"/>
                <w:lang w:eastAsia="ru-RU"/>
              </w:rPr>
              <w:t>тклонение,</w:t>
            </w:r>
          </w:p>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Pr>
                <w:rFonts w:ascii="Times New Roman" w:eastAsia="Calibri" w:hAnsi="Times New Roman" w:cs="Times New Roman"/>
                <w:b/>
                <w:bCs/>
                <w:sz w:val="20"/>
                <w:szCs w:val="20"/>
                <w:lang w:eastAsia="ru-RU"/>
              </w:rPr>
              <w:t>+/-</w:t>
            </w:r>
          </w:p>
        </w:tc>
        <w:tc>
          <w:tcPr>
            <w:tcW w:w="371" w:type="pct"/>
            <w:tcBorders>
              <w:top w:val="nil"/>
              <w:left w:val="nil"/>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w:t>
            </w:r>
          </w:p>
        </w:tc>
      </w:tr>
      <w:tr w:rsidR="00D002E2" w:rsidRPr="00BE08EE" w:rsidTr="001A31C4">
        <w:trPr>
          <w:trHeight w:val="661"/>
        </w:trPr>
        <w:tc>
          <w:tcPr>
            <w:tcW w:w="863" w:type="pct"/>
            <w:tcBorders>
              <w:top w:val="nil"/>
              <w:left w:val="single" w:sz="8" w:space="0" w:color="000000"/>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Налоговые и неналоговые доходы</w:t>
            </w:r>
          </w:p>
        </w:tc>
        <w:tc>
          <w:tcPr>
            <w:tcW w:w="704"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3 876 843,7</w:t>
            </w:r>
          </w:p>
        </w:tc>
        <w:tc>
          <w:tcPr>
            <w:tcW w:w="711"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5 127 418,0</w:t>
            </w:r>
          </w:p>
        </w:tc>
        <w:tc>
          <w:tcPr>
            <w:tcW w:w="615"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3 248 287,3</w:t>
            </w:r>
          </w:p>
        </w:tc>
        <w:tc>
          <w:tcPr>
            <w:tcW w:w="690"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- 1 879 130,7</w:t>
            </w:r>
          </w:p>
        </w:tc>
        <w:tc>
          <w:tcPr>
            <w:tcW w:w="373"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63,3</w:t>
            </w:r>
          </w:p>
        </w:tc>
        <w:tc>
          <w:tcPr>
            <w:tcW w:w="673"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- 628 556,4</w:t>
            </w:r>
          </w:p>
        </w:tc>
        <w:tc>
          <w:tcPr>
            <w:tcW w:w="371"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83,8</w:t>
            </w:r>
          </w:p>
        </w:tc>
      </w:tr>
      <w:tr w:rsidR="00D002E2" w:rsidRPr="00BE08EE" w:rsidTr="00D002E2">
        <w:tc>
          <w:tcPr>
            <w:tcW w:w="863" w:type="pct"/>
            <w:tcBorders>
              <w:top w:val="nil"/>
              <w:left w:val="single" w:sz="8" w:space="0" w:color="000000"/>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Безвозмездные поступления</w:t>
            </w:r>
          </w:p>
        </w:tc>
        <w:tc>
          <w:tcPr>
            <w:tcW w:w="704"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19 728 510,7</w:t>
            </w:r>
          </w:p>
        </w:tc>
        <w:tc>
          <w:tcPr>
            <w:tcW w:w="711"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26 532 232,0</w:t>
            </w:r>
          </w:p>
        </w:tc>
        <w:tc>
          <w:tcPr>
            <w:tcW w:w="615"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22 285 210,9</w:t>
            </w:r>
          </w:p>
        </w:tc>
        <w:tc>
          <w:tcPr>
            <w:tcW w:w="690"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- 4 247 021,1</w:t>
            </w:r>
          </w:p>
        </w:tc>
        <w:tc>
          <w:tcPr>
            <w:tcW w:w="373"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83,9</w:t>
            </w:r>
          </w:p>
        </w:tc>
        <w:tc>
          <w:tcPr>
            <w:tcW w:w="673"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2 556 700,2</w:t>
            </w:r>
          </w:p>
        </w:tc>
        <w:tc>
          <w:tcPr>
            <w:tcW w:w="371" w:type="pct"/>
            <w:tcBorders>
              <w:top w:val="nil"/>
              <w:left w:val="nil"/>
              <w:bottom w:val="single" w:sz="8" w:space="0" w:color="000000"/>
              <w:right w:val="single" w:sz="8" w:space="0" w:color="000000"/>
            </w:tcBorders>
            <w:tcMar>
              <w:top w:w="105" w:type="dxa"/>
              <w:left w:w="105" w:type="dxa"/>
              <w:bottom w:w="105" w:type="dxa"/>
              <w:right w:w="105" w:type="dxa"/>
            </w:tcMar>
            <w:vAlign w:val="cente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BE08EE">
              <w:rPr>
                <w:rFonts w:ascii="Times New Roman" w:eastAsia="Calibri" w:hAnsi="Times New Roman" w:cs="Times New Roman"/>
                <w:sz w:val="20"/>
                <w:szCs w:val="20"/>
                <w:lang w:eastAsia="ru-RU"/>
              </w:rPr>
              <w:t>112,9</w:t>
            </w:r>
          </w:p>
        </w:tc>
      </w:tr>
      <w:tr w:rsidR="00D002E2" w:rsidRPr="00BE08EE" w:rsidTr="00D002E2">
        <w:tc>
          <w:tcPr>
            <w:tcW w:w="863" w:type="pct"/>
            <w:tcBorders>
              <w:top w:val="nil"/>
              <w:left w:val="single" w:sz="8" w:space="0" w:color="000000"/>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rPr>
                <w:rFonts w:ascii="Times New Roman" w:eastAsia="Calibri" w:hAnsi="Times New Roman" w:cs="Times New Roman"/>
                <w:b/>
                <w:bCs/>
                <w:sz w:val="20"/>
                <w:szCs w:val="20"/>
                <w:lang w:eastAsia="ru-RU"/>
              </w:rPr>
            </w:pPr>
            <w:r>
              <w:rPr>
                <w:rFonts w:ascii="Times New Roman" w:eastAsia="Calibri" w:hAnsi="Times New Roman" w:cs="Times New Roman"/>
                <w:b/>
                <w:bCs/>
                <w:sz w:val="20"/>
                <w:szCs w:val="20"/>
                <w:lang w:eastAsia="ru-RU"/>
              </w:rPr>
              <w:t>Итого:</w:t>
            </w:r>
          </w:p>
        </w:tc>
        <w:tc>
          <w:tcPr>
            <w:tcW w:w="704" w:type="pct"/>
            <w:tcBorders>
              <w:top w:val="nil"/>
              <w:left w:val="nil"/>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23 605 354,4</w:t>
            </w:r>
          </w:p>
        </w:tc>
        <w:tc>
          <w:tcPr>
            <w:tcW w:w="711" w:type="pct"/>
            <w:tcBorders>
              <w:top w:val="nil"/>
              <w:left w:val="nil"/>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30 927 636,5</w:t>
            </w:r>
          </w:p>
        </w:tc>
        <w:tc>
          <w:tcPr>
            <w:tcW w:w="615" w:type="pct"/>
            <w:tcBorders>
              <w:top w:val="nil"/>
              <w:left w:val="nil"/>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25 533 498,2</w:t>
            </w:r>
          </w:p>
        </w:tc>
        <w:tc>
          <w:tcPr>
            <w:tcW w:w="690" w:type="pct"/>
            <w:tcBorders>
              <w:top w:val="nil"/>
              <w:left w:val="nil"/>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- 5 394 138,3</w:t>
            </w:r>
          </w:p>
        </w:tc>
        <w:tc>
          <w:tcPr>
            <w:tcW w:w="373" w:type="pct"/>
            <w:tcBorders>
              <w:top w:val="nil"/>
              <w:left w:val="nil"/>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82,5</w:t>
            </w:r>
          </w:p>
        </w:tc>
        <w:tc>
          <w:tcPr>
            <w:tcW w:w="673" w:type="pct"/>
            <w:tcBorders>
              <w:top w:val="nil"/>
              <w:left w:val="nil"/>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1 928 143,8</w:t>
            </w:r>
          </w:p>
        </w:tc>
        <w:tc>
          <w:tcPr>
            <w:tcW w:w="371" w:type="pct"/>
            <w:tcBorders>
              <w:top w:val="nil"/>
              <w:left w:val="nil"/>
              <w:bottom w:val="single" w:sz="8" w:space="0" w:color="000000"/>
              <w:right w:val="single" w:sz="8" w:space="0" w:color="000000"/>
            </w:tcBorders>
            <w:tcMar>
              <w:top w:w="105" w:type="dxa"/>
              <w:left w:w="105" w:type="dxa"/>
              <w:bottom w:w="105" w:type="dxa"/>
              <w:right w:w="105" w:type="dxa"/>
            </w:tcMar>
          </w:tcPr>
          <w:p w:rsidR="00D002E2" w:rsidRPr="00BE08EE" w:rsidRDefault="00D002E2" w:rsidP="00D002E2">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108,2</w:t>
            </w:r>
          </w:p>
        </w:tc>
      </w:tr>
    </w:tbl>
    <w:p w:rsidR="00BE08EE" w:rsidRPr="00BE08EE" w:rsidRDefault="00BE08EE" w:rsidP="00BE08EE">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lastRenderedPageBreak/>
        <w:t>Законом РИ «О республиканском бюджете на 2019 год и на плановый период 2020, 2021 годов» №48</w:t>
      </w:r>
      <w:r w:rsidR="00D002E2">
        <w:rPr>
          <w:rFonts w:ascii="Times New Roman" w:eastAsia="Calibri" w:hAnsi="Times New Roman" w:cs="Times New Roman"/>
          <w:sz w:val="28"/>
          <w:szCs w:val="28"/>
          <w:lang w:eastAsia="ru-RU"/>
        </w:rPr>
        <w:t>-РЗ от 29.12.2018 года</w:t>
      </w:r>
      <w:r w:rsidRPr="00BE08EE">
        <w:rPr>
          <w:rFonts w:ascii="Times New Roman" w:eastAsia="Calibri" w:hAnsi="Times New Roman" w:cs="Times New Roman"/>
          <w:sz w:val="28"/>
          <w:szCs w:val="28"/>
          <w:lang w:eastAsia="ru-RU"/>
        </w:rPr>
        <w:t xml:space="preserve"> с учетом изменений и дополнений прогнозируемый общий объем доходов республиканского бюджета на 2019 год утвержден в сумме </w:t>
      </w:r>
      <w:r w:rsidR="00D002E2">
        <w:rPr>
          <w:rFonts w:ascii="Times New Roman" w:eastAsia="Times New Roman" w:hAnsi="Times New Roman" w:cs="Times New Roman"/>
          <w:bCs/>
          <w:sz w:val="28"/>
          <w:szCs w:val="28"/>
          <w:lang w:eastAsia="ru-RU"/>
        </w:rPr>
        <w:t>30 927 </w:t>
      </w:r>
      <w:r w:rsidRPr="00BE08EE">
        <w:rPr>
          <w:rFonts w:ascii="Times New Roman" w:eastAsia="Times New Roman" w:hAnsi="Times New Roman" w:cs="Times New Roman"/>
          <w:bCs/>
          <w:sz w:val="28"/>
          <w:szCs w:val="28"/>
          <w:lang w:eastAsia="ru-RU"/>
        </w:rPr>
        <w:t>636,5 тыс. руб</w:t>
      </w:r>
      <w:r w:rsidR="00D002E2">
        <w:rPr>
          <w:rFonts w:ascii="Times New Roman" w:eastAsia="Times New Roman" w:hAnsi="Times New Roman" w:cs="Times New Roman"/>
          <w:bCs/>
          <w:sz w:val="28"/>
          <w:szCs w:val="28"/>
          <w:lang w:eastAsia="ru-RU"/>
        </w:rPr>
        <w:t>лей</w:t>
      </w:r>
      <w:r w:rsidRPr="00BE08EE">
        <w:rPr>
          <w:rFonts w:ascii="Times New Roman" w:eastAsia="Times New Roman" w:hAnsi="Times New Roman" w:cs="Times New Roman"/>
          <w:bCs/>
          <w:sz w:val="28"/>
          <w:szCs w:val="28"/>
          <w:lang w:eastAsia="ru-RU"/>
        </w:rPr>
        <w:t xml:space="preserve">. </w:t>
      </w:r>
      <w:r w:rsidRPr="00BE08EE">
        <w:rPr>
          <w:rFonts w:ascii="Times New Roman" w:eastAsia="Calibri" w:hAnsi="Times New Roman" w:cs="Times New Roman"/>
          <w:sz w:val="28"/>
          <w:szCs w:val="28"/>
          <w:lang w:eastAsia="ru-RU"/>
        </w:rPr>
        <w:t xml:space="preserve">Согласно Отчету, фактическое исполнение доходной части республиканского бюджета в 2019 году </w:t>
      </w:r>
      <w:r w:rsidR="00D002E2">
        <w:rPr>
          <w:rFonts w:ascii="Times New Roman" w:eastAsia="Calibri" w:hAnsi="Times New Roman" w:cs="Times New Roman"/>
          <w:sz w:val="28"/>
          <w:szCs w:val="28"/>
          <w:lang w:eastAsia="ru-RU"/>
        </w:rPr>
        <w:t>составило 25 533 498,2 тыс. рублей</w:t>
      </w:r>
      <w:r w:rsidRPr="00BE08EE">
        <w:rPr>
          <w:rFonts w:ascii="Times New Roman" w:eastAsia="Calibri" w:hAnsi="Times New Roman" w:cs="Times New Roman"/>
          <w:sz w:val="28"/>
          <w:szCs w:val="28"/>
          <w:lang w:eastAsia="ru-RU"/>
        </w:rPr>
        <w:t xml:space="preserve"> или 82,6 % от запланированного на 2019 год уровня. При этом, поступления в бюджет налоговых и неналоговых доходов составили только 63,4 % от плановых показателей, исполнение плановых показателей безвозмездных поступлений – 84,0 %.  </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Поступления собственных доходов (налоговых и неналоговых) в 2019 году уменьшились на 1</w:t>
      </w:r>
      <w:r w:rsidR="00D002E2">
        <w:rPr>
          <w:rFonts w:ascii="Times New Roman" w:eastAsia="Calibri" w:hAnsi="Times New Roman" w:cs="Times New Roman"/>
          <w:sz w:val="28"/>
          <w:szCs w:val="28"/>
          <w:lang w:eastAsia="ru-RU"/>
        </w:rPr>
        <w:t>6,2 % или на 628 556,4 тыс. рублей к уровню 2018 года.</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Объем безвозмездных поступлений из федерального бюджета в 2019 году увеличился на 12,9 % или на 2 556 7</w:t>
      </w:r>
      <w:r w:rsidR="00D002E2">
        <w:rPr>
          <w:rFonts w:ascii="Times New Roman" w:eastAsia="Calibri" w:hAnsi="Times New Roman" w:cs="Times New Roman"/>
          <w:sz w:val="28"/>
          <w:szCs w:val="28"/>
          <w:lang w:eastAsia="ru-RU"/>
        </w:rPr>
        <w:t>00,2 тыс. рублей</w:t>
      </w:r>
      <w:r w:rsidRPr="00BE08EE">
        <w:rPr>
          <w:rFonts w:ascii="Times New Roman" w:eastAsia="Calibri" w:hAnsi="Times New Roman" w:cs="Times New Roman"/>
          <w:sz w:val="28"/>
          <w:szCs w:val="28"/>
          <w:lang w:eastAsia="ru-RU"/>
        </w:rPr>
        <w:t xml:space="preserve"> по сравнению с показателем предыдущего года.</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В целом, общий объем доходов республиканского бюджета в 2019 году уве</w:t>
      </w:r>
      <w:r w:rsidR="00D002E2">
        <w:rPr>
          <w:rFonts w:ascii="Times New Roman" w:eastAsia="Calibri" w:hAnsi="Times New Roman" w:cs="Times New Roman"/>
          <w:sz w:val="28"/>
          <w:szCs w:val="28"/>
          <w:lang w:eastAsia="ru-RU"/>
        </w:rPr>
        <w:t>личился на 1 928 143,8 тыс. рублей</w:t>
      </w:r>
      <w:r w:rsidRPr="00BE08EE">
        <w:rPr>
          <w:rFonts w:ascii="Times New Roman" w:eastAsia="Calibri" w:hAnsi="Times New Roman" w:cs="Times New Roman"/>
          <w:sz w:val="28"/>
          <w:szCs w:val="28"/>
          <w:lang w:eastAsia="ru-RU"/>
        </w:rPr>
        <w:t xml:space="preserve"> и составили 108,2 % к уровню 2018 года. </w:t>
      </w:r>
    </w:p>
    <w:p w:rsidR="00BE08EE" w:rsidRPr="00BE08EE" w:rsidRDefault="00BE08EE" w:rsidP="00BE08EE">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BE08EE">
        <w:rPr>
          <w:rFonts w:ascii="Times New Roman" w:eastAsia="Calibri" w:hAnsi="Times New Roman" w:cs="Times New Roman"/>
          <w:b/>
          <w:bCs/>
          <w:sz w:val="28"/>
          <w:szCs w:val="28"/>
          <w:lang w:eastAsia="ru-RU"/>
        </w:rPr>
        <w:t xml:space="preserve">Налоговые и неналоговые доходы республиканского бюджета </w:t>
      </w:r>
    </w:p>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BE08EE">
        <w:rPr>
          <w:rFonts w:ascii="Times New Roman" w:eastAsia="Calibri" w:hAnsi="Times New Roman" w:cs="Times New Roman"/>
          <w:b/>
          <w:bCs/>
          <w:sz w:val="28"/>
          <w:szCs w:val="28"/>
          <w:lang w:eastAsia="ru-RU"/>
        </w:rPr>
        <w:t>за 2019 год</w:t>
      </w:r>
    </w:p>
    <w:p w:rsidR="00BE08EE" w:rsidRPr="00BE08EE" w:rsidRDefault="00BE08EE" w:rsidP="00BE08EE">
      <w:pPr>
        <w:widowControl w:val="0"/>
        <w:autoSpaceDE w:val="0"/>
        <w:autoSpaceDN w:val="0"/>
        <w:adjustRightInd w:val="0"/>
        <w:spacing w:after="0" w:line="240" w:lineRule="auto"/>
        <w:jc w:val="both"/>
        <w:rPr>
          <w:rFonts w:ascii="Times New Roman" w:eastAsia="Calibri" w:hAnsi="Times New Roman" w:cs="Times New Roman"/>
          <w:spacing w:val="-8"/>
          <w:sz w:val="28"/>
          <w:szCs w:val="28"/>
          <w:lang w:eastAsia="ru-RU"/>
        </w:rPr>
      </w:pP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pacing w:val="-8"/>
          <w:sz w:val="28"/>
          <w:szCs w:val="28"/>
          <w:lang w:eastAsia="ru-RU"/>
        </w:rPr>
        <w:t>В соответствии с Законопроектом, объем доходов республиканского бюджета за 2019 год по группе «Налоговые и неналоговые доходы» составил 3 248 287,3</w:t>
      </w:r>
      <w:r w:rsidRPr="00BE08EE">
        <w:rPr>
          <w:rFonts w:ascii="Times New Roman" w:eastAsia="Calibri" w:hAnsi="Times New Roman" w:cs="Times New Roman"/>
          <w:b/>
          <w:bCs/>
          <w:sz w:val="28"/>
          <w:szCs w:val="28"/>
          <w:lang w:eastAsia="ru-RU"/>
        </w:rPr>
        <w:t xml:space="preserve"> </w:t>
      </w:r>
      <w:r w:rsidRPr="00BE08EE">
        <w:rPr>
          <w:rFonts w:ascii="Times New Roman" w:eastAsia="Calibri" w:hAnsi="Times New Roman" w:cs="Times New Roman"/>
          <w:spacing w:val="-8"/>
          <w:sz w:val="28"/>
          <w:szCs w:val="28"/>
          <w:lang w:eastAsia="ru-RU"/>
        </w:rPr>
        <w:t xml:space="preserve">тыс. руб. </w:t>
      </w:r>
      <w:r w:rsidRPr="00BE08EE">
        <w:rPr>
          <w:rFonts w:ascii="Times New Roman" w:eastAsia="Calibri" w:hAnsi="Times New Roman" w:cs="Times New Roman"/>
          <w:sz w:val="28"/>
          <w:szCs w:val="28"/>
          <w:lang w:eastAsia="ru-RU"/>
        </w:rPr>
        <w:t>В структуре доходной части республиканского бюджета за 2019 год на их долю приходится 12,7 % против 16,4 % в 2018 году.</w:t>
      </w:r>
    </w:p>
    <w:p w:rsidR="00BE08EE" w:rsidRPr="00BE08EE" w:rsidRDefault="00BE08EE" w:rsidP="00D002E2">
      <w:pPr>
        <w:widowControl w:val="0"/>
        <w:autoSpaceDE w:val="0"/>
        <w:autoSpaceDN w:val="0"/>
        <w:adjustRightInd w:val="0"/>
        <w:spacing w:after="0" w:line="240" w:lineRule="auto"/>
        <w:ind w:firstLine="72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Структура собственных доходов республиканского бюджета за 2019 год представлена поступлениями по:</w:t>
      </w:r>
    </w:p>
    <w:p w:rsidR="00BE08EE" w:rsidRPr="00D002E2" w:rsidRDefault="00BE08EE" w:rsidP="005A0C25">
      <w:pPr>
        <w:pStyle w:val="a7"/>
        <w:widowControl w:val="0"/>
        <w:numPr>
          <w:ilvl w:val="0"/>
          <w:numId w:val="12"/>
        </w:numPr>
        <w:tabs>
          <w:tab w:val="left" w:pos="1134"/>
        </w:tabs>
        <w:autoSpaceDE w:val="0"/>
        <w:autoSpaceDN w:val="0"/>
        <w:adjustRightInd w:val="0"/>
        <w:spacing w:after="0" w:line="240" w:lineRule="auto"/>
        <w:ind w:left="714" w:hanging="11"/>
        <w:jc w:val="both"/>
        <w:rPr>
          <w:rFonts w:ascii="Times New Roman" w:eastAsia="Calibri" w:hAnsi="Times New Roman" w:cs="Times New Roman"/>
          <w:spacing w:val="-8"/>
          <w:sz w:val="28"/>
          <w:szCs w:val="28"/>
          <w:lang w:eastAsia="ru-RU"/>
        </w:rPr>
      </w:pPr>
      <w:r w:rsidRPr="00D002E2">
        <w:rPr>
          <w:rFonts w:ascii="Times New Roman" w:eastAsia="Calibri" w:hAnsi="Times New Roman" w:cs="Times New Roman"/>
          <w:spacing w:val="-8"/>
          <w:sz w:val="28"/>
          <w:szCs w:val="28"/>
          <w:lang w:eastAsia="ru-RU"/>
        </w:rPr>
        <w:t>налогу на доходы физических лиц – 54,1 % (в 2018 году – 39,0 %);</w:t>
      </w:r>
    </w:p>
    <w:p w:rsidR="00BE08EE" w:rsidRPr="00D002E2" w:rsidRDefault="00BE08EE" w:rsidP="005A0C25">
      <w:pPr>
        <w:pStyle w:val="a7"/>
        <w:widowControl w:val="0"/>
        <w:numPr>
          <w:ilvl w:val="0"/>
          <w:numId w:val="12"/>
        </w:numPr>
        <w:tabs>
          <w:tab w:val="left" w:pos="1134"/>
        </w:tabs>
        <w:autoSpaceDE w:val="0"/>
        <w:autoSpaceDN w:val="0"/>
        <w:adjustRightInd w:val="0"/>
        <w:spacing w:after="0" w:line="240" w:lineRule="auto"/>
        <w:ind w:left="714" w:hanging="11"/>
        <w:jc w:val="both"/>
        <w:rPr>
          <w:rFonts w:ascii="Times New Roman" w:eastAsia="Calibri" w:hAnsi="Times New Roman" w:cs="Times New Roman"/>
          <w:spacing w:val="-8"/>
          <w:sz w:val="28"/>
          <w:szCs w:val="28"/>
          <w:lang w:eastAsia="ru-RU"/>
        </w:rPr>
      </w:pPr>
      <w:r w:rsidRPr="00D002E2">
        <w:rPr>
          <w:rFonts w:ascii="Times New Roman" w:eastAsia="Calibri" w:hAnsi="Times New Roman" w:cs="Times New Roman"/>
          <w:spacing w:val="-8"/>
          <w:sz w:val="28"/>
          <w:szCs w:val="28"/>
          <w:lang w:eastAsia="ru-RU"/>
        </w:rPr>
        <w:t xml:space="preserve">налогу </w:t>
      </w:r>
      <w:r w:rsidR="00D002E2">
        <w:rPr>
          <w:rFonts w:ascii="Times New Roman" w:eastAsia="Calibri" w:hAnsi="Times New Roman" w:cs="Times New Roman"/>
          <w:spacing w:val="-8"/>
          <w:sz w:val="28"/>
          <w:szCs w:val="28"/>
          <w:lang w:eastAsia="ru-RU"/>
        </w:rPr>
        <w:t>на прибыль организаций - 13,4 %</w:t>
      </w:r>
      <w:r w:rsidRPr="00D002E2">
        <w:rPr>
          <w:rFonts w:ascii="Times New Roman" w:eastAsia="Calibri" w:hAnsi="Times New Roman" w:cs="Times New Roman"/>
          <w:spacing w:val="-8"/>
          <w:sz w:val="28"/>
          <w:szCs w:val="28"/>
          <w:lang w:eastAsia="ru-RU"/>
        </w:rPr>
        <w:t xml:space="preserve"> </w:t>
      </w:r>
      <w:r w:rsidR="00D002E2">
        <w:rPr>
          <w:rFonts w:ascii="Times New Roman" w:eastAsia="Calibri" w:hAnsi="Times New Roman" w:cs="Times New Roman"/>
          <w:spacing w:val="-8"/>
          <w:sz w:val="28"/>
          <w:szCs w:val="28"/>
          <w:lang w:eastAsia="ru-RU"/>
        </w:rPr>
        <w:t>(</w:t>
      </w:r>
      <w:r w:rsidRPr="00D002E2">
        <w:rPr>
          <w:rFonts w:ascii="Times New Roman" w:eastAsia="Calibri" w:hAnsi="Times New Roman" w:cs="Times New Roman"/>
          <w:spacing w:val="-8"/>
          <w:sz w:val="28"/>
          <w:szCs w:val="28"/>
          <w:lang w:eastAsia="ru-RU"/>
        </w:rPr>
        <w:t>в 2018 году</w:t>
      </w:r>
      <w:r w:rsidR="00D002E2">
        <w:rPr>
          <w:rFonts w:ascii="Times New Roman" w:eastAsia="Calibri" w:hAnsi="Times New Roman" w:cs="Times New Roman"/>
          <w:spacing w:val="-8"/>
          <w:sz w:val="28"/>
          <w:szCs w:val="28"/>
          <w:lang w:eastAsia="ru-RU"/>
        </w:rPr>
        <w:t xml:space="preserve"> - </w:t>
      </w:r>
      <w:r w:rsidR="00D002E2" w:rsidRPr="00D002E2">
        <w:rPr>
          <w:rFonts w:ascii="Times New Roman" w:eastAsia="Calibri" w:hAnsi="Times New Roman" w:cs="Times New Roman"/>
          <w:spacing w:val="-8"/>
          <w:sz w:val="28"/>
          <w:szCs w:val="28"/>
          <w:lang w:eastAsia="ru-RU"/>
        </w:rPr>
        <w:t>8,3 %</w:t>
      </w:r>
      <w:r w:rsidR="00D002E2">
        <w:rPr>
          <w:rFonts w:ascii="Times New Roman" w:eastAsia="Calibri" w:hAnsi="Times New Roman" w:cs="Times New Roman"/>
          <w:spacing w:val="-8"/>
          <w:sz w:val="28"/>
          <w:szCs w:val="28"/>
          <w:lang w:eastAsia="ru-RU"/>
        </w:rPr>
        <w:t>)</w:t>
      </w:r>
      <w:r w:rsidRPr="00D002E2">
        <w:rPr>
          <w:rFonts w:ascii="Times New Roman" w:eastAsia="Calibri" w:hAnsi="Times New Roman" w:cs="Times New Roman"/>
          <w:spacing w:val="-8"/>
          <w:sz w:val="28"/>
          <w:szCs w:val="28"/>
          <w:lang w:eastAsia="ru-RU"/>
        </w:rPr>
        <w:t>;</w:t>
      </w:r>
    </w:p>
    <w:p w:rsidR="00BE08EE" w:rsidRPr="00D002E2" w:rsidRDefault="00BE08EE" w:rsidP="005A0C25">
      <w:pPr>
        <w:pStyle w:val="a7"/>
        <w:widowControl w:val="0"/>
        <w:numPr>
          <w:ilvl w:val="0"/>
          <w:numId w:val="12"/>
        </w:numPr>
        <w:tabs>
          <w:tab w:val="left" w:pos="1134"/>
        </w:tabs>
        <w:autoSpaceDE w:val="0"/>
        <w:autoSpaceDN w:val="0"/>
        <w:adjustRightInd w:val="0"/>
        <w:spacing w:after="0" w:line="240" w:lineRule="auto"/>
        <w:ind w:left="714" w:hanging="11"/>
        <w:jc w:val="both"/>
        <w:rPr>
          <w:rFonts w:ascii="Times New Roman" w:eastAsia="Calibri" w:hAnsi="Times New Roman" w:cs="Times New Roman"/>
          <w:spacing w:val="-8"/>
          <w:sz w:val="28"/>
          <w:szCs w:val="28"/>
          <w:lang w:eastAsia="ru-RU"/>
        </w:rPr>
      </w:pPr>
      <w:r w:rsidRPr="00D002E2">
        <w:rPr>
          <w:rFonts w:ascii="Times New Roman" w:eastAsia="Calibri" w:hAnsi="Times New Roman" w:cs="Times New Roman"/>
          <w:spacing w:val="-8"/>
          <w:sz w:val="28"/>
          <w:szCs w:val="28"/>
          <w:lang w:eastAsia="ru-RU"/>
        </w:rPr>
        <w:t xml:space="preserve">акцизам по подакцизным товарам - 20,2 % (в 2018 году -14,8 %); </w:t>
      </w:r>
    </w:p>
    <w:p w:rsidR="00BE08EE" w:rsidRPr="00D002E2" w:rsidRDefault="00BE08EE" w:rsidP="005A0C25">
      <w:pPr>
        <w:pStyle w:val="a7"/>
        <w:widowControl w:val="0"/>
        <w:numPr>
          <w:ilvl w:val="0"/>
          <w:numId w:val="12"/>
        </w:numPr>
        <w:tabs>
          <w:tab w:val="left" w:pos="1134"/>
        </w:tabs>
        <w:autoSpaceDE w:val="0"/>
        <w:autoSpaceDN w:val="0"/>
        <w:adjustRightInd w:val="0"/>
        <w:spacing w:after="0" w:line="240" w:lineRule="auto"/>
        <w:ind w:left="714" w:hanging="11"/>
        <w:jc w:val="both"/>
        <w:rPr>
          <w:rFonts w:ascii="Times New Roman" w:eastAsia="Calibri" w:hAnsi="Times New Roman" w:cs="Times New Roman"/>
          <w:spacing w:val="-8"/>
          <w:sz w:val="28"/>
          <w:szCs w:val="28"/>
          <w:lang w:eastAsia="ru-RU"/>
        </w:rPr>
      </w:pPr>
      <w:r w:rsidRPr="00D002E2">
        <w:rPr>
          <w:rFonts w:ascii="Times New Roman" w:eastAsia="Calibri" w:hAnsi="Times New Roman" w:cs="Times New Roman"/>
          <w:spacing w:val="-8"/>
          <w:sz w:val="28"/>
          <w:szCs w:val="28"/>
          <w:lang w:eastAsia="ru-RU"/>
        </w:rPr>
        <w:t>налогу на имущество – 17,4 % (в 2018 году – 10,1 %);</w:t>
      </w:r>
    </w:p>
    <w:p w:rsidR="00BE08EE" w:rsidRPr="00BE08EE" w:rsidRDefault="00BE08EE" w:rsidP="00D002E2">
      <w:pPr>
        <w:widowControl w:val="0"/>
        <w:autoSpaceDE w:val="0"/>
        <w:autoSpaceDN w:val="0"/>
        <w:adjustRightInd w:val="0"/>
        <w:spacing w:after="0" w:line="240" w:lineRule="auto"/>
        <w:ind w:firstLine="700"/>
        <w:jc w:val="both"/>
        <w:rPr>
          <w:rFonts w:ascii="Times New Roman" w:eastAsia="Calibri" w:hAnsi="Times New Roman" w:cs="Times New Roman"/>
          <w:sz w:val="28"/>
          <w:szCs w:val="28"/>
          <w:lang w:eastAsia="ru-RU"/>
        </w:rPr>
      </w:pPr>
      <w:r w:rsidRPr="00BE08EE">
        <w:rPr>
          <w:rFonts w:ascii="Times New Roman" w:eastAsia="Calibri" w:hAnsi="Times New Roman" w:cs="Times New Roman"/>
          <w:spacing w:val="-8"/>
          <w:sz w:val="28"/>
          <w:szCs w:val="28"/>
          <w:lang w:eastAsia="ru-RU"/>
        </w:rPr>
        <w:t>Общий объем налоговых доходов составил 3 633 461,5 тыс. руб</w:t>
      </w:r>
      <w:r w:rsidR="00D002E2">
        <w:rPr>
          <w:rFonts w:ascii="Times New Roman" w:eastAsia="Calibri" w:hAnsi="Times New Roman" w:cs="Times New Roman"/>
          <w:spacing w:val="-8"/>
          <w:sz w:val="28"/>
          <w:szCs w:val="28"/>
          <w:lang w:eastAsia="ru-RU"/>
        </w:rPr>
        <w:t>лей</w:t>
      </w:r>
      <w:r w:rsidRPr="00BE08EE">
        <w:rPr>
          <w:rFonts w:ascii="Times New Roman" w:eastAsia="Calibri" w:hAnsi="Times New Roman" w:cs="Times New Roman"/>
          <w:spacing w:val="-8"/>
          <w:sz w:val="28"/>
          <w:szCs w:val="28"/>
          <w:lang w:eastAsia="ru-RU"/>
        </w:rPr>
        <w:t xml:space="preserve">. </w:t>
      </w:r>
    </w:p>
    <w:p w:rsidR="00BE08EE" w:rsidRPr="00BE08EE" w:rsidRDefault="00BE08EE" w:rsidP="00BE08EE">
      <w:pPr>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Calibri" w:hAnsi="Times New Roman" w:cs="Times New Roman"/>
          <w:sz w:val="28"/>
          <w:szCs w:val="28"/>
          <w:lang w:eastAsia="ru-RU"/>
        </w:rPr>
        <w:t xml:space="preserve">В 2019 году общее сальдо неналоговых доходов, согласно представленному Отчету, является отрицательным на сумму 385 174,2 тыс. руб. в результате возврата из бюджета средств по статье «Прочие доходы от компенсации затрат бюджетов субъектов РФ» в сумме </w:t>
      </w:r>
      <w:r w:rsidRPr="00BE08EE">
        <w:rPr>
          <w:rFonts w:ascii="Times New Roman" w:eastAsia="Times New Roman" w:hAnsi="Times New Roman" w:cs="Times New Roman"/>
          <w:color w:val="000000"/>
          <w:sz w:val="28"/>
          <w:szCs w:val="28"/>
          <w:lang w:eastAsia="ru-RU"/>
        </w:rPr>
        <w:t xml:space="preserve">620 900,0 тыс. руб. </w:t>
      </w:r>
    </w:p>
    <w:p w:rsidR="00BE08EE" w:rsidRPr="00BE08EE" w:rsidRDefault="00BE08EE" w:rsidP="00D002E2">
      <w:pPr>
        <w:spacing w:after="0" w:line="240" w:lineRule="auto"/>
        <w:ind w:firstLine="709"/>
        <w:jc w:val="both"/>
        <w:rPr>
          <w:rFonts w:ascii="Times New Roman" w:eastAsia="Times New Roman" w:hAnsi="Times New Roman" w:cs="Times New Roman"/>
          <w:color w:val="000000"/>
          <w:sz w:val="28"/>
          <w:szCs w:val="28"/>
          <w:lang w:eastAsia="ru-RU"/>
        </w:rPr>
      </w:pPr>
      <w:r w:rsidRPr="00BE08EE">
        <w:rPr>
          <w:rFonts w:ascii="Times New Roman" w:eastAsia="Times New Roman" w:hAnsi="Times New Roman" w:cs="Times New Roman"/>
          <w:color w:val="000000"/>
          <w:sz w:val="28"/>
          <w:szCs w:val="28"/>
          <w:lang w:eastAsia="ru-RU"/>
        </w:rPr>
        <w:t xml:space="preserve">В ходе проведённой в Минфине РИ проверки по указанному вопросу установлено, что согласно бюджетному учету Министерства финансов РИ за период </w:t>
      </w:r>
      <w:r w:rsidR="00D002E2">
        <w:rPr>
          <w:rFonts w:ascii="Times New Roman" w:eastAsia="Times New Roman" w:hAnsi="Times New Roman" w:cs="Times New Roman"/>
          <w:color w:val="000000"/>
          <w:sz w:val="28"/>
          <w:szCs w:val="28"/>
          <w:lang w:eastAsia="ru-RU"/>
        </w:rPr>
        <w:t>с 13.12.2018 г. по 27.12.2018 года</w:t>
      </w:r>
      <w:r w:rsidRPr="00BE08EE">
        <w:rPr>
          <w:rFonts w:ascii="Times New Roman" w:eastAsia="Times New Roman" w:hAnsi="Times New Roman" w:cs="Times New Roman"/>
          <w:color w:val="000000"/>
          <w:sz w:val="28"/>
          <w:szCs w:val="28"/>
          <w:lang w:eastAsia="ru-RU"/>
        </w:rPr>
        <w:t xml:space="preserve"> по КБК </w:t>
      </w:r>
      <w:r w:rsidR="00D002E2">
        <w:rPr>
          <w:rFonts w:ascii="Times New Roman" w:eastAsia="Times New Roman" w:hAnsi="Times New Roman" w:cs="Times New Roman"/>
          <w:sz w:val="28"/>
          <w:szCs w:val="28"/>
          <w:lang w:eastAsia="ru-RU"/>
        </w:rPr>
        <w:t>113 02992 02 0000 </w:t>
      </w:r>
      <w:r w:rsidRPr="00BE08EE">
        <w:rPr>
          <w:rFonts w:ascii="Times New Roman" w:eastAsia="Times New Roman" w:hAnsi="Times New Roman" w:cs="Times New Roman"/>
          <w:sz w:val="28"/>
          <w:szCs w:val="28"/>
          <w:lang w:eastAsia="ru-RU"/>
        </w:rPr>
        <w:t>130</w:t>
      </w:r>
      <w:r w:rsidRPr="00BE08EE">
        <w:rPr>
          <w:rFonts w:ascii="Times New Roman" w:eastAsia="Times New Roman" w:hAnsi="Times New Roman" w:cs="Times New Roman"/>
          <w:color w:val="000000"/>
          <w:sz w:val="28"/>
          <w:szCs w:val="28"/>
          <w:lang w:eastAsia="ru-RU"/>
        </w:rPr>
        <w:t xml:space="preserve"> «</w:t>
      </w:r>
      <w:r w:rsidRPr="00BE08EE">
        <w:rPr>
          <w:rFonts w:ascii="Times New Roman" w:eastAsia="Times New Roman" w:hAnsi="Times New Roman" w:cs="Times New Roman"/>
          <w:sz w:val="28"/>
          <w:szCs w:val="28"/>
          <w:lang w:eastAsia="ru-RU"/>
        </w:rPr>
        <w:t>Прочие доходы от компенсации затрат бюджетов субъектов Российской Федерации»</w:t>
      </w:r>
      <w:r w:rsidRPr="00BE08EE">
        <w:rPr>
          <w:rFonts w:ascii="Times New Roman" w:eastAsia="Times New Roman" w:hAnsi="Times New Roman" w:cs="Times New Roman"/>
          <w:color w:val="000000"/>
          <w:sz w:val="28"/>
          <w:szCs w:val="28"/>
          <w:lang w:eastAsia="ru-RU"/>
        </w:rPr>
        <w:t xml:space="preserve"> на счет 40101 «Доходы, распределяемые органами Федерального казначейства между бюджетами бюджетной системы Российской Федерации» платежными поручениями 14 </w:t>
      </w:r>
      <w:r w:rsidRPr="00BE08EE">
        <w:rPr>
          <w:rFonts w:ascii="Times New Roman" w:eastAsia="Times New Roman" w:hAnsi="Times New Roman" w:cs="Times New Roman"/>
          <w:color w:val="000000"/>
          <w:sz w:val="28"/>
          <w:szCs w:val="28"/>
          <w:lang w:eastAsia="ru-RU"/>
        </w:rPr>
        <w:lastRenderedPageBreak/>
        <w:t>юридических лиц, являющихся строительными организациями - исполнителями государственных контрактов в сфере капитального строительства объектов республики, поступили денежные средства в размере 620 900,0 тыс. руб</w:t>
      </w:r>
      <w:r w:rsidR="00D002E2">
        <w:rPr>
          <w:rFonts w:ascii="Times New Roman" w:eastAsia="Times New Roman" w:hAnsi="Times New Roman" w:cs="Times New Roman"/>
          <w:color w:val="000000"/>
          <w:sz w:val="28"/>
          <w:szCs w:val="28"/>
          <w:lang w:eastAsia="ru-RU"/>
        </w:rPr>
        <w:t>лей</w:t>
      </w:r>
      <w:r w:rsidRPr="00BE08EE">
        <w:rPr>
          <w:rFonts w:ascii="Times New Roman" w:eastAsia="Times New Roman" w:hAnsi="Times New Roman" w:cs="Times New Roman"/>
          <w:color w:val="000000"/>
          <w:sz w:val="28"/>
          <w:szCs w:val="28"/>
          <w:lang w:eastAsia="ru-RU"/>
        </w:rPr>
        <w:t>.</w:t>
      </w:r>
    </w:p>
    <w:p w:rsidR="00BE08EE" w:rsidRPr="00BE08EE" w:rsidRDefault="00BE08EE" w:rsidP="00D002E2">
      <w:pPr>
        <w:spacing w:after="0" w:line="240" w:lineRule="auto"/>
        <w:ind w:firstLine="714"/>
        <w:jc w:val="both"/>
        <w:rPr>
          <w:rFonts w:ascii="Times New Roman" w:eastAsia="Times New Roman" w:hAnsi="Times New Roman" w:cs="Times New Roman"/>
          <w:color w:val="000000"/>
          <w:sz w:val="28"/>
          <w:szCs w:val="28"/>
          <w:lang w:eastAsia="ru-RU"/>
        </w:rPr>
      </w:pPr>
      <w:r w:rsidRPr="00BE08EE">
        <w:rPr>
          <w:rFonts w:ascii="Times New Roman" w:eastAsia="Times New Roman" w:hAnsi="Times New Roman" w:cs="Times New Roman"/>
          <w:color w:val="000000"/>
          <w:sz w:val="28"/>
          <w:szCs w:val="28"/>
          <w:lang w:eastAsia="ru-RU"/>
        </w:rPr>
        <w:t>В текстовой части платежных поручений («Назначение платежа») данные средства отражены как налог на имущество (268 000,0 тыс. руб.), прочие доходы (152 900,0 тыс. руб.), прочие расходы (200 000,0 тыс. руб</w:t>
      </w:r>
      <w:r w:rsidR="00D002E2">
        <w:rPr>
          <w:rFonts w:ascii="Times New Roman" w:eastAsia="Times New Roman" w:hAnsi="Times New Roman" w:cs="Times New Roman"/>
          <w:color w:val="000000"/>
          <w:sz w:val="28"/>
          <w:szCs w:val="28"/>
          <w:lang w:eastAsia="ru-RU"/>
        </w:rPr>
        <w:t>лей</w:t>
      </w:r>
      <w:r w:rsidRPr="00BE08EE">
        <w:rPr>
          <w:rFonts w:ascii="Times New Roman" w:eastAsia="Times New Roman" w:hAnsi="Times New Roman" w:cs="Times New Roman"/>
          <w:color w:val="000000"/>
          <w:sz w:val="28"/>
          <w:szCs w:val="28"/>
          <w:lang w:eastAsia="ru-RU"/>
        </w:rPr>
        <w:t>)</w:t>
      </w:r>
      <w:r w:rsidR="00D002E2">
        <w:rPr>
          <w:rFonts w:ascii="Times New Roman" w:eastAsia="Times New Roman" w:hAnsi="Times New Roman" w:cs="Times New Roman"/>
          <w:color w:val="000000"/>
          <w:sz w:val="28"/>
          <w:szCs w:val="28"/>
          <w:lang w:eastAsia="ru-RU"/>
        </w:rPr>
        <w:t>.</w:t>
      </w:r>
      <w:r w:rsidRPr="00BE08EE">
        <w:rPr>
          <w:rFonts w:ascii="Times New Roman" w:eastAsia="Times New Roman" w:hAnsi="Times New Roman" w:cs="Times New Roman"/>
          <w:color w:val="000000"/>
          <w:sz w:val="28"/>
          <w:szCs w:val="28"/>
          <w:lang w:eastAsia="ru-RU"/>
        </w:rPr>
        <w:t xml:space="preserve">  </w:t>
      </w:r>
    </w:p>
    <w:p w:rsidR="00BE08EE" w:rsidRPr="00BE08EE" w:rsidRDefault="00BE08EE" w:rsidP="00D002E2">
      <w:pPr>
        <w:spacing w:after="0" w:line="240" w:lineRule="auto"/>
        <w:ind w:firstLine="742"/>
        <w:jc w:val="both"/>
        <w:rPr>
          <w:rFonts w:ascii="Times New Roman" w:eastAsia="Times New Roman" w:hAnsi="Times New Roman" w:cs="Times New Roman"/>
          <w:color w:val="000000"/>
          <w:sz w:val="28"/>
          <w:szCs w:val="28"/>
          <w:lang w:eastAsia="ru-RU"/>
        </w:rPr>
      </w:pPr>
      <w:r w:rsidRPr="00BE08EE">
        <w:rPr>
          <w:rFonts w:ascii="Times New Roman" w:eastAsia="Times New Roman" w:hAnsi="Times New Roman" w:cs="Times New Roman"/>
          <w:color w:val="000000"/>
          <w:sz w:val="28"/>
          <w:szCs w:val="28"/>
          <w:lang w:eastAsia="ru-RU"/>
        </w:rPr>
        <w:t>Указанные средства перераспределены на счет 40201 «Средства бюджетов субъектов Российской Федерации» и использованы на</w:t>
      </w:r>
      <w:r w:rsidR="00D002E2">
        <w:rPr>
          <w:rFonts w:ascii="Times New Roman" w:eastAsia="Times New Roman" w:hAnsi="Times New Roman" w:cs="Times New Roman"/>
          <w:color w:val="000000"/>
          <w:sz w:val="28"/>
          <w:szCs w:val="28"/>
          <w:lang w:eastAsia="ru-RU"/>
        </w:rPr>
        <w:t xml:space="preserve"> финансирование расходов 2018 года</w:t>
      </w:r>
      <w:r w:rsidRPr="00BE08EE">
        <w:rPr>
          <w:rFonts w:ascii="Times New Roman" w:eastAsia="Times New Roman" w:hAnsi="Times New Roman" w:cs="Times New Roman"/>
          <w:color w:val="000000"/>
          <w:sz w:val="28"/>
          <w:szCs w:val="28"/>
          <w:lang w:eastAsia="ru-RU"/>
        </w:rPr>
        <w:t>, без выяснений обстоятельств их поступлений.</w:t>
      </w:r>
    </w:p>
    <w:p w:rsidR="00BE08EE" w:rsidRPr="00BE08EE" w:rsidRDefault="00BE08EE" w:rsidP="00D002E2">
      <w:pPr>
        <w:spacing w:after="0" w:line="240" w:lineRule="auto"/>
        <w:ind w:firstLine="742"/>
        <w:jc w:val="both"/>
        <w:rPr>
          <w:rFonts w:ascii="Times New Roman" w:eastAsia="Times New Roman" w:hAnsi="Times New Roman" w:cs="Times New Roman"/>
          <w:i/>
          <w:color w:val="000000"/>
          <w:sz w:val="28"/>
          <w:szCs w:val="28"/>
          <w:lang w:eastAsia="ru-RU"/>
        </w:rPr>
      </w:pPr>
      <w:r w:rsidRPr="00BE08EE">
        <w:rPr>
          <w:rFonts w:ascii="Times New Roman" w:eastAsia="Times New Roman" w:hAnsi="Times New Roman" w:cs="Times New Roman"/>
          <w:color w:val="000000"/>
          <w:sz w:val="28"/>
          <w:szCs w:val="28"/>
          <w:lang w:eastAsia="ru-RU"/>
        </w:rPr>
        <w:t>В 2019 году на основании писем строительных организаций с просьбой о возврате ошибочно перечисленных денежных средств Министерством финансов РИ с 11 по 21 января, 11 марта и 30 мая 2019 года осуществлен возврат указанных средств на</w:t>
      </w:r>
      <w:r w:rsidR="00D002E2">
        <w:rPr>
          <w:rFonts w:ascii="Times New Roman" w:eastAsia="Times New Roman" w:hAnsi="Times New Roman" w:cs="Times New Roman"/>
          <w:color w:val="000000"/>
          <w:sz w:val="28"/>
          <w:szCs w:val="28"/>
          <w:lang w:eastAsia="ru-RU"/>
        </w:rPr>
        <w:t xml:space="preserve"> общую сумму 620 900,0 тыс. рублей</w:t>
      </w:r>
      <w:r w:rsidRPr="00BE08EE">
        <w:rPr>
          <w:rFonts w:ascii="Times New Roman" w:eastAsia="Times New Roman" w:hAnsi="Times New Roman" w:cs="Times New Roman"/>
          <w:color w:val="000000"/>
          <w:sz w:val="28"/>
          <w:szCs w:val="28"/>
          <w:lang w:eastAsia="ru-RU"/>
        </w:rPr>
        <w:t xml:space="preserve"> за счет доходов республиканского бюджета на 2019 год.</w:t>
      </w:r>
    </w:p>
    <w:p w:rsidR="00BE08EE" w:rsidRPr="00BE08EE" w:rsidRDefault="00BE08EE" w:rsidP="00D002E2">
      <w:pPr>
        <w:spacing w:after="0" w:line="240" w:lineRule="auto"/>
        <w:ind w:firstLine="742"/>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color w:val="000000"/>
          <w:sz w:val="28"/>
          <w:szCs w:val="28"/>
          <w:lang w:eastAsia="ru-RU"/>
        </w:rPr>
        <w:t>При формировании и внесении изменений в республиканский бюджет расчет</w:t>
      </w:r>
      <w:r w:rsidRPr="00BE08EE">
        <w:rPr>
          <w:rFonts w:ascii="Times New Roman" w:eastAsia="Times New Roman" w:hAnsi="Times New Roman" w:cs="Times New Roman"/>
          <w:sz w:val="28"/>
          <w:szCs w:val="28"/>
          <w:lang w:eastAsia="ru-RU"/>
        </w:rPr>
        <w:t xml:space="preserve"> объема плановых назначений по</w:t>
      </w:r>
      <w:r w:rsidR="003A5720">
        <w:rPr>
          <w:rFonts w:ascii="Times New Roman" w:eastAsia="Times New Roman" w:hAnsi="Times New Roman" w:cs="Times New Roman"/>
          <w:color w:val="000000"/>
          <w:sz w:val="28"/>
          <w:szCs w:val="28"/>
          <w:lang w:eastAsia="ru-RU"/>
        </w:rPr>
        <w:t xml:space="preserve"> КБК 113 02992 02 0000 </w:t>
      </w:r>
      <w:r w:rsidRPr="00BE08EE">
        <w:rPr>
          <w:rFonts w:ascii="Times New Roman" w:eastAsia="Times New Roman" w:hAnsi="Times New Roman" w:cs="Times New Roman"/>
          <w:color w:val="000000"/>
          <w:sz w:val="28"/>
          <w:szCs w:val="28"/>
          <w:lang w:eastAsia="ru-RU"/>
        </w:rPr>
        <w:t>130 «Прочие доходы от компенсации затрат бюджетов субъектов Российской Федерации» в</w:t>
      </w:r>
      <w:r w:rsidR="003A5720">
        <w:rPr>
          <w:rFonts w:ascii="Times New Roman" w:eastAsia="Times New Roman" w:hAnsi="Times New Roman" w:cs="Times New Roman"/>
          <w:sz w:val="28"/>
          <w:szCs w:val="28"/>
          <w:lang w:eastAsia="ru-RU"/>
        </w:rPr>
        <w:t xml:space="preserve"> сумме 509 075,6 тыс. рублей</w:t>
      </w:r>
      <w:r w:rsidRPr="00BE08EE">
        <w:rPr>
          <w:rFonts w:ascii="Times New Roman" w:eastAsia="Times New Roman" w:hAnsi="Times New Roman" w:cs="Times New Roman"/>
          <w:color w:val="000000"/>
          <w:sz w:val="28"/>
          <w:szCs w:val="28"/>
          <w:lang w:eastAsia="ru-RU"/>
        </w:rPr>
        <w:t xml:space="preserve"> в 2018 году и в сумме 609 481,2 тыс. руб. в 2019 году </w:t>
      </w:r>
      <w:r w:rsidRPr="00BE08EE">
        <w:rPr>
          <w:rFonts w:ascii="Times New Roman" w:eastAsia="Times New Roman" w:hAnsi="Times New Roman" w:cs="Times New Roman"/>
          <w:sz w:val="28"/>
          <w:szCs w:val="28"/>
          <w:lang w:eastAsia="ru-RU"/>
        </w:rPr>
        <w:t>производился без должного обоснования и без применения Методики</w:t>
      </w:r>
      <w:r w:rsidRPr="00BE08EE">
        <w:rPr>
          <w:rFonts w:ascii="Calibri" w:eastAsia="Times New Roman" w:hAnsi="Calibri" w:cs="Calibri"/>
          <w:lang w:eastAsia="ru-RU"/>
        </w:rPr>
        <w:t xml:space="preserve"> </w:t>
      </w:r>
      <w:r w:rsidRPr="00BE08EE">
        <w:rPr>
          <w:rFonts w:ascii="Times New Roman" w:eastAsia="Times New Roman" w:hAnsi="Times New Roman" w:cs="Times New Roman"/>
          <w:sz w:val="28"/>
          <w:szCs w:val="28"/>
          <w:lang w:eastAsia="ru-RU"/>
        </w:rPr>
        <w:t xml:space="preserve">прогнозирования отдельных налоговых и неналоговых доходов республиканского бюджета, утвержденной </w:t>
      </w:r>
      <w:hyperlink r:id="rId9" w:history="1">
        <w:r w:rsidRPr="00BE08EE">
          <w:rPr>
            <w:rFonts w:ascii="Times New Roman" w:eastAsia="Times New Roman" w:hAnsi="Times New Roman" w:cs="Times New Roman"/>
            <w:bCs/>
            <w:color w:val="000000"/>
            <w:sz w:val="28"/>
            <w:szCs w:val="28"/>
            <w:lang w:eastAsia="ru-RU"/>
          </w:rPr>
          <w:t>Распоряжением Пра</w:t>
        </w:r>
        <w:r w:rsidR="003A5720">
          <w:rPr>
            <w:rFonts w:ascii="Times New Roman" w:eastAsia="Times New Roman" w:hAnsi="Times New Roman" w:cs="Times New Roman"/>
            <w:bCs/>
            <w:color w:val="000000"/>
            <w:sz w:val="28"/>
            <w:szCs w:val="28"/>
            <w:lang w:eastAsia="ru-RU"/>
          </w:rPr>
          <w:t>вительства РИ от 16 июня 2017 года</w:t>
        </w:r>
        <w:r w:rsidRPr="00BE08EE">
          <w:rPr>
            <w:rFonts w:ascii="Times New Roman" w:eastAsia="Times New Roman" w:hAnsi="Times New Roman" w:cs="Times New Roman"/>
            <w:bCs/>
            <w:color w:val="000000"/>
            <w:sz w:val="28"/>
            <w:szCs w:val="28"/>
            <w:lang w:eastAsia="ru-RU"/>
          </w:rPr>
          <w:t xml:space="preserve"> №470-р</w:t>
        </w:r>
      </w:hyperlink>
      <w:r w:rsidRPr="00BE08EE">
        <w:rPr>
          <w:rFonts w:ascii="Times New Roman" w:eastAsia="Times New Roman" w:hAnsi="Times New Roman" w:cs="Times New Roman"/>
          <w:color w:val="000000"/>
          <w:sz w:val="28"/>
          <w:szCs w:val="28"/>
          <w:lang w:eastAsia="ru-RU"/>
        </w:rPr>
        <w:t xml:space="preserve">. </w:t>
      </w:r>
    </w:p>
    <w:p w:rsidR="00BE08EE" w:rsidRPr="00BE08EE" w:rsidRDefault="00BE08EE" w:rsidP="00D002E2">
      <w:pPr>
        <w:spacing w:after="0" w:line="240" w:lineRule="auto"/>
        <w:ind w:firstLine="756"/>
        <w:jc w:val="both"/>
        <w:rPr>
          <w:rFonts w:ascii="Times New Roman" w:eastAsia="Times New Roman" w:hAnsi="Times New Roman" w:cs="Times New Roman"/>
          <w:color w:val="000000"/>
          <w:sz w:val="28"/>
          <w:szCs w:val="28"/>
          <w:lang w:eastAsia="ru-RU"/>
        </w:rPr>
      </w:pPr>
      <w:r w:rsidRPr="00BE08EE">
        <w:rPr>
          <w:rFonts w:ascii="Times New Roman" w:eastAsia="Times New Roman" w:hAnsi="Times New Roman" w:cs="Times New Roman"/>
          <w:color w:val="000000"/>
          <w:sz w:val="28"/>
          <w:szCs w:val="28"/>
          <w:lang w:eastAsia="ru-RU"/>
        </w:rPr>
        <w:t>Вследствие необоснованного завышения доходов при формировании республиканского бюджета нарушен принцип достоверности бюджета (ст. 37 БК РФ), который означает надежность прогноза социально-экономического развития соответствующей территории и реалистичность расчета доходов и расходов бюджета.</w:t>
      </w:r>
    </w:p>
    <w:p w:rsidR="00BE08EE" w:rsidRPr="00BE08EE" w:rsidRDefault="00BE08EE" w:rsidP="00D002E2">
      <w:pPr>
        <w:widowControl w:val="0"/>
        <w:autoSpaceDE w:val="0"/>
        <w:autoSpaceDN w:val="0"/>
        <w:adjustRightInd w:val="0"/>
        <w:spacing w:after="0" w:line="240" w:lineRule="auto"/>
        <w:ind w:firstLine="756"/>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При этом следует отметить крайне низкий уровень выполнения в 2019 году плана по доходам от реализации имущества, находящегося в соб</w:t>
      </w:r>
      <w:r w:rsidR="003A5720">
        <w:rPr>
          <w:rFonts w:ascii="Times New Roman" w:eastAsia="Calibri" w:hAnsi="Times New Roman" w:cs="Times New Roman"/>
          <w:sz w:val="28"/>
          <w:szCs w:val="28"/>
          <w:lang w:eastAsia="ru-RU"/>
        </w:rPr>
        <w:t>ственности Республики Ингушетия. П</w:t>
      </w:r>
      <w:r w:rsidRPr="00BE08EE">
        <w:rPr>
          <w:rFonts w:ascii="Times New Roman" w:eastAsia="Calibri" w:hAnsi="Times New Roman" w:cs="Times New Roman"/>
          <w:sz w:val="28"/>
          <w:szCs w:val="28"/>
          <w:lang w:eastAsia="ru-RU"/>
        </w:rPr>
        <w:t xml:space="preserve">лан выполнен на 7,6 % или на </w:t>
      </w:r>
      <w:r w:rsidR="003A5720">
        <w:rPr>
          <w:rFonts w:ascii="Times New Roman" w:eastAsia="Times New Roman" w:hAnsi="Times New Roman" w:cs="Times New Roman"/>
          <w:sz w:val="28"/>
          <w:szCs w:val="28"/>
          <w:lang w:eastAsia="ru-RU"/>
        </w:rPr>
        <w:t>23 </w:t>
      </w:r>
      <w:r w:rsidRPr="00BE08EE">
        <w:rPr>
          <w:rFonts w:ascii="Times New Roman" w:eastAsia="Times New Roman" w:hAnsi="Times New Roman" w:cs="Times New Roman"/>
          <w:sz w:val="28"/>
          <w:szCs w:val="28"/>
          <w:lang w:eastAsia="ru-RU"/>
        </w:rPr>
        <w:t>598,5</w:t>
      </w:r>
      <w:r w:rsidR="003A5720">
        <w:rPr>
          <w:rFonts w:ascii="Times New Roman" w:eastAsia="Calibri" w:hAnsi="Times New Roman" w:cs="Times New Roman"/>
          <w:sz w:val="28"/>
          <w:szCs w:val="28"/>
          <w:lang w:eastAsia="ru-RU"/>
        </w:rPr>
        <w:t xml:space="preserve"> тыс. рублей</w:t>
      </w:r>
      <w:r w:rsidRPr="00BE08EE">
        <w:rPr>
          <w:rFonts w:ascii="Times New Roman" w:eastAsia="Calibri" w:hAnsi="Times New Roman" w:cs="Times New Roman"/>
          <w:sz w:val="28"/>
          <w:szCs w:val="28"/>
          <w:lang w:eastAsia="ru-RU"/>
        </w:rPr>
        <w:t xml:space="preserve"> при предусмотренной в бюджете на 2019 год сумме в размере </w:t>
      </w:r>
      <w:r w:rsidR="003A5720">
        <w:rPr>
          <w:rFonts w:ascii="Times New Roman" w:eastAsia="Times New Roman" w:hAnsi="Times New Roman" w:cs="Times New Roman"/>
          <w:sz w:val="28"/>
          <w:szCs w:val="28"/>
          <w:lang w:eastAsia="ru-RU"/>
        </w:rPr>
        <w:t>310 </w:t>
      </w:r>
      <w:r w:rsidRPr="00BE08EE">
        <w:rPr>
          <w:rFonts w:ascii="Times New Roman" w:eastAsia="Times New Roman" w:hAnsi="Times New Roman" w:cs="Times New Roman"/>
          <w:sz w:val="28"/>
          <w:szCs w:val="28"/>
          <w:lang w:eastAsia="ru-RU"/>
        </w:rPr>
        <w:t>312,4</w:t>
      </w:r>
      <w:r w:rsidR="003A5720">
        <w:rPr>
          <w:rFonts w:ascii="Times New Roman" w:eastAsia="Calibri" w:hAnsi="Times New Roman" w:cs="Times New Roman"/>
          <w:sz w:val="28"/>
          <w:szCs w:val="28"/>
          <w:lang w:eastAsia="ru-RU"/>
        </w:rPr>
        <w:t xml:space="preserve"> тыс. рублей</w:t>
      </w:r>
      <w:r w:rsidRPr="00BE08EE">
        <w:rPr>
          <w:rFonts w:ascii="Times New Roman" w:eastAsia="Calibri" w:hAnsi="Times New Roman" w:cs="Times New Roman"/>
          <w:sz w:val="28"/>
          <w:szCs w:val="28"/>
          <w:lang w:eastAsia="ru-RU"/>
        </w:rPr>
        <w:t xml:space="preserve"> (в 2018 году – на 27,2 % или на </w:t>
      </w:r>
      <w:r w:rsidR="003A5720">
        <w:rPr>
          <w:rFonts w:ascii="Times New Roman" w:eastAsia="Times New Roman" w:hAnsi="Times New Roman" w:cs="Times New Roman"/>
          <w:color w:val="22272F"/>
          <w:sz w:val="28"/>
          <w:szCs w:val="28"/>
          <w:shd w:val="clear" w:color="auto" w:fill="FFFFFF"/>
          <w:lang w:eastAsia="ru-RU"/>
        </w:rPr>
        <w:t>181 </w:t>
      </w:r>
      <w:r w:rsidRPr="00BE08EE">
        <w:rPr>
          <w:rFonts w:ascii="Times New Roman" w:eastAsia="Times New Roman" w:hAnsi="Times New Roman" w:cs="Times New Roman"/>
          <w:color w:val="22272F"/>
          <w:sz w:val="28"/>
          <w:szCs w:val="28"/>
          <w:shd w:val="clear" w:color="auto" w:fill="FFFFFF"/>
          <w:lang w:eastAsia="ru-RU"/>
        </w:rPr>
        <w:t>975,4</w:t>
      </w:r>
      <w:r w:rsidR="003A5720">
        <w:rPr>
          <w:rFonts w:ascii="Times New Roman" w:eastAsia="Calibri" w:hAnsi="Times New Roman" w:cs="Times New Roman"/>
          <w:sz w:val="28"/>
          <w:szCs w:val="28"/>
          <w:lang w:eastAsia="ru-RU"/>
        </w:rPr>
        <w:t xml:space="preserve"> тыс. рублей</w:t>
      </w:r>
      <w:r w:rsidRPr="00BE08EE">
        <w:rPr>
          <w:rFonts w:ascii="Times New Roman" w:eastAsia="Calibri" w:hAnsi="Times New Roman" w:cs="Times New Roman"/>
          <w:sz w:val="28"/>
          <w:szCs w:val="28"/>
          <w:lang w:eastAsia="ru-RU"/>
        </w:rPr>
        <w:t>).</w:t>
      </w:r>
    </w:p>
    <w:p w:rsidR="00BE08EE" w:rsidRPr="003A5720" w:rsidRDefault="00BE08EE" w:rsidP="003A5720">
      <w:pPr>
        <w:spacing w:after="0" w:line="240" w:lineRule="auto"/>
        <w:ind w:firstLine="756"/>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Анализ исполнения показателей налоговых и неналоговых доходов республиканского бюджета в 2</w:t>
      </w:r>
      <w:r w:rsidR="003A5720">
        <w:rPr>
          <w:rFonts w:ascii="Times New Roman" w:eastAsia="Times New Roman" w:hAnsi="Times New Roman" w:cs="Times New Roman"/>
          <w:sz w:val="28"/>
          <w:szCs w:val="28"/>
          <w:lang w:eastAsia="ru-RU"/>
        </w:rPr>
        <w:t>019 году представлен в таблице.</w:t>
      </w:r>
    </w:p>
    <w:p w:rsidR="00BE08EE" w:rsidRPr="00BE08EE" w:rsidRDefault="003A5720" w:rsidP="00BE08EE">
      <w:pPr>
        <w:widowControl w:val="0"/>
        <w:autoSpaceDE w:val="0"/>
        <w:autoSpaceDN w:val="0"/>
        <w:adjustRightInd w:val="0"/>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(тыс. рублей</w:t>
      </w:r>
      <w:r w:rsidR="00BE08EE" w:rsidRPr="00BE08EE">
        <w:rPr>
          <w:rFonts w:ascii="Times New Roman" w:eastAsia="Calibri" w:hAnsi="Times New Roman" w:cs="Times New Roman"/>
          <w:sz w:val="24"/>
          <w:szCs w:val="24"/>
          <w:lang w:eastAsia="ru-RU"/>
        </w:rPr>
        <w:t>)</w:t>
      </w:r>
    </w:p>
    <w:tbl>
      <w:tblPr>
        <w:tblW w:w="50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3"/>
        <w:gridCol w:w="2372"/>
        <w:gridCol w:w="2216"/>
        <w:gridCol w:w="2290"/>
      </w:tblGrid>
      <w:tr w:rsidR="00BE08EE" w:rsidRPr="00BE08EE" w:rsidTr="00BE08EE">
        <w:trPr>
          <w:trHeight w:val="191"/>
        </w:trPr>
        <w:tc>
          <w:tcPr>
            <w:tcW w:w="1825" w:type="pct"/>
            <w:vMerge w:val="restart"/>
            <w:tcBorders>
              <w:top w:val="single" w:sz="4" w:space="0" w:color="auto"/>
              <w:left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b/>
                <w:lang w:eastAsia="ru-RU"/>
              </w:rPr>
            </w:pPr>
            <w:r w:rsidRPr="00BE08EE">
              <w:rPr>
                <w:rFonts w:ascii="Times New Roman" w:eastAsia="Times New Roman" w:hAnsi="Times New Roman" w:cs="Times New Roman"/>
                <w:b/>
                <w:lang w:eastAsia="ru-RU"/>
              </w:rPr>
              <w:t>Наименование доходов</w:t>
            </w:r>
          </w:p>
        </w:tc>
        <w:tc>
          <w:tcPr>
            <w:tcW w:w="1095" w:type="pct"/>
            <w:vMerge w:val="restart"/>
            <w:tcBorders>
              <w:top w:val="single" w:sz="4" w:space="0" w:color="auto"/>
              <w:left w:val="single" w:sz="4" w:space="0" w:color="auto"/>
              <w:right w:val="single" w:sz="4" w:space="0" w:color="auto"/>
            </w:tcBorders>
            <w:vAlign w:val="center"/>
          </w:tcPr>
          <w:p w:rsidR="00BE08EE" w:rsidRPr="00BE08EE" w:rsidRDefault="00BE08EE" w:rsidP="003A5720">
            <w:pPr>
              <w:spacing w:after="0" w:line="240" w:lineRule="auto"/>
              <w:jc w:val="center"/>
              <w:rPr>
                <w:rFonts w:ascii="Times New Roman" w:eastAsia="Times New Roman" w:hAnsi="Times New Roman" w:cs="Times New Roman"/>
                <w:b/>
                <w:lang w:eastAsia="ru-RU"/>
              </w:rPr>
            </w:pPr>
            <w:r w:rsidRPr="00BE08EE">
              <w:rPr>
                <w:rFonts w:ascii="Times New Roman" w:eastAsia="Times New Roman" w:hAnsi="Times New Roman" w:cs="Times New Roman"/>
                <w:b/>
                <w:lang w:eastAsia="ru-RU"/>
              </w:rPr>
              <w:t>Утверждено</w:t>
            </w:r>
          </w:p>
          <w:p w:rsidR="00BE08EE" w:rsidRPr="00BE08EE" w:rsidRDefault="003A5720" w:rsidP="00BE08EE">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на 2019 год</w:t>
            </w:r>
          </w:p>
        </w:tc>
        <w:tc>
          <w:tcPr>
            <w:tcW w:w="2080" w:type="pct"/>
            <w:gridSpan w:val="2"/>
            <w:tcBorders>
              <w:top w:val="single" w:sz="4" w:space="0" w:color="auto"/>
              <w:left w:val="single" w:sz="4" w:space="0" w:color="auto"/>
              <w:bottom w:val="single" w:sz="4" w:space="0" w:color="auto"/>
              <w:right w:val="single" w:sz="4" w:space="0" w:color="auto"/>
            </w:tcBorders>
            <w:vAlign w:val="center"/>
          </w:tcPr>
          <w:p w:rsidR="00BE08EE" w:rsidRPr="00BE08EE" w:rsidRDefault="003A5720" w:rsidP="003A572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Исполнено в 2019 году</w:t>
            </w:r>
          </w:p>
        </w:tc>
      </w:tr>
      <w:tr w:rsidR="00BE08EE" w:rsidRPr="00BE08EE" w:rsidTr="00BE08EE">
        <w:trPr>
          <w:trHeight w:val="191"/>
        </w:trPr>
        <w:tc>
          <w:tcPr>
            <w:tcW w:w="1825" w:type="pct"/>
            <w:vMerge/>
            <w:tcBorders>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b/>
                <w:lang w:eastAsia="ru-RU"/>
              </w:rPr>
            </w:pPr>
          </w:p>
        </w:tc>
        <w:tc>
          <w:tcPr>
            <w:tcW w:w="1095" w:type="pct"/>
            <w:vMerge/>
            <w:tcBorders>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b/>
                <w:lang w:eastAsia="ru-RU"/>
              </w:rPr>
            </w:pP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b/>
                <w:lang w:eastAsia="ru-RU"/>
              </w:rPr>
            </w:pPr>
            <w:r w:rsidRPr="00BE08EE">
              <w:rPr>
                <w:rFonts w:ascii="Times New Roman" w:eastAsia="Times New Roman" w:hAnsi="Times New Roman" w:cs="Times New Roman"/>
                <w:b/>
                <w:lang w:eastAsia="ru-RU"/>
              </w:rPr>
              <w:t>Согласно Законопроекту</w:t>
            </w:r>
          </w:p>
        </w:tc>
        <w:tc>
          <w:tcPr>
            <w:tcW w:w="1057" w:type="pct"/>
            <w:tcBorders>
              <w:top w:val="single" w:sz="4" w:space="0" w:color="auto"/>
              <w:left w:val="single" w:sz="4" w:space="0" w:color="auto"/>
              <w:bottom w:val="single" w:sz="4" w:space="0" w:color="auto"/>
              <w:right w:val="single" w:sz="4" w:space="0" w:color="auto"/>
            </w:tcBorders>
          </w:tcPr>
          <w:p w:rsidR="00BE08EE" w:rsidRPr="00BE08EE" w:rsidRDefault="00BE08EE" w:rsidP="00503B9D">
            <w:pPr>
              <w:spacing w:after="0" w:line="240" w:lineRule="auto"/>
              <w:jc w:val="center"/>
              <w:rPr>
                <w:rFonts w:ascii="Times New Roman" w:eastAsia="Times New Roman" w:hAnsi="Times New Roman" w:cs="Times New Roman"/>
                <w:b/>
                <w:lang w:eastAsia="ru-RU"/>
              </w:rPr>
            </w:pPr>
            <w:r w:rsidRPr="00BE08EE">
              <w:rPr>
                <w:rFonts w:ascii="Times New Roman" w:eastAsia="Times New Roman" w:hAnsi="Times New Roman" w:cs="Times New Roman"/>
                <w:b/>
                <w:lang w:eastAsia="ru-RU"/>
              </w:rPr>
              <w:t>К плану на 2019 г.</w:t>
            </w:r>
            <w:r w:rsidR="003A5720">
              <w:rPr>
                <w:rFonts w:ascii="Times New Roman" w:eastAsia="Times New Roman" w:hAnsi="Times New Roman" w:cs="Times New Roman"/>
                <w:b/>
                <w:lang w:eastAsia="ru-RU"/>
              </w:rPr>
              <w:t>,</w:t>
            </w:r>
            <w:r w:rsidR="00503B9D">
              <w:rPr>
                <w:rFonts w:ascii="Times New Roman" w:eastAsia="Times New Roman" w:hAnsi="Times New Roman" w:cs="Times New Roman"/>
                <w:b/>
                <w:lang w:eastAsia="ru-RU"/>
              </w:rPr>
              <w:t xml:space="preserve"> (тыс. руб./%)</w:t>
            </w:r>
          </w:p>
        </w:tc>
      </w:tr>
      <w:tr w:rsidR="00BE08EE" w:rsidRPr="00BE08EE" w:rsidTr="00BE08EE">
        <w:trPr>
          <w:trHeight w:val="19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Налоговые и неналоговые доходы</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5 127 418,0</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3 248 287,3</w:t>
            </w:r>
          </w:p>
        </w:tc>
        <w:tc>
          <w:tcPr>
            <w:tcW w:w="1057" w:type="pct"/>
            <w:tcBorders>
              <w:top w:val="single" w:sz="4" w:space="0" w:color="auto"/>
              <w:left w:val="single" w:sz="4" w:space="0" w:color="auto"/>
              <w:bottom w:val="single" w:sz="4" w:space="0" w:color="auto"/>
              <w:right w:val="single" w:sz="4" w:space="0" w:color="auto"/>
            </w:tcBorders>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 xml:space="preserve">- 1 879 130,7/63,4 </w:t>
            </w:r>
          </w:p>
        </w:tc>
      </w:tr>
      <w:tr w:rsidR="00BE08EE" w:rsidRPr="00BE08EE" w:rsidTr="00BE08EE">
        <w:trPr>
          <w:trHeight w:val="19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Налог на прибыль организаций, зачисляемый в бюджеты субъектов Российской Федерации</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427 706,0</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436 887,7</w:t>
            </w:r>
          </w:p>
        </w:tc>
        <w:tc>
          <w:tcPr>
            <w:tcW w:w="1057" w:type="pct"/>
            <w:tcBorders>
              <w:top w:val="single" w:sz="4" w:space="0" w:color="auto"/>
              <w:left w:val="single" w:sz="4" w:space="0" w:color="auto"/>
              <w:bottom w:val="single" w:sz="4" w:space="0" w:color="auto"/>
              <w:right w:val="single" w:sz="4" w:space="0" w:color="auto"/>
            </w:tcBorders>
          </w:tcPr>
          <w:p w:rsidR="00BE08EE" w:rsidRPr="00BE08EE" w:rsidRDefault="00BE08EE" w:rsidP="00BE08EE">
            <w:pPr>
              <w:spacing w:after="0" w:line="240" w:lineRule="auto"/>
              <w:jc w:val="center"/>
              <w:rPr>
                <w:rFonts w:ascii="Times New Roman" w:eastAsia="Times New Roman" w:hAnsi="Times New Roman" w:cs="Times New Roman"/>
                <w:lang w:eastAsia="ru-RU"/>
              </w:rPr>
            </w:pPr>
          </w:p>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 xml:space="preserve">9 181,7/102,1 </w:t>
            </w:r>
          </w:p>
        </w:tc>
      </w:tr>
      <w:tr w:rsidR="00BE08EE" w:rsidRPr="00BE08EE" w:rsidTr="003A5720">
        <w:trPr>
          <w:trHeight w:val="557"/>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Налог на доходы физических лиц</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1 895 597,2</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1 758 216,6</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- 137 380,6/92,7</w:t>
            </w:r>
          </w:p>
        </w:tc>
      </w:tr>
      <w:tr w:rsidR="00BE08EE" w:rsidRPr="00BE08EE" w:rsidTr="003A5720">
        <w:trPr>
          <w:trHeight w:val="19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 xml:space="preserve">Налоги на товары (работы, услуги), реализуемые на территории </w:t>
            </w:r>
            <w:r w:rsidRPr="00BE08EE">
              <w:rPr>
                <w:rFonts w:ascii="Times New Roman" w:eastAsia="Times New Roman" w:hAnsi="Times New Roman" w:cs="Times New Roman"/>
                <w:lang w:eastAsia="ru-RU"/>
              </w:rPr>
              <w:lastRenderedPageBreak/>
              <w:t>Российской Федерации</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lastRenderedPageBreak/>
              <w:t>708 866,2</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717 200,6</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3A5720" w:rsidP="003A572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8 334,4/101,2</w:t>
            </w:r>
          </w:p>
        </w:tc>
      </w:tr>
      <w:tr w:rsidR="00BE08EE" w:rsidRPr="00BE08EE" w:rsidTr="003A5720">
        <w:trPr>
          <w:trHeight w:val="19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lastRenderedPageBreak/>
              <w:t>Налоги на совокупный доход</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132 417,7</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137 777,6</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5 359,9/104,0</w:t>
            </w:r>
          </w:p>
        </w:tc>
      </w:tr>
      <w:tr w:rsidR="00BE08EE" w:rsidRPr="00BE08EE" w:rsidTr="003A5720">
        <w:trPr>
          <w:trHeight w:val="42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Налог на имущество организаций</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821 012,5</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509 992,8</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- 311 019,7/62,1</w:t>
            </w:r>
          </w:p>
        </w:tc>
      </w:tr>
      <w:tr w:rsidR="00BE08EE" w:rsidRPr="00BE08EE" w:rsidTr="003A5720">
        <w:trPr>
          <w:trHeight w:val="425"/>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Транспортный налог</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49 305,0</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55 918,7</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6 613,7/113,4</w:t>
            </w:r>
          </w:p>
        </w:tc>
      </w:tr>
      <w:tr w:rsidR="00BE08EE" w:rsidRPr="00BE08EE" w:rsidTr="003A5720">
        <w:trPr>
          <w:trHeight w:val="417"/>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Налог на игорный бизнес</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120,0</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120,0</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100,0%</w:t>
            </w:r>
          </w:p>
        </w:tc>
      </w:tr>
      <w:tr w:rsidR="00BE08EE" w:rsidRPr="00BE08EE" w:rsidTr="003A5720">
        <w:trPr>
          <w:trHeight w:val="19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Налоги, сборы и регулярные платежи за пользование природными ресурсами</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2 201,0</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2 361,5</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160,5/107,3</w:t>
            </w:r>
          </w:p>
        </w:tc>
      </w:tr>
      <w:tr w:rsidR="00BE08EE" w:rsidRPr="00BE08EE" w:rsidTr="003A5720">
        <w:trPr>
          <w:trHeight w:val="19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Государственная пошлина</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15 614,3</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14 972,4</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- 641,9/95,8</w:t>
            </w:r>
          </w:p>
        </w:tc>
      </w:tr>
      <w:tr w:rsidR="00BE08EE" w:rsidRPr="00BE08EE" w:rsidTr="003A5720">
        <w:trPr>
          <w:trHeight w:val="19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Прочие налоги и сборы</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1,0</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13,6</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w:t>
            </w:r>
          </w:p>
        </w:tc>
      </w:tr>
      <w:tr w:rsidR="00BE08EE" w:rsidRPr="00BE08EE" w:rsidTr="003A5720">
        <w:trPr>
          <w:trHeight w:val="68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Доходы от использования имущества, находящегося в государственной и муниципальной собственности</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21 500,0</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22 819,2</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1 319,2/106,1</w:t>
            </w:r>
          </w:p>
        </w:tc>
      </w:tr>
      <w:tr w:rsidR="00BE08EE" w:rsidRPr="00BE08EE" w:rsidTr="003A5720">
        <w:trPr>
          <w:trHeight w:val="19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Платежи при пользовании природными ресурсами</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1 555,0</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1 501,7</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- 53,3/96,5</w:t>
            </w:r>
          </w:p>
        </w:tc>
      </w:tr>
      <w:tr w:rsidR="00BE08EE" w:rsidRPr="00BE08EE" w:rsidTr="003A5720">
        <w:trPr>
          <w:trHeight w:val="19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Доходы от оказания платных услуг (работ) и компенсаций затрат государства</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609 481,2</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- 617 265,4</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w:t>
            </w:r>
          </w:p>
        </w:tc>
      </w:tr>
      <w:tr w:rsidR="00BE08EE" w:rsidRPr="00BE08EE" w:rsidTr="003A5720">
        <w:trPr>
          <w:trHeight w:val="19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Доходы от продажи материальных и нематериальных активов</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310 312,4</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23 598,5</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- 286 713,9/7,6</w:t>
            </w:r>
          </w:p>
        </w:tc>
      </w:tr>
      <w:tr w:rsidR="00BE08EE" w:rsidRPr="00BE08EE" w:rsidTr="003A5720">
        <w:trPr>
          <w:trHeight w:val="50"/>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Административные платежи и сборы</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18,0</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7,1</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3A5720" w:rsidP="003A572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- 10,9/39,4</w:t>
            </w:r>
          </w:p>
        </w:tc>
      </w:tr>
      <w:tr w:rsidR="00BE08EE" w:rsidRPr="00BE08EE" w:rsidTr="003A5720">
        <w:trPr>
          <w:trHeight w:val="191"/>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Штрафы, санкции, возмещение ущерба</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129 410,5</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183 712,8</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54 302,3/141,9</w:t>
            </w:r>
          </w:p>
        </w:tc>
      </w:tr>
      <w:tr w:rsidR="00BE08EE" w:rsidRPr="00BE08EE" w:rsidTr="003A5720">
        <w:trPr>
          <w:trHeight w:val="555"/>
        </w:trPr>
        <w:tc>
          <w:tcPr>
            <w:tcW w:w="182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3A5720">
            <w:pPr>
              <w:spacing w:after="0" w:line="240" w:lineRule="auto"/>
              <w:rPr>
                <w:rFonts w:ascii="Times New Roman" w:eastAsia="Times New Roman" w:hAnsi="Times New Roman" w:cs="Times New Roman"/>
                <w:lang w:eastAsia="ru-RU"/>
              </w:rPr>
            </w:pPr>
            <w:r w:rsidRPr="00BE08EE">
              <w:rPr>
                <w:rFonts w:ascii="Times New Roman" w:eastAsia="Times New Roman" w:hAnsi="Times New Roman" w:cs="Times New Roman"/>
                <w:color w:val="000000"/>
                <w:lang w:eastAsia="ru-RU"/>
              </w:rPr>
              <w:t>Прочие неналоговые доходы</w:t>
            </w:r>
          </w:p>
        </w:tc>
        <w:tc>
          <w:tcPr>
            <w:tcW w:w="1095"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0</w:t>
            </w:r>
          </w:p>
        </w:tc>
        <w:tc>
          <w:tcPr>
            <w:tcW w:w="1023" w:type="pct"/>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spacing w:after="0" w:line="240" w:lineRule="auto"/>
              <w:jc w:val="center"/>
              <w:rPr>
                <w:rFonts w:ascii="Times New Roman" w:eastAsia="Times New Roman" w:hAnsi="Times New Roman" w:cs="Times New Roman"/>
                <w:lang w:eastAsia="ru-RU"/>
              </w:rPr>
            </w:pPr>
            <w:r w:rsidRPr="00BE08EE">
              <w:rPr>
                <w:rFonts w:ascii="Times New Roman" w:eastAsia="Times New Roman" w:hAnsi="Times New Roman" w:cs="Times New Roman"/>
                <w:lang w:eastAsia="ru-RU"/>
              </w:rPr>
              <w:t>- 27,7</w:t>
            </w:r>
          </w:p>
        </w:tc>
        <w:tc>
          <w:tcPr>
            <w:tcW w:w="1057" w:type="pct"/>
            <w:tcBorders>
              <w:top w:val="single" w:sz="4" w:space="0" w:color="auto"/>
              <w:left w:val="single" w:sz="4" w:space="0" w:color="auto"/>
              <w:bottom w:val="single" w:sz="4" w:space="0" w:color="auto"/>
              <w:right w:val="single" w:sz="4" w:space="0" w:color="auto"/>
            </w:tcBorders>
            <w:vAlign w:val="center"/>
          </w:tcPr>
          <w:p w:rsidR="00BE08EE" w:rsidRPr="00BE08EE" w:rsidRDefault="003A5720" w:rsidP="003A572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bl>
    <w:p w:rsidR="00BE08EE" w:rsidRPr="00BE08EE" w:rsidRDefault="00BE08EE" w:rsidP="00BE08EE">
      <w:pPr>
        <w:spacing w:after="0" w:line="240" w:lineRule="auto"/>
        <w:rPr>
          <w:rFonts w:ascii="Times New Roman" w:eastAsia="Times New Roman" w:hAnsi="Times New Roman" w:cs="Times New Roman"/>
          <w:sz w:val="20"/>
          <w:szCs w:val="20"/>
          <w:lang w:eastAsia="ru-RU"/>
        </w:rPr>
      </w:pPr>
    </w:p>
    <w:p w:rsidR="00BE08EE" w:rsidRPr="00BE08EE" w:rsidRDefault="00BE08EE" w:rsidP="00BE08EE">
      <w:pPr>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Общий объем поступивших в 2019 году налоговых и ненал</w:t>
      </w:r>
      <w:r w:rsidR="003A5720">
        <w:rPr>
          <w:rFonts w:ascii="Times New Roman" w:eastAsia="Times New Roman" w:hAnsi="Times New Roman" w:cs="Times New Roman"/>
          <w:sz w:val="28"/>
          <w:szCs w:val="28"/>
          <w:lang w:eastAsia="ru-RU"/>
        </w:rPr>
        <w:t>оговых доходов</w:t>
      </w:r>
      <w:r w:rsidRPr="00BE08EE">
        <w:rPr>
          <w:rFonts w:ascii="Times New Roman" w:eastAsia="Times New Roman" w:hAnsi="Times New Roman" w:cs="Times New Roman"/>
          <w:sz w:val="28"/>
          <w:szCs w:val="28"/>
          <w:lang w:eastAsia="ru-RU"/>
        </w:rPr>
        <w:t xml:space="preserve"> меньше объема утвержденных плановых назначений на 1 879 130,7 тыс. руб. (на 36,6%), что связано с невыполнением показателей по:</w:t>
      </w:r>
    </w:p>
    <w:p w:rsidR="00BE08EE" w:rsidRPr="003A5720" w:rsidRDefault="00BE08EE" w:rsidP="005A0C25">
      <w:pPr>
        <w:pStyle w:val="a7"/>
        <w:numPr>
          <w:ilvl w:val="0"/>
          <w:numId w:val="13"/>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налогу на доходы физических лиц - на 137 380,6 тыс. руб. (на 7,3 %);</w:t>
      </w:r>
    </w:p>
    <w:p w:rsidR="00BE08EE" w:rsidRPr="003A5720" w:rsidRDefault="00BE08EE" w:rsidP="005A0C25">
      <w:pPr>
        <w:pStyle w:val="a7"/>
        <w:numPr>
          <w:ilvl w:val="0"/>
          <w:numId w:val="13"/>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налогу на имущество организаций - на 311 019,7 тыс. руб. (на 37,9 %);</w:t>
      </w:r>
    </w:p>
    <w:p w:rsidR="00BE08EE" w:rsidRPr="003A5720" w:rsidRDefault="00BE08EE" w:rsidP="005A0C25">
      <w:pPr>
        <w:pStyle w:val="a7"/>
        <w:numPr>
          <w:ilvl w:val="0"/>
          <w:numId w:val="13"/>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государственным пошлинам - на 641,9 тыс. руб. (на 4,2 %);</w:t>
      </w:r>
    </w:p>
    <w:p w:rsidR="00BE08EE" w:rsidRPr="003A5720" w:rsidRDefault="00BE08EE" w:rsidP="005A0C25">
      <w:pPr>
        <w:pStyle w:val="a7"/>
        <w:numPr>
          <w:ilvl w:val="0"/>
          <w:numId w:val="13"/>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платежам за пользование природными ресурсами - на 53,3 тыс. руб. (на 3,5%);</w:t>
      </w:r>
    </w:p>
    <w:p w:rsidR="00BE08EE" w:rsidRPr="003A5720" w:rsidRDefault="00BE08EE" w:rsidP="005A0C25">
      <w:pPr>
        <w:pStyle w:val="a7"/>
        <w:numPr>
          <w:ilvl w:val="0"/>
          <w:numId w:val="13"/>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доходам от продажи материальных и нематериальных активов - на 286 713,9 тыс. руб. (на 92,4 %);</w:t>
      </w:r>
    </w:p>
    <w:p w:rsidR="00BE08EE" w:rsidRPr="003A5720" w:rsidRDefault="00BE08EE" w:rsidP="005A0C25">
      <w:pPr>
        <w:pStyle w:val="a7"/>
        <w:numPr>
          <w:ilvl w:val="0"/>
          <w:numId w:val="13"/>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доходам по административным платежам и сборам - на 10,9 тыс. руб. (на 60,6 %).</w:t>
      </w:r>
    </w:p>
    <w:p w:rsidR="00BE08EE" w:rsidRPr="00BE08EE" w:rsidRDefault="00BE08EE" w:rsidP="003A5720">
      <w:pPr>
        <w:tabs>
          <w:tab w:val="left" w:pos="770"/>
        </w:tabs>
        <w:spacing w:after="0" w:line="240" w:lineRule="auto"/>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ab/>
        <w:t>Вместе с тем, согласно Отчету, отмечается перевыполнение плановых показателей по:</w:t>
      </w:r>
    </w:p>
    <w:p w:rsidR="00BE08EE" w:rsidRPr="003A5720" w:rsidRDefault="00BE08EE" w:rsidP="005A0C25">
      <w:pPr>
        <w:pStyle w:val="a7"/>
        <w:numPr>
          <w:ilvl w:val="0"/>
          <w:numId w:val="14"/>
        </w:numPr>
        <w:tabs>
          <w:tab w:val="left" w:pos="1134"/>
        </w:tabs>
        <w:spacing w:after="0" w:line="240" w:lineRule="auto"/>
        <w:ind w:left="28" w:firstLine="756"/>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налогам на прибыль организаций - на 9 181,7 тыс. руб. (на 2,1 %);</w:t>
      </w:r>
    </w:p>
    <w:p w:rsidR="00BE08EE" w:rsidRPr="003A5720" w:rsidRDefault="00BE08EE" w:rsidP="005A0C25">
      <w:pPr>
        <w:pStyle w:val="a7"/>
        <w:numPr>
          <w:ilvl w:val="0"/>
          <w:numId w:val="14"/>
        </w:numPr>
        <w:tabs>
          <w:tab w:val="left" w:pos="1134"/>
        </w:tabs>
        <w:spacing w:after="0" w:line="240" w:lineRule="auto"/>
        <w:ind w:left="28" w:firstLine="756"/>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акцизам - на 8 334,4 тыс. руб. (на 1,2 %);</w:t>
      </w:r>
    </w:p>
    <w:p w:rsidR="00BE08EE" w:rsidRPr="003A5720" w:rsidRDefault="00BE08EE" w:rsidP="005A0C25">
      <w:pPr>
        <w:pStyle w:val="a7"/>
        <w:numPr>
          <w:ilvl w:val="0"/>
          <w:numId w:val="14"/>
        </w:numPr>
        <w:tabs>
          <w:tab w:val="left" w:pos="1134"/>
        </w:tabs>
        <w:spacing w:after="0" w:line="240" w:lineRule="auto"/>
        <w:ind w:left="28" w:firstLine="756"/>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налогам на совокупный доход - на 5 359,9 тыс. руб. (на 4,0 %);</w:t>
      </w:r>
    </w:p>
    <w:p w:rsidR="00BE08EE" w:rsidRPr="003A5720" w:rsidRDefault="00BE08EE" w:rsidP="005A0C25">
      <w:pPr>
        <w:pStyle w:val="a7"/>
        <w:numPr>
          <w:ilvl w:val="0"/>
          <w:numId w:val="14"/>
        </w:numPr>
        <w:tabs>
          <w:tab w:val="left" w:pos="1134"/>
        </w:tabs>
        <w:spacing w:after="0" w:line="240" w:lineRule="auto"/>
        <w:ind w:left="28" w:firstLine="756"/>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транспортному налогу - на 6 613,7 тыс. руб. (на 13,4 %);</w:t>
      </w:r>
    </w:p>
    <w:p w:rsidR="00BE08EE" w:rsidRPr="003A5720" w:rsidRDefault="00BE08EE" w:rsidP="005A0C25">
      <w:pPr>
        <w:pStyle w:val="a7"/>
        <w:numPr>
          <w:ilvl w:val="0"/>
          <w:numId w:val="14"/>
        </w:numPr>
        <w:tabs>
          <w:tab w:val="left" w:pos="1134"/>
        </w:tabs>
        <w:spacing w:after="0" w:line="240" w:lineRule="auto"/>
        <w:ind w:left="28" w:firstLine="756"/>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по налогам, сборам и регулярным платежам за пользование природными ресурсами - на 160,5 тыс. руб. (на 7,3 %);</w:t>
      </w:r>
    </w:p>
    <w:p w:rsidR="00BE08EE" w:rsidRPr="003A5720" w:rsidRDefault="00BE08EE" w:rsidP="005A0C25">
      <w:pPr>
        <w:pStyle w:val="a7"/>
        <w:numPr>
          <w:ilvl w:val="0"/>
          <w:numId w:val="14"/>
        </w:numPr>
        <w:tabs>
          <w:tab w:val="left" w:pos="1134"/>
        </w:tabs>
        <w:spacing w:after="0" w:line="240" w:lineRule="auto"/>
        <w:ind w:left="28" w:firstLine="756"/>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lastRenderedPageBreak/>
        <w:t>доходам от использования имущества, находящегося в государственной и муниципальной собственности, - на 1 319,2 тыс. руб. (на 6,1%);</w:t>
      </w:r>
    </w:p>
    <w:p w:rsidR="00BE08EE" w:rsidRPr="003A5720" w:rsidRDefault="00BE08EE" w:rsidP="005A0C25">
      <w:pPr>
        <w:pStyle w:val="a7"/>
        <w:numPr>
          <w:ilvl w:val="0"/>
          <w:numId w:val="14"/>
        </w:numPr>
        <w:tabs>
          <w:tab w:val="left" w:pos="1134"/>
        </w:tabs>
        <w:spacing w:after="0" w:line="240" w:lineRule="auto"/>
        <w:ind w:left="28" w:firstLine="756"/>
        <w:jc w:val="both"/>
        <w:rPr>
          <w:rFonts w:ascii="Times New Roman" w:eastAsia="Times New Roman" w:hAnsi="Times New Roman" w:cs="Times New Roman"/>
          <w:sz w:val="28"/>
          <w:szCs w:val="28"/>
          <w:lang w:eastAsia="ru-RU"/>
        </w:rPr>
      </w:pPr>
      <w:r w:rsidRPr="003A5720">
        <w:rPr>
          <w:rFonts w:ascii="Times New Roman" w:eastAsia="Times New Roman" w:hAnsi="Times New Roman" w:cs="Times New Roman"/>
          <w:sz w:val="28"/>
          <w:szCs w:val="28"/>
          <w:lang w:eastAsia="ru-RU"/>
        </w:rPr>
        <w:t>доходам по штрафам, санкциям, возмещения</w:t>
      </w:r>
      <w:r w:rsidR="003A5720">
        <w:rPr>
          <w:rFonts w:ascii="Times New Roman" w:eastAsia="Times New Roman" w:hAnsi="Times New Roman" w:cs="Times New Roman"/>
          <w:sz w:val="28"/>
          <w:szCs w:val="28"/>
          <w:lang w:eastAsia="ru-RU"/>
        </w:rPr>
        <w:t xml:space="preserve">м ущерба - на 54 302,3 тыс. рублей (на </w:t>
      </w:r>
      <w:r w:rsidRPr="003A5720">
        <w:rPr>
          <w:rFonts w:ascii="Times New Roman" w:eastAsia="Times New Roman" w:hAnsi="Times New Roman" w:cs="Times New Roman"/>
          <w:sz w:val="28"/>
          <w:szCs w:val="28"/>
          <w:lang w:eastAsia="ru-RU"/>
        </w:rPr>
        <w:t>41,9 %).</w:t>
      </w:r>
    </w:p>
    <w:p w:rsidR="00BE08EE" w:rsidRPr="00BE08EE" w:rsidRDefault="00BE08EE" w:rsidP="00BE08EE">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jc w:val="center"/>
        <w:outlineLvl w:val="0"/>
        <w:rPr>
          <w:rFonts w:ascii="Times New Roman" w:eastAsia="Calibri" w:hAnsi="Times New Roman" w:cs="Times New Roman"/>
          <w:b/>
          <w:sz w:val="28"/>
          <w:szCs w:val="28"/>
          <w:lang w:eastAsia="ru-RU"/>
        </w:rPr>
      </w:pPr>
      <w:r w:rsidRPr="00BE08EE">
        <w:rPr>
          <w:rFonts w:ascii="Times New Roman" w:eastAsia="Calibri" w:hAnsi="Times New Roman" w:cs="Times New Roman"/>
          <w:b/>
          <w:sz w:val="28"/>
          <w:szCs w:val="28"/>
          <w:lang w:eastAsia="ru-RU"/>
        </w:rPr>
        <w:t>Безвозмездные поступления из федерального бюджета</w:t>
      </w:r>
    </w:p>
    <w:p w:rsidR="00BE08EE" w:rsidRPr="00BE08EE" w:rsidRDefault="00BE08EE" w:rsidP="00BE08EE">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В 2019 году в доходную часть республиканского бюджета поступило безвозмездных поступлений на сумму 22 285 210,9 тыс. руб., что составило 84,0 % от утвержденных бюджетных назначени</w:t>
      </w:r>
      <w:r w:rsidR="003A5720">
        <w:rPr>
          <w:rFonts w:ascii="Times New Roman" w:eastAsia="Calibri" w:hAnsi="Times New Roman" w:cs="Times New Roman"/>
          <w:sz w:val="28"/>
          <w:szCs w:val="28"/>
          <w:lang w:eastAsia="ru-RU"/>
        </w:rPr>
        <w:t>й в сумме 26 532 232,0 тыс. рублей</w:t>
      </w:r>
      <w:r w:rsidRPr="00BE08EE">
        <w:rPr>
          <w:rFonts w:ascii="Times New Roman" w:eastAsia="Calibri" w:hAnsi="Times New Roman" w:cs="Times New Roman"/>
          <w:sz w:val="28"/>
          <w:szCs w:val="28"/>
          <w:lang w:eastAsia="ru-RU"/>
        </w:rPr>
        <w:t>, в том числе:</w:t>
      </w:r>
    </w:p>
    <w:p w:rsidR="00BE08EE" w:rsidRPr="003A5720" w:rsidRDefault="00BE08EE" w:rsidP="005A0C25">
      <w:pPr>
        <w:pStyle w:val="a7"/>
        <w:widowControl w:val="0"/>
        <w:numPr>
          <w:ilvl w:val="0"/>
          <w:numId w:val="15"/>
        </w:numPr>
        <w:tabs>
          <w:tab w:val="left" w:pos="1134"/>
        </w:tabs>
        <w:autoSpaceDE w:val="0"/>
        <w:autoSpaceDN w:val="0"/>
        <w:adjustRightInd w:val="0"/>
        <w:spacing w:after="0" w:line="240" w:lineRule="auto"/>
        <w:ind w:left="56" w:firstLine="653"/>
        <w:jc w:val="both"/>
        <w:rPr>
          <w:rFonts w:ascii="Times New Roman" w:eastAsia="Calibri" w:hAnsi="Times New Roman" w:cs="Times New Roman"/>
          <w:sz w:val="28"/>
          <w:szCs w:val="28"/>
          <w:lang w:eastAsia="ru-RU"/>
        </w:rPr>
      </w:pPr>
      <w:r w:rsidRPr="003A5720">
        <w:rPr>
          <w:rFonts w:ascii="Times New Roman" w:eastAsia="Calibri" w:hAnsi="Times New Roman" w:cs="Times New Roman"/>
          <w:sz w:val="28"/>
          <w:szCs w:val="28"/>
          <w:lang w:eastAsia="ru-RU"/>
        </w:rPr>
        <w:t>дотаций на выравнивание уровня бюджетной обеспеченности – 10 164 982,0 тыс. руб. (100,0 % от бюджетных назначений);</w:t>
      </w:r>
    </w:p>
    <w:p w:rsidR="00BE08EE" w:rsidRPr="003A5720" w:rsidRDefault="00BE08EE" w:rsidP="005A0C25">
      <w:pPr>
        <w:pStyle w:val="a7"/>
        <w:widowControl w:val="0"/>
        <w:numPr>
          <w:ilvl w:val="0"/>
          <w:numId w:val="15"/>
        </w:numPr>
        <w:tabs>
          <w:tab w:val="left" w:pos="1134"/>
        </w:tabs>
        <w:autoSpaceDE w:val="0"/>
        <w:autoSpaceDN w:val="0"/>
        <w:adjustRightInd w:val="0"/>
        <w:spacing w:after="0" w:line="240" w:lineRule="auto"/>
        <w:ind w:left="56" w:firstLine="653"/>
        <w:jc w:val="both"/>
        <w:rPr>
          <w:rFonts w:ascii="Times New Roman" w:eastAsia="Calibri" w:hAnsi="Times New Roman" w:cs="Times New Roman"/>
          <w:sz w:val="28"/>
          <w:szCs w:val="28"/>
          <w:lang w:eastAsia="ru-RU"/>
        </w:rPr>
      </w:pPr>
      <w:r w:rsidRPr="003A5720">
        <w:rPr>
          <w:rFonts w:ascii="Times New Roman" w:eastAsia="Calibri" w:hAnsi="Times New Roman" w:cs="Times New Roman"/>
          <w:sz w:val="28"/>
          <w:szCs w:val="28"/>
          <w:lang w:eastAsia="ru-RU"/>
        </w:rPr>
        <w:t>дотаций бюджетам субъектов Российской Федерации на поддержку мер по обеспечению сбалансированности бюджетов – 2 374 200,0 тыс. руб. (100,0 %</w:t>
      </w:r>
      <w:r w:rsidRPr="003A5720">
        <w:rPr>
          <w:rFonts w:ascii="Times New Roman" w:eastAsia="Calibri" w:hAnsi="Times New Roman" w:cs="Times New Roman"/>
          <w:sz w:val="20"/>
          <w:szCs w:val="20"/>
          <w:lang w:eastAsia="ru-RU"/>
        </w:rPr>
        <w:t xml:space="preserve"> </w:t>
      </w:r>
      <w:r w:rsidRPr="003A5720">
        <w:rPr>
          <w:rFonts w:ascii="Times New Roman" w:eastAsia="Calibri" w:hAnsi="Times New Roman" w:cs="Times New Roman"/>
          <w:sz w:val="28"/>
          <w:szCs w:val="28"/>
          <w:lang w:eastAsia="ru-RU"/>
        </w:rPr>
        <w:t>от бюджетных назначений);</w:t>
      </w:r>
    </w:p>
    <w:p w:rsidR="00BE08EE" w:rsidRPr="003A5720" w:rsidRDefault="00BE08EE" w:rsidP="005A0C25">
      <w:pPr>
        <w:pStyle w:val="a7"/>
        <w:widowControl w:val="0"/>
        <w:numPr>
          <w:ilvl w:val="0"/>
          <w:numId w:val="15"/>
        </w:numPr>
        <w:tabs>
          <w:tab w:val="left" w:pos="1134"/>
        </w:tabs>
        <w:autoSpaceDE w:val="0"/>
        <w:autoSpaceDN w:val="0"/>
        <w:adjustRightInd w:val="0"/>
        <w:spacing w:after="0" w:line="240" w:lineRule="auto"/>
        <w:ind w:left="56" w:firstLine="653"/>
        <w:jc w:val="both"/>
        <w:rPr>
          <w:rFonts w:ascii="Times New Roman" w:eastAsia="Calibri" w:hAnsi="Times New Roman" w:cs="Times New Roman"/>
          <w:color w:val="000000"/>
          <w:sz w:val="28"/>
          <w:szCs w:val="28"/>
          <w:lang w:eastAsia="ru-RU"/>
        </w:rPr>
      </w:pPr>
      <w:r w:rsidRPr="003A5720">
        <w:rPr>
          <w:rFonts w:ascii="Times New Roman" w:eastAsia="Calibri" w:hAnsi="Times New Roman" w:cs="Times New Roman"/>
          <w:sz w:val="28"/>
          <w:szCs w:val="28"/>
          <w:lang w:eastAsia="ru-RU"/>
        </w:rPr>
        <w:t>дотаций бюджетам субъектов Российской Федерации на частичную компенсацию дополнительных расходов на повышение оплаты труда работников бюджетной сферы и иные цели – 289 042,0</w:t>
      </w:r>
      <w:r w:rsidRPr="003A5720">
        <w:rPr>
          <w:rFonts w:ascii="Times New Roman" w:eastAsia="Calibri" w:hAnsi="Times New Roman" w:cs="Times New Roman"/>
          <w:color w:val="000000"/>
          <w:sz w:val="28"/>
          <w:szCs w:val="28"/>
          <w:lang w:eastAsia="ru-RU"/>
        </w:rPr>
        <w:t xml:space="preserve"> тыс. руб. (100,0 %</w:t>
      </w:r>
      <w:r w:rsidRPr="003A5720">
        <w:rPr>
          <w:rFonts w:ascii="Times New Roman" w:eastAsia="Calibri" w:hAnsi="Times New Roman" w:cs="Times New Roman"/>
          <w:sz w:val="20"/>
          <w:szCs w:val="20"/>
          <w:lang w:eastAsia="ru-RU"/>
        </w:rPr>
        <w:t xml:space="preserve"> </w:t>
      </w:r>
      <w:r w:rsidRPr="003A5720">
        <w:rPr>
          <w:rFonts w:ascii="Times New Roman" w:eastAsia="Calibri" w:hAnsi="Times New Roman" w:cs="Times New Roman"/>
          <w:color w:val="000000"/>
          <w:sz w:val="28"/>
          <w:szCs w:val="28"/>
          <w:lang w:eastAsia="ru-RU"/>
        </w:rPr>
        <w:t>от бюджетных назначений);</w:t>
      </w:r>
    </w:p>
    <w:p w:rsidR="00BE08EE" w:rsidRPr="003A5720" w:rsidRDefault="00BE08EE" w:rsidP="005A0C25">
      <w:pPr>
        <w:pStyle w:val="a7"/>
        <w:widowControl w:val="0"/>
        <w:numPr>
          <w:ilvl w:val="0"/>
          <w:numId w:val="15"/>
        </w:numPr>
        <w:tabs>
          <w:tab w:val="left" w:pos="1134"/>
        </w:tabs>
        <w:autoSpaceDE w:val="0"/>
        <w:autoSpaceDN w:val="0"/>
        <w:adjustRightInd w:val="0"/>
        <w:spacing w:after="0" w:line="240" w:lineRule="auto"/>
        <w:ind w:left="56" w:firstLine="653"/>
        <w:jc w:val="both"/>
        <w:rPr>
          <w:rFonts w:ascii="Times New Roman" w:eastAsia="Calibri" w:hAnsi="Times New Roman" w:cs="Times New Roman"/>
          <w:color w:val="000000"/>
          <w:sz w:val="28"/>
          <w:szCs w:val="28"/>
          <w:lang w:eastAsia="ru-RU"/>
        </w:rPr>
      </w:pPr>
      <w:r w:rsidRPr="003A5720">
        <w:rPr>
          <w:rFonts w:ascii="Times New Roman" w:eastAsia="Calibri" w:hAnsi="Times New Roman" w:cs="Times New Roman"/>
          <w:color w:val="000000"/>
          <w:sz w:val="28"/>
          <w:szCs w:val="28"/>
          <w:lang w:eastAsia="ru-RU"/>
        </w:rPr>
        <w:t>дотации (гранты) бюджетам субъектов Российской Федерации за достижение показателей деятельности органов исполнительной власти субъектов Российской Федерации – 405 486,6 тыс. руб. (100,0 % от бюджетных назначений);</w:t>
      </w:r>
    </w:p>
    <w:p w:rsidR="00BE08EE" w:rsidRPr="003A5720" w:rsidRDefault="00BE08EE" w:rsidP="005A0C25">
      <w:pPr>
        <w:pStyle w:val="a7"/>
        <w:widowControl w:val="0"/>
        <w:numPr>
          <w:ilvl w:val="0"/>
          <w:numId w:val="15"/>
        </w:numPr>
        <w:tabs>
          <w:tab w:val="left" w:pos="1134"/>
        </w:tabs>
        <w:autoSpaceDE w:val="0"/>
        <w:autoSpaceDN w:val="0"/>
        <w:adjustRightInd w:val="0"/>
        <w:spacing w:after="0" w:line="240" w:lineRule="auto"/>
        <w:ind w:left="56" w:firstLine="653"/>
        <w:jc w:val="both"/>
        <w:rPr>
          <w:rFonts w:ascii="Times New Roman" w:eastAsia="Calibri" w:hAnsi="Times New Roman" w:cs="Times New Roman"/>
          <w:sz w:val="28"/>
          <w:szCs w:val="28"/>
          <w:lang w:eastAsia="ru-RU"/>
        </w:rPr>
      </w:pPr>
      <w:r w:rsidRPr="003A5720">
        <w:rPr>
          <w:rFonts w:ascii="Times New Roman" w:eastAsia="Calibri" w:hAnsi="Times New Roman" w:cs="Times New Roman"/>
          <w:sz w:val="28"/>
          <w:szCs w:val="28"/>
          <w:lang w:eastAsia="ru-RU"/>
        </w:rPr>
        <w:t xml:space="preserve">субсидий – </w:t>
      </w:r>
      <w:r w:rsidRPr="003A5720">
        <w:rPr>
          <w:rFonts w:ascii="Times New Roman" w:eastAsia="Calibri" w:hAnsi="Times New Roman" w:cs="Times New Roman"/>
          <w:color w:val="000000"/>
          <w:sz w:val="28"/>
          <w:szCs w:val="28"/>
          <w:lang w:eastAsia="ru-RU"/>
        </w:rPr>
        <w:t>5 281 517,7</w:t>
      </w:r>
      <w:r w:rsidRPr="003A5720">
        <w:rPr>
          <w:rFonts w:ascii="Times New Roman" w:eastAsia="Calibri" w:hAnsi="Times New Roman" w:cs="Times New Roman"/>
          <w:sz w:val="28"/>
          <w:szCs w:val="28"/>
          <w:lang w:eastAsia="ru-RU"/>
        </w:rPr>
        <w:t> тыс. руб. (67,7 % к плану в сумме 7 802 880,0</w:t>
      </w:r>
      <w:r w:rsidRPr="003A5720">
        <w:rPr>
          <w:rFonts w:ascii="Times New Roman" w:eastAsia="Calibri" w:hAnsi="Times New Roman" w:cs="Times New Roman"/>
          <w:color w:val="000000"/>
          <w:sz w:val="28"/>
          <w:szCs w:val="28"/>
          <w:lang w:eastAsia="ru-RU"/>
        </w:rPr>
        <w:t xml:space="preserve"> тыс. руб</w:t>
      </w:r>
      <w:r w:rsidRPr="003A5720">
        <w:rPr>
          <w:rFonts w:ascii="Times New Roman" w:eastAsia="Calibri" w:hAnsi="Times New Roman" w:cs="Times New Roman"/>
          <w:b/>
          <w:color w:val="000000"/>
          <w:sz w:val="28"/>
          <w:szCs w:val="28"/>
          <w:lang w:eastAsia="ru-RU"/>
        </w:rPr>
        <w:t>.</w:t>
      </w:r>
      <w:r w:rsidRPr="003A5720">
        <w:rPr>
          <w:rFonts w:ascii="Times New Roman" w:eastAsia="Calibri" w:hAnsi="Times New Roman" w:cs="Times New Roman"/>
          <w:sz w:val="28"/>
          <w:szCs w:val="28"/>
          <w:lang w:eastAsia="ru-RU"/>
        </w:rPr>
        <w:t xml:space="preserve">); </w:t>
      </w:r>
    </w:p>
    <w:p w:rsidR="00BE08EE" w:rsidRPr="003A5720" w:rsidRDefault="00BE08EE" w:rsidP="005A0C25">
      <w:pPr>
        <w:pStyle w:val="a7"/>
        <w:widowControl w:val="0"/>
        <w:numPr>
          <w:ilvl w:val="0"/>
          <w:numId w:val="15"/>
        </w:numPr>
        <w:tabs>
          <w:tab w:val="left" w:pos="1134"/>
        </w:tabs>
        <w:autoSpaceDE w:val="0"/>
        <w:autoSpaceDN w:val="0"/>
        <w:adjustRightInd w:val="0"/>
        <w:spacing w:after="0" w:line="240" w:lineRule="auto"/>
        <w:ind w:left="56" w:firstLine="653"/>
        <w:jc w:val="both"/>
        <w:rPr>
          <w:rFonts w:ascii="Times New Roman" w:eastAsia="Calibri" w:hAnsi="Times New Roman" w:cs="Times New Roman"/>
          <w:sz w:val="28"/>
          <w:szCs w:val="28"/>
          <w:lang w:eastAsia="ru-RU"/>
        </w:rPr>
      </w:pPr>
      <w:r w:rsidRPr="003A5720">
        <w:rPr>
          <w:rFonts w:ascii="Times New Roman" w:eastAsia="Calibri" w:hAnsi="Times New Roman" w:cs="Times New Roman"/>
          <w:sz w:val="28"/>
          <w:szCs w:val="28"/>
          <w:lang w:eastAsia="ru-RU"/>
        </w:rPr>
        <w:t>субвенций – 3 900 867,5 тыс. руб. (96,6 % к пла</w:t>
      </w:r>
      <w:r w:rsidR="00692C2A">
        <w:rPr>
          <w:rFonts w:ascii="Times New Roman" w:eastAsia="Calibri" w:hAnsi="Times New Roman" w:cs="Times New Roman"/>
          <w:sz w:val="28"/>
          <w:szCs w:val="28"/>
          <w:lang w:eastAsia="ru-RU"/>
        </w:rPr>
        <w:t>ну в сумме 4 036 553,8 тыс. руб.</w:t>
      </w:r>
      <w:r w:rsidRPr="003A5720">
        <w:rPr>
          <w:rFonts w:ascii="Times New Roman" w:eastAsia="Calibri" w:hAnsi="Times New Roman" w:cs="Times New Roman"/>
          <w:sz w:val="28"/>
          <w:szCs w:val="28"/>
          <w:lang w:eastAsia="ru-RU"/>
        </w:rPr>
        <w:t>);</w:t>
      </w:r>
    </w:p>
    <w:p w:rsidR="00BE08EE" w:rsidRPr="003A5720" w:rsidRDefault="00BE08EE" w:rsidP="005A0C25">
      <w:pPr>
        <w:pStyle w:val="a7"/>
        <w:widowControl w:val="0"/>
        <w:numPr>
          <w:ilvl w:val="0"/>
          <w:numId w:val="15"/>
        </w:numPr>
        <w:tabs>
          <w:tab w:val="left" w:pos="1134"/>
        </w:tabs>
        <w:autoSpaceDE w:val="0"/>
        <w:autoSpaceDN w:val="0"/>
        <w:adjustRightInd w:val="0"/>
        <w:spacing w:after="0" w:line="240" w:lineRule="auto"/>
        <w:ind w:left="56" w:firstLine="653"/>
        <w:jc w:val="both"/>
        <w:rPr>
          <w:rFonts w:ascii="Times New Roman" w:eastAsia="Calibri" w:hAnsi="Times New Roman" w:cs="Times New Roman"/>
          <w:sz w:val="28"/>
          <w:szCs w:val="28"/>
          <w:lang w:eastAsia="ru-RU"/>
        </w:rPr>
      </w:pPr>
      <w:r w:rsidRPr="003A5720">
        <w:rPr>
          <w:rFonts w:ascii="Times New Roman" w:eastAsia="Calibri" w:hAnsi="Times New Roman" w:cs="Times New Roman"/>
          <w:sz w:val="28"/>
          <w:szCs w:val="28"/>
          <w:lang w:eastAsia="ru-RU"/>
        </w:rPr>
        <w:t>межбюджетные трансферты, передаваемые бюджетам субъектов Российской Федерации – 1 158 659,2 тыс. руб. (79,4% к пла</w:t>
      </w:r>
      <w:r w:rsidR="00692C2A">
        <w:rPr>
          <w:rFonts w:ascii="Times New Roman" w:eastAsia="Calibri" w:hAnsi="Times New Roman" w:cs="Times New Roman"/>
          <w:sz w:val="28"/>
          <w:szCs w:val="28"/>
          <w:lang w:eastAsia="ru-RU"/>
        </w:rPr>
        <w:t>ну в сумме 1 459 087,6 тыс. рублей</w:t>
      </w:r>
      <w:r w:rsidRPr="003A5720">
        <w:rPr>
          <w:rFonts w:ascii="Times New Roman" w:eastAsia="Calibri" w:hAnsi="Times New Roman" w:cs="Times New Roman"/>
          <w:sz w:val="28"/>
          <w:szCs w:val="28"/>
          <w:lang w:eastAsia="ru-RU"/>
        </w:rPr>
        <w:t>).</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В</w:t>
      </w:r>
      <w:r w:rsidRPr="00BE08EE">
        <w:rPr>
          <w:rFonts w:ascii="Times New Roman" w:eastAsia="Times New Roman" w:hAnsi="Times New Roman" w:cs="Times New Roman"/>
          <w:sz w:val="28"/>
          <w:szCs w:val="28"/>
          <w:lang w:eastAsia="ru-RU"/>
        </w:rPr>
        <w:t xml:space="preserve"> отчетном периоде произведен возврат остатков межбюджетных трансфертов из федерального бюджета и сумм взысканий в связи с применением мер бюджетного принуждения на общую сумму 1 314 442,5 тыс. руб</w:t>
      </w:r>
      <w:r w:rsidR="00692C2A">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xml:space="preserve">. Согласно </w:t>
      </w:r>
      <w:r w:rsidR="00692C2A">
        <w:rPr>
          <w:rFonts w:ascii="Times New Roman" w:eastAsia="Times New Roman" w:hAnsi="Times New Roman" w:cs="Times New Roman"/>
          <w:sz w:val="28"/>
          <w:szCs w:val="28"/>
          <w:lang w:eastAsia="ru-RU"/>
        </w:rPr>
        <w:t xml:space="preserve">информации </w:t>
      </w:r>
      <w:r w:rsidRPr="00BE08EE">
        <w:rPr>
          <w:rFonts w:ascii="Times New Roman" w:eastAsia="Times New Roman" w:hAnsi="Times New Roman" w:cs="Times New Roman"/>
          <w:sz w:val="28"/>
          <w:szCs w:val="28"/>
          <w:lang w:eastAsia="ru-RU"/>
        </w:rPr>
        <w:t>Министерства финансов РИ</w:t>
      </w:r>
      <w:r w:rsidR="00692C2A">
        <w:rPr>
          <w:rFonts w:ascii="Times New Roman" w:eastAsia="Times New Roman" w:hAnsi="Times New Roman" w:cs="Times New Roman"/>
          <w:sz w:val="28"/>
          <w:szCs w:val="28"/>
          <w:lang w:eastAsia="ru-RU"/>
        </w:rPr>
        <w:t xml:space="preserve">, в соответствии с частью 5 статьи </w:t>
      </w:r>
      <w:r w:rsidRPr="00BE08EE">
        <w:rPr>
          <w:rFonts w:ascii="Times New Roman" w:eastAsia="Times New Roman" w:hAnsi="Times New Roman" w:cs="Times New Roman"/>
          <w:sz w:val="28"/>
          <w:szCs w:val="28"/>
          <w:lang w:eastAsia="ru-RU"/>
        </w:rPr>
        <w:t>242 Б</w:t>
      </w:r>
      <w:r w:rsidR="00692C2A">
        <w:rPr>
          <w:rFonts w:ascii="Times New Roman" w:eastAsia="Times New Roman" w:hAnsi="Times New Roman" w:cs="Times New Roman"/>
          <w:sz w:val="28"/>
          <w:szCs w:val="28"/>
          <w:lang w:eastAsia="ru-RU"/>
        </w:rPr>
        <w:t>юджетного Кодекса</w:t>
      </w:r>
      <w:r w:rsidRPr="00BE08EE">
        <w:rPr>
          <w:rFonts w:ascii="Times New Roman" w:eastAsia="Times New Roman" w:hAnsi="Times New Roman" w:cs="Times New Roman"/>
          <w:sz w:val="28"/>
          <w:szCs w:val="28"/>
          <w:lang w:eastAsia="ru-RU"/>
        </w:rPr>
        <w:t xml:space="preserve"> РФ, осуществлено перечисление в федеральный бюджет неиспользованных </w:t>
      </w:r>
      <w:r w:rsidR="00692C2A" w:rsidRPr="00BE08EE">
        <w:rPr>
          <w:rFonts w:ascii="Times New Roman" w:eastAsia="Times New Roman" w:hAnsi="Times New Roman" w:cs="Times New Roman"/>
          <w:sz w:val="28"/>
          <w:szCs w:val="28"/>
          <w:lang w:eastAsia="ru-RU"/>
        </w:rPr>
        <w:t>остатков межбюджетных</w:t>
      </w:r>
      <w:r w:rsidRPr="00BE08EE">
        <w:rPr>
          <w:rFonts w:ascii="Times New Roman" w:eastAsia="Times New Roman" w:hAnsi="Times New Roman" w:cs="Times New Roman"/>
          <w:sz w:val="28"/>
          <w:szCs w:val="28"/>
          <w:lang w:eastAsia="ru-RU"/>
        </w:rPr>
        <w:t xml:space="preserve"> трансфертов в размере 12 029,</w:t>
      </w:r>
      <w:r w:rsidR="00692C2A" w:rsidRPr="00BE08EE">
        <w:rPr>
          <w:rFonts w:ascii="Times New Roman" w:eastAsia="Times New Roman" w:hAnsi="Times New Roman" w:cs="Times New Roman"/>
          <w:sz w:val="28"/>
          <w:szCs w:val="28"/>
          <w:lang w:eastAsia="ru-RU"/>
        </w:rPr>
        <w:t>5 тыс.</w:t>
      </w:r>
      <w:r w:rsidRPr="00BE08EE">
        <w:rPr>
          <w:rFonts w:ascii="Times New Roman" w:eastAsia="Times New Roman" w:hAnsi="Times New Roman" w:cs="Times New Roman"/>
          <w:sz w:val="28"/>
          <w:szCs w:val="28"/>
          <w:lang w:eastAsia="ru-RU"/>
        </w:rPr>
        <w:t xml:space="preserve"> руб., а также сумм взысканий в связи с применением мер бюджетного принуждения в размере 1 302 413,1 тыс. руб</w:t>
      </w:r>
      <w:r w:rsidR="00692C2A">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Объем безвозмездных перечислений, без учета субвенций</w:t>
      </w:r>
      <w:r w:rsidRPr="00BE08EE">
        <w:rPr>
          <w:rFonts w:ascii="Times New Roman" w:eastAsia="Calibri" w:hAnsi="Times New Roman" w:cs="Times New Roman"/>
          <w:sz w:val="20"/>
          <w:szCs w:val="20"/>
          <w:lang w:eastAsia="ru-RU"/>
        </w:rPr>
        <w:t xml:space="preserve"> </w:t>
      </w:r>
      <w:r w:rsidRPr="00BE08EE">
        <w:rPr>
          <w:rFonts w:ascii="Times New Roman" w:eastAsia="Calibri" w:hAnsi="Times New Roman" w:cs="Times New Roman"/>
          <w:sz w:val="28"/>
          <w:szCs w:val="28"/>
          <w:lang w:eastAsia="ru-RU"/>
        </w:rPr>
        <w:t>и возврата остатков субсидий, субвенций и иных межбюджетных трансфертов</w:t>
      </w:r>
      <w:r w:rsidRPr="00BE08EE">
        <w:rPr>
          <w:rFonts w:ascii="Times New Roman" w:eastAsia="Calibri" w:hAnsi="Times New Roman" w:cs="Times New Roman"/>
          <w:sz w:val="20"/>
          <w:szCs w:val="20"/>
          <w:lang w:eastAsia="ru-RU"/>
        </w:rPr>
        <w:t xml:space="preserve"> </w:t>
      </w:r>
      <w:r w:rsidRPr="00BE08EE">
        <w:rPr>
          <w:rFonts w:ascii="Times New Roman" w:eastAsia="Calibri" w:hAnsi="Times New Roman" w:cs="Times New Roman"/>
          <w:sz w:val="28"/>
          <w:szCs w:val="28"/>
          <w:lang w:eastAsia="ru-RU"/>
        </w:rPr>
        <w:t>прошлых лет, имеющих целевое назначение, в 2019 году составил 17 069 900,9 тыс. руб</w:t>
      </w:r>
      <w:r w:rsidR="00692C2A">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xml:space="preserve">.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Объем собственных доходов, включая безвозмездные перечисления, без учета субвенций</w:t>
      </w:r>
      <w:r w:rsidRPr="00BE08EE">
        <w:rPr>
          <w:rFonts w:ascii="Times New Roman" w:eastAsia="Calibri" w:hAnsi="Times New Roman" w:cs="Times New Roman"/>
          <w:sz w:val="20"/>
          <w:szCs w:val="20"/>
          <w:lang w:eastAsia="ru-RU"/>
        </w:rPr>
        <w:t xml:space="preserve"> </w:t>
      </w:r>
      <w:r w:rsidRPr="00BE08EE">
        <w:rPr>
          <w:rFonts w:ascii="Times New Roman" w:eastAsia="Calibri" w:hAnsi="Times New Roman" w:cs="Times New Roman"/>
          <w:sz w:val="28"/>
          <w:szCs w:val="28"/>
          <w:lang w:eastAsia="ru-RU"/>
        </w:rPr>
        <w:t xml:space="preserve">и возврата остатков субсидий, субвенций и иных межбюджетных </w:t>
      </w:r>
      <w:r w:rsidRPr="00BE08EE">
        <w:rPr>
          <w:rFonts w:ascii="Times New Roman" w:eastAsia="Calibri" w:hAnsi="Times New Roman" w:cs="Times New Roman"/>
          <w:sz w:val="28"/>
          <w:szCs w:val="28"/>
          <w:lang w:eastAsia="ru-RU"/>
        </w:rPr>
        <w:lastRenderedPageBreak/>
        <w:t>трансфертов прошлых лет, имеющих целевое назначение, и собственные налоговые и неналоговые доходы, составил в 2019 году 20 318 188,2 тыс. руб</w:t>
      </w:r>
      <w:r w:rsidR="00692C2A">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xml:space="preserve">.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Таким образом, дотационность бюджета Республики Ингушетия в 2019 году составила 84,0 %, уве</w:t>
      </w:r>
      <w:r w:rsidR="00692C2A">
        <w:rPr>
          <w:rFonts w:ascii="Times New Roman" w:eastAsia="Calibri" w:hAnsi="Times New Roman" w:cs="Times New Roman"/>
          <w:sz w:val="28"/>
          <w:szCs w:val="28"/>
          <w:lang w:eastAsia="ru-RU"/>
        </w:rPr>
        <w:t>личившись по сравнению с 2018 годом на 3,3 % (в 2018 году – 80,7 %; в 2017 году – 81,3 %; в 2016 году – 86,7 %; в 2015 году – 85,6 %; в 2014 году</w:t>
      </w:r>
      <w:r w:rsidRPr="00BE08EE">
        <w:rPr>
          <w:rFonts w:ascii="Times New Roman" w:eastAsia="Calibri" w:hAnsi="Times New Roman" w:cs="Times New Roman"/>
          <w:sz w:val="28"/>
          <w:szCs w:val="28"/>
          <w:lang w:eastAsia="ru-RU"/>
        </w:rPr>
        <w:t xml:space="preserve"> – 88,1%). </w:t>
      </w:r>
    </w:p>
    <w:p w:rsidR="00BE08EE" w:rsidRPr="00BE08EE" w:rsidRDefault="00BE08EE" w:rsidP="00BE08EE">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ab/>
      </w:r>
    </w:p>
    <w:p w:rsidR="00BE08EE" w:rsidRPr="00BE08EE" w:rsidRDefault="00BE08EE" w:rsidP="00BE08EE">
      <w:pPr>
        <w:widowControl w:val="0"/>
        <w:autoSpaceDE w:val="0"/>
        <w:autoSpaceDN w:val="0"/>
        <w:adjustRightInd w:val="0"/>
        <w:spacing w:after="0" w:line="240" w:lineRule="auto"/>
        <w:ind w:firstLine="247"/>
        <w:jc w:val="center"/>
        <w:rPr>
          <w:rFonts w:ascii="Times New Roman" w:eastAsia="Calibri" w:hAnsi="Times New Roman" w:cs="Times New Roman"/>
          <w:b/>
          <w:bCs/>
          <w:sz w:val="28"/>
          <w:szCs w:val="28"/>
          <w:lang w:eastAsia="ru-RU"/>
        </w:rPr>
      </w:pPr>
      <w:r w:rsidRPr="00BE08EE">
        <w:rPr>
          <w:rFonts w:ascii="Times New Roman" w:eastAsia="Calibri" w:hAnsi="Times New Roman" w:cs="Times New Roman"/>
          <w:b/>
          <w:bCs/>
          <w:sz w:val="28"/>
          <w:szCs w:val="28"/>
          <w:lang w:eastAsia="ru-RU"/>
        </w:rPr>
        <w:t>Исполнение расходов республиканского бюджета за 2019 год</w:t>
      </w:r>
    </w:p>
    <w:p w:rsidR="00BE08EE" w:rsidRPr="00BE08EE" w:rsidRDefault="00BE08EE" w:rsidP="00BE08EE">
      <w:pPr>
        <w:widowControl w:val="0"/>
        <w:autoSpaceDE w:val="0"/>
        <w:autoSpaceDN w:val="0"/>
        <w:adjustRightInd w:val="0"/>
        <w:spacing w:after="0" w:line="240" w:lineRule="auto"/>
        <w:ind w:firstLine="247"/>
        <w:rPr>
          <w:rFonts w:ascii="Times New Roman" w:eastAsia="Calibri" w:hAnsi="Times New Roman" w:cs="Times New Roman"/>
          <w:b/>
          <w:bCs/>
          <w:sz w:val="32"/>
          <w:szCs w:val="32"/>
          <w:lang w:eastAsia="ru-RU"/>
        </w:rPr>
      </w:pPr>
    </w:p>
    <w:p w:rsidR="00BE08EE" w:rsidRPr="00BE08EE" w:rsidRDefault="00BE08EE" w:rsidP="00EF0453">
      <w:pPr>
        <w:widowControl w:val="0"/>
        <w:autoSpaceDE w:val="0"/>
        <w:autoSpaceDN w:val="0"/>
        <w:adjustRightInd w:val="0"/>
        <w:spacing w:after="0" w:line="240" w:lineRule="auto"/>
        <w:ind w:firstLine="708"/>
        <w:jc w:val="both"/>
        <w:rPr>
          <w:rFonts w:ascii="Times New Roman" w:eastAsia="Calibri" w:hAnsi="Times New Roman" w:cs="Times New Roman"/>
          <w:bCs/>
          <w:sz w:val="28"/>
          <w:szCs w:val="28"/>
          <w:lang w:eastAsia="ru-RU"/>
        </w:rPr>
      </w:pPr>
      <w:r w:rsidRPr="00BE08EE">
        <w:rPr>
          <w:rFonts w:ascii="Times New Roman" w:eastAsia="Calibri" w:hAnsi="Times New Roman" w:cs="Times New Roman"/>
          <w:bCs/>
          <w:sz w:val="28"/>
          <w:szCs w:val="28"/>
          <w:lang w:eastAsia="ru-RU"/>
        </w:rPr>
        <w:t xml:space="preserve">Законом Республики Ингушетия от 29.12.2018 </w:t>
      </w:r>
      <w:r w:rsidR="00692C2A">
        <w:rPr>
          <w:rFonts w:ascii="Times New Roman" w:eastAsia="Calibri" w:hAnsi="Times New Roman" w:cs="Times New Roman"/>
          <w:bCs/>
          <w:sz w:val="28"/>
          <w:szCs w:val="28"/>
          <w:lang w:eastAsia="ru-RU"/>
        </w:rPr>
        <w:t xml:space="preserve">года </w:t>
      </w:r>
      <w:r w:rsidRPr="00BE08EE">
        <w:rPr>
          <w:rFonts w:ascii="Times New Roman" w:eastAsia="Calibri" w:hAnsi="Times New Roman" w:cs="Times New Roman"/>
          <w:bCs/>
          <w:sz w:val="28"/>
          <w:szCs w:val="28"/>
          <w:lang w:eastAsia="ru-RU"/>
        </w:rPr>
        <w:t xml:space="preserve">№48-РЗ «О республиканском бюджете на 2019 год и на плановый период 2020 и 2021 годов» утверждены расходы республиканского бюджета в размере </w:t>
      </w:r>
      <w:r w:rsidR="00692C2A">
        <w:rPr>
          <w:rFonts w:ascii="Times New Roman" w:eastAsia="Times New Roman" w:hAnsi="Times New Roman" w:cs="Times New Roman"/>
          <w:color w:val="22272F"/>
          <w:sz w:val="28"/>
          <w:szCs w:val="28"/>
          <w:shd w:val="clear" w:color="auto" w:fill="FFFFFF"/>
          <w:lang w:eastAsia="ru-RU"/>
        </w:rPr>
        <w:t>26 972 </w:t>
      </w:r>
      <w:r w:rsidRPr="00BE08EE">
        <w:rPr>
          <w:rFonts w:ascii="Times New Roman" w:eastAsia="Times New Roman" w:hAnsi="Times New Roman" w:cs="Times New Roman"/>
          <w:color w:val="22272F"/>
          <w:sz w:val="28"/>
          <w:szCs w:val="28"/>
          <w:shd w:val="clear" w:color="auto" w:fill="FFFFFF"/>
          <w:lang w:eastAsia="ru-RU"/>
        </w:rPr>
        <w:t>337,7</w:t>
      </w:r>
      <w:r w:rsidRPr="00BE08EE">
        <w:rPr>
          <w:rFonts w:ascii="Times New Roman" w:eastAsia="Calibri" w:hAnsi="Times New Roman" w:cs="Times New Roman"/>
          <w:bCs/>
          <w:sz w:val="28"/>
          <w:szCs w:val="28"/>
          <w:lang w:eastAsia="ru-RU"/>
        </w:rPr>
        <w:t xml:space="preserve"> тыс. рублей. В ходе исполнения республиканского бюджета в его расходную часть в установленном порядке вносились изменения и дополнения, связанные с корректировкой расходов. С учетом всех из</w:t>
      </w:r>
      <w:r w:rsidR="00692C2A">
        <w:rPr>
          <w:rFonts w:ascii="Times New Roman" w:eastAsia="Calibri" w:hAnsi="Times New Roman" w:cs="Times New Roman"/>
          <w:bCs/>
          <w:sz w:val="28"/>
          <w:szCs w:val="28"/>
          <w:lang w:eastAsia="ru-RU"/>
        </w:rPr>
        <w:t xml:space="preserve">менений, </w:t>
      </w:r>
      <w:r w:rsidRPr="00BE08EE">
        <w:rPr>
          <w:rFonts w:ascii="Times New Roman" w:eastAsia="Calibri" w:hAnsi="Times New Roman" w:cs="Times New Roman"/>
          <w:bCs/>
          <w:sz w:val="28"/>
          <w:szCs w:val="28"/>
          <w:lang w:eastAsia="ru-RU"/>
        </w:rPr>
        <w:t xml:space="preserve">расходная часть республиканского бюджета на 2019 год утверждена в сумме </w:t>
      </w:r>
      <w:r w:rsidR="00692C2A">
        <w:rPr>
          <w:rFonts w:ascii="Times New Roman" w:eastAsia="Times New Roman" w:hAnsi="Times New Roman" w:cs="Times New Roman"/>
          <w:color w:val="22272F"/>
          <w:sz w:val="28"/>
          <w:szCs w:val="28"/>
          <w:shd w:val="clear" w:color="auto" w:fill="FFFFFF"/>
          <w:lang w:eastAsia="ru-RU"/>
        </w:rPr>
        <w:t>31 460 </w:t>
      </w:r>
      <w:r w:rsidRPr="00BE08EE">
        <w:rPr>
          <w:rFonts w:ascii="Times New Roman" w:eastAsia="Times New Roman" w:hAnsi="Times New Roman" w:cs="Times New Roman"/>
          <w:color w:val="22272F"/>
          <w:sz w:val="28"/>
          <w:szCs w:val="28"/>
          <w:shd w:val="clear" w:color="auto" w:fill="FFFFFF"/>
          <w:lang w:eastAsia="ru-RU"/>
        </w:rPr>
        <w:t>941,6</w:t>
      </w:r>
      <w:r w:rsidRPr="00BE08EE">
        <w:rPr>
          <w:rFonts w:ascii="Times New Roman" w:eastAsia="Calibri" w:hAnsi="Times New Roman" w:cs="Times New Roman"/>
          <w:bCs/>
          <w:sz w:val="28"/>
          <w:szCs w:val="28"/>
          <w:lang w:eastAsia="ru-RU"/>
        </w:rPr>
        <w:t xml:space="preserve"> тыс. рублей, что составляет 116,6 % к первоначальному объему. </w:t>
      </w:r>
    </w:p>
    <w:p w:rsidR="00BE08EE" w:rsidRPr="00BE08EE" w:rsidRDefault="00BE08EE" w:rsidP="00692C2A">
      <w:pPr>
        <w:widowControl w:val="0"/>
        <w:autoSpaceDE w:val="0"/>
        <w:autoSpaceDN w:val="0"/>
        <w:adjustRightInd w:val="0"/>
        <w:spacing w:after="0" w:line="240" w:lineRule="auto"/>
        <w:ind w:firstLine="700"/>
        <w:jc w:val="both"/>
        <w:rPr>
          <w:rFonts w:ascii="Times New Roman" w:eastAsia="Calibri" w:hAnsi="Times New Roman" w:cs="Times New Roman"/>
          <w:bCs/>
          <w:sz w:val="28"/>
          <w:szCs w:val="28"/>
          <w:lang w:eastAsia="ru-RU"/>
        </w:rPr>
      </w:pPr>
      <w:r w:rsidRPr="00BE08EE">
        <w:rPr>
          <w:rFonts w:ascii="Times New Roman" w:eastAsia="Calibri" w:hAnsi="Times New Roman" w:cs="Times New Roman"/>
          <w:bCs/>
          <w:sz w:val="28"/>
          <w:szCs w:val="28"/>
          <w:lang w:eastAsia="ru-RU"/>
        </w:rPr>
        <w:t xml:space="preserve">Бюджетные ассигнования, утвержденные уточненной сводной бюджетной росписью расходов республиканского бюджета на 2019 год, также составили </w:t>
      </w:r>
      <w:r w:rsidR="00EF0453">
        <w:rPr>
          <w:rFonts w:ascii="Times New Roman" w:eastAsia="Times New Roman" w:hAnsi="Times New Roman" w:cs="Times New Roman"/>
          <w:color w:val="22272F"/>
          <w:sz w:val="28"/>
          <w:szCs w:val="28"/>
          <w:shd w:val="clear" w:color="auto" w:fill="FFFFFF"/>
          <w:lang w:eastAsia="ru-RU"/>
        </w:rPr>
        <w:t>31 460 </w:t>
      </w:r>
      <w:r w:rsidRPr="00BE08EE">
        <w:rPr>
          <w:rFonts w:ascii="Times New Roman" w:eastAsia="Times New Roman" w:hAnsi="Times New Roman" w:cs="Times New Roman"/>
          <w:color w:val="22272F"/>
          <w:sz w:val="28"/>
          <w:szCs w:val="28"/>
          <w:shd w:val="clear" w:color="auto" w:fill="FFFFFF"/>
          <w:lang w:eastAsia="ru-RU"/>
        </w:rPr>
        <w:t>941,6</w:t>
      </w:r>
      <w:r w:rsidRPr="00BE08EE">
        <w:rPr>
          <w:rFonts w:ascii="Times New Roman" w:eastAsia="Calibri" w:hAnsi="Times New Roman" w:cs="Times New Roman"/>
          <w:bCs/>
          <w:sz w:val="28"/>
          <w:szCs w:val="28"/>
          <w:lang w:eastAsia="ru-RU"/>
        </w:rPr>
        <w:t xml:space="preserve"> тыс. рублей, ч</w:t>
      </w:r>
      <w:r w:rsidR="00EF0453">
        <w:rPr>
          <w:rFonts w:ascii="Times New Roman" w:eastAsia="Calibri" w:hAnsi="Times New Roman" w:cs="Times New Roman"/>
          <w:bCs/>
          <w:sz w:val="28"/>
          <w:szCs w:val="28"/>
          <w:lang w:eastAsia="ru-RU"/>
        </w:rPr>
        <w:t xml:space="preserve">то соответствует требованиям статьи </w:t>
      </w:r>
      <w:r w:rsidRPr="00BE08EE">
        <w:rPr>
          <w:rFonts w:ascii="Times New Roman" w:eastAsia="Calibri" w:hAnsi="Times New Roman" w:cs="Times New Roman"/>
          <w:bCs/>
          <w:sz w:val="28"/>
          <w:szCs w:val="28"/>
          <w:lang w:eastAsia="ru-RU"/>
        </w:rPr>
        <w:t xml:space="preserve">217 Бюджетного кодекса РФ. </w:t>
      </w:r>
    </w:p>
    <w:p w:rsidR="00BE08EE" w:rsidRPr="00EF0453" w:rsidRDefault="00BE08EE" w:rsidP="00EF0453">
      <w:pPr>
        <w:widowControl w:val="0"/>
        <w:autoSpaceDE w:val="0"/>
        <w:autoSpaceDN w:val="0"/>
        <w:adjustRightInd w:val="0"/>
        <w:spacing w:after="0" w:line="240" w:lineRule="auto"/>
        <w:ind w:firstLine="72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 xml:space="preserve">Согласно </w:t>
      </w:r>
      <w:r w:rsidR="00EF0453" w:rsidRPr="00BE08EE">
        <w:rPr>
          <w:rFonts w:ascii="Times New Roman" w:eastAsia="Calibri" w:hAnsi="Times New Roman" w:cs="Times New Roman"/>
          <w:sz w:val="28"/>
          <w:szCs w:val="28"/>
          <w:lang w:eastAsia="ru-RU"/>
        </w:rPr>
        <w:t>Отчету,</w:t>
      </w:r>
      <w:r w:rsidRPr="00BE08EE">
        <w:rPr>
          <w:rFonts w:ascii="Times New Roman" w:eastAsia="Calibri" w:hAnsi="Times New Roman" w:cs="Times New Roman"/>
          <w:sz w:val="28"/>
          <w:szCs w:val="28"/>
          <w:lang w:eastAsia="ru-RU"/>
        </w:rPr>
        <w:t xml:space="preserve"> </w:t>
      </w:r>
      <w:r w:rsidR="00EF0453">
        <w:rPr>
          <w:rFonts w:ascii="Times New Roman" w:eastAsia="Calibri" w:hAnsi="Times New Roman" w:cs="Times New Roman"/>
          <w:sz w:val="28"/>
          <w:szCs w:val="28"/>
          <w:lang w:eastAsia="ru-RU"/>
        </w:rPr>
        <w:t>общий объем</w:t>
      </w:r>
      <w:r w:rsidRPr="00BE08EE">
        <w:rPr>
          <w:rFonts w:ascii="Times New Roman" w:eastAsia="Calibri" w:hAnsi="Times New Roman" w:cs="Times New Roman"/>
          <w:sz w:val="28"/>
          <w:szCs w:val="28"/>
          <w:lang w:eastAsia="ru-RU"/>
        </w:rPr>
        <w:t xml:space="preserve"> бюджетных расходов </w:t>
      </w:r>
      <w:r w:rsidR="00EF0453" w:rsidRPr="00BE08EE">
        <w:rPr>
          <w:rFonts w:ascii="Times New Roman" w:eastAsia="Calibri" w:hAnsi="Times New Roman" w:cs="Times New Roman"/>
          <w:sz w:val="28"/>
          <w:szCs w:val="28"/>
          <w:lang w:eastAsia="ru-RU"/>
        </w:rPr>
        <w:t xml:space="preserve">в 2019 году </w:t>
      </w:r>
      <w:r w:rsidRPr="00BE08EE">
        <w:rPr>
          <w:rFonts w:ascii="Times New Roman" w:eastAsia="Calibri" w:hAnsi="Times New Roman" w:cs="Times New Roman"/>
          <w:sz w:val="28"/>
          <w:szCs w:val="28"/>
          <w:lang w:eastAsia="ru-RU"/>
        </w:rPr>
        <w:t xml:space="preserve">составил </w:t>
      </w:r>
      <w:r w:rsidR="00EF0453">
        <w:rPr>
          <w:rFonts w:ascii="Times New Roman" w:eastAsia="Times New Roman" w:hAnsi="Times New Roman" w:cs="Times New Roman"/>
          <w:sz w:val="28"/>
          <w:szCs w:val="28"/>
          <w:lang w:eastAsia="ru-RU"/>
        </w:rPr>
        <w:t>24 873 </w:t>
      </w:r>
      <w:r w:rsidRPr="00BE08EE">
        <w:rPr>
          <w:rFonts w:ascii="Times New Roman" w:eastAsia="Times New Roman" w:hAnsi="Times New Roman" w:cs="Times New Roman"/>
          <w:sz w:val="28"/>
          <w:szCs w:val="28"/>
          <w:lang w:eastAsia="ru-RU"/>
        </w:rPr>
        <w:t>734,8</w:t>
      </w:r>
      <w:r w:rsidRPr="00BE08EE">
        <w:rPr>
          <w:rFonts w:ascii="Times New Roman" w:eastAsia="Times New Roman" w:hAnsi="Times New Roman" w:cs="Times New Roman"/>
          <w:sz w:val="24"/>
          <w:szCs w:val="24"/>
          <w:lang w:eastAsia="ru-RU"/>
        </w:rPr>
        <w:t xml:space="preserve"> </w:t>
      </w:r>
      <w:r w:rsidR="00EF0453">
        <w:rPr>
          <w:rFonts w:ascii="Times New Roman" w:eastAsia="Calibri" w:hAnsi="Times New Roman" w:cs="Times New Roman"/>
          <w:sz w:val="28"/>
          <w:szCs w:val="28"/>
          <w:lang w:eastAsia="ru-RU"/>
        </w:rPr>
        <w:t>тыс. рублей</w:t>
      </w:r>
      <w:r w:rsidRPr="00BE08EE">
        <w:rPr>
          <w:rFonts w:ascii="Times New Roman" w:eastAsia="Calibri" w:hAnsi="Times New Roman" w:cs="Times New Roman"/>
          <w:sz w:val="28"/>
          <w:szCs w:val="28"/>
          <w:lang w:eastAsia="ru-RU"/>
        </w:rPr>
        <w:t xml:space="preserve"> или 79,1% от плановых назначений.</w:t>
      </w:r>
      <w:r w:rsidRPr="00BE08EE">
        <w:rPr>
          <w:rFonts w:ascii="Times New Roman" w:eastAsia="Times New Roman" w:hAnsi="Times New Roman" w:cs="Times New Roman"/>
          <w:sz w:val="20"/>
          <w:szCs w:val="20"/>
          <w:lang w:eastAsia="ru-RU"/>
        </w:rPr>
        <w:t xml:space="preserve"> </w:t>
      </w:r>
      <w:r w:rsidRPr="00BE08EE">
        <w:rPr>
          <w:rFonts w:ascii="Times New Roman" w:eastAsia="Calibri" w:hAnsi="Times New Roman" w:cs="Times New Roman"/>
          <w:sz w:val="28"/>
          <w:szCs w:val="28"/>
          <w:lang w:eastAsia="ru-RU"/>
        </w:rPr>
        <w:t>К уровню 2018 года расходы республиканского бюджета увеличились на 1 567 656,7 тыс. руб</w:t>
      </w:r>
      <w:r w:rsidR="00EF0453">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xml:space="preserve"> или на 6,7%.</w:t>
      </w:r>
      <w:r w:rsidR="00EF0453">
        <w:rPr>
          <w:rFonts w:ascii="Times New Roman" w:eastAsia="Calibri" w:hAnsi="Times New Roman" w:cs="Times New Roman"/>
          <w:sz w:val="28"/>
          <w:szCs w:val="28"/>
          <w:lang w:eastAsia="ru-RU"/>
        </w:rPr>
        <w:t xml:space="preserve"> </w:t>
      </w:r>
      <w:r w:rsidRPr="00BE08EE">
        <w:rPr>
          <w:rFonts w:ascii="Times New Roman" w:eastAsia="Calibri" w:hAnsi="Times New Roman" w:cs="Times New Roman"/>
          <w:sz w:val="28"/>
          <w:szCs w:val="28"/>
          <w:lang w:eastAsia="ru-RU"/>
        </w:rPr>
        <w:t>Динамика исполнения расходной части областного бюджета за период 2016-2019 годов пре</w:t>
      </w:r>
      <w:r w:rsidR="00EF0453">
        <w:rPr>
          <w:rFonts w:ascii="Times New Roman" w:eastAsia="Calibri" w:hAnsi="Times New Roman" w:cs="Times New Roman"/>
          <w:sz w:val="28"/>
          <w:szCs w:val="28"/>
          <w:lang w:eastAsia="ru-RU"/>
        </w:rPr>
        <w:t xml:space="preserve">дставлена в следующей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544"/>
        <w:gridCol w:w="3427"/>
      </w:tblGrid>
      <w:tr w:rsidR="00BE08EE" w:rsidRPr="00BE08EE" w:rsidTr="00EF0453">
        <w:tc>
          <w:tcPr>
            <w:tcW w:w="3539" w:type="dxa"/>
            <w:shd w:val="clear" w:color="auto" w:fill="auto"/>
          </w:tcPr>
          <w:p w:rsidR="00BE08EE" w:rsidRPr="00EF0453" w:rsidRDefault="00BE08EE" w:rsidP="00BE08EE">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F0453">
              <w:rPr>
                <w:rFonts w:ascii="Times New Roman" w:eastAsia="Calibri" w:hAnsi="Times New Roman" w:cs="Times New Roman"/>
                <w:b/>
                <w:sz w:val="24"/>
                <w:szCs w:val="24"/>
                <w:lang w:eastAsia="ru-RU"/>
              </w:rPr>
              <w:t>Годы</w:t>
            </w:r>
          </w:p>
        </w:tc>
        <w:tc>
          <w:tcPr>
            <w:tcW w:w="3544" w:type="dxa"/>
            <w:shd w:val="clear" w:color="auto" w:fill="auto"/>
          </w:tcPr>
          <w:p w:rsidR="00BE08EE" w:rsidRPr="00EF0453" w:rsidRDefault="00BE08EE" w:rsidP="00BE08EE">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F0453">
              <w:rPr>
                <w:rFonts w:ascii="Times New Roman" w:eastAsia="Calibri" w:hAnsi="Times New Roman" w:cs="Times New Roman"/>
                <w:b/>
                <w:sz w:val="24"/>
                <w:szCs w:val="24"/>
                <w:lang w:eastAsia="ru-RU"/>
              </w:rPr>
              <w:t>Кассовое исполнение, тыс. руб.</w:t>
            </w:r>
          </w:p>
        </w:tc>
        <w:tc>
          <w:tcPr>
            <w:tcW w:w="3427" w:type="dxa"/>
            <w:shd w:val="clear" w:color="auto" w:fill="auto"/>
          </w:tcPr>
          <w:p w:rsidR="00BE08EE" w:rsidRPr="00EF0453" w:rsidRDefault="00BE08EE" w:rsidP="00BE08EE">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F0453">
              <w:rPr>
                <w:rFonts w:ascii="Times New Roman" w:eastAsia="Calibri" w:hAnsi="Times New Roman" w:cs="Times New Roman"/>
                <w:b/>
                <w:sz w:val="24"/>
                <w:szCs w:val="24"/>
                <w:lang w:eastAsia="ru-RU"/>
              </w:rPr>
              <w:t>Показатель исполнения плановых назначений, %</w:t>
            </w:r>
          </w:p>
        </w:tc>
      </w:tr>
      <w:tr w:rsidR="00BE08EE" w:rsidRPr="00BE08EE" w:rsidTr="00EF0453">
        <w:tc>
          <w:tcPr>
            <w:tcW w:w="3539" w:type="dxa"/>
            <w:shd w:val="clear" w:color="auto" w:fill="auto"/>
          </w:tcPr>
          <w:p w:rsidR="00BE08EE" w:rsidRPr="00EF0453" w:rsidRDefault="00BE08EE"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EF0453">
              <w:rPr>
                <w:rFonts w:ascii="Times New Roman" w:eastAsia="Calibri" w:hAnsi="Times New Roman" w:cs="Times New Roman"/>
                <w:sz w:val="24"/>
                <w:szCs w:val="24"/>
                <w:lang w:eastAsia="ru-RU"/>
              </w:rPr>
              <w:t>2019</w:t>
            </w:r>
          </w:p>
        </w:tc>
        <w:tc>
          <w:tcPr>
            <w:tcW w:w="3544" w:type="dxa"/>
            <w:shd w:val="clear" w:color="auto" w:fill="auto"/>
          </w:tcPr>
          <w:p w:rsidR="00BE08EE" w:rsidRPr="00EF0453" w:rsidRDefault="00EF0453"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24 873 </w:t>
            </w:r>
            <w:r w:rsidR="00BE08EE" w:rsidRPr="00EF0453">
              <w:rPr>
                <w:rFonts w:ascii="Times New Roman" w:eastAsia="Times New Roman" w:hAnsi="Times New Roman" w:cs="Times New Roman"/>
                <w:sz w:val="24"/>
                <w:szCs w:val="24"/>
                <w:lang w:eastAsia="ru-RU"/>
              </w:rPr>
              <w:t>734,8</w:t>
            </w:r>
          </w:p>
        </w:tc>
        <w:tc>
          <w:tcPr>
            <w:tcW w:w="3427" w:type="dxa"/>
            <w:shd w:val="clear" w:color="auto" w:fill="auto"/>
          </w:tcPr>
          <w:p w:rsidR="00BE08EE" w:rsidRPr="00EF0453" w:rsidRDefault="00BE08EE"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EF0453">
              <w:rPr>
                <w:rFonts w:ascii="Times New Roman" w:eastAsia="Calibri" w:hAnsi="Times New Roman" w:cs="Times New Roman"/>
                <w:sz w:val="24"/>
                <w:szCs w:val="24"/>
                <w:lang w:eastAsia="ru-RU"/>
              </w:rPr>
              <w:t>79,1</w:t>
            </w:r>
          </w:p>
        </w:tc>
      </w:tr>
      <w:tr w:rsidR="00BE08EE" w:rsidRPr="00BE08EE" w:rsidTr="00EF0453">
        <w:tc>
          <w:tcPr>
            <w:tcW w:w="3539" w:type="dxa"/>
            <w:shd w:val="clear" w:color="auto" w:fill="auto"/>
          </w:tcPr>
          <w:p w:rsidR="00BE08EE" w:rsidRPr="00EF0453" w:rsidRDefault="00BE08EE"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EF0453">
              <w:rPr>
                <w:rFonts w:ascii="Times New Roman" w:eastAsia="Calibri" w:hAnsi="Times New Roman" w:cs="Times New Roman"/>
                <w:sz w:val="24"/>
                <w:szCs w:val="24"/>
                <w:lang w:eastAsia="ru-RU"/>
              </w:rPr>
              <w:t>2018</w:t>
            </w:r>
          </w:p>
        </w:tc>
        <w:tc>
          <w:tcPr>
            <w:tcW w:w="3544" w:type="dxa"/>
            <w:shd w:val="clear" w:color="auto" w:fill="auto"/>
          </w:tcPr>
          <w:p w:rsidR="00BE08EE" w:rsidRPr="00EF0453" w:rsidRDefault="00EF0453"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22272F"/>
                <w:sz w:val="24"/>
                <w:szCs w:val="24"/>
                <w:shd w:val="clear" w:color="auto" w:fill="FFFFFF"/>
                <w:lang w:eastAsia="ru-RU"/>
              </w:rPr>
              <w:t>23 306 </w:t>
            </w:r>
            <w:r w:rsidR="00BE08EE" w:rsidRPr="00EF0453">
              <w:rPr>
                <w:rFonts w:ascii="Times New Roman" w:eastAsia="Times New Roman" w:hAnsi="Times New Roman" w:cs="Times New Roman"/>
                <w:color w:val="22272F"/>
                <w:sz w:val="24"/>
                <w:szCs w:val="24"/>
                <w:shd w:val="clear" w:color="auto" w:fill="FFFFFF"/>
                <w:lang w:eastAsia="ru-RU"/>
              </w:rPr>
              <w:t>078,1 </w:t>
            </w:r>
          </w:p>
        </w:tc>
        <w:tc>
          <w:tcPr>
            <w:tcW w:w="3427" w:type="dxa"/>
            <w:shd w:val="clear" w:color="auto" w:fill="auto"/>
          </w:tcPr>
          <w:p w:rsidR="00BE08EE" w:rsidRPr="00EF0453" w:rsidRDefault="00BE08EE"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EF0453">
              <w:rPr>
                <w:rFonts w:ascii="Times New Roman" w:eastAsia="Calibri" w:hAnsi="Times New Roman" w:cs="Times New Roman"/>
                <w:sz w:val="24"/>
                <w:szCs w:val="24"/>
                <w:lang w:eastAsia="ru-RU"/>
              </w:rPr>
              <w:t>89,6</w:t>
            </w:r>
          </w:p>
        </w:tc>
      </w:tr>
      <w:tr w:rsidR="00BE08EE" w:rsidRPr="00BE08EE" w:rsidTr="00EF0453">
        <w:tc>
          <w:tcPr>
            <w:tcW w:w="3539" w:type="dxa"/>
            <w:shd w:val="clear" w:color="auto" w:fill="auto"/>
          </w:tcPr>
          <w:p w:rsidR="00BE08EE" w:rsidRPr="00EF0453" w:rsidRDefault="00BE08EE"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EF0453">
              <w:rPr>
                <w:rFonts w:ascii="Times New Roman" w:eastAsia="Calibri" w:hAnsi="Times New Roman" w:cs="Times New Roman"/>
                <w:sz w:val="24"/>
                <w:szCs w:val="24"/>
                <w:lang w:eastAsia="ru-RU"/>
              </w:rPr>
              <w:t>2017</w:t>
            </w:r>
          </w:p>
        </w:tc>
        <w:tc>
          <w:tcPr>
            <w:tcW w:w="3544" w:type="dxa"/>
            <w:shd w:val="clear" w:color="auto" w:fill="auto"/>
          </w:tcPr>
          <w:p w:rsidR="00BE08EE" w:rsidRPr="00EF0453" w:rsidRDefault="00EF0453"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22272F"/>
                <w:sz w:val="24"/>
                <w:szCs w:val="24"/>
                <w:shd w:val="clear" w:color="auto" w:fill="FFFFFF"/>
                <w:lang w:eastAsia="ru-RU"/>
              </w:rPr>
              <w:t>21 892 </w:t>
            </w:r>
            <w:r w:rsidR="00BE08EE" w:rsidRPr="00EF0453">
              <w:rPr>
                <w:rFonts w:ascii="Times New Roman" w:eastAsia="Times New Roman" w:hAnsi="Times New Roman" w:cs="Times New Roman"/>
                <w:color w:val="22272F"/>
                <w:sz w:val="24"/>
                <w:szCs w:val="24"/>
                <w:shd w:val="clear" w:color="auto" w:fill="FFFFFF"/>
                <w:lang w:eastAsia="ru-RU"/>
              </w:rPr>
              <w:t>399,4</w:t>
            </w:r>
          </w:p>
        </w:tc>
        <w:tc>
          <w:tcPr>
            <w:tcW w:w="3427" w:type="dxa"/>
            <w:shd w:val="clear" w:color="auto" w:fill="auto"/>
          </w:tcPr>
          <w:p w:rsidR="00BE08EE" w:rsidRPr="00EF0453" w:rsidRDefault="00BE08EE"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EF0453">
              <w:rPr>
                <w:rFonts w:ascii="Times New Roman" w:eastAsia="Calibri" w:hAnsi="Times New Roman" w:cs="Times New Roman"/>
                <w:sz w:val="24"/>
                <w:szCs w:val="24"/>
                <w:lang w:eastAsia="ru-RU"/>
              </w:rPr>
              <w:t>90,7</w:t>
            </w:r>
          </w:p>
        </w:tc>
      </w:tr>
      <w:tr w:rsidR="00BE08EE" w:rsidRPr="00BE08EE" w:rsidTr="00EF0453">
        <w:tc>
          <w:tcPr>
            <w:tcW w:w="3539" w:type="dxa"/>
            <w:shd w:val="clear" w:color="auto" w:fill="auto"/>
          </w:tcPr>
          <w:p w:rsidR="00BE08EE" w:rsidRPr="00EF0453" w:rsidRDefault="00BE08EE"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EF0453">
              <w:rPr>
                <w:rFonts w:ascii="Times New Roman" w:eastAsia="Calibri" w:hAnsi="Times New Roman" w:cs="Times New Roman"/>
                <w:sz w:val="24"/>
                <w:szCs w:val="24"/>
                <w:lang w:eastAsia="ru-RU"/>
              </w:rPr>
              <w:t>2016</w:t>
            </w:r>
          </w:p>
        </w:tc>
        <w:tc>
          <w:tcPr>
            <w:tcW w:w="3544" w:type="dxa"/>
            <w:shd w:val="clear" w:color="auto" w:fill="auto"/>
          </w:tcPr>
          <w:p w:rsidR="00BE08EE" w:rsidRPr="00EF0453" w:rsidRDefault="00EF0453"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22272F"/>
                <w:sz w:val="24"/>
                <w:szCs w:val="24"/>
                <w:shd w:val="clear" w:color="auto" w:fill="FFFFFF"/>
                <w:lang w:eastAsia="ru-RU"/>
              </w:rPr>
              <w:t>26 905 </w:t>
            </w:r>
            <w:r w:rsidR="00BE08EE" w:rsidRPr="00EF0453">
              <w:rPr>
                <w:rFonts w:ascii="Times New Roman" w:eastAsia="Times New Roman" w:hAnsi="Times New Roman" w:cs="Times New Roman"/>
                <w:color w:val="22272F"/>
                <w:sz w:val="24"/>
                <w:szCs w:val="24"/>
                <w:shd w:val="clear" w:color="auto" w:fill="FFFFFF"/>
                <w:lang w:eastAsia="ru-RU"/>
              </w:rPr>
              <w:t>801,4</w:t>
            </w:r>
          </w:p>
        </w:tc>
        <w:tc>
          <w:tcPr>
            <w:tcW w:w="3427" w:type="dxa"/>
            <w:shd w:val="clear" w:color="auto" w:fill="auto"/>
          </w:tcPr>
          <w:p w:rsidR="00BE08EE" w:rsidRPr="00EF0453" w:rsidRDefault="00BE08EE" w:rsidP="00BE08EE">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EF0453">
              <w:rPr>
                <w:rFonts w:ascii="Times New Roman" w:eastAsia="Calibri" w:hAnsi="Times New Roman" w:cs="Times New Roman"/>
                <w:sz w:val="24"/>
                <w:szCs w:val="24"/>
                <w:lang w:eastAsia="ru-RU"/>
              </w:rPr>
              <w:t>87,8</w:t>
            </w:r>
          </w:p>
        </w:tc>
      </w:tr>
    </w:tbl>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 xml:space="preserve">Из приведенных в таблице данных видно, что в 2019 году по сравнению с предыдущими 2018, 2017, 2016 годами отмечен наибольший объем неисполнения предусмотренных бюджетом расходов (на 6 587 206,8 тыс. руб. или на 20,9%).   </w:t>
      </w:r>
    </w:p>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sz w:val="28"/>
          <w:szCs w:val="28"/>
          <w:highlight w:val="yellow"/>
          <w:lang w:eastAsia="ru-RU"/>
        </w:rPr>
      </w:pPr>
    </w:p>
    <w:p w:rsidR="00BE08EE" w:rsidRPr="00EF0453" w:rsidRDefault="00BE08EE" w:rsidP="00EF0453">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BE08EE">
        <w:rPr>
          <w:rFonts w:ascii="Times New Roman" w:eastAsia="Calibri" w:hAnsi="Times New Roman" w:cs="Times New Roman"/>
          <w:b/>
          <w:bCs/>
          <w:sz w:val="28"/>
          <w:szCs w:val="28"/>
          <w:lang w:eastAsia="ru-RU"/>
        </w:rPr>
        <w:t>Распределение расходов республиканского бюджета на 2019 год по разделам бюджетной кла</w:t>
      </w:r>
      <w:r w:rsidR="00EF0453">
        <w:rPr>
          <w:rFonts w:ascii="Times New Roman" w:eastAsia="Calibri" w:hAnsi="Times New Roman" w:cs="Times New Roman"/>
          <w:b/>
          <w:bCs/>
          <w:sz w:val="28"/>
          <w:szCs w:val="28"/>
          <w:lang w:eastAsia="ru-RU"/>
        </w:rPr>
        <w:t>ссификации Российской Федерации</w:t>
      </w:r>
    </w:p>
    <w:p w:rsidR="00BE08EE" w:rsidRPr="00BE08EE" w:rsidRDefault="00BE08EE" w:rsidP="00BE08EE">
      <w:pPr>
        <w:widowControl w:val="0"/>
        <w:autoSpaceDE w:val="0"/>
        <w:autoSpaceDN w:val="0"/>
        <w:adjustRightInd w:val="0"/>
        <w:spacing w:after="0" w:line="240" w:lineRule="auto"/>
        <w:ind w:firstLine="567"/>
        <w:jc w:val="right"/>
        <w:rPr>
          <w:rFonts w:ascii="Times New Roman" w:eastAsia="Calibri" w:hAnsi="Times New Roman" w:cs="Times New Roman"/>
          <w:bCs/>
          <w:sz w:val="20"/>
          <w:szCs w:val="20"/>
          <w:lang w:eastAsia="ru-RU"/>
        </w:rPr>
      </w:pPr>
      <w:r w:rsidRPr="00BE08EE">
        <w:rPr>
          <w:rFonts w:ascii="Times New Roman" w:eastAsia="Calibri" w:hAnsi="Times New Roman" w:cs="Times New Roman"/>
          <w:bCs/>
          <w:sz w:val="20"/>
          <w:szCs w:val="20"/>
          <w:lang w:eastAsia="ru-RU"/>
        </w:rPr>
        <w:t>(тыс. рублей)</w:t>
      </w:r>
    </w:p>
    <w:tbl>
      <w:tblPr>
        <w:tblW w:w="102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43"/>
        <w:gridCol w:w="1843"/>
        <w:gridCol w:w="1559"/>
        <w:gridCol w:w="1276"/>
      </w:tblGrid>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BE08EE">
              <w:rPr>
                <w:rFonts w:ascii="Times New Roman" w:eastAsia="Calibri" w:hAnsi="Times New Roman" w:cs="Times New Roman"/>
                <w:b/>
                <w:sz w:val="20"/>
                <w:szCs w:val="20"/>
                <w:lang w:eastAsia="ru-RU"/>
              </w:rPr>
              <w:t>№</w:t>
            </w:r>
          </w:p>
        </w:tc>
        <w:tc>
          <w:tcPr>
            <w:tcW w:w="5043"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Наименование</w:t>
            </w:r>
          </w:p>
        </w:tc>
        <w:tc>
          <w:tcPr>
            <w:tcW w:w="1843"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Назначено</w:t>
            </w:r>
          </w:p>
        </w:tc>
        <w:tc>
          <w:tcPr>
            <w:tcW w:w="1559"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BE08EE">
              <w:rPr>
                <w:rFonts w:ascii="Times New Roman" w:eastAsia="Calibri" w:hAnsi="Times New Roman" w:cs="Times New Roman"/>
                <w:b/>
                <w:bCs/>
                <w:sz w:val="20"/>
                <w:szCs w:val="20"/>
                <w:lang w:eastAsia="ru-RU"/>
              </w:rPr>
              <w:t>% исполн.</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1</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ОБЩЕГОСУДАРСТВЕННЫЕ ВОПРОСЫ</w:t>
            </w:r>
          </w:p>
        </w:tc>
        <w:tc>
          <w:tcPr>
            <w:tcW w:w="1843"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color w:val="22272F"/>
                <w:shd w:val="clear" w:color="auto" w:fill="FFFFFF"/>
                <w:lang w:eastAsia="ru-RU"/>
              </w:rPr>
              <w:t>1 088 266,2</w:t>
            </w:r>
          </w:p>
        </w:tc>
        <w:tc>
          <w:tcPr>
            <w:tcW w:w="1559"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lang w:eastAsia="ru-RU"/>
              </w:rPr>
              <w:t>867 582,6</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Calibri" w:hAnsi="Times New Roman" w:cs="Times New Roman"/>
                <w:bCs/>
                <w:lang w:eastAsia="ru-RU"/>
              </w:rPr>
              <w:t>79,7</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2</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НАЦИОНАЛЬНАЯ ОБОРОНА</w:t>
            </w:r>
          </w:p>
        </w:tc>
        <w:tc>
          <w:tcPr>
            <w:tcW w:w="1843"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Times New Roman" w:hAnsi="Times New Roman" w:cs="Times New Roman"/>
                <w:color w:val="22272F"/>
                <w:shd w:val="clear" w:color="auto" w:fill="FFFFFF"/>
                <w:lang w:eastAsia="ru-RU"/>
              </w:rPr>
              <w:t>9 142,9</w:t>
            </w:r>
          </w:p>
        </w:tc>
        <w:tc>
          <w:tcPr>
            <w:tcW w:w="1559"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Times New Roman" w:hAnsi="Times New Roman" w:cs="Times New Roman"/>
                <w:lang w:eastAsia="ru-RU"/>
              </w:rPr>
              <w:t>9 142,9</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Calibri" w:hAnsi="Times New Roman" w:cs="Times New Roman"/>
                <w:bCs/>
                <w:color w:val="000000"/>
                <w:lang w:eastAsia="ru-RU"/>
              </w:rPr>
              <w:t>100,0</w:t>
            </w:r>
          </w:p>
        </w:tc>
      </w:tr>
      <w:tr w:rsidR="00BE08EE" w:rsidRPr="00BE08EE" w:rsidTr="00EF0453">
        <w:trPr>
          <w:trHeight w:val="293"/>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3</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 xml:space="preserve">НАЦИОНАЛЬНАЯ БЕЗОПАСНОСТЬ И </w:t>
            </w:r>
            <w:r w:rsidRPr="00BE08EE">
              <w:rPr>
                <w:rFonts w:ascii="Times New Roman" w:eastAsia="Calibri" w:hAnsi="Times New Roman" w:cs="Times New Roman"/>
                <w:bCs/>
                <w:lang w:eastAsia="ru-RU"/>
              </w:rPr>
              <w:lastRenderedPageBreak/>
              <w:t>ПРАВООХРАНИТЕЛЬНАЯ ДЕЯТЕЛЬНОСТЬ</w:t>
            </w:r>
          </w:p>
        </w:tc>
        <w:tc>
          <w:tcPr>
            <w:tcW w:w="1843"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Times New Roman" w:hAnsi="Times New Roman" w:cs="Times New Roman"/>
                <w:color w:val="22272F"/>
                <w:shd w:val="clear" w:color="auto" w:fill="FFFFFF"/>
                <w:lang w:eastAsia="ru-RU"/>
              </w:rPr>
              <w:lastRenderedPageBreak/>
              <w:t>1 655 845,3</w:t>
            </w:r>
          </w:p>
        </w:tc>
        <w:tc>
          <w:tcPr>
            <w:tcW w:w="1559"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Times New Roman" w:hAnsi="Times New Roman" w:cs="Times New Roman"/>
                <w:lang w:eastAsia="ru-RU"/>
              </w:rPr>
              <w:t>881 418,6</w:t>
            </w:r>
          </w:p>
        </w:tc>
        <w:tc>
          <w:tcPr>
            <w:tcW w:w="1276"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Calibri" w:hAnsi="Times New Roman" w:cs="Times New Roman"/>
                <w:bCs/>
                <w:color w:val="000000"/>
                <w:lang w:eastAsia="ru-RU"/>
              </w:rPr>
              <w:t>53,2</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lastRenderedPageBreak/>
              <w:t>4</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НАЦИОНАЛЬНАЯ ЭКОНОМИКА</w:t>
            </w:r>
          </w:p>
        </w:tc>
        <w:tc>
          <w:tcPr>
            <w:tcW w:w="1843"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color w:val="22272F"/>
                <w:shd w:val="clear" w:color="auto" w:fill="FFFFFF"/>
                <w:lang w:eastAsia="ru-RU"/>
              </w:rPr>
              <w:t>3 526 347,3</w:t>
            </w:r>
          </w:p>
        </w:tc>
        <w:tc>
          <w:tcPr>
            <w:tcW w:w="1559"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lang w:eastAsia="ru-RU"/>
              </w:rPr>
              <w:t>2 813 060,6</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Calibri" w:hAnsi="Times New Roman" w:cs="Times New Roman"/>
                <w:bCs/>
                <w:lang w:eastAsia="ru-RU"/>
              </w:rPr>
              <w:t>79,8</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5</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ЖИЛИЩНО-КОММУНАЛЬНОЕ ХОЗЯЙСТВО</w:t>
            </w:r>
          </w:p>
        </w:tc>
        <w:tc>
          <w:tcPr>
            <w:tcW w:w="1843"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color w:val="22272F"/>
                <w:shd w:val="clear" w:color="auto" w:fill="FFFFFF"/>
                <w:lang w:eastAsia="ru-RU"/>
              </w:rPr>
              <w:t>511 307,2</w:t>
            </w:r>
          </w:p>
        </w:tc>
        <w:tc>
          <w:tcPr>
            <w:tcW w:w="1559"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lang w:eastAsia="ru-RU"/>
              </w:rPr>
              <w:t>325 170,3</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Calibri" w:hAnsi="Times New Roman" w:cs="Times New Roman"/>
                <w:bCs/>
                <w:color w:val="000000"/>
                <w:lang w:eastAsia="ru-RU"/>
              </w:rPr>
              <w:t>63,6</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6</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ОХРАНА ОКРУЖАЮЩЕЙ СРЕДЫ</w:t>
            </w:r>
          </w:p>
        </w:tc>
        <w:tc>
          <w:tcPr>
            <w:tcW w:w="1843"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color w:val="22272F"/>
                <w:shd w:val="clear" w:color="auto" w:fill="FFFFFF"/>
                <w:lang w:eastAsia="ru-RU"/>
              </w:rPr>
              <w:t>482 309,6</w:t>
            </w:r>
          </w:p>
        </w:tc>
        <w:tc>
          <w:tcPr>
            <w:tcW w:w="1559"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lang w:eastAsia="ru-RU"/>
              </w:rPr>
              <w:t>384 154,4</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Calibri" w:hAnsi="Times New Roman" w:cs="Times New Roman"/>
                <w:bCs/>
                <w:color w:val="000000"/>
                <w:lang w:eastAsia="ru-RU"/>
              </w:rPr>
              <w:t>79,6</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7</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ОБРАЗОВАНИЕ</w:t>
            </w:r>
          </w:p>
        </w:tc>
        <w:tc>
          <w:tcPr>
            <w:tcW w:w="1843"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color w:val="22272F"/>
                <w:shd w:val="clear" w:color="auto" w:fill="FFFFFF"/>
                <w:lang w:eastAsia="ru-RU"/>
              </w:rPr>
              <w:t>11 621 145,7</w:t>
            </w:r>
          </w:p>
        </w:tc>
        <w:tc>
          <w:tcPr>
            <w:tcW w:w="1559"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lang w:eastAsia="ru-RU"/>
              </w:rPr>
              <w:t>8 662 606,4</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Calibri" w:hAnsi="Times New Roman" w:cs="Times New Roman"/>
                <w:bCs/>
                <w:color w:val="000000"/>
                <w:lang w:eastAsia="ru-RU"/>
              </w:rPr>
              <w:t>74,5</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8</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КУЛЬТУРА И КИНЕМАТОГРАФИЯ</w:t>
            </w:r>
          </w:p>
        </w:tc>
        <w:tc>
          <w:tcPr>
            <w:tcW w:w="1843"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color w:val="22272F"/>
                <w:shd w:val="clear" w:color="auto" w:fill="FFFFFF"/>
                <w:lang w:eastAsia="ru-RU"/>
              </w:rPr>
              <w:t>775 004,9</w:t>
            </w:r>
          </w:p>
        </w:tc>
        <w:tc>
          <w:tcPr>
            <w:tcW w:w="1559"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lang w:eastAsia="ru-RU"/>
              </w:rPr>
              <w:t>631 603,1</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Calibri" w:hAnsi="Times New Roman" w:cs="Times New Roman"/>
                <w:bCs/>
                <w:lang w:eastAsia="ru-RU"/>
              </w:rPr>
              <w:t>81,5</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9</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ЗДРАВООХРАНЕНИЕ</w:t>
            </w:r>
          </w:p>
        </w:tc>
        <w:tc>
          <w:tcPr>
            <w:tcW w:w="1843"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color w:val="22272F"/>
                <w:shd w:val="clear" w:color="auto" w:fill="FFFFFF"/>
                <w:lang w:eastAsia="ru-RU"/>
              </w:rPr>
              <w:t>1 545 654,8</w:t>
            </w:r>
          </w:p>
        </w:tc>
        <w:tc>
          <w:tcPr>
            <w:tcW w:w="1559"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lang w:eastAsia="ru-RU"/>
              </w:rPr>
              <w:t>1 120 666,1</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Calibri" w:hAnsi="Times New Roman" w:cs="Times New Roman"/>
                <w:bCs/>
                <w:lang w:eastAsia="ru-RU"/>
              </w:rPr>
              <w:t>72,5</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10</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СОЦИАЛЬНАЯ ПОЛИТИКА</w:t>
            </w:r>
          </w:p>
        </w:tc>
        <w:tc>
          <w:tcPr>
            <w:tcW w:w="1843"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color w:val="22272F"/>
                <w:shd w:val="clear" w:color="auto" w:fill="FFFFFF"/>
                <w:lang w:eastAsia="ru-RU"/>
              </w:rPr>
              <w:t>8 459 495,4</w:t>
            </w:r>
          </w:p>
        </w:tc>
        <w:tc>
          <w:tcPr>
            <w:tcW w:w="1559"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lang w:eastAsia="ru-RU"/>
              </w:rPr>
              <w:t>7 677 613,1</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Calibri" w:hAnsi="Times New Roman" w:cs="Times New Roman"/>
                <w:bCs/>
                <w:color w:val="000000"/>
                <w:lang w:eastAsia="ru-RU"/>
              </w:rPr>
              <w:t>90,8</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11</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ФИЗИЧЕСКАЯ КУЛЬТУРА И СПОРТ</w:t>
            </w:r>
          </w:p>
        </w:tc>
        <w:tc>
          <w:tcPr>
            <w:tcW w:w="1843"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color w:val="22272F"/>
                <w:shd w:val="clear" w:color="auto" w:fill="FFFFFF"/>
                <w:lang w:eastAsia="ru-RU"/>
              </w:rPr>
              <w:t>646 975,5</w:t>
            </w:r>
          </w:p>
        </w:tc>
        <w:tc>
          <w:tcPr>
            <w:tcW w:w="1559"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lang w:eastAsia="ru-RU"/>
              </w:rPr>
              <w:t>510 117,7</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Calibri" w:hAnsi="Times New Roman" w:cs="Times New Roman"/>
                <w:bCs/>
                <w:lang w:eastAsia="ru-RU"/>
              </w:rPr>
              <w:t>78,8</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12</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СРЕДСТВА МАССОВОЙ ИНФОРМАЦИИ</w:t>
            </w:r>
          </w:p>
        </w:tc>
        <w:tc>
          <w:tcPr>
            <w:tcW w:w="1843"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color w:val="22272F"/>
                <w:shd w:val="clear" w:color="auto" w:fill="FFFFFF"/>
                <w:lang w:eastAsia="ru-RU"/>
              </w:rPr>
              <w:t>161 226,6</w:t>
            </w:r>
          </w:p>
        </w:tc>
        <w:tc>
          <w:tcPr>
            <w:tcW w:w="1559" w:type="dxa"/>
            <w:shd w:val="clear" w:color="auto" w:fill="auto"/>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Times New Roman" w:hAnsi="Times New Roman" w:cs="Times New Roman"/>
                <w:lang w:eastAsia="ru-RU"/>
              </w:rPr>
              <w:t>135 516,4</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lang w:eastAsia="ru-RU"/>
              </w:rPr>
            </w:pPr>
            <w:r w:rsidRPr="00BE08EE">
              <w:rPr>
                <w:rFonts w:ascii="Times New Roman" w:eastAsia="Calibri" w:hAnsi="Times New Roman" w:cs="Times New Roman"/>
                <w:bCs/>
                <w:lang w:eastAsia="ru-RU"/>
              </w:rPr>
              <w:t>84,1</w:t>
            </w:r>
          </w:p>
        </w:tc>
      </w:tr>
      <w:tr w:rsidR="00BE08EE" w:rsidRPr="00BE08EE" w:rsidTr="00EF0453">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13</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ОБСЛУЖИВАНИЕ ГОСУДАРСТВЕННОГО И МУНИЦИПАЛЬНОГО ДОЛГА</w:t>
            </w:r>
          </w:p>
        </w:tc>
        <w:tc>
          <w:tcPr>
            <w:tcW w:w="1843"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Times New Roman" w:hAnsi="Times New Roman" w:cs="Times New Roman"/>
                <w:color w:val="22272F"/>
                <w:shd w:val="clear" w:color="auto" w:fill="FFFFFF"/>
                <w:lang w:eastAsia="ru-RU"/>
              </w:rPr>
              <w:t>2 700,0</w:t>
            </w:r>
          </w:p>
        </w:tc>
        <w:tc>
          <w:tcPr>
            <w:tcW w:w="1559"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Times New Roman" w:hAnsi="Times New Roman" w:cs="Times New Roman"/>
                <w:lang w:eastAsia="ru-RU"/>
              </w:rPr>
              <w:t>2 384,9</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Calibri" w:hAnsi="Times New Roman" w:cs="Times New Roman"/>
                <w:bCs/>
                <w:color w:val="000000"/>
                <w:lang w:eastAsia="ru-RU"/>
              </w:rPr>
              <w:t>88,3</w:t>
            </w:r>
          </w:p>
        </w:tc>
      </w:tr>
      <w:tr w:rsidR="00BE08EE" w:rsidRPr="00BE08EE" w:rsidTr="00EF0453">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lang w:eastAsia="ru-RU"/>
              </w:rPr>
            </w:pPr>
            <w:r w:rsidRPr="00BE08EE">
              <w:rPr>
                <w:rFonts w:ascii="Times New Roman" w:eastAsia="Calibri" w:hAnsi="Times New Roman" w:cs="Times New Roman"/>
                <w:lang w:eastAsia="ru-RU"/>
              </w:rPr>
              <w:t>14</w:t>
            </w:r>
          </w:p>
        </w:tc>
        <w:tc>
          <w:tcPr>
            <w:tcW w:w="5043" w:type="dxa"/>
            <w:tcBorders>
              <w:top w:val="single" w:sz="4" w:space="0" w:color="auto"/>
              <w:left w:val="single" w:sz="4" w:space="0" w:color="auto"/>
              <w:bottom w:val="single" w:sz="4" w:space="0" w:color="auto"/>
              <w:right w:val="single" w:sz="4" w:space="0" w:color="auto"/>
            </w:tcBorders>
            <w:vAlign w:val="bottom"/>
          </w:tcPr>
          <w:p w:rsidR="00BE08EE" w:rsidRPr="00BE08EE" w:rsidRDefault="00BE08EE" w:rsidP="00BE08EE">
            <w:pPr>
              <w:widowControl w:val="0"/>
              <w:autoSpaceDE w:val="0"/>
              <w:autoSpaceDN w:val="0"/>
              <w:adjustRightInd w:val="0"/>
              <w:spacing w:after="0" w:line="240" w:lineRule="auto"/>
              <w:rPr>
                <w:rFonts w:ascii="Times New Roman" w:eastAsia="Calibri" w:hAnsi="Times New Roman" w:cs="Times New Roman"/>
                <w:bCs/>
                <w:lang w:eastAsia="ru-RU"/>
              </w:rPr>
            </w:pPr>
            <w:r w:rsidRPr="00BE08EE">
              <w:rPr>
                <w:rFonts w:ascii="Times New Roman" w:eastAsia="Calibri" w:hAnsi="Times New Roman" w:cs="Times New Roman"/>
                <w:bCs/>
                <w:lang w:eastAsia="ru-RU"/>
              </w:rPr>
              <w:t>МЕЖБЮДЖЕТНЫЕ ТРАНСФЕРТЫ БЮДЖЕТАМ СУБЪЕКТОВ РОССИЙСКОЙ ФЕДЕРАЦИИ И МУНИЦИПАЛЬНЫХ ОБРАЗОВАНИЙ ОБЩЕГО ХАРАКТЕРА</w:t>
            </w:r>
          </w:p>
        </w:tc>
        <w:tc>
          <w:tcPr>
            <w:tcW w:w="1843"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Times New Roman" w:hAnsi="Times New Roman" w:cs="Times New Roman"/>
                <w:color w:val="22272F"/>
                <w:shd w:val="clear" w:color="auto" w:fill="FFFFFF"/>
                <w:lang w:eastAsia="ru-RU"/>
              </w:rPr>
              <w:t>975 520,2</w:t>
            </w:r>
          </w:p>
        </w:tc>
        <w:tc>
          <w:tcPr>
            <w:tcW w:w="1559" w:type="dxa"/>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Times New Roman" w:hAnsi="Times New Roman" w:cs="Times New Roman"/>
                <w:lang w:eastAsia="ru-RU"/>
              </w:rPr>
              <w:t>852 697,7</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Cs/>
                <w:color w:val="000000"/>
                <w:lang w:eastAsia="ru-RU"/>
              </w:rPr>
            </w:pPr>
            <w:r w:rsidRPr="00BE08EE">
              <w:rPr>
                <w:rFonts w:ascii="Times New Roman" w:eastAsia="Calibri" w:hAnsi="Times New Roman" w:cs="Times New Roman"/>
                <w:bCs/>
                <w:color w:val="000000"/>
                <w:lang w:eastAsia="ru-RU"/>
              </w:rPr>
              <w:t>87,4</w:t>
            </w:r>
          </w:p>
        </w:tc>
      </w:tr>
      <w:tr w:rsidR="00BE08EE" w:rsidRPr="00BE08EE" w:rsidTr="00EF0453">
        <w:trPr>
          <w:trHeight w:val="510"/>
        </w:trPr>
        <w:tc>
          <w:tcPr>
            <w:tcW w:w="5610" w:type="dxa"/>
            <w:gridSpan w:val="2"/>
            <w:tcBorders>
              <w:top w:val="single" w:sz="4" w:space="0" w:color="auto"/>
              <w:left w:val="single" w:sz="4" w:space="0" w:color="auto"/>
              <w:bottom w:val="single" w:sz="4" w:space="0" w:color="auto"/>
              <w:right w:val="single" w:sz="4" w:space="0" w:color="auto"/>
            </w:tcBorders>
            <w:vAlign w:val="center"/>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lang w:eastAsia="ru-RU"/>
              </w:rPr>
            </w:pPr>
            <w:r w:rsidRPr="00BE08EE">
              <w:rPr>
                <w:rFonts w:ascii="Times New Roman" w:eastAsia="Calibri" w:hAnsi="Times New Roman" w:cs="Times New Roman"/>
                <w:b/>
                <w:bCs/>
                <w:lang w:eastAsia="ru-RU"/>
              </w:rPr>
              <w:t>ИТОГО</w:t>
            </w:r>
            <w:r w:rsidR="00EF0453">
              <w:rPr>
                <w:rFonts w:ascii="Times New Roman" w:eastAsia="Calibri" w:hAnsi="Times New Roman" w:cs="Times New Roman"/>
                <w:b/>
                <w:bCs/>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BE08EE" w:rsidRPr="00BE08EE" w:rsidRDefault="00EF0453" w:rsidP="00BE08EE">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Pr>
                <w:rFonts w:ascii="Times New Roman" w:eastAsia="Times New Roman" w:hAnsi="Times New Roman" w:cs="Times New Roman"/>
                <w:b/>
                <w:color w:val="22272F"/>
                <w:shd w:val="clear" w:color="auto" w:fill="FFFFFF"/>
                <w:lang w:eastAsia="ru-RU"/>
              </w:rPr>
              <w:t>31 460 </w:t>
            </w:r>
            <w:r w:rsidR="00BE08EE" w:rsidRPr="00BE08EE">
              <w:rPr>
                <w:rFonts w:ascii="Times New Roman" w:eastAsia="Times New Roman" w:hAnsi="Times New Roman" w:cs="Times New Roman"/>
                <w:b/>
                <w:color w:val="22272F"/>
                <w:shd w:val="clear" w:color="auto" w:fill="FFFFFF"/>
                <w:lang w:eastAsia="ru-RU"/>
              </w:rPr>
              <w:t>941,6</w:t>
            </w:r>
          </w:p>
        </w:tc>
        <w:tc>
          <w:tcPr>
            <w:tcW w:w="1559" w:type="dxa"/>
            <w:tcBorders>
              <w:top w:val="single" w:sz="4" w:space="0" w:color="auto"/>
              <w:left w:val="single" w:sz="4" w:space="0" w:color="auto"/>
              <w:bottom w:val="single" w:sz="4" w:space="0" w:color="auto"/>
              <w:right w:val="single" w:sz="4" w:space="0" w:color="auto"/>
            </w:tcBorders>
            <w:vAlign w:val="center"/>
          </w:tcPr>
          <w:p w:rsidR="00BE08EE" w:rsidRPr="00BE08EE" w:rsidRDefault="00EF0453" w:rsidP="00BE08EE">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Pr>
                <w:rFonts w:ascii="Times New Roman" w:eastAsia="Times New Roman" w:hAnsi="Times New Roman" w:cs="Times New Roman"/>
                <w:b/>
                <w:lang w:eastAsia="ru-RU"/>
              </w:rPr>
              <w:t>24 873 </w:t>
            </w:r>
            <w:r w:rsidR="00BE08EE" w:rsidRPr="00BE08EE">
              <w:rPr>
                <w:rFonts w:ascii="Times New Roman" w:eastAsia="Times New Roman" w:hAnsi="Times New Roman" w:cs="Times New Roman"/>
                <w:b/>
                <w:lang w:eastAsia="ru-RU"/>
              </w:rPr>
              <w:t>734,8</w:t>
            </w:r>
          </w:p>
        </w:tc>
        <w:tc>
          <w:tcPr>
            <w:tcW w:w="1276" w:type="dxa"/>
            <w:tcBorders>
              <w:top w:val="single" w:sz="4" w:space="0" w:color="auto"/>
              <w:left w:val="single" w:sz="4" w:space="0" w:color="auto"/>
              <w:bottom w:val="single" w:sz="4" w:space="0" w:color="auto"/>
              <w:right w:val="single" w:sz="4" w:space="0" w:color="auto"/>
            </w:tcBorders>
          </w:tcPr>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color w:val="000000"/>
                <w:sz w:val="10"/>
                <w:szCs w:val="10"/>
                <w:lang w:eastAsia="ru-RU"/>
              </w:rPr>
            </w:pPr>
          </w:p>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sidRPr="00BE08EE">
              <w:rPr>
                <w:rFonts w:ascii="Times New Roman" w:eastAsia="Calibri" w:hAnsi="Times New Roman" w:cs="Times New Roman"/>
                <w:b/>
                <w:bCs/>
                <w:color w:val="000000"/>
                <w:lang w:eastAsia="ru-RU"/>
              </w:rPr>
              <w:t>79,1</w:t>
            </w:r>
          </w:p>
        </w:tc>
      </w:tr>
    </w:tbl>
    <w:p w:rsidR="00BE08EE" w:rsidRPr="00BE08EE" w:rsidRDefault="00BE08EE" w:rsidP="00BE08EE">
      <w:pPr>
        <w:widowControl w:val="0"/>
        <w:autoSpaceDE w:val="0"/>
        <w:autoSpaceDN w:val="0"/>
        <w:adjustRightInd w:val="0"/>
        <w:spacing w:after="0" w:line="240" w:lineRule="auto"/>
        <w:ind w:left="-120" w:firstLine="240"/>
        <w:jc w:val="center"/>
        <w:rPr>
          <w:rFonts w:ascii="Times New Roman" w:eastAsia="Calibri" w:hAnsi="Times New Roman" w:cs="Times New Roman"/>
          <w:b/>
          <w:bCs/>
          <w:sz w:val="28"/>
          <w:szCs w:val="28"/>
          <w:lang w:val="en-US" w:eastAsia="ru-RU"/>
        </w:rPr>
      </w:pPr>
    </w:p>
    <w:p w:rsidR="00BE08EE" w:rsidRPr="00BE08EE" w:rsidRDefault="00BE08EE" w:rsidP="00BE08EE">
      <w:pPr>
        <w:widowControl w:val="0"/>
        <w:autoSpaceDE w:val="0"/>
        <w:autoSpaceDN w:val="0"/>
        <w:adjustRightInd w:val="0"/>
        <w:spacing w:after="0" w:line="240" w:lineRule="auto"/>
        <w:ind w:left="-120" w:firstLine="240"/>
        <w:jc w:val="center"/>
        <w:rPr>
          <w:rFonts w:ascii="Times New Roman" w:eastAsia="Calibri" w:hAnsi="Times New Roman" w:cs="Times New Roman"/>
          <w:b/>
          <w:bCs/>
          <w:sz w:val="28"/>
          <w:szCs w:val="28"/>
          <w:lang w:eastAsia="ru-RU"/>
        </w:rPr>
      </w:pPr>
      <w:r w:rsidRPr="00BE08EE">
        <w:rPr>
          <w:rFonts w:ascii="Times New Roman" w:eastAsia="Calibri" w:hAnsi="Times New Roman" w:cs="Times New Roman"/>
          <w:b/>
          <w:bCs/>
          <w:sz w:val="28"/>
          <w:szCs w:val="28"/>
          <w:lang w:eastAsia="ru-RU"/>
        </w:rPr>
        <w:t>Раздел 0100 «Общегосударственные вопросы»</w:t>
      </w:r>
    </w:p>
    <w:p w:rsidR="00BE08EE" w:rsidRPr="00BE08EE" w:rsidRDefault="00BE08EE" w:rsidP="00BE08EE">
      <w:pPr>
        <w:widowControl w:val="0"/>
        <w:autoSpaceDE w:val="0"/>
        <w:autoSpaceDN w:val="0"/>
        <w:adjustRightInd w:val="0"/>
        <w:spacing w:after="0" w:line="240" w:lineRule="auto"/>
        <w:ind w:firstLine="567"/>
        <w:jc w:val="both"/>
        <w:rPr>
          <w:rFonts w:ascii="Times New Roman" w:eastAsia="Calibri" w:hAnsi="Times New Roman" w:cs="Times New Roman"/>
          <w:sz w:val="28"/>
          <w:szCs w:val="28"/>
          <w:highlight w:val="yellow"/>
          <w:lang w:eastAsia="ru-RU"/>
        </w:rPr>
      </w:pP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 xml:space="preserve">При утвержденных бюджетных назначениях по разделу </w:t>
      </w:r>
      <w:r w:rsidRPr="00BE08EE">
        <w:rPr>
          <w:rFonts w:ascii="Times New Roman" w:eastAsia="Calibri" w:hAnsi="Times New Roman" w:cs="Times New Roman"/>
          <w:bCs/>
          <w:sz w:val="28"/>
          <w:szCs w:val="28"/>
          <w:lang w:eastAsia="ru-RU"/>
        </w:rPr>
        <w:t>«Общегосударственные вопросы»</w:t>
      </w:r>
      <w:r w:rsidRPr="00BE08EE">
        <w:rPr>
          <w:rFonts w:ascii="Times New Roman" w:eastAsia="Calibri" w:hAnsi="Times New Roman" w:cs="Times New Roman"/>
          <w:sz w:val="28"/>
          <w:szCs w:val="28"/>
          <w:lang w:eastAsia="ru-RU"/>
        </w:rPr>
        <w:t xml:space="preserve"> в размере 1 088 266,2 тыс. руб., фактическ</w:t>
      </w:r>
      <w:r w:rsidR="00EF0453">
        <w:rPr>
          <w:rFonts w:ascii="Times New Roman" w:eastAsia="Calibri" w:hAnsi="Times New Roman" w:cs="Times New Roman"/>
          <w:sz w:val="28"/>
          <w:szCs w:val="28"/>
          <w:lang w:eastAsia="ru-RU"/>
        </w:rPr>
        <w:t>ое исполнение составило 867 582,6 тыс. рублей</w:t>
      </w:r>
      <w:r w:rsidRPr="00BE08EE">
        <w:rPr>
          <w:rFonts w:ascii="Times New Roman" w:eastAsia="Calibri" w:hAnsi="Times New Roman" w:cs="Times New Roman"/>
          <w:sz w:val="28"/>
          <w:szCs w:val="28"/>
          <w:lang w:eastAsia="ru-RU"/>
        </w:rPr>
        <w:t xml:space="preserve"> или 79,7 %. </w:t>
      </w:r>
      <w:r w:rsidR="00EF0453">
        <w:rPr>
          <w:rFonts w:ascii="Times New Roman" w:eastAsia="Calibri" w:hAnsi="Times New Roman" w:cs="Times New Roman"/>
          <w:sz w:val="28"/>
          <w:szCs w:val="28"/>
          <w:lang w:eastAsia="ru-RU"/>
        </w:rPr>
        <w:t>По данному р</w:t>
      </w:r>
      <w:r w:rsidRPr="00BE08EE">
        <w:rPr>
          <w:rFonts w:ascii="Times New Roman" w:eastAsia="Calibri" w:hAnsi="Times New Roman" w:cs="Times New Roman"/>
          <w:sz w:val="28"/>
          <w:szCs w:val="28"/>
          <w:lang w:eastAsia="ru-RU"/>
        </w:rPr>
        <w:t>аздел</w:t>
      </w:r>
      <w:r w:rsidR="00EF0453">
        <w:rPr>
          <w:rFonts w:ascii="Times New Roman" w:eastAsia="Calibri" w:hAnsi="Times New Roman" w:cs="Times New Roman"/>
          <w:sz w:val="28"/>
          <w:szCs w:val="28"/>
          <w:lang w:eastAsia="ru-RU"/>
        </w:rPr>
        <w:t>у</w:t>
      </w:r>
      <w:r w:rsidRPr="00BE08EE">
        <w:rPr>
          <w:rFonts w:ascii="Times New Roman" w:eastAsia="Calibri" w:hAnsi="Times New Roman" w:cs="Times New Roman"/>
          <w:sz w:val="28"/>
          <w:szCs w:val="28"/>
          <w:lang w:eastAsia="ru-RU"/>
        </w:rPr>
        <w:t xml:space="preserve"> недофинансиро</w:t>
      </w:r>
      <w:r w:rsidR="00EF0453">
        <w:rPr>
          <w:rFonts w:ascii="Times New Roman" w:eastAsia="Calibri" w:hAnsi="Times New Roman" w:cs="Times New Roman"/>
          <w:sz w:val="28"/>
          <w:szCs w:val="28"/>
          <w:lang w:eastAsia="ru-RU"/>
        </w:rPr>
        <w:t>вано 220 683,6 тыс. рублей, в том числе</w:t>
      </w:r>
      <w:r w:rsidRPr="00BE08EE">
        <w:rPr>
          <w:rFonts w:ascii="Times New Roman" w:eastAsia="Calibri" w:hAnsi="Times New Roman" w:cs="Times New Roman"/>
          <w:sz w:val="28"/>
          <w:szCs w:val="28"/>
          <w:lang w:eastAsia="ru-RU"/>
        </w:rPr>
        <w:t xml:space="preserve"> по следующим подразделам:</w:t>
      </w:r>
    </w:p>
    <w:p w:rsidR="00BE08EE" w:rsidRPr="00EF0453" w:rsidRDefault="00BE08EE" w:rsidP="005A0C25">
      <w:pPr>
        <w:pStyle w:val="a7"/>
        <w:widowControl w:val="0"/>
        <w:numPr>
          <w:ilvl w:val="0"/>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EF0453">
        <w:rPr>
          <w:rFonts w:ascii="Times New Roman" w:eastAsia="Calibri" w:hAnsi="Times New Roman" w:cs="Times New Roman"/>
          <w:sz w:val="28"/>
          <w:szCs w:val="28"/>
          <w:lang w:eastAsia="ru-RU"/>
        </w:rPr>
        <w:t>«Функционирование высшего должностного лица субъекта Российской Федераци</w:t>
      </w:r>
      <w:r w:rsidR="00EF0453">
        <w:rPr>
          <w:rFonts w:ascii="Times New Roman" w:eastAsia="Calibri" w:hAnsi="Times New Roman" w:cs="Times New Roman"/>
          <w:sz w:val="28"/>
          <w:szCs w:val="28"/>
          <w:lang w:eastAsia="ru-RU"/>
        </w:rPr>
        <w:t>и» - на сумму 19 831,3 тыс. рублей</w:t>
      </w:r>
      <w:r w:rsidRPr="00EF0453">
        <w:rPr>
          <w:rFonts w:ascii="Times New Roman" w:eastAsia="Calibri" w:hAnsi="Times New Roman" w:cs="Times New Roman"/>
          <w:sz w:val="28"/>
          <w:szCs w:val="28"/>
          <w:lang w:eastAsia="ru-RU"/>
        </w:rPr>
        <w:t xml:space="preserve"> или на 4,2 %;</w:t>
      </w:r>
    </w:p>
    <w:p w:rsidR="00BE08EE" w:rsidRPr="00EF0453" w:rsidRDefault="00BE08EE" w:rsidP="005A0C25">
      <w:pPr>
        <w:pStyle w:val="a7"/>
        <w:widowControl w:val="0"/>
        <w:numPr>
          <w:ilvl w:val="0"/>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EF0453">
        <w:rPr>
          <w:rFonts w:ascii="Times New Roman" w:eastAsia="Calibri" w:hAnsi="Times New Roman" w:cs="Times New Roman"/>
          <w:sz w:val="28"/>
          <w:szCs w:val="2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w:t>
      </w:r>
      <w:r w:rsidR="00EF0453">
        <w:rPr>
          <w:rFonts w:ascii="Times New Roman" w:eastAsia="Calibri" w:hAnsi="Times New Roman" w:cs="Times New Roman"/>
          <w:sz w:val="28"/>
          <w:szCs w:val="28"/>
          <w:lang w:eastAsia="ru-RU"/>
        </w:rPr>
        <w:t>ий» - на сумму 3 785,4 тыс. рублей</w:t>
      </w:r>
      <w:r w:rsidRPr="00EF0453">
        <w:rPr>
          <w:rFonts w:ascii="Times New Roman" w:eastAsia="Calibri" w:hAnsi="Times New Roman" w:cs="Times New Roman"/>
          <w:sz w:val="28"/>
          <w:szCs w:val="28"/>
          <w:lang w:eastAsia="ru-RU"/>
        </w:rPr>
        <w:t xml:space="preserve"> или на 5,3 %;</w:t>
      </w:r>
    </w:p>
    <w:p w:rsidR="00BE08EE" w:rsidRPr="00EF0453" w:rsidRDefault="00BE08EE" w:rsidP="005A0C25">
      <w:pPr>
        <w:pStyle w:val="a7"/>
        <w:widowControl w:val="0"/>
        <w:numPr>
          <w:ilvl w:val="0"/>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EF0453">
        <w:rPr>
          <w:rFonts w:ascii="Times New Roman" w:eastAsia="Calibri" w:hAnsi="Times New Roman" w:cs="Times New Roman"/>
          <w:sz w:val="28"/>
          <w:szCs w:val="2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w:t>
      </w:r>
      <w:r w:rsidR="00EF0453">
        <w:rPr>
          <w:rFonts w:ascii="Times New Roman" w:eastAsia="Calibri" w:hAnsi="Times New Roman" w:cs="Times New Roman"/>
          <w:sz w:val="28"/>
          <w:szCs w:val="28"/>
          <w:lang w:eastAsia="ru-RU"/>
        </w:rPr>
        <w:t>й» - на сумму 12 688,1 тыс. рублей</w:t>
      </w:r>
      <w:r w:rsidRPr="00EF0453">
        <w:rPr>
          <w:rFonts w:ascii="Times New Roman" w:eastAsia="Calibri" w:hAnsi="Times New Roman" w:cs="Times New Roman"/>
          <w:sz w:val="28"/>
          <w:szCs w:val="28"/>
          <w:lang w:eastAsia="ru-RU"/>
        </w:rPr>
        <w:t xml:space="preserve"> или на 11,2 %;</w:t>
      </w:r>
    </w:p>
    <w:p w:rsidR="00BE08EE" w:rsidRPr="00EF0453" w:rsidRDefault="00BE08EE" w:rsidP="005A0C25">
      <w:pPr>
        <w:pStyle w:val="a7"/>
        <w:widowControl w:val="0"/>
        <w:numPr>
          <w:ilvl w:val="0"/>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EF0453">
        <w:rPr>
          <w:rFonts w:ascii="Times New Roman" w:eastAsia="Calibri" w:hAnsi="Times New Roman" w:cs="Times New Roman"/>
          <w:sz w:val="28"/>
          <w:szCs w:val="28"/>
          <w:lang w:eastAsia="ru-RU"/>
        </w:rPr>
        <w:t>«Судебная систем</w:t>
      </w:r>
      <w:r w:rsidR="00EF0453">
        <w:rPr>
          <w:rFonts w:ascii="Times New Roman" w:eastAsia="Calibri" w:hAnsi="Times New Roman" w:cs="Times New Roman"/>
          <w:sz w:val="28"/>
          <w:szCs w:val="28"/>
          <w:lang w:eastAsia="ru-RU"/>
        </w:rPr>
        <w:t>а» - на сумму 16 082,9 тыс. рублей</w:t>
      </w:r>
      <w:r w:rsidRPr="00EF0453">
        <w:rPr>
          <w:rFonts w:ascii="Times New Roman" w:eastAsia="Calibri" w:hAnsi="Times New Roman" w:cs="Times New Roman"/>
          <w:sz w:val="28"/>
          <w:szCs w:val="28"/>
          <w:lang w:eastAsia="ru-RU"/>
        </w:rPr>
        <w:t xml:space="preserve"> или на 21,9 %;</w:t>
      </w:r>
    </w:p>
    <w:p w:rsidR="00BE08EE" w:rsidRPr="00EF0453" w:rsidRDefault="00BE08EE" w:rsidP="005A0C25">
      <w:pPr>
        <w:pStyle w:val="a7"/>
        <w:widowControl w:val="0"/>
        <w:numPr>
          <w:ilvl w:val="0"/>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EF0453">
        <w:rPr>
          <w:rFonts w:ascii="Times New Roman" w:eastAsia="Calibri" w:hAnsi="Times New Roman" w:cs="Times New Roman"/>
          <w:sz w:val="28"/>
          <w:szCs w:val="28"/>
          <w:lang w:eastAsia="ru-RU"/>
        </w:rPr>
        <w:t>«Обеспечение деятельности финансовых, налоговых и таможенных органов и органов финансового (финансово-бюджетного) надзор</w:t>
      </w:r>
      <w:r w:rsidR="00EF0453">
        <w:rPr>
          <w:rFonts w:ascii="Times New Roman" w:eastAsia="Calibri" w:hAnsi="Times New Roman" w:cs="Times New Roman"/>
          <w:sz w:val="28"/>
          <w:szCs w:val="28"/>
          <w:lang w:eastAsia="ru-RU"/>
        </w:rPr>
        <w:t>а» - на сумму 14 188,0 тыс. рублей</w:t>
      </w:r>
      <w:r w:rsidRPr="00EF0453">
        <w:rPr>
          <w:rFonts w:ascii="Times New Roman" w:eastAsia="Calibri" w:hAnsi="Times New Roman" w:cs="Times New Roman"/>
          <w:sz w:val="28"/>
          <w:szCs w:val="28"/>
          <w:lang w:eastAsia="ru-RU"/>
        </w:rPr>
        <w:t xml:space="preserve"> или на 17,1 %;</w:t>
      </w:r>
    </w:p>
    <w:p w:rsidR="00BE08EE" w:rsidRPr="00EF0453" w:rsidRDefault="00BE08EE" w:rsidP="005A0C25">
      <w:pPr>
        <w:pStyle w:val="a7"/>
        <w:widowControl w:val="0"/>
        <w:numPr>
          <w:ilvl w:val="0"/>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EF0453">
        <w:rPr>
          <w:rFonts w:ascii="Times New Roman" w:eastAsia="Calibri" w:hAnsi="Times New Roman" w:cs="Times New Roman"/>
          <w:sz w:val="28"/>
          <w:szCs w:val="28"/>
          <w:lang w:eastAsia="ru-RU"/>
        </w:rPr>
        <w:t>«Обеспечение проведения выборов и референдум</w:t>
      </w:r>
      <w:r w:rsidR="00EF0453">
        <w:rPr>
          <w:rFonts w:ascii="Times New Roman" w:eastAsia="Calibri" w:hAnsi="Times New Roman" w:cs="Times New Roman"/>
          <w:sz w:val="28"/>
          <w:szCs w:val="28"/>
          <w:lang w:eastAsia="ru-RU"/>
        </w:rPr>
        <w:t>ов» - на сумму 3 138,0 тыс. рублей</w:t>
      </w:r>
      <w:r w:rsidRPr="00EF0453">
        <w:rPr>
          <w:rFonts w:ascii="Times New Roman" w:eastAsia="Calibri" w:hAnsi="Times New Roman" w:cs="Times New Roman"/>
          <w:sz w:val="28"/>
          <w:szCs w:val="28"/>
          <w:lang w:eastAsia="ru-RU"/>
        </w:rPr>
        <w:t xml:space="preserve"> или на 23,5 %;</w:t>
      </w:r>
    </w:p>
    <w:p w:rsidR="00BE08EE" w:rsidRPr="00EF0453" w:rsidRDefault="00BE08EE" w:rsidP="005A0C25">
      <w:pPr>
        <w:pStyle w:val="a7"/>
        <w:widowControl w:val="0"/>
        <w:numPr>
          <w:ilvl w:val="0"/>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EF0453">
        <w:rPr>
          <w:rFonts w:ascii="Times New Roman" w:eastAsia="Calibri" w:hAnsi="Times New Roman" w:cs="Times New Roman"/>
          <w:sz w:val="28"/>
          <w:szCs w:val="28"/>
          <w:lang w:eastAsia="ru-RU"/>
        </w:rPr>
        <w:t>«Резервные фонд</w:t>
      </w:r>
      <w:r w:rsidR="00EF0453">
        <w:rPr>
          <w:rFonts w:ascii="Times New Roman" w:eastAsia="Calibri" w:hAnsi="Times New Roman" w:cs="Times New Roman"/>
          <w:sz w:val="28"/>
          <w:szCs w:val="28"/>
          <w:lang w:eastAsia="ru-RU"/>
        </w:rPr>
        <w:t>ы» - на сумму 15 019,9 тыс. рублей</w:t>
      </w:r>
      <w:r w:rsidRPr="00EF0453">
        <w:rPr>
          <w:rFonts w:ascii="Times New Roman" w:eastAsia="Calibri" w:hAnsi="Times New Roman" w:cs="Times New Roman"/>
          <w:sz w:val="28"/>
          <w:szCs w:val="28"/>
          <w:lang w:eastAsia="ru-RU"/>
        </w:rPr>
        <w:t xml:space="preserve"> или на 23,9 %;</w:t>
      </w:r>
    </w:p>
    <w:p w:rsidR="00BE08EE" w:rsidRPr="00EF0453" w:rsidRDefault="00BE08EE" w:rsidP="005A0C25">
      <w:pPr>
        <w:pStyle w:val="a7"/>
        <w:widowControl w:val="0"/>
        <w:numPr>
          <w:ilvl w:val="0"/>
          <w:numId w:val="16"/>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EF0453">
        <w:rPr>
          <w:rFonts w:ascii="Times New Roman" w:eastAsia="Calibri" w:hAnsi="Times New Roman" w:cs="Times New Roman"/>
          <w:sz w:val="28"/>
          <w:szCs w:val="28"/>
          <w:lang w:eastAsia="ru-RU"/>
        </w:rPr>
        <w:t>«Другие общегосударственные вопросы</w:t>
      </w:r>
      <w:r w:rsidR="00EF0453">
        <w:rPr>
          <w:rFonts w:ascii="Times New Roman" w:eastAsia="Calibri" w:hAnsi="Times New Roman" w:cs="Times New Roman"/>
          <w:sz w:val="28"/>
          <w:szCs w:val="28"/>
          <w:lang w:eastAsia="ru-RU"/>
        </w:rPr>
        <w:t>» - на сумму 135 950,0 тыс. рублей</w:t>
      </w:r>
      <w:r w:rsidRPr="00EF0453">
        <w:rPr>
          <w:rFonts w:ascii="Times New Roman" w:eastAsia="Calibri" w:hAnsi="Times New Roman" w:cs="Times New Roman"/>
          <w:sz w:val="28"/>
          <w:szCs w:val="28"/>
          <w:lang w:eastAsia="ru-RU"/>
        </w:rPr>
        <w:t xml:space="preserve"> или на 25,6 %.</w:t>
      </w:r>
    </w:p>
    <w:p w:rsidR="00BE08EE" w:rsidRPr="00BE08EE" w:rsidRDefault="00BE08EE" w:rsidP="00503B9D">
      <w:pPr>
        <w:widowControl w:val="0"/>
        <w:autoSpaceDE w:val="0"/>
        <w:autoSpaceDN w:val="0"/>
        <w:adjustRightInd w:val="0"/>
        <w:spacing w:after="0" w:line="240" w:lineRule="auto"/>
        <w:ind w:firstLine="567"/>
        <w:jc w:val="both"/>
        <w:rPr>
          <w:rFonts w:ascii="Times New Roman" w:eastAsia="Calibri" w:hAnsi="Times New Roman" w:cs="Times New Roman"/>
          <w:sz w:val="28"/>
          <w:szCs w:val="28"/>
          <w:highlight w:val="yellow"/>
          <w:lang w:eastAsia="ru-RU"/>
        </w:rPr>
      </w:pPr>
      <w:r w:rsidRPr="00BE08EE">
        <w:rPr>
          <w:rFonts w:ascii="Times New Roman" w:eastAsia="Calibri" w:hAnsi="Times New Roman" w:cs="Times New Roman"/>
          <w:sz w:val="28"/>
          <w:szCs w:val="28"/>
          <w:lang w:eastAsia="ru-RU"/>
        </w:rPr>
        <w:t xml:space="preserve">Доля расходов по разделу </w:t>
      </w:r>
      <w:r w:rsidRPr="00BE08EE">
        <w:rPr>
          <w:rFonts w:ascii="Times New Roman" w:eastAsia="Calibri" w:hAnsi="Times New Roman" w:cs="Times New Roman"/>
          <w:bCs/>
          <w:sz w:val="28"/>
          <w:szCs w:val="28"/>
          <w:lang w:eastAsia="ru-RU"/>
        </w:rPr>
        <w:t>«Общегосударственные вопросы» в общей структуре расходов составила 3,5% (в 2018 году - 3,5 %).</w:t>
      </w:r>
    </w:p>
    <w:p w:rsidR="00BE08EE" w:rsidRDefault="00BE08EE" w:rsidP="00EF0453">
      <w:pPr>
        <w:widowControl w:val="0"/>
        <w:autoSpaceDE w:val="0"/>
        <w:autoSpaceDN w:val="0"/>
        <w:adjustRightInd w:val="0"/>
        <w:spacing w:after="0" w:line="240" w:lineRule="auto"/>
        <w:ind w:left="-120" w:firstLine="240"/>
        <w:jc w:val="center"/>
        <w:rPr>
          <w:rFonts w:ascii="Times New Roman" w:eastAsia="Calibri" w:hAnsi="Times New Roman" w:cs="Times New Roman"/>
          <w:b/>
          <w:bCs/>
          <w:sz w:val="28"/>
          <w:szCs w:val="28"/>
          <w:highlight w:val="yellow"/>
          <w:lang w:eastAsia="ru-RU"/>
        </w:rPr>
      </w:pPr>
      <w:r w:rsidRPr="00BE08EE">
        <w:rPr>
          <w:rFonts w:ascii="Times New Roman" w:eastAsia="Calibri" w:hAnsi="Times New Roman" w:cs="Times New Roman"/>
          <w:b/>
          <w:bCs/>
          <w:sz w:val="28"/>
          <w:szCs w:val="28"/>
          <w:lang w:eastAsia="ru-RU"/>
        </w:rPr>
        <w:lastRenderedPageBreak/>
        <w:t>Раздел 0200 «Национальная оборона»</w:t>
      </w:r>
    </w:p>
    <w:p w:rsidR="00EF0453" w:rsidRPr="00EF0453" w:rsidRDefault="00EF0453" w:rsidP="00EF0453">
      <w:pPr>
        <w:widowControl w:val="0"/>
        <w:autoSpaceDE w:val="0"/>
        <w:autoSpaceDN w:val="0"/>
        <w:adjustRightInd w:val="0"/>
        <w:spacing w:after="0" w:line="240" w:lineRule="auto"/>
        <w:ind w:left="-120" w:firstLine="240"/>
        <w:jc w:val="center"/>
        <w:rPr>
          <w:rFonts w:ascii="Times New Roman" w:eastAsia="Calibri" w:hAnsi="Times New Roman" w:cs="Times New Roman"/>
          <w:b/>
          <w:bCs/>
          <w:sz w:val="28"/>
          <w:szCs w:val="28"/>
          <w:highlight w:val="yellow"/>
          <w:lang w:eastAsia="ru-RU"/>
        </w:rPr>
      </w:pP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Раздел состоит из одного подраздела «Мобилизационная и вневойсковая подготовка». По подразделу на мобилизационную и вневойсковую подготовку предусмотрены бюджетные назначения в сумме 9 142,9 тыс. руб</w:t>
      </w:r>
      <w:r w:rsidR="00EF0453">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которые исполнены в полном объеме.</w:t>
      </w:r>
    </w:p>
    <w:p w:rsidR="00BE08EE" w:rsidRPr="00BE08EE" w:rsidRDefault="00BE08EE" w:rsidP="00BE08EE">
      <w:pPr>
        <w:widowControl w:val="0"/>
        <w:autoSpaceDE w:val="0"/>
        <w:autoSpaceDN w:val="0"/>
        <w:adjustRightInd w:val="0"/>
        <w:spacing w:after="0" w:line="240" w:lineRule="auto"/>
        <w:ind w:left="-120" w:firstLine="240"/>
        <w:jc w:val="center"/>
        <w:rPr>
          <w:rFonts w:ascii="Times New Roman" w:eastAsia="Calibri" w:hAnsi="Times New Roman" w:cs="Times New Roman"/>
          <w:b/>
          <w:bCs/>
          <w:sz w:val="28"/>
          <w:szCs w:val="28"/>
          <w:highlight w:val="yellow"/>
          <w:lang w:eastAsia="ru-RU"/>
        </w:rPr>
      </w:pPr>
    </w:p>
    <w:p w:rsidR="00BE08EE" w:rsidRPr="00BE08EE" w:rsidRDefault="00BE08EE" w:rsidP="00BE08EE">
      <w:pPr>
        <w:widowControl w:val="0"/>
        <w:autoSpaceDE w:val="0"/>
        <w:autoSpaceDN w:val="0"/>
        <w:adjustRightInd w:val="0"/>
        <w:spacing w:after="0" w:line="240" w:lineRule="auto"/>
        <w:ind w:left="-120" w:firstLine="240"/>
        <w:jc w:val="center"/>
        <w:rPr>
          <w:rFonts w:ascii="Times New Roman" w:eastAsia="Calibri" w:hAnsi="Times New Roman" w:cs="Times New Roman"/>
          <w:b/>
          <w:bCs/>
          <w:sz w:val="28"/>
          <w:szCs w:val="28"/>
          <w:lang w:eastAsia="ru-RU"/>
        </w:rPr>
      </w:pPr>
      <w:r w:rsidRPr="00BE08EE">
        <w:rPr>
          <w:rFonts w:ascii="Times New Roman" w:eastAsia="Calibri" w:hAnsi="Times New Roman" w:cs="Times New Roman"/>
          <w:b/>
          <w:bCs/>
          <w:sz w:val="28"/>
          <w:szCs w:val="28"/>
          <w:lang w:eastAsia="ru-RU"/>
        </w:rPr>
        <w:t>Раздел 0300 «Национальная безопасность и правоохранительная деятельность»</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BE08EE" w:rsidRPr="00BE08EE" w:rsidRDefault="00BE08EE" w:rsidP="00EF0453">
      <w:pPr>
        <w:widowControl w:val="0"/>
        <w:autoSpaceDE w:val="0"/>
        <w:autoSpaceDN w:val="0"/>
        <w:adjustRightInd w:val="0"/>
        <w:spacing w:after="0" w:line="240" w:lineRule="auto"/>
        <w:ind w:left="-120" w:firstLine="829"/>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 xml:space="preserve">Лимиты бюджетных обязательств по разделу </w:t>
      </w:r>
      <w:r w:rsidRPr="00BE08EE">
        <w:rPr>
          <w:rFonts w:ascii="Times New Roman" w:eastAsia="Calibri" w:hAnsi="Times New Roman" w:cs="Times New Roman"/>
          <w:bCs/>
          <w:sz w:val="28"/>
          <w:szCs w:val="28"/>
          <w:lang w:eastAsia="ru-RU"/>
        </w:rPr>
        <w:t xml:space="preserve">«Национальная безопасность и правоохранительная деятельность» на 2019 год </w:t>
      </w:r>
      <w:r w:rsidRPr="00BE08EE">
        <w:rPr>
          <w:rFonts w:ascii="Times New Roman" w:eastAsia="Calibri" w:hAnsi="Times New Roman" w:cs="Times New Roman"/>
          <w:sz w:val="28"/>
          <w:szCs w:val="28"/>
          <w:lang w:eastAsia="ru-RU"/>
        </w:rPr>
        <w:t>утверждены в сумме 1</w:t>
      </w:r>
      <w:r w:rsidR="00EF0453">
        <w:rPr>
          <w:rFonts w:ascii="Times New Roman" w:eastAsia="Calibri" w:hAnsi="Times New Roman" w:cs="Times New Roman"/>
          <w:sz w:val="28"/>
          <w:szCs w:val="28"/>
          <w:lang w:eastAsia="ru-RU"/>
        </w:rPr>
        <w:t> 655 845,3 тыс. рублей</w:t>
      </w:r>
      <w:r w:rsidRPr="00BE08EE">
        <w:rPr>
          <w:rFonts w:ascii="Times New Roman" w:eastAsia="Calibri" w:hAnsi="Times New Roman" w:cs="Times New Roman"/>
          <w:sz w:val="28"/>
          <w:szCs w:val="28"/>
          <w:lang w:eastAsia="ru-RU"/>
        </w:rPr>
        <w:t>, испол</w:t>
      </w:r>
      <w:r w:rsidR="00EF0453">
        <w:rPr>
          <w:rFonts w:ascii="Times New Roman" w:eastAsia="Calibri" w:hAnsi="Times New Roman" w:cs="Times New Roman"/>
          <w:sz w:val="28"/>
          <w:szCs w:val="28"/>
          <w:lang w:eastAsia="ru-RU"/>
        </w:rPr>
        <w:t>нены в сумме 881 418,6 тыс. рублей</w:t>
      </w:r>
      <w:r w:rsidRPr="00BE08EE">
        <w:rPr>
          <w:rFonts w:ascii="Times New Roman" w:eastAsia="Calibri" w:hAnsi="Times New Roman" w:cs="Times New Roman"/>
          <w:sz w:val="28"/>
          <w:szCs w:val="28"/>
          <w:lang w:eastAsia="ru-RU"/>
        </w:rPr>
        <w:t xml:space="preserve"> или на 53,2 %. Неисполнение бюджетных обязательств по разде</w:t>
      </w:r>
      <w:r w:rsidR="00EF0453">
        <w:rPr>
          <w:rFonts w:ascii="Times New Roman" w:eastAsia="Calibri" w:hAnsi="Times New Roman" w:cs="Times New Roman"/>
          <w:sz w:val="28"/>
          <w:szCs w:val="28"/>
          <w:lang w:eastAsia="ru-RU"/>
        </w:rPr>
        <w:t>лу составило 774 426,7 тыс. рублей</w:t>
      </w:r>
      <w:r w:rsidRPr="00BE08EE">
        <w:rPr>
          <w:rFonts w:ascii="Times New Roman" w:eastAsia="Calibri" w:hAnsi="Times New Roman" w:cs="Times New Roman"/>
          <w:sz w:val="28"/>
          <w:szCs w:val="28"/>
          <w:lang w:eastAsia="ru-RU"/>
        </w:rPr>
        <w:t>, в том числе по подразделам:</w:t>
      </w:r>
    </w:p>
    <w:p w:rsidR="00BE08EE" w:rsidRPr="00EF0453" w:rsidRDefault="00BE08EE" w:rsidP="005A0C25">
      <w:pPr>
        <w:pStyle w:val="a7"/>
        <w:widowControl w:val="0"/>
        <w:numPr>
          <w:ilvl w:val="0"/>
          <w:numId w:val="17"/>
        </w:numPr>
        <w:tabs>
          <w:tab w:val="left" w:pos="1134"/>
        </w:tabs>
        <w:autoSpaceDE w:val="0"/>
        <w:autoSpaceDN w:val="0"/>
        <w:adjustRightInd w:val="0"/>
        <w:spacing w:after="0" w:line="240" w:lineRule="auto"/>
        <w:ind w:left="-98" w:firstLine="840"/>
        <w:jc w:val="both"/>
        <w:rPr>
          <w:rFonts w:ascii="Times New Roman" w:eastAsia="Calibri" w:hAnsi="Times New Roman" w:cs="Times New Roman"/>
          <w:sz w:val="28"/>
          <w:szCs w:val="28"/>
          <w:lang w:eastAsia="ru-RU"/>
        </w:rPr>
      </w:pPr>
      <w:r w:rsidRPr="00EF0453">
        <w:rPr>
          <w:rFonts w:ascii="Times New Roman" w:eastAsia="Calibri" w:hAnsi="Times New Roman" w:cs="Times New Roman"/>
          <w:sz w:val="28"/>
          <w:szCs w:val="28"/>
          <w:lang w:eastAsia="ru-RU"/>
        </w:rPr>
        <w:t>«Защита населения и территории от чрезвычайных ситуаций природного и техногенного характера, гражданская о</w:t>
      </w:r>
      <w:r w:rsidR="00EF0453" w:rsidRPr="00EF0453">
        <w:rPr>
          <w:rFonts w:ascii="Times New Roman" w:eastAsia="Calibri" w:hAnsi="Times New Roman" w:cs="Times New Roman"/>
          <w:sz w:val="28"/>
          <w:szCs w:val="28"/>
          <w:lang w:eastAsia="ru-RU"/>
        </w:rPr>
        <w:t>борона» - на 687 610,8 тыс. рублей</w:t>
      </w:r>
      <w:r w:rsidRPr="00EF0453">
        <w:rPr>
          <w:rFonts w:ascii="Times New Roman" w:eastAsia="Calibri" w:hAnsi="Times New Roman" w:cs="Times New Roman"/>
          <w:sz w:val="28"/>
          <w:szCs w:val="28"/>
          <w:lang w:eastAsia="ru-RU"/>
        </w:rPr>
        <w:t xml:space="preserve"> или на 44,4 %;</w:t>
      </w:r>
    </w:p>
    <w:p w:rsidR="00BE08EE" w:rsidRPr="00EF0453" w:rsidRDefault="00BE08EE" w:rsidP="005A0C25">
      <w:pPr>
        <w:pStyle w:val="a7"/>
        <w:widowControl w:val="0"/>
        <w:numPr>
          <w:ilvl w:val="0"/>
          <w:numId w:val="17"/>
        </w:numPr>
        <w:tabs>
          <w:tab w:val="left" w:pos="1134"/>
        </w:tabs>
        <w:autoSpaceDE w:val="0"/>
        <w:autoSpaceDN w:val="0"/>
        <w:adjustRightInd w:val="0"/>
        <w:spacing w:after="0" w:line="240" w:lineRule="auto"/>
        <w:ind w:left="-98" w:firstLine="840"/>
        <w:jc w:val="both"/>
        <w:rPr>
          <w:rFonts w:ascii="Times New Roman" w:eastAsia="Calibri" w:hAnsi="Times New Roman" w:cs="Times New Roman"/>
          <w:sz w:val="28"/>
          <w:szCs w:val="28"/>
          <w:lang w:eastAsia="ru-RU"/>
        </w:rPr>
      </w:pPr>
      <w:r w:rsidRPr="00EF0453">
        <w:rPr>
          <w:rFonts w:ascii="Times New Roman" w:eastAsia="Calibri" w:hAnsi="Times New Roman" w:cs="Times New Roman"/>
          <w:sz w:val="28"/>
          <w:szCs w:val="28"/>
          <w:lang w:eastAsia="ru-RU"/>
        </w:rPr>
        <w:t>«Миграционна</w:t>
      </w:r>
      <w:r w:rsidR="00EF0453" w:rsidRPr="00EF0453">
        <w:rPr>
          <w:rFonts w:ascii="Times New Roman" w:eastAsia="Calibri" w:hAnsi="Times New Roman" w:cs="Times New Roman"/>
          <w:sz w:val="28"/>
          <w:szCs w:val="28"/>
          <w:lang w:eastAsia="ru-RU"/>
        </w:rPr>
        <w:t>я политика» - на 255,0 тыс. рублей</w:t>
      </w:r>
      <w:r w:rsidRPr="00EF0453">
        <w:rPr>
          <w:rFonts w:ascii="Times New Roman" w:eastAsia="Calibri" w:hAnsi="Times New Roman" w:cs="Times New Roman"/>
          <w:sz w:val="28"/>
          <w:szCs w:val="28"/>
          <w:lang w:eastAsia="ru-RU"/>
        </w:rPr>
        <w:t xml:space="preserve"> или на 79,7%;  </w:t>
      </w:r>
    </w:p>
    <w:p w:rsidR="00BE08EE" w:rsidRPr="00EF0453" w:rsidRDefault="00BE08EE" w:rsidP="005A0C25">
      <w:pPr>
        <w:pStyle w:val="a7"/>
        <w:widowControl w:val="0"/>
        <w:numPr>
          <w:ilvl w:val="0"/>
          <w:numId w:val="17"/>
        </w:numPr>
        <w:tabs>
          <w:tab w:val="left" w:pos="1134"/>
        </w:tabs>
        <w:autoSpaceDE w:val="0"/>
        <w:autoSpaceDN w:val="0"/>
        <w:adjustRightInd w:val="0"/>
        <w:spacing w:after="0" w:line="240" w:lineRule="auto"/>
        <w:ind w:left="-98" w:firstLine="840"/>
        <w:jc w:val="both"/>
        <w:rPr>
          <w:rFonts w:ascii="Times New Roman" w:eastAsia="Calibri" w:hAnsi="Times New Roman" w:cs="Times New Roman"/>
          <w:sz w:val="28"/>
          <w:szCs w:val="28"/>
          <w:lang w:eastAsia="ru-RU"/>
        </w:rPr>
      </w:pPr>
      <w:r w:rsidRPr="00EF0453">
        <w:rPr>
          <w:rFonts w:ascii="Times New Roman" w:eastAsia="Calibri" w:hAnsi="Times New Roman" w:cs="Times New Roman"/>
          <w:sz w:val="28"/>
          <w:szCs w:val="28"/>
          <w:lang w:eastAsia="ru-RU"/>
        </w:rPr>
        <w:t>«Другие вопросы в области национальной безопасности и правоохранительной деяте</w:t>
      </w:r>
      <w:r w:rsidR="00EF0453" w:rsidRPr="00EF0453">
        <w:rPr>
          <w:rFonts w:ascii="Times New Roman" w:eastAsia="Calibri" w:hAnsi="Times New Roman" w:cs="Times New Roman"/>
          <w:sz w:val="28"/>
          <w:szCs w:val="28"/>
          <w:lang w:eastAsia="ru-RU"/>
        </w:rPr>
        <w:t>льности» - на 86 560,9 тыс. рублей</w:t>
      </w:r>
      <w:r w:rsidRPr="00EF0453">
        <w:rPr>
          <w:rFonts w:ascii="Times New Roman" w:eastAsia="Calibri" w:hAnsi="Times New Roman" w:cs="Times New Roman"/>
          <w:sz w:val="28"/>
          <w:szCs w:val="28"/>
          <w:lang w:eastAsia="ru-RU"/>
        </w:rPr>
        <w:t xml:space="preserve"> или на 79,7 %.</w:t>
      </w:r>
    </w:p>
    <w:p w:rsidR="00BE08EE" w:rsidRPr="00BE08EE" w:rsidRDefault="00BE08EE" w:rsidP="00EF0453">
      <w:pPr>
        <w:widowControl w:val="0"/>
        <w:autoSpaceDE w:val="0"/>
        <w:autoSpaceDN w:val="0"/>
        <w:adjustRightInd w:val="0"/>
        <w:spacing w:after="0" w:line="240" w:lineRule="auto"/>
        <w:ind w:left="-142" w:firstLine="898"/>
        <w:jc w:val="both"/>
        <w:rPr>
          <w:rFonts w:ascii="Times New Roman" w:eastAsia="Calibri" w:hAnsi="Times New Roman" w:cs="Times New Roman"/>
          <w:bCs/>
          <w:sz w:val="28"/>
          <w:szCs w:val="28"/>
          <w:lang w:eastAsia="ru-RU"/>
        </w:rPr>
      </w:pPr>
      <w:r w:rsidRPr="00BE08EE">
        <w:rPr>
          <w:rFonts w:ascii="Times New Roman" w:eastAsia="Calibri" w:hAnsi="Times New Roman" w:cs="Times New Roman"/>
          <w:sz w:val="28"/>
          <w:szCs w:val="28"/>
          <w:lang w:eastAsia="ru-RU"/>
        </w:rPr>
        <w:t xml:space="preserve">В общем объеме расходов республиканского бюджета за 2019 год расходы по разделу </w:t>
      </w:r>
      <w:r w:rsidRPr="00BE08EE">
        <w:rPr>
          <w:rFonts w:ascii="Times New Roman" w:eastAsia="Calibri" w:hAnsi="Times New Roman" w:cs="Times New Roman"/>
          <w:bCs/>
          <w:sz w:val="28"/>
          <w:szCs w:val="28"/>
          <w:lang w:eastAsia="ru-RU"/>
        </w:rPr>
        <w:t xml:space="preserve">составили 3,5 % (в </w:t>
      </w:r>
      <w:r w:rsidRPr="00BE08EE">
        <w:rPr>
          <w:rFonts w:ascii="Times New Roman" w:eastAsia="Calibri" w:hAnsi="Times New Roman" w:cs="Times New Roman"/>
          <w:sz w:val="28"/>
          <w:szCs w:val="28"/>
          <w:lang w:eastAsia="ru-RU"/>
        </w:rPr>
        <w:t xml:space="preserve">2018 году - </w:t>
      </w:r>
      <w:r w:rsidRPr="00BE08EE">
        <w:rPr>
          <w:rFonts w:ascii="Times New Roman" w:eastAsia="Calibri" w:hAnsi="Times New Roman" w:cs="Times New Roman"/>
          <w:bCs/>
          <w:sz w:val="28"/>
          <w:szCs w:val="28"/>
          <w:lang w:eastAsia="ru-RU"/>
        </w:rPr>
        <w:t>7,2 %).</w:t>
      </w:r>
    </w:p>
    <w:p w:rsidR="00BE08EE" w:rsidRPr="00BE08EE" w:rsidRDefault="00BE08EE" w:rsidP="00BE08EE">
      <w:pPr>
        <w:spacing w:after="0" w:line="240" w:lineRule="auto"/>
        <w:jc w:val="center"/>
        <w:rPr>
          <w:rFonts w:ascii="Times New Roman" w:eastAsia="Calibri" w:hAnsi="Times New Roman" w:cs="Times New Roman"/>
          <w:b/>
          <w:bCs/>
          <w:sz w:val="28"/>
          <w:szCs w:val="28"/>
          <w:highlight w:val="yellow"/>
          <w:lang w:eastAsia="ru-RU"/>
        </w:rPr>
      </w:pPr>
    </w:p>
    <w:p w:rsidR="00BE08EE" w:rsidRPr="00BE08EE"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t>Раздел 0400 «Национальная экономика»</w:t>
      </w:r>
    </w:p>
    <w:p w:rsidR="00BE08EE" w:rsidRPr="00BE08EE" w:rsidRDefault="00BE08EE" w:rsidP="00BE08EE">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Утвержденные назначения по разделу «Националь</w:t>
      </w:r>
      <w:r w:rsidR="009E0A5B">
        <w:rPr>
          <w:rFonts w:ascii="Times New Roman" w:eastAsia="Times New Roman" w:hAnsi="Times New Roman" w:cs="Times New Roman"/>
          <w:sz w:val="28"/>
          <w:szCs w:val="28"/>
          <w:lang w:eastAsia="ru-RU"/>
        </w:rPr>
        <w:t>ная экономика» составляют 3 526 </w:t>
      </w:r>
      <w:r w:rsidRPr="00BE08EE">
        <w:rPr>
          <w:rFonts w:ascii="Times New Roman" w:eastAsia="Times New Roman" w:hAnsi="Times New Roman" w:cs="Times New Roman"/>
          <w:sz w:val="28"/>
          <w:szCs w:val="28"/>
          <w:lang w:eastAsia="ru-RU"/>
        </w:rPr>
        <w:t>347,3 тыс. руб</w:t>
      </w:r>
      <w:r w:rsidR="009E0A5B">
        <w:rPr>
          <w:rFonts w:ascii="Times New Roman" w:eastAsia="Times New Roman" w:hAnsi="Times New Roman" w:cs="Times New Roman"/>
          <w:sz w:val="28"/>
          <w:szCs w:val="28"/>
          <w:lang w:eastAsia="ru-RU"/>
        </w:rPr>
        <w:t>лей, и</w:t>
      </w:r>
      <w:r w:rsidRPr="00BE08EE">
        <w:rPr>
          <w:rFonts w:ascii="Times New Roman" w:eastAsia="Times New Roman" w:hAnsi="Times New Roman" w:cs="Times New Roman"/>
          <w:sz w:val="28"/>
          <w:szCs w:val="28"/>
          <w:lang w:eastAsia="ru-RU"/>
        </w:rPr>
        <w:t>сполн</w:t>
      </w:r>
      <w:r w:rsidR="009E0A5B">
        <w:rPr>
          <w:rFonts w:ascii="Times New Roman" w:eastAsia="Times New Roman" w:hAnsi="Times New Roman" w:cs="Times New Roman"/>
          <w:sz w:val="28"/>
          <w:szCs w:val="28"/>
          <w:lang w:eastAsia="ru-RU"/>
        </w:rPr>
        <w:t>ение расходов - 2 813 060,6 тыс. рублей</w:t>
      </w:r>
      <w:r w:rsidRPr="00BE08EE">
        <w:rPr>
          <w:rFonts w:ascii="Times New Roman" w:eastAsia="Times New Roman" w:hAnsi="Times New Roman" w:cs="Times New Roman"/>
          <w:sz w:val="28"/>
          <w:szCs w:val="28"/>
          <w:lang w:eastAsia="ru-RU"/>
        </w:rPr>
        <w:t xml:space="preserve"> или 79,8% от ут</w:t>
      </w:r>
      <w:r w:rsidR="009E0A5B">
        <w:rPr>
          <w:rFonts w:ascii="Times New Roman" w:eastAsia="Times New Roman" w:hAnsi="Times New Roman" w:cs="Times New Roman"/>
          <w:sz w:val="28"/>
          <w:szCs w:val="28"/>
          <w:lang w:eastAsia="ru-RU"/>
        </w:rPr>
        <w:t>вержденных назначений (в 2018 году</w:t>
      </w:r>
      <w:r w:rsidRPr="00BE08EE">
        <w:rPr>
          <w:rFonts w:ascii="Times New Roman" w:eastAsia="Times New Roman" w:hAnsi="Times New Roman" w:cs="Times New Roman"/>
          <w:sz w:val="28"/>
          <w:szCs w:val="28"/>
          <w:lang w:eastAsia="ru-RU"/>
        </w:rPr>
        <w:t xml:space="preserve"> исполнение по указанному разделу составляло 89,2%). Не исполнены бюджетные назначения на сумму 713 286,7 тыс. руб</w:t>
      </w:r>
      <w:r w:rsidR="009E0A5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Удельный вес расходов раздела в общих расходах б</w:t>
      </w:r>
      <w:r w:rsidR="009E0A5B">
        <w:rPr>
          <w:rFonts w:ascii="Times New Roman" w:eastAsia="Times New Roman" w:hAnsi="Times New Roman" w:cs="Times New Roman"/>
          <w:sz w:val="28"/>
          <w:szCs w:val="28"/>
          <w:lang w:eastAsia="ru-RU"/>
        </w:rPr>
        <w:t>юджета составил 11,3% (в 2018 году</w:t>
      </w:r>
      <w:r w:rsidRPr="00BE08EE">
        <w:rPr>
          <w:rFonts w:ascii="Times New Roman" w:eastAsia="Times New Roman" w:hAnsi="Times New Roman" w:cs="Times New Roman"/>
          <w:sz w:val="28"/>
          <w:szCs w:val="28"/>
          <w:lang w:eastAsia="ru-RU"/>
        </w:rPr>
        <w:t xml:space="preserve"> – 11,0%).</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Из 9 подразделов раздела «Национальная экономика», предусмотренн</w:t>
      </w:r>
      <w:r w:rsidR="009E0A5B">
        <w:rPr>
          <w:rFonts w:ascii="Times New Roman" w:eastAsia="Times New Roman" w:hAnsi="Times New Roman" w:cs="Times New Roman"/>
          <w:sz w:val="28"/>
          <w:szCs w:val="28"/>
          <w:lang w:eastAsia="ru-RU"/>
        </w:rPr>
        <w:t>ых в Законе о бюджете на 2019 год</w:t>
      </w:r>
      <w:r w:rsidRPr="00BE08EE">
        <w:rPr>
          <w:rFonts w:ascii="Times New Roman" w:eastAsia="Times New Roman" w:hAnsi="Times New Roman" w:cs="Times New Roman"/>
          <w:sz w:val="28"/>
          <w:szCs w:val="28"/>
          <w:lang w:eastAsia="ru-RU"/>
        </w:rPr>
        <w:t>, ни один не профинансирован в полном объеме.</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По подразделу 0401 «Общеэкономические вопросы»</w:t>
      </w:r>
      <w:r w:rsidR="009E0A5B">
        <w:rPr>
          <w:rFonts w:ascii="Times New Roman" w:eastAsia="Times New Roman" w:hAnsi="Times New Roman" w:cs="Times New Roman"/>
          <w:sz w:val="28"/>
          <w:szCs w:val="28"/>
          <w:lang w:eastAsia="ru-RU"/>
        </w:rPr>
        <w:t xml:space="preserve"> расходы исполнены в размере 38 </w:t>
      </w:r>
      <w:r w:rsidRPr="00BE08EE">
        <w:rPr>
          <w:rFonts w:ascii="Times New Roman" w:eastAsia="Times New Roman" w:hAnsi="Times New Roman" w:cs="Times New Roman"/>
          <w:sz w:val="28"/>
          <w:szCs w:val="28"/>
          <w:lang w:eastAsia="ru-RU"/>
        </w:rPr>
        <w:t xml:space="preserve">346,4 тыс. руб., что составляет 73,6% от бюджетных назначений. </w:t>
      </w:r>
      <w:r w:rsidRPr="00BE08EE">
        <w:rPr>
          <w:rFonts w:ascii="Times New Roman" w:eastAsia="Calibri" w:hAnsi="Times New Roman" w:cs="Times New Roman"/>
          <w:sz w:val="28"/>
          <w:szCs w:val="28"/>
          <w:lang w:eastAsia="ru-RU"/>
        </w:rPr>
        <w:t xml:space="preserve">Бюджетные назначения подраздела 0402 «Топливно-энергетический комплекс» составляют </w:t>
      </w:r>
      <w:r w:rsidR="009E0A5B">
        <w:rPr>
          <w:rFonts w:ascii="Times New Roman" w:eastAsia="Times New Roman" w:hAnsi="Times New Roman" w:cs="Times New Roman"/>
          <w:sz w:val="28"/>
          <w:szCs w:val="28"/>
          <w:lang w:eastAsia="ru-RU"/>
        </w:rPr>
        <w:t>31 </w:t>
      </w:r>
      <w:r w:rsidRPr="00BE08EE">
        <w:rPr>
          <w:rFonts w:ascii="Times New Roman" w:eastAsia="Times New Roman" w:hAnsi="Times New Roman" w:cs="Times New Roman"/>
          <w:sz w:val="28"/>
          <w:szCs w:val="28"/>
          <w:lang w:eastAsia="ru-RU"/>
        </w:rPr>
        <w:t xml:space="preserve">147,4 тыс. руб., исполнение </w:t>
      </w:r>
      <w:r w:rsidR="009E0A5B">
        <w:rPr>
          <w:rFonts w:ascii="Times New Roman" w:eastAsia="Times New Roman" w:hAnsi="Times New Roman" w:cs="Times New Roman"/>
          <w:sz w:val="28"/>
          <w:szCs w:val="28"/>
          <w:lang w:eastAsia="ru-RU"/>
        </w:rPr>
        <w:t>– 30 </w:t>
      </w:r>
      <w:r w:rsidRPr="00BE08EE">
        <w:rPr>
          <w:rFonts w:ascii="Times New Roman" w:eastAsia="Times New Roman" w:hAnsi="Times New Roman" w:cs="Times New Roman"/>
          <w:sz w:val="28"/>
          <w:szCs w:val="28"/>
          <w:lang w:eastAsia="ru-RU"/>
        </w:rPr>
        <w:t>797,4 тыс. руб</w:t>
      </w:r>
      <w:r w:rsidR="009E0A5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xml:space="preserve"> или 98,9%.</w:t>
      </w:r>
    </w:p>
    <w:p w:rsidR="00BE08EE" w:rsidRPr="00BE08EE" w:rsidRDefault="009E0A5B"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Законом о бюджете на 2019 год</w:t>
      </w:r>
      <w:r w:rsidR="00BE08EE" w:rsidRPr="00BE08EE">
        <w:rPr>
          <w:rFonts w:ascii="Times New Roman" w:eastAsia="Times New Roman" w:hAnsi="Times New Roman" w:cs="Times New Roman"/>
          <w:sz w:val="28"/>
          <w:szCs w:val="28"/>
          <w:lang w:eastAsia="ru-RU"/>
        </w:rPr>
        <w:t xml:space="preserve"> по подразделу 0405 «Сельское хозяйство и рыболовство» утверждены бюд</w:t>
      </w:r>
      <w:r>
        <w:rPr>
          <w:rFonts w:ascii="Times New Roman" w:eastAsia="Times New Roman" w:hAnsi="Times New Roman" w:cs="Times New Roman"/>
          <w:sz w:val="28"/>
          <w:szCs w:val="28"/>
          <w:lang w:eastAsia="ru-RU"/>
        </w:rPr>
        <w:t>жетные ассигнования в сумме 659 </w:t>
      </w:r>
      <w:r w:rsidR="00BE08EE" w:rsidRPr="00BE08EE">
        <w:rPr>
          <w:rFonts w:ascii="Times New Roman" w:eastAsia="Times New Roman" w:hAnsi="Times New Roman" w:cs="Times New Roman"/>
          <w:sz w:val="28"/>
          <w:szCs w:val="28"/>
          <w:lang w:eastAsia="ru-RU"/>
        </w:rPr>
        <w:t>827,0 тыс. руб. Указанны</w:t>
      </w:r>
      <w:r>
        <w:rPr>
          <w:rFonts w:ascii="Times New Roman" w:eastAsia="Times New Roman" w:hAnsi="Times New Roman" w:cs="Times New Roman"/>
          <w:sz w:val="28"/>
          <w:szCs w:val="28"/>
          <w:lang w:eastAsia="ru-RU"/>
        </w:rPr>
        <w:t>е расходы исполнены в сумме 622 </w:t>
      </w:r>
      <w:r w:rsidR="00BE08EE" w:rsidRPr="00BE08EE">
        <w:rPr>
          <w:rFonts w:ascii="Times New Roman" w:eastAsia="Times New Roman" w:hAnsi="Times New Roman" w:cs="Times New Roman"/>
          <w:sz w:val="28"/>
          <w:szCs w:val="28"/>
          <w:lang w:eastAsia="ru-RU"/>
        </w:rPr>
        <w:t>522,6 тыс. руб., что составляет 94,3% от утвержденных ассигнований.</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lastRenderedPageBreak/>
        <w:t>По подразделу 0406 «Водное хозяйство» утвержденные бюджетные ассигнования исполнены на 79,6%, по подразделу 0407 «Лесное хозяйство» исполнение составляет 97,3%.</w:t>
      </w:r>
    </w:p>
    <w:p w:rsidR="00BE08EE" w:rsidRPr="00BE08EE" w:rsidRDefault="00BE08EE" w:rsidP="00BE08EE">
      <w:pPr>
        <w:widowControl w:val="0"/>
        <w:tabs>
          <w:tab w:val="left" w:pos="60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Бюджетные ассигнования подраздела 0408 «Транспорт» составляют 267</w:t>
      </w:r>
      <w:r w:rsidR="009E0A5B">
        <w:rPr>
          <w:rFonts w:ascii="Times New Roman" w:eastAsia="Times New Roman" w:hAnsi="Times New Roman" w:cs="Times New Roman"/>
          <w:sz w:val="28"/>
          <w:szCs w:val="28"/>
          <w:lang w:eastAsia="ru-RU"/>
        </w:rPr>
        <w:t> </w:t>
      </w:r>
      <w:r w:rsidRPr="00BE08EE">
        <w:rPr>
          <w:rFonts w:ascii="Times New Roman" w:eastAsia="Times New Roman" w:hAnsi="Times New Roman" w:cs="Times New Roman"/>
          <w:sz w:val="28"/>
          <w:szCs w:val="28"/>
          <w:lang w:eastAsia="ru-RU"/>
        </w:rPr>
        <w:t>156,1 тыс. руб</w:t>
      </w:r>
      <w:r w:rsidR="009E0A5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xml:space="preserve">. Согласно Отчету, бюджетные назначения исполнены </w:t>
      </w:r>
      <w:r w:rsidR="009E0A5B">
        <w:rPr>
          <w:rFonts w:ascii="Times New Roman" w:eastAsia="Times New Roman" w:hAnsi="Times New Roman" w:cs="Times New Roman"/>
          <w:sz w:val="28"/>
          <w:szCs w:val="28"/>
          <w:lang w:eastAsia="ru-RU"/>
        </w:rPr>
        <w:t>только на 47,6% и составили 127 </w:t>
      </w:r>
      <w:r w:rsidRPr="00BE08EE">
        <w:rPr>
          <w:rFonts w:ascii="Times New Roman" w:eastAsia="Times New Roman" w:hAnsi="Times New Roman" w:cs="Times New Roman"/>
          <w:sz w:val="28"/>
          <w:szCs w:val="28"/>
          <w:lang w:eastAsia="ru-RU"/>
        </w:rPr>
        <w:t>125,2 тыс. руб</w:t>
      </w:r>
      <w:r w:rsidR="009E0A5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Сумма неисполненных назначений составляет 137 030,9 тыс. руб</w:t>
      </w:r>
      <w:r w:rsidR="009E0A5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xml:space="preserve">.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По подразделу 0409 «Дорожное хозяйство (дорожные фонды)» утвержден</w:t>
      </w:r>
      <w:r w:rsidR="009E0A5B">
        <w:rPr>
          <w:rFonts w:ascii="Times New Roman" w:eastAsia="Times New Roman" w:hAnsi="Times New Roman" w:cs="Times New Roman"/>
          <w:sz w:val="28"/>
          <w:szCs w:val="28"/>
          <w:lang w:eastAsia="ru-RU"/>
        </w:rPr>
        <w:t>ные показатели составляют 1 101 </w:t>
      </w:r>
      <w:r w:rsidRPr="00BE08EE">
        <w:rPr>
          <w:rFonts w:ascii="Times New Roman" w:eastAsia="Times New Roman" w:hAnsi="Times New Roman" w:cs="Times New Roman"/>
          <w:sz w:val="28"/>
          <w:szCs w:val="28"/>
          <w:lang w:eastAsia="ru-RU"/>
        </w:rPr>
        <w:t>920,4 тыс. руб</w:t>
      </w:r>
      <w:r w:rsidR="009E0A5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Исполнен</w:t>
      </w:r>
      <w:r w:rsidR="009E0A5B">
        <w:rPr>
          <w:rFonts w:ascii="Times New Roman" w:eastAsia="Times New Roman" w:hAnsi="Times New Roman" w:cs="Times New Roman"/>
          <w:sz w:val="28"/>
          <w:szCs w:val="28"/>
          <w:lang w:eastAsia="ru-RU"/>
        </w:rPr>
        <w:t>ие составило 731 835,0 тыс. рублей</w:t>
      </w:r>
      <w:r w:rsidRPr="00BE08EE">
        <w:rPr>
          <w:rFonts w:ascii="Times New Roman" w:eastAsia="Times New Roman" w:hAnsi="Times New Roman" w:cs="Times New Roman"/>
          <w:sz w:val="28"/>
          <w:szCs w:val="28"/>
          <w:lang w:eastAsia="ru-RU"/>
        </w:rPr>
        <w:t xml:space="preserve"> или 95,4% от плановых назначений.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Бюджетные назначения подраздела 0410 «Связь и ин</w:t>
      </w:r>
      <w:r w:rsidR="009E0A5B">
        <w:rPr>
          <w:rFonts w:ascii="Times New Roman" w:eastAsia="Times New Roman" w:hAnsi="Times New Roman" w:cs="Times New Roman"/>
          <w:sz w:val="28"/>
          <w:szCs w:val="28"/>
          <w:lang w:eastAsia="ru-RU"/>
        </w:rPr>
        <w:t>форматика» исполнены в сумме 84 100,2 тыс. рублей</w:t>
      </w:r>
      <w:r w:rsidRPr="00BE08EE">
        <w:rPr>
          <w:rFonts w:ascii="Times New Roman" w:eastAsia="Times New Roman" w:hAnsi="Times New Roman" w:cs="Times New Roman"/>
          <w:sz w:val="28"/>
          <w:szCs w:val="28"/>
          <w:lang w:eastAsia="ru-RU"/>
        </w:rPr>
        <w:t xml:space="preserve"> и составляют 65,3% от </w:t>
      </w:r>
      <w:r w:rsidR="009E0A5B">
        <w:rPr>
          <w:rFonts w:ascii="Times New Roman" w:eastAsia="Times New Roman" w:hAnsi="Times New Roman" w:cs="Times New Roman"/>
          <w:sz w:val="28"/>
          <w:szCs w:val="28"/>
          <w:lang w:eastAsia="ru-RU"/>
        </w:rPr>
        <w:t>плановых назначений (128 </w:t>
      </w:r>
      <w:r w:rsidRPr="00BE08EE">
        <w:rPr>
          <w:rFonts w:ascii="Times New Roman" w:eastAsia="Times New Roman" w:hAnsi="Times New Roman" w:cs="Times New Roman"/>
          <w:sz w:val="28"/>
          <w:szCs w:val="28"/>
          <w:lang w:eastAsia="ru-RU"/>
        </w:rPr>
        <w:t>826,0</w:t>
      </w:r>
      <w:r w:rsidR="009E0A5B">
        <w:rPr>
          <w:rFonts w:ascii="Times New Roman" w:eastAsia="Times New Roman" w:hAnsi="Times New Roman" w:cs="Times New Roman"/>
          <w:sz w:val="28"/>
          <w:szCs w:val="28"/>
          <w:lang w:eastAsia="ru-RU"/>
        </w:rPr>
        <w:t xml:space="preserve"> тыс. рублей</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Исполнение </w:t>
      </w:r>
      <w:r w:rsidR="009E0A5B">
        <w:rPr>
          <w:rFonts w:ascii="Times New Roman" w:eastAsia="Times New Roman" w:hAnsi="Times New Roman" w:cs="Times New Roman"/>
          <w:sz w:val="28"/>
          <w:szCs w:val="28"/>
          <w:lang w:eastAsia="ru-RU"/>
        </w:rPr>
        <w:t>плновых</w:t>
      </w:r>
      <w:r w:rsidRPr="00BE08EE">
        <w:rPr>
          <w:rFonts w:ascii="Times New Roman" w:eastAsia="Times New Roman" w:hAnsi="Times New Roman" w:cs="Times New Roman"/>
          <w:sz w:val="28"/>
          <w:szCs w:val="28"/>
          <w:lang w:eastAsia="ru-RU"/>
        </w:rPr>
        <w:t xml:space="preserve"> назначений подраздела «Другие вопросы в области национа</w:t>
      </w:r>
      <w:r w:rsidR="009E0A5B">
        <w:rPr>
          <w:rFonts w:ascii="Times New Roman" w:eastAsia="Times New Roman" w:hAnsi="Times New Roman" w:cs="Times New Roman"/>
          <w:sz w:val="28"/>
          <w:szCs w:val="28"/>
          <w:lang w:eastAsia="ru-RU"/>
        </w:rPr>
        <w:t>льной экономики» составляет 650 871,1 тыс. рублей</w:t>
      </w:r>
      <w:r w:rsidRPr="00BE08EE">
        <w:rPr>
          <w:rFonts w:ascii="Times New Roman" w:eastAsia="Times New Roman" w:hAnsi="Times New Roman" w:cs="Times New Roman"/>
          <w:sz w:val="28"/>
          <w:szCs w:val="28"/>
          <w:lang w:eastAsia="ru-RU"/>
        </w:rPr>
        <w:t xml:space="preserve"> или 94,5% от утвержден</w:t>
      </w:r>
      <w:r w:rsidR="009E0A5B">
        <w:rPr>
          <w:rFonts w:ascii="Times New Roman" w:eastAsia="Times New Roman" w:hAnsi="Times New Roman" w:cs="Times New Roman"/>
          <w:sz w:val="28"/>
          <w:szCs w:val="28"/>
          <w:lang w:eastAsia="ru-RU"/>
        </w:rPr>
        <w:t>ных на 2019 год бюджетных ассигнований (1 045 166,7 тыс. рублей</w:t>
      </w:r>
      <w:r w:rsidRPr="00BE08EE">
        <w:rPr>
          <w:rFonts w:ascii="Times New Roman" w:eastAsia="Times New Roman" w:hAnsi="Times New Roman" w:cs="Times New Roman"/>
          <w:sz w:val="28"/>
          <w:szCs w:val="28"/>
          <w:lang w:eastAsia="ru-RU"/>
        </w:rPr>
        <w:t>).</w:t>
      </w:r>
    </w:p>
    <w:p w:rsidR="009E0A5B"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2019 финансовом году исполнение бюджетных ассигнований по разделу «Национальная экономика» осуществлялось неравномерно и находилось в диапазоне от 47,6% по подразделу «Транспорт» до 98,9% по подразделу «Топливно-энергетический комплекс», что отражено в таблице.</w:t>
      </w:r>
    </w:p>
    <w:p w:rsidR="00BE08EE" w:rsidRPr="00BE08EE" w:rsidRDefault="009E0A5B" w:rsidP="00BE08EE">
      <w:pPr>
        <w:widowControl w:val="0"/>
        <w:tabs>
          <w:tab w:val="left" w:pos="7524"/>
        </w:tabs>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(тыс. рублей</w:t>
      </w:r>
      <w:r w:rsidR="00BE08EE" w:rsidRPr="00BE08EE">
        <w:rPr>
          <w:rFonts w:ascii="Times New Roman" w:eastAsia="Times New Roman" w:hAnsi="Times New Roman" w:cs="Times New Roman"/>
          <w:sz w:val="24"/>
          <w:szCs w:val="24"/>
          <w:lang w:eastAsia="ru-RU"/>
        </w:rPr>
        <w:t>)</w:t>
      </w:r>
    </w:p>
    <w:tbl>
      <w:tblPr>
        <w:tblW w:w="10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1418"/>
        <w:gridCol w:w="2097"/>
        <w:gridCol w:w="1701"/>
        <w:gridCol w:w="851"/>
      </w:tblGrid>
      <w:tr w:rsidR="00BE08EE" w:rsidRPr="00BE08EE" w:rsidTr="00503B9D">
        <w:trPr>
          <w:trHeight w:val="468"/>
        </w:trPr>
        <w:tc>
          <w:tcPr>
            <w:tcW w:w="4296" w:type="dxa"/>
            <w:vMerge w:val="restart"/>
            <w:shd w:val="clear" w:color="auto" w:fill="auto"/>
          </w:tcPr>
          <w:p w:rsidR="00BE08EE" w:rsidRPr="009E0A5B"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lang w:eastAsia="ru-RU"/>
              </w:rPr>
            </w:pPr>
            <w:r w:rsidRPr="009E0A5B">
              <w:rPr>
                <w:rFonts w:ascii="Times New Roman" w:eastAsia="Times New Roman" w:hAnsi="Times New Roman" w:cs="Times New Roman"/>
                <w:b/>
                <w:lang w:eastAsia="ru-RU"/>
              </w:rPr>
              <w:t>Наименование</w:t>
            </w:r>
          </w:p>
        </w:tc>
        <w:tc>
          <w:tcPr>
            <w:tcW w:w="1418" w:type="dxa"/>
            <w:vMerge w:val="restart"/>
            <w:shd w:val="clear" w:color="auto" w:fill="auto"/>
          </w:tcPr>
          <w:p w:rsidR="00BE08EE" w:rsidRPr="009E0A5B" w:rsidRDefault="00BE08EE" w:rsidP="00BE08EE">
            <w:pPr>
              <w:widowControl w:val="0"/>
              <w:autoSpaceDE w:val="0"/>
              <w:autoSpaceDN w:val="0"/>
              <w:adjustRightInd w:val="0"/>
              <w:spacing w:after="0" w:line="220" w:lineRule="exact"/>
              <w:jc w:val="center"/>
              <w:rPr>
                <w:rFonts w:ascii="Times New Roman" w:eastAsia="Times New Roman" w:hAnsi="Times New Roman" w:cs="Times New Roman"/>
                <w:b/>
                <w:lang w:eastAsia="ru-RU"/>
              </w:rPr>
            </w:pPr>
            <w:r w:rsidRPr="009E0A5B">
              <w:rPr>
                <w:rFonts w:ascii="Times New Roman" w:eastAsia="Times New Roman" w:hAnsi="Times New Roman" w:cs="Times New Roman"/>
                <w:b/>
                <w:lang w:eastAsia="ru-RU"/>
              </w:rPr>
              <w:t>Раздел,</w:t>
            </w:r>
          </w:p>
          <w:p w:rsidR="00BE08EE" w:rsidRPr="009E0A5B"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E0A5B">
              <w:rPr>
                <w:rFonts w:ascii="Times New Roman" w:eastAsia="Times New Roman" w:hAnsi="Times New Roman" w:cs="Times New Roman"/>
                <w:b/>
                <w:lang w:eastAsia="ru-RU"/>
              </w:rPr>
              <w:t>Подраздел</w:t>
            </w:r>
          </w:p>
          <w:p w:rsidR="00BE08EE" w:rsidRPr="009E0A5B"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lang w:eastAsia="ru-RU"/>
              </w:rPr>
            </w:pPr>
          </w:p>
        </w:tc>
        <w:tc>
          <w:tcPr>
            <w:tcW w:w="2097" w:type="dxa"/>
            <w:vMerge w:val="restart"/>
            <w:shd w:val="clear" w:color="auto" w:fill="auto"/>
          </w:tcPr>
          <w:p w:rsidR="00BE08EE" w:rsidRPr="009E0A5B" w:rsidRDefault="00BE08EE" w:rsidP="00BE08EE">
            <w:pPr>
              <w:widowControl w:val="0"/>
              <w:autoSpaceDE w:val="0"/>
              <w:autoSpaceDN w:val="0"/>
              <w:adjustRightInd w:val="0"/>
              <w:spacing w:after="0" w:line="240" w:lineRule="auto"/>
              <w:ind w:right="-538"/>
              <w:jc w:val="center"/>
              <w:rPr>
                <w:rFonts w:ascii="Times New Roman" w:eastAsia="Times New Roman" w:hAnsi="Times New Roman" w:cs="Times New Roman"/>
                <w:b/>
                <w:lang w:eastAsia="ru-RU"/>
              </w:rPr>
            </w:pPr>
            <w:r w:rsidRPr="009E0A5B">
              <w:rPr>
                <w:rFonts w:ascii="Times New Roman" w:eastAsia="Times New Roman" w:hAnsi="Times New Roman" w:cs="Times New Roman"/>
                <w:b/>
                <w:lang w:eastAsia="ru-RU"/>
              </w:rPr>
              <w:t>Утверждено</w:t>
            </w:r>
          </w:p>
        </w:tc>
        <w:tc>
          <w:tcPr>
            <w:tcW w:w="2552" w:type="dxa"/>
            <w:gridSpan w:val="2"/>
            <w:shd w:val="clear" w:color="auto" w:fill="auto"/>
          </w:tcPr>
          <w:p w:rsidR="00BE08EE" w:rsidRPr="009E0A5B" w:rsidRDefault="00BE08EE" w:rsidP="00BE08EE">
            <w:pPr>
              <w:widowControl w:val="0"/>
              <w:autoSpaceDE w:val="0"/>
              <w:autoSpaceDN w:val="0"/>
              <w:adjustRightInd w:val="0"/>
              <w:spacing w:after="0" w:line="240" w:lineRule="auto"/>
              <w:ind w:right="-538"/>
              <w:jc w:val="center"/>
              <w:rPr>
                <w:rFonts w:ascii="Times New Roman" w:eastAsia="Times New Roman" w:hAnsi="Times New Roman" w:cs="Times New Roman"/>
                <w:b/>
                <w:lang w:eastAsia="ru-RU"/>
              </w:rPr>
            </w:pPr>
            <w:r w:rsidRPr="009E0A5B">
              <w:rPr>
                <w:rFonts w:ascii="Times New Roman" w:eastAsia="Times New Roman" w:hAnsi="Times New Roman" w:cs="Times New Roman"/>
                <w:b/>
                <w:lang w:eastAsia="ru-RU"/>
              </w:rPr>
              <w:t>Исполнено</w:t>
            </w:r>
          </w:p>
        </w:tc>
      </w:tr>
      <w:tr w:rsidR="00BE08EE" w:rsidRPr="00BE08EE" w:rsidTr="00503B9D">
        <w:trPr>
          <w:trHeight w:val="396"/>
        </w:trPr>
        <w:tc>
          <w:tcPr>
            <w:tcW w:w="4296" w:type="dxa"/>
            <w:vMerge/>
            <w:shd w:val="clear" w:color="auto" w:fill="auto"/>
          </w:tcPr>
          <w:p w:rsidR="00BE08EE" w:rsidRPr="009E0A5B"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b/>
                <w:lang w:eastAsia="ru-RU"/>
              </w:rPr>
            </w:pPr>
          </w:p>
        </w:tc>
        <w:tc>
          <w:tcPr>
            <w:tcW w:w="1418" w:type="dxa"/>
            <w:vMerge/>
            <w:shd w:val="clear" w:color="auto" w:fill="auto"/>
          </w:tcPr>
          <w:p w:rsidR="00BE08EE" w:rsidRPr="009E0A5B" w:rsidRDefault="00BE08EE" w:rsidP="00BE08EE">
            <w:pPr>
              <w:widowControl w:val="0"/>
              <w:autoSpaceDE w:val="0"/>
              <w:autoSpaceDN w:val="0"/>
              <w:adjustRightInd w:val="0"/>
              <w:spacing w:after="0" w:line="220" w:lineRule="exact"/>
              <w:ind w:firstLine="709"/>
              <w:jc w:val="center"/>
              <w:rPr>
                <w:rFonts w:ascii="Times New Roman" w:eastAsia="Times New Roman" w:hAnsi="Times New Roman" w:cs="Times New Roman"/>
                <w:b/>
                <w:lang w:eastAsia="ru-RU"/>
              </w:rPr>
            </w:pPr>
          </w:p>
        </w:tc>
        <w:tc>
          <w:tcPr>
            <w:tcW w:w="2097" w:type="dxa"/>
            <w:vMerge/>
            <w:shd w:val="clear" w:color="auto" w:fill="auto"/>
          </w:tcPr>
          <w:p w:rsidR="00BE08EE" w:rsidRPr="009E0A5B" w:rsidRDefault="00BE08EE" w:rsidP="00BE08EE">
            <w:pPr>
              <w:widowControl w:val="0"/>
              <w:autoSpaceDE w:val="0"/>
              <w:autoSpaceDN w:val="0"/>
              <w:adjustRightInd w:val="0"/>
              <w:spacing w:after="0" w:line="240" w:lineRule="auto"/>
              <w:ind w:right="-538" w:firstLine="709"/>
              <w:jc w:val="both"/>
              <w:rPr>
                <w:rFonts w:ascii="Times New Roman" w:eastAsia="Times New Roman" w:hAnsi="Times New Roman" w:cs="Times New Roman"/>
                <w:b/>
                <w:lang w:eastAsia="ru-RU"/>
              </w:rPr>
            </w:pPr>
          </w:p>
        </w:tc>
        <w:tc>
          <w:tcPr>
            <w:tcW w:w="1701" w:type="dxa"/>
            <w:shd w:val="clear" w:color="auto" w:fill="auto"/>
          </w:tcPr>
          <w:p w:rsidR="00BE08EE" w:rsidRPr="009E0A5B" w:rsidRDefault="00BE08EE" w:rsidP="00BE08EE">
            <w:pPr>
              <w:widowControl w:val="0"/>
              <w:autoSpaceDE w:val="0"/>
              <w:autoSpaceDN w:val="0"/>
              <w:adjustRightInd w:val="0"/>
              <w:spacing w:after="0" w:line="240" w:lineRule="auto"/>
              <w:ind w:right="-538"/>
              <w:jc w:val="center"/>
              <w:rPr>
                <w:rFonts w:ascii="Times New Roman" w:eastAsia="Times New Roman" w:hAnsi="Times New Roman" w:cs="Times New Roman"/>
                <w:b/>
                <w:lang w:eastAsia="ru-RU"/>
              </w:rPr>
            </w:pPr>
            <w:r w:rsidRPr="009E0A5B">
              <w:rPr>
                <w:rFonts w:ascii="Times New Roman" w:eastAsia="Times New Roman" w:hAnsi="Times New Roman" w:cs="Times New Roman"/>
                <w:b/>
                <w:lang w:eastAsia="ru-RU"/>
              </w:rPr>
              <w:t>Сумма</w:t>
            </w:r>
          </w:p>
        </w:tc>
        <w:tc>
          <w:tcPr>
            <w:tcW w:w="851" w:type="dxa"/>
            <w:shd w:val="clear" w:color="auto" w:fill="auto"/>
          </w:tcPr>
          <w:p w:rsidR="00BE08EE" w:rsidRPr="009E0A5B" w:rsidRDefault="00BE08EE" w:rsidP="00BE08EE">
            <w:pPr>
              <w:widowControl w:val="0"/>
              <w:autoSpaceDE w:val="0"/>
              <w:autoSpaceDN w:val="0"/>
              <w:adjustRightInd w:val="0"/>
              <w:spacing w:after="0" w:line="240" w:lineRule="auto"/>
              <w:ind w:right="-538"/>
              <w:rPr>
                <w:rFonts w:ascii="Times New Roman" w:eastAsia="Times New Roman" w:hAnsi="Times New Roman" w:cs="Times New Roman"/>
                <w:b/>
                <w:lang w:eastAsia="ru-RU"/>
              </w:rPr>
            </w:pPr>
            <w:r w:rsidRPr="009E0A5B">
              <w:rPr>
                <w:rFonts w:ascii="Times New Roman" w:eastAsia="Times New Roman" w:hAnsi="Times New Roman" w:cs="Times New Roman"/>
                <w:b/>
                <w:lang w:eastAsia="ru-RU"/>
              </w:rPr>
              <w:t>%</w:t>
            </w:r>
          </w:p>
        </w:tc>
      </w:tr>
      <w:tr w:rsidR="00BE08EE" w:rsidRPr="00BE08EE" w:rsidTr="00503B9D">
        <w:trPr>
          <w:trHeight w:val="396"/>
        </w:trPr>
        <w:tc>
          <w:tcPr>
            <w:tcW w:w="4296" w:type="dxa"/>
            <w:shd w:val="clear" w:color="auto" w:fill="auto"/>
          </w:tcPr>
          <w:p w:rsidR="00BE08EE" w:rsidRPr="009E0A5B" w:rsidRDefault="00BE08EE" w:rsidP="00BE08EE">
            <w:pPr>
              <w:widowControl w:val="0"/>
              <w:autoSpaceDE w:val="0"/>
              <w:autoSpaceDN w:val="0"/>
              <w:adjustRightInd w:val="0"/>
              <w:spacing w:after="0" w:line="220" w:lineRule="exact"/>
              <w:ind w:firstLine="709"/>
              <w:rPr>
                <w:rFonts w:ascii="Times New Roman" w:eastAsia="Times New Roman" w:hAnsi="Times New Roman" w:cs="Times New Roman"/>
                <w:b/>
                <w:lang w:eastAsia="ru-RU"/>
              </w:rPr>
            </w:pPr>
          </w:p>
          <w:p w:rsidR="00BE08EE" w:rsidRPr="009E0A5B" w:rsidRDefault="00BE08EE" w:rsidP="00BE08EE">
            <w:pPr>
              <w:widowControl w:val="0"/>
              <w:autoSpaceDE w:val="0"/>
              <w:autoSpaceDN w:val="0"/>
              <w:adjustRightInd w:val="0"/>
              <w:spacing w:after="0" w:line="220" w:lineRule="exact"/>
              <w:rPr>
                <w:rFonts w:ascii="Times New Roman" w:eastAsia="Times New Roman" w:hAnsi="Times New Roman" w:cs="Times New Roman"/>
                <w:b/>
                <w:lang w:eastAsia="ru-RU"/>
              </w:rPr>
            </w:pPr>
            <w:r w:rsidRPr="009E0A5B">
              <w:rPr>
                <w:rFonts w:ascii="Times New Roman" w:eastAsia="Times New Roman" w:hAnsi="Times New Roman" w:cs="Times New Roman"/>
                <w:b/>
                <w:lang w:eastAsia="ru-RU"/>
              </w:rPr>
              <w:t>Национальная экономика</w:t>
            </w:r>
          </w:p>
        </w:tc>
        <w:tc>
          <w:tcPr>
            <w:tcW w:w="1418" w:type="dxa"/>
            <w:shd w:val="clear" w:color="auto" w:fill="auto"/>
            <w:vAlign w:val="center"/>
          </w:tcPr>
          <w:p w:rsidR="00BE08EE" w:rsidRPr="009E0A5B" w:rsidRDefault="00BE08EE" w:rsidP="009E0A5B">
            <w:pPr>
              <w:widowControl w:val="0"/>
              <w:autoSpaceDE w:val="0"/>
              <w:autoSpaceDN w:val="0"/>
              <w:adjustRightInd w:val="0"/>
              <w:spacing w:after="0" w:line="220" w:lineRule="exact"/>
              <w:jc w:val="center"/>
              <w:rPr>
                <w:rFonts w:ascii="Times New Roman" w:eastAsia="Times New Roman" w:hAnsi="Times New Roman" w:cs="Times New Roman"/>
                <w:b/>
                <w:lang w:eastAsia="ru-RU"/>
              </w:rPr>
            </w:pPr>
            <w:r w:rsidRPr="009E0A5B">
              <w:rPr>
                <w:rFonts w:ascii="Times New Roman" w:eastAsia="Times New Roman" w:hAnsi="Times New Roman" w:cs="Times New Roman"/>
                <w:b/>
                <w:lang w:eastAsia="ru-RU"/>
              </w:rPr>
              <w:t>0400</w:t>
            </w:r>
          </w:p>
        </w:tc>
        <w:tc>
          <w:tcPr>
            <w:tcW w:w="2097"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9E0A5B">
              <w:rPr>
                <w:rFonts w:ascii="Times New Roman" w:eastAsia="Times New Roman" w:hAnsi="Times New Roman" w:cs="Times New Roman"/>
                <w:b/>
                <w:bCs/>
                <w:lang w:eastAsia="ru-RU"/>
              </w:rPr>
              <w:t>3 526 347,3</w:t>
            </w:r>
          </w:p>
        </w:tc>
        <w:tc>
          <w:tcPr>
            <w:tcW w:w="170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9E0A5B">
              <w:rPr>
                <w:rFonts w:ascii="Times New Roman" w:eastAsia="Times New Roman" w:hAnsi="Times New Roman" w:cs="Times New Roman"/>
                <w:b/>
                <w:bCs/>
                <w:lang w:eastAsia="ru-RU"/>
              </w:rPr>
              <w:t>2 813 060,6</w:t>
            </w:r>
          </w:p>
        </w:tc>
        <w:tc>
          <w:tcPr>
            <w:tcW w:w="85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9E0A5B">
              <w:rPr>
                <w:rFonts w:ascii="Times New Roman" w:eastAsia="Times New Roman" w:hAnsi="Times New Roman" w:cs="Times New Roman"/>
                <w:b/>
                <w:bCs/>
                <w:lang w:eastAsia="ru-RU"/>
              </w:rPr>
              <w:t>79,8</w:t>
            </w:r>
          </w:p>
        </w:tc>
      </w:tr>
      <w:tr w:rsidR="00BE08EE" w:rsidRPr="00BE08EE" w:rsidTr="00503B9D">
        <w:tc>
          <w:tcPr>
            <w:tcW w:w="4296" w:type="dxa"/>
            <w:shd w:val="clear" w:color="auto" w:fill="auto"/>
          </w:tcPr>
          <w:p w:rsidR="00BE08EE" w:rsidRPr="009E0A5B" w:rsidRDefault="00BE08EE" w:rsidP="00BE08EE">
            <w:pPr>
              <w:widowControl w:val="0"/>
              <w:autoSpaceDE w:val="0"/>
              <w:autoSpaceDN w:val="0"/>
              <w:adjustRightInd w:val="0"/>
              <w:spacing w:after="0" w:line="240" w:lineRule="auto"/>
              <w:rPr>
                <w:rFonts w:ascii="Times New Roman" w:eastAsia="Times New Roman" w:hAnsi="Times New Roman" w:cs="Times New Roman"/>
                <w:lang w:eastAsia="ru-RU"/>
              </w:rPr>
            </w:pPr>
            <w:bookmarkStart w:id="6" w:name="_Hlk49019739"/>
            <w:r w:rsidRPr="009E0A5B">
              <w:rPr>
                <w:rFonts w:ascii="Times New Roman" w:eastAsia="Times New Roman" w:hAnsi="Times New Roman" w:cs="Times New Roman"/>
                <w:bCs/>
                <w:lang w:eastAsia="ru-RU"/>
              </w:rPr>
              <w:t>Общеэкономические вопросы</w:t>
            </w:r>
          </w:p>
        </w:tc>
        <w:tc>
          <w:tcPr>
            <w:tcW w:w="1418" w:type="dxa"/>
            <w:shd w:val="clear" w:color="auto" w:fill="auto"/>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0401</w:t>
            </w:r>
          </w:p>
        </w:tc>
        <w:tc>
          <w:tcPr>
            <w:tcW w:w="2097"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bookmarkStart w:id="7" w:name="_Hlk49019795"/>
            <w:r w:rsidRPr="009E0A5B">
              <w:rPr>
                <w:rFonts w:ascii="Times New Roman" w:eastAsia="Times New Roman" w:hAnsi="Times New Roman" w:cs="Times New Roman"/>
                <w:lang w:eastAsia="ru-RU"/>
              </w:rPr>
              <w:t>52 116,5</w:t>
            </w:r>
            <w:bookmarkEnd w:id="7"/>
          </w:p>
        </w:tc>
        <w:tc>
          <w:tcPr>
            <w:tcW w:w="170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38 346,4</w:t>
            </w:r>
          </w:p>
        </w:tc>
        <w:tc>
          <w:tcPr>
            <w:tcW w:w="85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73,6</w:t>
            </w:r>
          </w:p>
        </w:tc>
      </w:tr>
      <w:bookmarkEnd w:id="6"/>
      <w:tr w:rsidR="00BE08EE" w:rsidRPr="00BE08EE" w:rsidTr="00503B9D">
        <w:tc>
          <w:tcPr>
            <w:tcW w:w="4296" w:type="dxa"/>
            <w:shd w:val="clear" w:color="auto" w:fill="auto"/>
          </w:tcPr>
          <w:p w:rsidR="00BE08EE" w:rsidRPr="009E0A5B" w:rsidRDefault="00BE08EE" w:rsidP="00BE08EE">
            <w:pPr>
              <w:widowControl w:val="0"/>
              <w:autoSpaceDE w:val="0"/>
              <w:autoSpaceDN w:val="0"/>
              <w:adjustRightInd w:val="0"/>
              <w:spacing w:after="0" w:line="240" w:lineRule="auto"/>
              <w:rPr>
                <w:rFonts w:ascii="Times New Roman" w:eastAsia="Calibri" w:hAnsi="Times New Roman" w:cs="Times New Roman"/>
                <w:lang w:eastAsia="ru-RU"/>
              </w:rPr>
            </w:pPr>
            <w:r w:rsidRPr="009E0A5B">
              <w:rPr>
                <w:rFonts w:ascii="Times New Roman" w:eastAsia="Calibri" w:hAnsi="Times New Roman" w:cs="Times New Roman"/>
                <w:lang w:eastAsia="ru-RU"/>
              </w:rPr>
              <w:t>Топливно-энергетический комплекс</w:t>
            </w:r>
          </w:p>
        </w:tc>
        <w:tc>
          <w:tcPr>
            <w:tcW w:w="1418" w:type="dxa"/>
            <w:shd w:val="clear" w:color="auto" w:fill="auto"/>
            <w:vAlign w:val="center"/>
          </w:tcPr>
          <w:p w:rsidR="00BE08EE" w:rsidRPr="009E0A5B" w:rsidRDefault="00BE08EE" w:rsidP="009E0A5B">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0402</w:t>
            </w:r>
          </w:p>
        </w:tc>
        <w:tc>
          <w:tcPr>
            <w:tcW w:w="2097"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31 147,4</w:t>
            </w:r>
          </w:p>
        </w:tc>
        <w:tc>
          <w:tcPr>
            <w:tcW w:w="170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30 797,4</w:t>
            </w:r>
          </w:p>
        </w:tc>
        <w:tc>
          <w:tcPr>
            <w:tcW w:w="85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98,9</w:t>
            </w:r>
          </w:p>
        </w:tc>
      </w:tr>
      <w:tr w:rsidR="00BE08EE" w:rsidRPr="00BE08EE" w:rsidTr="00503B9D">
        <w:tc>
          <w:tcPr>
            <w:tcW w:w="4296" w:type="dxa"/>
            <w:shd w:val="clear" w:color="auto" w:fill="auto"/>
            <w:vAlign w:val="center"/>
          </w:tcPr>
          <w:p w:rsidR="00BE08EE" w:rsidRPr="009E0A5B" w:rsidRDefault="00BE08EE" w:rsidP="00BE08EE">
            <w:pPr>
              <w:widowControl w:val="0"/>
              <w:autoSpaceDE w:val="0"/>
              <w:autoSpaceDN w:val="0"/>
              <w:adjustRightInd w:val="0"/>
              <w:spacing w:after="0" w:line="276" w:lineRule="auto"/>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Сельское хозяйство и рыболовство</w:t>
            </w:r>
          </w:p>
        </w:tc>
        <w:tc>
          <w:tcPr>
            <w:tcW w:w="1418" w:type="dxa"/>
            <w:shd w:val="clear" w:color="auto" w:fill="auto"/>
            <w:vAlign w:val="center"/>
          </w:tcPr>
          <w:p w:rsidR="00BE08EE" w:rsidRPr="009E0A5B" w:rsidRDefault="00BE08EE" w:rsidP="009E0A5B">
            <w:pPr>
              <w:widowControl w:val="0"/>
              <w:autoSpaceDE w:val="0"/>
              <w:autoSpaceDN w:val="0"/>
              <w:adjustRightInd w:val="0"/>
              <w:spacing w:after="0" w:line="276" w:lineRule="auto"/>
              <w:jc w:val="center"/>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0405</w:t>
            </w:r>
          </w:p>
        </w:tc>
        <w:tc>
          <w:tcPr>
            <w:tcW w:w="2097"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bookmarkStart w:id="8" w:name="_Hlk49019847"/>
            <w:r w:rsidRPr="009E0A5B">
              <w:rPr>
                <w:rFonts w:ascii="Times New Roman" w:eastAsia="Times New Roman" w:hAnsi="Times New Roman" w:cs="Times New Roman"/>
                <w:lang w:eastAsia="ru-RU"/>
              </w:rPr>
              <w:t>659 827,0</w:t>
            </w:r>
            <w:bookmarkEnd w:id="8"/>
          </w:p>
        </w:tc>
        <w:tc>
          <w:tcPr>
            <w:tcW w:w="170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622 522,6</w:t>
            </w:r>
          </w:p>
        </w:tc>
        <w:tc>
          <w:tcPr>
            <w:tcW w:w="85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94,3</w:t>
            </w:r>
          </w:p>
        </w:tc>
      </w:tr>
      <w:tr w:rsidR="00BE08EE" w:rsidRPr="00BE08EE" w:rsidTr="00503B9D">
        <w:tc>
          <w:tcPr>
            <w:tcW w:w="4296" w:type="dxa"/>
            <w:shd w:val="clear" w:color="auto" w:fill="auto"/>
            <w:vAlign w:val="center"/>
          </w:tcPr>
          <w:p w:rsidR="00BE08EE" w:rsidRPr="009E0A5B" w:rsidRDefault="00BE08EE" w:rsidP="00BE08EE">
            <w:pPr>
              <w:widowControl w:val="0"/>
              <w:autoSpaceDE w:val="0"/>
              <w:autoSpaceDN w:val="0"/>
              <w:adjustRightInd w:val="0"/>
              <w:spacing w:after="0" w:line="276" w:lineRule="auto"/>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Водное хозяйство</w:t>
            </w:r>
          </w:p>
        </w:tc>
        <w:tc>
          <w:tcPr>
            <w:tcW w:w="1418" w:type="dxa"/>
            <w:shd w:val="clear" w:color="auto" w:fill="auto"/>
            <w:vAlign w:val="center"/>
          </w:tcPr>
          <w:p w:rsidR="00BE08EE" w:rsidRPr="009E0A5B" w:rsidRDefault="00BE08EE" w:rsidP="009E0A5B">
            <w:pPr>
              <w:widowControl w:val="0"/>
              <w:autoSpaceDE w:val="0"/>
              <w:autoSpaceDN w:val="0"/>
              <w:adjustRightInd w:val="0"/>
              <w:spacing w:after="0" w:line="276" w:lineRule="auto"/>
              <w:jc w:val="center"/>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0406</w:t>
            </w:r>
          </w:p>
        </w:tc>
        <w:tc>
          <w:tcPr>
            <w:tcW w:w="2097"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141 887,5</w:t>
            </w:r>
          </w:p>
        </w:tc>
        <w:tc>
          <w:tcPr>
            <w:tcW w:w="170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112 887,5</w:t>
            </w:r>
          </w:p>
        </w:tc>
        <w:tc>
          <w:tcPr>
            <w:tcW w:w="85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79,6</w:t>
            </w:r>
          </w:p>
        </w:tc>
      </w:tr>
      <w:tr w:rsidR="00BE08EE" w:rsidRPr="00BE08EE" w:rsidTr="00503B9D">
        <w:tc>
          <w:tcPr>
            <w:tcW w:w="4296" w:type="dxa"/>
            <w:shd w:val="clear" w:color="auto" w:fill="auto"/>
            <w:vAlign w:val="center"/>
          </w:tcPr>
          <w:p w:rsidR="00BE08EE" w:rsidRPr="009E0A5B" w:rsidRDefault="00BE08EE" w:rsidP="00BE08EE">
            <w:pPr>
              <w:widowControl w:val="0"/>
              <w:autoSpaceDE w:val="0"/>
              <w:autoSpaceDN w:val="0"/>
              <w:adjustRightInd w:val="0"/>
              <w:spacing w:after="0" w:line="276" w:lineRule="auto"/>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Лесное хозяйство</w:t>
            </w:r>
          </w:p>
        </w:tc>
        <w:tc>
          <w:tcPr>
            <w:tcW w:w="1418" w:type="dxa"/>
            <w:shd w:val="clear" w:color="auto" w:fill="auto"/>
            <w:vAlign w:val="center"/>
          </w:tcPr>
          <w:p w:rsidR="00BE08EE" w:rsidRPr="009E0A5B" w:rsidRDefault="00BE08EE" w:rsidP="009E0A5B">
            <w:pPr>
              <w:widowControl w:val="0"/>
              <w:autoSpaceDE w:val="0"/>
              <w:autoSpaceDN w:val="0"/>
              <w:adjustRightInd w:val="0"/>
              <w:spacing w:after="0" w:line="276" w:lineRule="auto"/>
              <w:jc w:val="center"/>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0407</w:t>
            </w:r>
          </w:p>
        </w:tc>
        <w:tc>
          <w:tcPr>
            <w:tcW w:w="2097"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98 299,7</w:t>
            </w:r>
          </w:p>
        </w:tc>
        <w:tc>
          <w:tcPr>
            <w:tcW w:w="170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95 657,9</w:t>
            </w:r>
          </w:p>
        </w:tc>
        <w:tc>
          <w:tcPr>
            <w:tcW w:w="85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97,3</w:t>
            </w:r>
          </w:p>
        </w:tc>
      </w:tr>
      <w:tr w:rsidR="00BE08EE" w:rsidRPr="00BE08EE" w:rsidTr="00503B9D">
        <w:tc>
          <w:tcPr>
            <w:tcW w:w="4296" w:type="dxa"/>
            <w:shd w:val="clear" w:color="auto" w:fill="auto"/>
            <w:vAlign w:val="center"/>
          </w:tcPr>
          <w:p w:rsidR="00BE08EE" w:rsidRPr="009E0A5B" w:rsidRDefault="00BE08EE" w:rsidP="00BE08EE">
            <w:pPr>
              <w:widowControl w:val="0"/>
              <w:autoSpaceDE w:val="0"/>
              <w:autoSpaceDN w:val="0"/>
              <w:adjustRightInd w:val="0"/>
              <w:spacing w:after="0" w:line="276" w:lineRule="auto"/>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Транспорт</w:t>
            </w:r>
          </w:p>
        </w:tc>
        <w:tc>
          <w:tcPr>
            <w:tcW w:w="1418" w:type="dxa"/>
            <w:shd w:val="clear" w:color="auto" w:fill="auto"/>
            <w:vAlign w:val="center"/>
          </w:tcPr>
          <w:p w:rsidR="00BE08EE" w:rsidRPr="009E0A5B" w:rsidRDefault="00BE08EE" w:rsidP="009E0A5B">
            <w:pPr>
              <w:widowControl w:val="0"/>
              <w:autoSpaceDE w:val="0"/>
              <w:autoSpaceDN w:val="0"/>
              <w:adjustRightInd w:val="0"/>
              <w:spacing w:after="0" w:line="276" w:lineRule="auto"/>
              <w:jc w:val="center"/>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0408</w:t>
            </w:r>
          </w:p>
        </w:tc>
        <w:tc>
          <w:tcPr>
            <w:tcW w:w="2097"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267 156,1</w:t>
            </w:r>
          </w:p>
        </w:tc>
        <w:tc>
          <w:tcPr>
            <w:tcW w:w="170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127 125,2</w:t>
            </w:r>
          </w:p>
        </w:tc>
        <w:tc>
          <w:tcPr>
            <w:tcW w:w="85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47,6</w:t>
            </w:r>
          </w:p>
        </w:tc>
      </w:tr>
      <w:tr w:rsidR="00BE08EE" w:rsidRPr="00BE08EE" w:rsidTr="00503B9D">
        <w:tc>
          <w:tcPr>
            <w:tcW w:w="4296" w:type="dxa"/>
            <w:shd w:val="clear" w:color="auto" w:fill="auto"/>
            <w:vAlign w:val="center"/>
          </w:tcPr>
          <w:p w:rsidR="00BE08EE" w:rsidRPr="009E0A5B" w:rsidRDefault="00BE08EE" w:rsidP="00BE08EE">
            <w:pPr>
              <w:widowControl w:val="0"/>
              <w:autoSpaceDE w:val="0"/>
              <w:autoSpaceDN w:val="0"/>
              <w:adjustRightInd w:val="0"/>
              <w:spacing w:after="0" w:line="276" w:lineRule="auto"/>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Дорожное хозяйство (дорожные фонды)</w:t>
            </w:r>
          </w:p>
        </w:tc>
        <w:tc>
          <w:tcPr>
            <w:tcW w:w="1418" w:type="dxa"/>
            <w:shd w:val="clear" w:color="auto" w:fill="auto"/>
            <w:vAlign w:val="center"/>
          </w:tcPr>
          <w:p w:rsidR="00BE08EE" w:rsidRPr="009E0A5B" w:rsidRDefault="00BE08EE" w:rsidP="009E0A5B">
            <w:pPr>
              <w:widowControl w:val="0"/>
              <w:autoSpaceDE w:val="0"/>
              <w:autoSpaceDN w:val="0"/>
              <w:adjustRightInd w:val="0"/>
              <w:spacing w:after="0" w:line="276" w:lineRule="auto"/>
              <w:jc w:val="center"/>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0409</w:t>
            </w:r>
          </w:p>
        </w:tc>
        <w:tc>
          <w:tcPr>
            <w:tcW w:w="2097"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1 101 920,4</w:t>
            </w:r>
          </w:p>
        </w:tc>
        <w:tc>
          <w:tcPr>
            <w:tcW w:w="170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bookmarkStart w:id="9" w:name="_Hlk49020878"/>
            <w:r w:rsidRPr="009E0A5B">
              <w:rPr>
                <w:rFonts w:ascii="Times New Roman" w:eastAsia="Times New Roman" w:hAnsi="Times New Roman" w:cs="Times New Roman"/>
                <w:lang w:eastAsia="ru-RU"/>
              </w:rPr>
              <w:t>1 050 752,3</w:t>
            </w:r>
            <w:bookmarkEnd w:id="9"/>
          </w:p>
        </w:tc>
        <w:tc>
          <w:tcPr>
            <w:tcW w:w="85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95,4</w:t>
            </w:r>
          </w:p>
        </w:tc>
      </w:tr>
      <w:tr w:rsidR="00BE08EE" w:rsidRPr="00BE08EE" w:rsidTr="00503B9D">
        <w:tc>
          <w:tcPr>
            <w:tcW w:w="4296" w:type="dxa"/>
            <w:shd w:val="clear" w:color="auto" w:fill="auto"/>
            <w:vAlign w:val="center"/>
          </w:tcPr>
          <w:p w:rsidR="00BE08EE" w:rsidRPr="009E0A5B" w:rsidRDefault="00BE08EE" w:rsidP="00BE08EE">
            <w:pPr>
              <w:widowControl w:val="0"/>
              <w:autoSpaceDE w:val="0"/>
              <w:autoSpaceDN w:val="0"/>
              <w:adjustRightInd w:val="0"/>
              <w:spacing w:after="0" w:line="276" w:lineRule="auto"/>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Связь и информатика</w:t>
            </w:r>
          </w:p>
        </w:tc>
        <w:tc>
          <w:tcPr>
            <w:tcW w:w="1418" w:type="dxa"/>
            <w:shd w:val="clear" w:color="auto" w:fill="auto"/>
            <w:vAlign w:val="center"/>
          </w:tcPr>
          <w:p w:rsidR="00BE08EE" w:rsidRPr="009E0A5B" w:rsidRDefault="00BE08EE" w:rsidP="009E0A5B">
            <w:pPr>
              <w:widowControl w:val="0"/>
              <w:autoSpaceDE w:val="0"/>
              <w:autoSpaceDN w:val="0"/>
              <w:adjustRightInd w:val="0"/>
              <w:spacing w:after="0" w:line="276" w:lineRule="auto"/>
              <w:jc w:val="center"/>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0410</w:t>
            </w:r>
          </w:p>
        </w:tc>
        <w:tc>
          <w:tcPr>
            <w:tcW w:w="2097"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128 826,0</w:t>
            </w:r>
          </w:p>
        </w:tc>
        <w:tc>
          <w:tcPr>
            <w:tcW w:w="170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84 100,2</w:t>
            </w:r>
          </w:p>
        </w:tc>
        <w:tc>
          <w:tcPr>
            <w:tcW w:w="85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65,3</w:t>
            </w:r>
          </w:p>
        </w:tc>
      </w:tr>
      <w:tr w:rsidR="00BE08EE" w:rsidRPr="00BE08EE" w:rsidTr="00503B9D">
        <w:trPr>
          <w:trHeight w:val="326"/>
        </w:trPr>
        <w:tc>
          <w:tcPr>
            <w:tcW w:w="4296" w:type="dxa"/>
            <w:shd w:val="clear" w:color="auto" w:fill="auto"/>
            <w:vAlign w:val="center"/>
          </w:tcPr>
          <w:p w:rsidR="00BE08EE" w:rsidRPr="009E0A5B" w:rsidRDefault="00BE08EE" w:rsidP="00BE08EE">
            <w:pPr>
              <w:widowControl w:val="0"/>
              <w:autoSpaceDE w:val="0"/>
              <w:autoSpaceDN w:val="0"/>
              <w:adjustRightInd w:val="0"/>
              <w:spacing w:after="0" w:line="276" w:lineRule="auto"/>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Другие вопросы в области национальной экономики</w:t>
            </w:r>
          </w:p>
        </w:tc>
        <w:tc>
          <w:tcPr>
            <w:tcW w:w="1418" w:type="dxa"/>
            <w:shd w:val="clear" w:color="auto" w:fill="auto"/>
            <w:vAlign w:val="center"/>
          </w:tcPr>
          <w:p w:rsidR="00BE08EE" w:rsidRPr="009E0A5B" w:rsidRDefault="00BE08EE" w:rsidP="009E0A5B">
            <w:pPr>
              <w:widowControl w:val="0"/>
              <w:autoSpaceDE w:val="0"/>
              <w:autoSpaceDN w:val="0"/>
              <w:adjustRightInd w:val="0"/>
              <w:spacing w:after="0" w:line="276" w:lineRule="auto"/>
              <w:jc w:val="center"/>
              <w:rPr>
                <w:rFonts w:ascii="Times New Roman" w:eastAsia="Times New Roman" w:hAnsi="Times New Roman" w:cs="Times New Roman"/>
                <w:bCs/>
                <w:lang w:eastAsia="ru-RU"/>
              </w:rPr>
            </w:pPr>
            <w:r w:rsidRPr="009E0A5B">
              <w:rPr>
                <w:rFonts w:ascii="Times New Roman" w:eastAsia="Times New Roman" w:hAnsi="Times New Roman" w:cs="Times New Roman"/>
                <w:bCs/>
                <w:lang w:eastAsia="ru-RU"/>
              </w:rPr>
              <w:t>0412</w:t>
            </w:r>
          </w:p>
        </w:tc>
        <w:tc>
          <w:tcPr>
            <w:tcW w:w="2097"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1 045 166,7</w:t>
            </w:r>
          </w:p>
        </w:tc>
        <w:tc>
          <w:tcPr>
            <w:tcW w:w="170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650 871,1</w:t>
            </w:r>
          </w:p>
        </w:tc>
        <w:tc>
          <w:tcPr>
            <w:tcW w:w="851" w:type="dxa"/>
            <w:shd w:val="clear" w:color="000000" w:fill="FFFFFF"/>
            <w:vAlign w:val="center"/>
          </w:tcPr>
          <w:p w:rsidR="00BE08EE" w:rsidRPr="009E0A5B" w:rsidRDefault="00BE08EE" w:rsidP="009E0A5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0A5B">
              <w:rPr>
                <w:rFonts w:ascii="Times New Roman" w:eastAsia="Times New Roman" w:hAnsi="Times New Roman" w:cs="Times New Roman"/>
                <w:lang w:eastAsia="ru-RU"/>
              </w:rPr>
              <w:t>62,3</w:t>
            </w:r>
          </w:p>
        </w:tc>
      </w:tr>
    </w:tbl>
    <w:p w:rsidR="00BE08EE" w:rsidRPr="00BE08EE" w:rsidRDefault="00BE08EE" w:rsidP="00BE08EE">
      <w:pPr>
        <w:widowControl w:val="0"/>
        <w:tabs>
          <w:tab w:val="left" w:pos="60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t>Раздел 0500 «Жилищно-коммунальное хозяйство»</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Бю</w:t>
      </w:r>
      <w:r w:rsidR="009E0A5B">
        <w:rPr>
          <w:rFonts w:ascii="Times New Roman" w:eastAsia="Times New Roman" w:hAnsi="Times New Roman" w:cs="Times New Roman"/>
          <w:sz w:val="28"/>
          <w:szCs w:val="28"/>
          <w:lang w:eastAsia="ru-RU"/>
        </w:rPr>
        <w:t>джетные ассигнования на 2019 год</w:t>
      </w:r>
      <w:r w:rsidRPr="00BE08EE">
        <w:rPr>
          <w:rFonts w:ascii="Times New Roman" w:eastAsia="Times New Roman" w:hAnsi="Times New Roman" w:cs="Times New Roman"/>
          <w:sz w:val="28"/>
          <w:szCs w:val="28"/>
          <w:lang w:eastAsia="ru-RU"/>
        </w:rPr>
        <w:t xml:space="preserve"> по разделу 0500 «Жилищно-коммунальное хо</w:t>
      </w:r>
      <w:r w:rsidR="009E0A5B">
        <w:rPr>
          <w:rFonts w:ascii="Times New Roman" w:eastAsia="Times New Roman" w:hAnsi="Times New Roman" w:cs="Times New Roman"/>
          <w:sz w:val="28"/>
          <w:szCs w:val="28"/>
          <w:lang w:eastAsia="ru-RU"/>
        </w:rPr>
        <w:t>зяйство» утверждены в сумме 511 </w:t>
      </w:r>
      <w:r w:rsidRPr="00BE08EE">
        <w:rPr>
          <w:rFonts w:ascii="Times New Roman" w:eastAsia="Times New Roman" w:hAnsi="Times New Roman" w:cs="Times New Roman"/>
          <w:sz w:val="28"/>
          <w:szCs w:val="28"/>
          <w:lang w:eastAsia="ru-RU"/>
        </w:rPr>
        <w:t>307,2 тыс. руб</w:t>
      </w:r>
      <w:r w:rsidR="009E0A5B">
        <w:rPr>
          <w:rFonts w:ascii="Times New Roman" w:eastAsia="Times New Roman" w:hAnsi="Times New Roman" w:cs="Times New Roman"/>
          <w:sz w:val="28"/>
          <w:szCs w:val="28"/>
          <w:lang w:eastAsia="ru-RU"/>
        </w:rPr>
        <w:t>лей. Фактическое исполнение составляет 325 170,3 тыс. рублей</w:t>
      </w:r>
      <w:r w:rsidRPr="00BE08EE">
        <w:rPr>
          <w:rFonts w:ascii="Times New Roman" w:eastAsia="Times New Roman" w:hAnsi="Times New Roman" w:cs="Times New Roman"/>
          <w:sz w:val="28"/>
          <w:szCs w:val="28"/>
          <w:lang w:eastAsia="ru-RU"/>
        </w:rPr>
        <w:t xml:space="preserve"> или 63,6%. Объем недофинансирования по разделу составляет 186 136,9 тыс. руб</w:t>
      </w:r>
      <w:r w:rsidR="009E0A5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Удельный вес расходов раздела в общих расходах бю</w:t>
      </w:r>
      <w:r w:rsidR="009E0A5B">
        <w:rPr>
          <w:rFonts w:ascii="Times New Roman" w:eastAsia="Times New Roman" w:hAnsi="Times New Roman" w:cs="Times New Roman"/>
          <w:sz w:val="28"/>
          <w:szCs w:val="28"/>
          <w:lang w:eastAsia="ru-RU"/>
        </w:rPr>
        <w:t>джета составляет 1,3% (в 2018 году</w:t>
      </w:r>
      <w:r w:rsidRPr="00BE08EE">
        <w:rPr>
          <w:rFonts w:ascii="Times New Roman" w:eastAsia="Times New Roman" w:hAnsi="Times New Roman" w:cs="Times New Roman"/>
          <w:sz w:val="28"/>
          <w:szCs w:val="28"/>
          <w:lang w:eastAsia="ru-RU"/>
        </w:rPr>
        <w:t xml:space="preserve"> – 1,3%).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lastRenderedPageBreak/>
        <w:t>Бюджетные ассигнования подраздела 0501 «Жилищ</w:t>
      </w:r>
      <w:r w:rsidR="009E0A5B">
        <w:rPr>
          <w:rFonts w:ascii="Times New Roman" w:eastAsia="Times New Roman" w:hAnsi="Times New Roman" w:cs="Times New Roman"/>
          <w:sz w:val="28"/>
          <w:szCs w:val="28"/>
          <w:lang w:eastAsia="ru-RU"/>
        </w:rPr>
        <w:t>ное хозяйство» исполнены только на 13 952,9 тыс. рублей</w:t>
      </w:r>
      <w:r w:rsidRPr="00BE08EE">
        <w:rPr>
          <w:rFonts w:ascii="Times New Roman" w:eastAsia="Times New Roman" w:hAnsi="Times New Roman" w:cs="Times New Roman"/>
          <w:sz w:val="28"/>
          <w:szCs w:val="28"/>
          <w:lang w:eastAsia="ru-RU"/>
        </w:rPr>
        <w:t xml:space="preserve"> или 11,2% от законодательно утвержденной суммы. По данному подразделу не исполнены бюджетные назначения в размере 110 125,3 тыс. руб., что составляет 88,8% от утвержденных ассигнований.</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По подразделу 0502 «Коммунальное хозяйство» </w:t>
      </w:r>
      <w:r w:rsidR="009E0A5B">
        <w:rPr>
          <w:rFonts w:ascii="Times New Roman" w:eastAsia="Times New Roman" w:hAnsi="Times New Roman" w:cs="Times New Roman"/>
          <w:sz w:val="28"/>
          <w:szCs w:val="28"/>
          <w:lang w:eastAsia="ru-RU"/>
        </w:rPr>
        <w:t xml:space="preserve">плановые </w:t>
      </w:r>
      <w:r w:rsidRPr="00BE08EE">
        <w:rPr>
          <w:rFonts w:ascii="Times New Roman" w:eastAsia="Times New Roman" w:hAnsi="Times New Roman" w:cs="Times New Roman"/>
          <w:sz w:val="28"/>
          <w:szCs w:val="28"/>
          <w:lang w:eastAsia="ru-RU"/>
        </w:rPr>
        <w:t>назначения составляют 128 659,4 тыс. руб</w:t>
      </w:r>
      <w:r w:rsidR="009E0A5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xml:space="preserve"> Согласно Законопроекту, данные назначения исполнены</w:t>
      </w:r>
      <w:r w:rsidR="009E0A5B">
        <w:rPr>
          <w:rFonts w:ascii="Times New Roman" w:eastAsia="Times New Roman" w:hAnsi="Times New Roman" w:cs="Times New Roman"/>
          <w:sz w:val="28"/>
          <w:szCs w:val="28"/>
          <w:lang w:eastAsia="ru-RU"/>
        </w:rPr>
        <w:t xml:space="preserve"> на 94,3% или на сумму 121 </w:t>
      </w:r>
      <w:r w:rsidRPr="00BE08EE">
        <w:rPr>
          <w:rFonts w:ascii="Times New Roman" w:eastAsia="Times New Roman" w:hAnsi="Times New Roman" w:cs="Times New Roman"/>
          <w:sz w:val="28"/>
          <w:szCs w:val="28"/>
          <w:lang w:eastAsia="ru-RU"/>
        </w:rPr>
        <w:t>277,3 тыс. руб</w:t>
      </w:r>
      <w:r w:rsidR="009E0A5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E08EE">
        <w:rPr>
          <w:rFonts w:ascii="Times New Roman" w:eastAsia="Times New Roman" w:hAnsi="Times New Roman" w:cs="Times New Roman"/>
          <w:sz w:val="28"/>
          <w:szCs w:val="28"/>
          <w:lang w:eastAsia="ru-RU"/>
        </w:rPr>
        <w:t>Финансирование подраздела 0503 «Благоустройств</w:t>
      </w:r>
      <w:r w:rsidR="009E0A5B">
        <w:rPr>
          <w:rFonts w:ascii="Times New Roman" w:eastAsia="Times New Roman" w:hAnsi="Times New Roman" w:cs="Times New Roman"/>
          <w:sz w:val="28"/>
          <w:szCs w:val="28"/>
          <w:lang w:eastAsia="ru-RU"/>
        </w:rPr>
        <w:t>о», предусмотренное в сумме 147 </w:t>
      </w:r>
      <w:r w:rsidRPr="00BE08EE">
        <w:rPr>
          <w:rFonts w:ascii="Times New Roman" w:eastAsia="Times New Roman" w:hAnsi="Times New Roman" w:cs="Times New Roman"/>
          <w:sz w:val="28"/>
          <w:szCs w:val="28"/>
          <w:lang w:eastAsia="ru-RU"/>
        </w:rPr>
        <w:t xml:space="preserve">497,1 тыс. руб., осуществлено в полном объеме. Указанные средства выделены в рамках </w:t>
      </w:r>
      <w:r w:rsidRPr="00BE08EE">
        <w:rPr>
          <w:rFonts w:ascii="Times New Roman" w:eastAsia="Calibri" w:hAnsi="Times New Roman" w:cs="Times New Roman"/>
          <w:sz w:val="28"/>
          <w:szCs w:val="28"/>
          <w:lang w:eastAsia="ru-RU"/>
        </w:rPr>
        <w:t>реализации регионального проекта «Формирование комфортной городской среды», и</w:t>
      </w:r>
      <w:r w:rsidRPr="00BE08EE">
        <w:rPr>
          <w:rFonts w:ascii="Times New Roman" w:eastAsia="Times New Roman" w:hAnsi="Times New Roman" w:cs="Times New Roman"/>
          <w:sz w:val="28"/>
          <w:szCs w:val="28"/>
          <w:lang w:eastAsia="ru-RU"/>
        </w:rPr>
        <w:t xml:space="preserve">з них средства федерального бюджета </w:t>
      </w:r>
      <w:r w:rsidR="009E0A5B">
        <w:rPr>
          <w:rFonts w:ascii="Times New Roman" w:eastAsia="Times New Roman" w:hAnsi="Times New Roman" w:cs="Times New Roman"/>
          <w:sz w:val="28"/>
          <w:szCs w:val="28"/>
          <w:lang w:eastAsia="ru-RU"/>
        </w:rPr>
        <w:t>– 146 </w:t>
      </w:r>
      <w:r w:rsidRPr="00BE08EE">
        <w:rPr>
          <w:rFonts w:ascii="Times New Roman" w:eastAsia="Times New Roman" w:hAnsi="Times New Roman" w:cs="Times New Roman"/>
          <w:sz w:val="28"/>
          <w:szCs w:val="28"/>
          <w:lang w:eastAsia="ru-RU"/>
        </w:rPr>
        <w:t>022,1 тыс. руб</w:t>
      </w:r>
      <w:r w:rsidR="009E0A5B">
        <w:rPr>
          <w:rFonts w:ascii="Times New Roman" w:eastAsia="Times New Roman" w:hAnsi="Times New Roman" w:cs="Times New Roman"/>
          <w:sz w:val="28"/>
          <w:szCs w:val="28"/>
          <w:lang w:eastAsia="ru-RU"/>
        </w:rPr>
        <w:t>., республиканского бюджета – 1 </w:t>
      </w:r>
      <w:r w:rsidRPr="00BE08EE">
        <w:rPr>
          <w:rFonts w:ascii="Times New Roman" w:eastAsia="Times New Roman" w:hAnsi="Times New Roman" w:cs="Times New Roman"/>
          <w:sz w:val="28"/>
          <w:szCs w:val="28"/>
          <w:lang w:eastAsia="ru-RU"/>
        </w:rPr>
        <w:t>475,0 тыс. руб</w:t>
      </w:r>
      <w:r w:rsidR="009E0A5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В текущем году Контрольно-счетной палатой РИ в соответствии </w:t>
      </w:r>
      <w:r w:rsidR="009E0A5B">
        <w:rPr>
          <w:rFonts w:ascii="Times New Roman" w:eastAsia="Times New Roman" w:hAnsi="Times New Roman" w:cs="Times New Roman"/>
          <w:sz w:val="28"/>
          <w:szCs w:val="28"/>
          <w:lang w:eastAsia="ru-RU"/>
        </w:rPr>
        <w:t>с планом работы на 2020 год</w:t>
      </w:r>
      <w:r w:rsidRPr="00BE08EE">
        <w:rPr>
          <w:rFonts w:ascii="Times New Roman" w:eastAsia="Times New Roman" w:hAnsi="Times New Roman" w:cs="Times New Roman"/>
          <w:sz w:val="28"/>
          <w:szCs w:val="28"/>
          <w:lang w:eastAsia="ru-RU"/>
        </w:rPr>
        <w:t xml:space="preserve"> проведена проверка</w:t>
      </w:r>
      <w:r w:rsidRPr="00BE08EE">
        <w:rPr>
          <w:rFonts w:ascii="Times New Roman" w:eastAsia="Times New Roman" w:hAnsi="Times New Roman" w:cs="Times New Roman"/>
          <w:sz w:val="20"/>
          <w:szCs w:val="20"/>
          <w:lang w:eastAsia="ru-RU"/>
        </w:rPr>
        <w:t xml:space="preserve"> </w:t>
      </w:r>
      <w:r w:rsidRPr="00BE08EE">
        <w:rPr>
          <w:rFonts w:ascii="Times New Roman" w:eastAsia="Times New Roman" w:hAnsi="Times New Roman" w:cs="Times New Roman"/>
          <w:sz w:val="28"/>
          <w:szCs w:val="28"/>
          <w:lang w:eastAsia="ru-RU"/>
        </w:rPr>
        <w:t xml:space="preserve">использования бюджетных средств, направленных в 2019 году на реализацию регионального проекта «Формирование комфортной городской среды».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Проверкой установлены 36 нарушений и недостатков, в том числе финансового характера:</w:t>
      </w:r>
    </w:p>
    <w:p w:rsidR="00BE08EE" w:rsidRPr="00BE08EE" w:rsidRDefault="004E5DCD"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 нарушение пунктов</w:t>
      </w:r>
      <w:r w:rsidR="00BE08EE" w:rsidRPr="00BE08EE">
        <w:rPr>
          <w:rFonts w:ascii="Times New Roman" w:eastAsia="Times New Roman" w:hAnsi="Times New Roman" w:cs="Times New Roman"/>
          <w:sz w:val="28"/>
          <w:szCs w:val="28"/>
          <w:lang w:eastAsia="ru-RU"/>
        </w:rPr>
        <w:t xml:space="preserve"> 38, 45, 48 </w:t>
      </w:r>
      <w:r w:rsidR="00BE08EE" w:rsidRPr="00BE08EE">
        <w:rPr>
          <w:rFonts w:ascii="Times New Roman" w:eastAsia="Times New Roman" w:hAnsi="Times New Roman" w:cs="Times New Roman"/>
          <w:bCs/>
          <w:sz w:val="28"/>
          <w:szCs w:val="28"/>
          <w:lang w:eastAsia="ru-RU"/>
        </w:rPr>
        <w:t>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w:t>
      </w:r>
      <w:r>
        <w:rPr>
          <w:rFonts w:ascii="Times New Roman" w:eastAsia="Times New Roman" w:hAnsi="Times New Roman" w:cs="Times New Roman"/>
          <w:bCs/>
          <w:sz w:val="28"/>
          <w:szCs w:val="28"/>
          <w:lang w:eastAsia="ru-RU"/>
        </w:rPr>
        <w:t xml:space="preserve"> Минфина РФ от 1 декабря 2010 года</w:t>
      </w:r>
      <w:r w:rsidR="00BE08EE" w:rsidRPr="00BE08EE">
        <w:rPr>
          <w:rFonts w:ascii="Times New Roman" w:eastAsia="Times New Roman" w:hAnsi="Times New Roman" w:cs="Times New Roman"/>
          <w:bCs/>
          <w:sz w:val="28"/>
          <w:szCs w:val="28"/>
          <w:lang w:eastAsia="ru-RU"/>
        </w:rPr>
        <w:t xml:space="preserve"> №157н, </w:t>
      </w:r>
      <w:r w:rsidR="00BE08EE" w:rsidRPr="00BE08EE">
        <w:rPr>
          <w:rFonts w:ascii="Times New Roman" w:eastAsia="Times New Roman" w:hAnsi="Times New Roman" w:cs="Times New Roman"/>
          <w:sz w:val="28"/>
          <w:szCs w:val="28"/>
          <w:lang w:eastAsia="ru-RU"/>
        </w:rPr>
        <w:t xml:space="preserve">и норм Федерального стандарта </w:t>
      </w:r>
      <w:r w:rsidR="00BE08EE" w:rsidRPr="00BE08EE">
        <w:rPr>
          <w:rFonts w:ascii="Times New Roman" w:eastAsia="Times New Roman" w:hAnsi="Times New Roman" w:cs="Times New Roman"/>
          <w:bCs/>
          <w:sz w:val="28"/>
          <w:szCs w:val="28"/>
          <w:lang w:eastAsia="ru-RU"/>
        </w:rPr>
        <w:t xml:space="preserve">бухгалтерского учета для организаций государственного сектора «Основные средства», утвержденного Приказом </w:t>
      </w:r>
      <w:r>
        <w:rPr>
          <w:rFonts w:ascii="Times New Roman" w:eastAsia="Times New Roman" w:hAnsi="Times New Roman" w:cs="Times New Roman"/>
          <w:bCs/>
          <w:sz w:val="28"/>
          <w:szCs w:val="28"/>
          <w:lang w:eastAsia="ru-RU"/>
        </w:rPr>
        <w:t>Минфина РФ от 31 декабря 2016 года</w:t>
      </w:r>
      <w:r w:rsidR="00BE08EE" w:rsidRPr="00BE08EE">
        <w:rPr>
          <w:rFonts w:ascii="Times New Roman" w:eastAsia="Times New Roman" w:hAnsi="Times New Roman" w:cs="Times New Roman"/>
          <w:bCs/>
          <w:sz w:val="28"/>
          <w:szCs w:val="28"/>
          <w:lang w:eastAsia="ru-RU"/>
        </w:rPr>
        <w:t xml:space="preserve"> №257н</w:t>
      </w:r>
      <w:r w:rsidR="00BE08EE" w:rsidRPr="00BE08EE">
        <w:rPr>
          <w:rFonts w:ascii="Times New Roman" w:eastAsia="Times New Roman" w:hAnsi="Times New Roman" w:cs="Times New Roman"/>
          <w:sz w:val="28"/>
          <w:szCs w:val="28"/>
          <w:lang w:eastAsia="ru-RU"/>
        </w:rPr>
        <w:t xml:space="preserve">, не отнесены к основным средствам и не поставлены на балансовый учет материальные объекты, построенные в рамках благоустройства общественных территорий администрациями городов Назрань, Карабулак, Сунжа, а также Назрановского и Малгобекского муниципальных районов.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Так, администрациями г. Карабулак и Малгобекского района не отнесены к основным средствам и не поставлены на балансовый</w:t>
      </w:r>
      <w:r w:rsidR="004E5DCD">
        <w:rPr>
          <w:rFonts w:ascii="Times New Roman" w:eastAsia="Times New Roman" w:hAnsi="Times New Roman" w:cs="Times New Roman"/>
          <w:sz w:val="28"/>
          <w:szCs w:val="28"/>
          <w:lang w:eastAsia="ru-RU"/>
        </w:rPr>
        <w:t xml:space="preserve"> учет материальные объекты на сумму 3 029,3 тыс. руб. и 15 </w:t>
      </w:r>
      <w:r w:rsidRPr="00BE08EE">
        <w:rPr>
          <w:rFonts w:ascii="Times New Roman" w:eastAsia="Times New Roman" w:hAnsi="Times New Roman" w:cs="Times New Roman"/>
          <w:sz w:val="28"/>
          <w:szCs w:val="28"/>
          <w:lang w:eastAsia="ru-RU"/>
        </w:rPr>
        <w:t>294,6 тыс. р</w:t>
      </w:r>
      <w:r w:rsidR="004E5DCD">
        <w:rPr>
          <w:rFonts w:ascii="Times New Roman" w:eastAsia="Times New Roman" w:hAnsi="Times New Roman" w:cs="Times New Roman"/>
          <w:sz w:val="28"/>
          <w:szCs w:val="28"/>
          <w:lang w:eastAsia="ru-RU"/>
        </w:rPr>
        <w:t>ублей</w:t>
      </w:r>
      <w:r w:rsidRPr="00BE08EE">
        <w:rPr>
          <w:rFonts w:ascii="Times New Roman" w:eastAsia="Times New Roman" w:hAnsi="Times New Roman" w:cs="Times New Roman"/>
          <w:sz w:val="28"/>
          <w:szCs w:val="28"/>
          <w:lang w:eastAsia="ru-RU"/>
        </w:rPr>
        <w:t xml:space="preserve"> соответственно.</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Вместе с тем, в связи с изъятием правоохранительными и следственными органами документации по благоустройству общественных территорий не представилось возможным определить количество и стоимость материальных объектов, не отнесённых к основным средствам и не поставленных на балансовый учет администрациями г. Назрань, Сунжа, Назрановского района.</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2) </w:t>
      </w:r>
      <w:r w:rsidR="004E5DCD">
        <w:rPr>
          <w:rFonts w:ascii="Times New Roman" w:eastAsia="Times New Roman" w:hAnsi="Times New Roman" w:cs="Times New Roman"/>
          <w:sz w:val="28"/>
          <w:szCs w:val="28"/>
          <w:lang w:eastAsia="ru-RU"/>
        </w:rPr>
        <w:t>В</w:t>
      </w:r>
      <w:r w:rsidRPr="00BE08EE">
        <w:rPr>
          <w:rFonts w:ascii="Times New Roman" w:eastAsia="Times New Roman" w:hAnsi="Times New Roman" w:cs="Times New Roman"/>
          <w:sz w:val="28"/>
          <w:szCs w:val="28"/>
          <w:lang w:eastAsia="ru-RU"/>
        </w:rPr>
        <w:t xml:space="preserve"> ходе проведения контрольных обмеров работ по благоустройству общественных территорий Малгобекского района и г. Карабулак установлено завышение объемов выполненных работ на общую сумму 883,0 тыс. руб., в том числе:</w:t>
      </w:r>
    </w:p>
    <w:p w:rsidR="00BE08EE" w:rsidRPr="004E5DCD" w:rsidRDefault="00BE08EE" w:rsidP="005A0C25">
      <w:pPr>
        <w:pStyle w:val="a7"/>
        <w:widowControl w:val="0"/>
        <w:numPr>
          <w:ilvl w:val="0"/>
          <w:numId w:val="18"/>
        </w:numPr>
        <w:tabs>
          <w:tab w:val="left" w:pos="1134"/>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4E5DCD">
        <w:rPr>
          <w:rFonts w:ascii="Times New Roman" w:eastAsia="Times New Roman" w:hAnsi="Times New Roman" w:cs="Times New Roman"/>
          <w:sz w:val="28"/>
          <w:szCs w:val="28"/>
          <w:lang w:eastAsia="ru-RU"/>
        </w:rPr>
        <w:t>в Малгобекском районе 537,2 тыс. руб., из них в с.п. В. Ачалуки - 359,4 тыс. руб., в с.п. Вежарий - 177,8 тыс. руб.;</w:t>
      </w:r>
    </w:p>
    <w:p w:rsidR="00BE08EE" w:rsidRPr="004E5DCD" w:rsidRDefault="00BE08EE" w:rsidP="005A0C25">
      <w:pPr>
        <w:pStyle w:val="a7"/>
        <w:widowControl w:val="0"/>
        <w:numPr>
          <w:ilvl w:val="0"/>
          <w:numId w:val="18"/>
        </w:numPr>
        <w:tabs>
          <w:tab w:val="left" w:pos="1134"/>
        </w:tabs>
        <w:autoSpaceDE w:val="0"/>
        <w:autoSpaceDN w:val="0"/>
        <w:adjustRightInd w:val="0"/>
        <w:spacing w:after="0" w:line="240" w:lineRule="auto"/>
        <w:ind w:left="28" w:firstLine="681"/>
        <w:jc w:val="both"/>
        <w:rPr>
          <w:rFonts w:ascii="Times New Roman" w:eastAsia="Times New Roman" w:hAnsi="Times New Roman" w:cs="Times New Roman"/>
          <w:sz w:val="28"/>
          <w:szCs w:val="28"/>
          <w:lang w:eastAsia="ru-RU"/>
        </w:rPr>
      </w:pPr>
      <w:r w:rsidRPr="004E5DCD">
        <w:rPr>
          <w:rFonts w:ascii="Times New Roman" w:eastAsia="Times New Roman" w:hAnsi="Times New Roman" w:cs="Times New Roman"/>
          <w:sz w:val="28"/>
          <w:szCs w:val="28"/>
          <w:lang w:eastAsia="ru-RU"/>
        </w:rPr>
        <w:lastRenderedPageBreak/>
        <w:t>в г. Карабулак - 345,8 тыс. руб</w:t>
      </w:r>
      <w:r w:rsidR="004E5DCD">
        <w:rPr>
          <w:rFonts w:ascii="Times New Roman" w:eastAsia="Times New Roman" w:hAnsi="Times New Roman" w:cs="Times New Roman"/>
          <w:sz w:val="28"/>
          <w:szCs w:val="28"/>
          <w:lang w:eastAsia="ru-RU"/>
        </w:rPr>
        <w:t>лей</w:t>
      </w:r>
      <w:r w:rsidRPr="004E5DCD">
        <w:rPr>
          <w:rFonts w:ascii="Times New Roman" w:eastAsia="Times New Roman" w:hAnsi="Times New Roman" w:cs="Times New Roman"/>
          <w:sz w:val="28"/>
          <w:szCs w:val="28"/>
          <w:lang w:eastAsia="ru-RU"/>
        </w:rPr>
        <w:t xml:space="preserve">.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Calibri" w:hAnsi="Times New Roman" w:cs="Times New Roman"/>
          <w:bCs/>
          <w:sz w:val="28"/>
          <w:szCs w:val="28"/>
          <w:lang w:eastAsia="ru-RU"/>
        </w:rPr>
        <w:t xml:space="preserve">Следует отметить, что по фактам </w:t>
      </w:r>
      <w:r w:rsidRPr="00BE08EE">
        <w:rPr>
          <w:rFonts w:ascii="Times New Roman" w:eastAsia="Times New Roman" w:hAnsi="Times New Roman" w:cs="Times New Roman"/>
          <w:sz w:val="28"/>
          <w:szCs w:val="28"/>
          <w:lang w:eastAsia="ru-RU"/>
        </w:rPr>
        <w:t>завышения объемов выполненных работ, материалы проверки направлены в правоохранительные органы. В части завышения объемов выполненных работ в Малгобекском районе Управлением экономической безопасности и противодействия коррупции МВД по РИ проводится соответствующая проверка.</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E08EE">
        <w:rPr>
          <w:rFonts w:ascii="Times New Roman" w:eastAsia="Times New Roman" w:hAnsi="Times New Roman" w:cs="Times New Roman"/>
          <w:bCs/>
          <w:sz w:val="28"/>
          <w:szCs w:val="28"/>
          <w:lang w:eastAsia="ru-RU"/>
        </w:rPr>
        <w:t>По факту завышения объемов выполненных работ по благоустройству общественных территорий в городе Карабулак следственным отделом по г.Карабулак СУ СК РФ по РИ в отношение генерального директора подрядной организации возбуждено уголовное дело по признакам преступления, предусмотренного частью 3 статьи 159 УК РФ.</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Расходы по подразделу 0505 «Другие вопросы в области жилищно-коммунального хо</w:t>
      </w:r>
      <w:r w:rsidR="004E5DCD">
        <w:rPr>
          <w:rFonts w:ascii="Times New Roman" w:eastAsia="Times New Roman" w:hAnsi="Times New Roman" w:cs="Times New Roman"/>
          <w:sz w:val="28"/>
          <w:szCs w:val="28"/>
          <w:lang w:eastAsia="ru-RU"/>
        </w:rPr>
        <w:t>зяйства» утверждены в сумме 111 </w:t>
      </w:r>
      <w:r w:rsidRPr="00BE08EE">
        <w:rPr>
          <w:rFonts w:ascii="Times New Roman" w:eastAsia="Times New Roman" w:hAnsi="Times New Roman" w:cs="Times New Roman"/>
          <w:sz w:val="28"/>
          <w:szCs w:val="28"/>
          <w:lang w:eastAsia="ru-RU"/>
        </w:rPr>
        <w:t>072,5 тыс. руб</w:t>
      </w:r>
      <w:r w:rsidR="004E5DCD">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Факти</w:t>
      </w:r>
      <w:r w:rsidR="004E5DCD">
        <w:rPr>
          <w:rFonts w:ascii="Times New Roman" w:eastAsia="Times New Roman" w:hAnsi="Times New Roman" w:cs="Times New Roman"/>
          <w:sz w:val="28"/>
          <w:szCs w:val="28"/>
          <w:lang w:eastAsia="ru-RU"/>
        </w:rPr>
        <w:t>ческое исполнение составляет 42 </w:t>
      </w:r>
      <w:r w:rsidRPr="00BE08EE">
        <w:rPr>
          <w:rFonts w:ascii="Times New Roman" w:eastAsia="Times New Roman" w:hAnsi="Times New Roman" w:cs="Times New Roman"/>
          <w:sz w:val="28"/>
          <w:szCs w:val="28"/>
          <w:lang w:eastAsia="ru-RU"/>
        </w:rPr>
        <w:t xml:space="preserve">443,0 тыс. </w:t>
      </w:r>
      <w:r w:rsidR="004E5DCD">
        <w:rPr>
          <w:rFonts w:ascii="Times New Roman" w:eastAsia="Times New Roman" w:hAnsi="Times New Roman" w:cs="Times New Roman"/>
          <w:sz w:val="28"/>
          <w:szCs w:val="28"/>
          <w:lang w:eastAsia="ru-RU"/>
        </w:rPr>
        <w:t>рублей</w:t>
      </w:r>
      <w:r w:rsidRPr="00BE08EE">
        <w:rPr>
          <w:rFonts w:ascii="Times New Roman" w:eastAsia="Times New Roman" w:hAnsi="Times New Roman" w:cs="Times New Roman"/>
          <w:sz w:val="28"/>
          <w:szCs w:val="28"/>
          <w:lang w:eastAsia="ru-RU"/>
        </w:rPr>
        <w:t xml:space="preserve"> или 38,2%. </w:t>
      </w:r>
    </w:p>
    <w:p w:rsidR="00BE08EE" w:rsidRPr="00BE08EE" w:rsidRDefault="00BE08EE" w:rsidP="004E5DCD">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целом, утвержденные бюджетные ассигнования рес</w:t>
      </w:r>
      <w:r w:rsidR="004E5DCD">
        <w:rPr>
          <w:rFonts w:ascii="Times New Roman" w:eastAsia="Times New Roman" w:hAnsi="Times New Roman" w:cs="Times New Roman"/>
          <w:sz w:val="28"/>
          <w:szCs w:val="28"/>
          <w:lang w:eastAsia="ru-RU"/>
        </w:rPr>
        <w:t>публиканского бюджета на 2019 год</w:t>
      </w:r>
      <w:r w:rsidRPr="00BE08EE">
        <w:rPr>
          <w:rFonts w:ascii="Times New Roman" w:eastAsia="Times New Roman" w:hAnsi="Times New Roman" w:cs="Times New Roman"/>
          <w:sz w:val="28"/>
          <w:szCs w:val="28"/>
          <w:lang w:eastAsia="ru-RU"/>
        </w:rPr>
        <w:t xml:space="preserve"> по разделу 0500 «Жилищно-коммунальное хозяйство» исполнены в диапазоне от 38,2% по подразделу «Другие вопросы в области жилищно-коммунального хозяйства» до 100,0% по подразделу «Благоустройство», что отражено в данных, п</w:t>
      </w:r>
      <w:r w:rsidR="004E5DCD">
        <w:rPr>
          <w:rFonts w:ascii="Times New Roman" w:eastAsia="Times New Roman" w:hAnsi="Times New Roman" w:cs="Times New Roman"/>
          <w:sz w:val="28"/>
          <w:szCs w:val="28"/>
          <w:lang w:eastAsia="ru-RU"/>
        </w:rPr>
        <w:t>редставленных в таблице.</w:t>
      </w:r>
    </w:p>
    <w:p w:rsidR="00BE08EE" w:rsidRPr="00BE08EE" w:rsidRDefault="004E5DCD" w:rsidP="00BE08EE">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(тыс. рублей</w:t>
      </w:r>
      <w:r w:rsidR="00BE08EE" w:rsidRPr="00BE08EE">
        <w:rPr>
          <w:rFonts w:ascii="Times New Roman" w:eastAsia="Times New Roman" w:hAnsi="Times New Roman" w:cs="Times New Roman"/>
          <w:sz w:val="24"/>
          <w:szCs w:val="24"/>
          <w:lang w:eastAsia="ru-RU"/>
        </w:rPr>
        <w:t>)</w:t>
      </w:r>
    </w:p>
    <w:tbl>
      <w:tblPr>
        <w:tblW w:w="10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1357"/>
        <w:gridCol w:w="1942"/>
        <w:gridCol w:w="1417"/>
        <w:gridCol w:w="851"/>
      </w:tblGrid>
      <w:tr w:rsidR="00BE08EE" w:rsidRPr="00BE08EE" w:rsidTr="00503B9D">
        <w:trPr>
          <w:trHeight w:val="468"/>
        </w:trPr>
        <w:tc>
          <w:tcPr>
            <w:tcW w:w="4970" w:type="dxa"/>
            <w:vMerge w:val="restart"/>
            <w:shd w:val="clear" w:color="auto" w:fill="auto"/>
          </w:tcPr>
          <w:p w:rsidR="00BE08EE" w:rsidRPr="00503B9D"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b/>
                <w:lang w:eastAsia="ru-RU"/>
              </w:rPr>
              <w:t>Наименование</w:t>
            </w:r>
          </w:p>
        </w:tc>
        <w:tc>
          <w:tcPr>
            <w:tcW w:w="1357" w:type="dxa"/>
            <w:vMerge w:val="restart"/>
            <w:shd w:val="clear" w:color="auto" w:fill="auto"/>
          </w:tcPr>
          <w:p w:rsidR="00BE08EE" w:rsidRPr="00503B9D" w:rsidRDefault="00BE08EE" w:rsidP="00BE08EE">
            <w:pPr>
              <w:widowControl w:val="0"/>
              <w:autoSpaceDE w:val="0"/>
              <w:autoSpaceDN w:val="0"/>
              <w:adjustRightInd w:val="0"/>
              <w:spacing w:after="0" w:line="220" w:lineRule="exact"/>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Раздел,</w:t>
            </w:r>
          </w:p>
          <w:p w:rsidR="00BE08EE" w:rsidRPr="00503B9D" w:rsidRDefault="004E5DCD" w:rsidP="004E5DC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Подраздел</w:t>
            </w:r>
          </w:p>
        </w:tc>
        <w:tc>
          <w:tcPr>
            <w:tcW w:w="1942" w:type="dxa"/>
            <w:vMerge w:val="restart"/>
            <w:shd w:val="clear" w:color="auto" w:fill="auto"/>
          </w:tcPr>
          <w:p w:rsidR="00BE08EE" w:rsidRPr="00503B9D"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Утверждено</w:t>
            </w:r>
          </w:p>
        </w:tc>
        <w:tc>
          <w:tcPr>
            <w:tcW w:w="2268" w:type="dxa"/>
            <w:gridSpan w:val="2"/>
            <w:shd w:val="clear" w:color="auto" w:fill="auto"/>
          </w:tcPr>
          <w:p w:rsidR="00BE08EE" w:rsidRPr="00503B9D"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Исполнено</w:t>
            </w:r>
          </w:p>
        </w:tc>
      </w:tr>
      <w:tr w:rsidR="00BE08EE" w:rsidRPr="00BE08EE" w:rsidTr="00503B9D">
        <w:trPr>
          <w:trHeight w:val="396"/>
        </w:trPr>
        <w:tc>
          <w:tcPr>
            <w:tcW w:w="4970" w:type="dxa"/>
            <w:vMerge/>
            <w:shd w:val="clear" w:color="auto" w:fill="auto"/>
          </w:tcPr>
          <w:p w:rsidR="00BE08EE" w:rsidRPr="00503B9D"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p>
        </w:tc>
        <w:tc>
          <w:tcPr>
            <w:tcW w:w="1357" w:type="dxa"/>
            <w:vMerge/>
            <w:shd w:val="clear" w:color="auto" w:fill="auto"/>
          </w:tcPr>
          <w:p w:rsidR="00BE08EE" w:rsidRPr="00503B9D" w:rsidRDefault="00BE08EE" w:rsidP="00BE08EE">
            <w:pPr>
              <w:widowControl w:val="0"/>
              <w:autoSpaceDE w:val="0"/>
              <w:autoSpaceDN w:val="0"/>
              <w:adjustRightInd w:val="0"/>
              <w:spacing w:after="0" w:line="220" w:lineRule="exact"/>
              <w:ind w:firstLine="709"/>
              <w:jc w:val="center"/>
              <w:rPr>
                <w:rFonts w:ascii="Times New Roman" w:eastAsia="Times New Roman" w:hAnsi="Times New Roman" w:cs="Times New Roman"/>
                <w:b/>
                <w:lang w:eastAsia="ru-RU"/>
              </w:rPr>
            </w:pPr>
          </w:p>
        </w:tc>
        <w:tc>
          <w:tcPr>
            <w:tcW w:w="1942" w:type="dxa"/>
            <w:vMerge/>
            <w:shd w:val="clear" w:color="auto" w:fill="auto"/>
          </w:tcPr>
          <w:p w:rsidR="00BE08EE" w:rsidRPr="00503B9D"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lang w:eastAsia="ru-RU"/>
              </w:rPr>
            </w:pPr>
          </w:p>
        </w:tc>
        <w:tc>
          <w:tcPr>
            <w:tcW w:w="1417" w:type="dxa"/>
            <w:shd w:val="clear" w:color="auto" w:fill="auto"/>
          </w:tcPr>
          <w:p w:rsidR="00BE08EE" w:rsidRPr="00503B9D" w:rsidRDefault="00BE08EE" w:rsidP="00BE08EE">
            <w:pPr>
              <w:widowControl w:val="0"/>
              <w:autoSpaceDE w:val="0"/>
              <w:autoSpaceDN w:val="0"/>
              <w:adjustRightInd w:val="0"/>
              <w:spacing w:after="0" w:line="240" w:lineRule="auto"/>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Сумма</w:t>
            </w:r>
          </w:p>
        </w:tc>
        <w:tc>
          <w:tcPr>
            <w:tcW w:w="851" w:type="dxa"/>
            <w:shd w:val="clear" w:color="auto" w:fill="auto"/>
          </w:tcPr>
          <w:p w:rsidR="00BE08EE" w:rsidRPr="00503B9D"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w:t>
            </w:r>
          </w:p>
        </w:tc>
      </w:tr>
      <w:tr w:rsidR="00BE08EE" w:rsidRPr="00BE08EE" w:rsidTr="00503B9D">
        <w:trPr>
          <w:trHeight w:val="396"/>
        </w:trPr>
        <w:tc>
          <w:tcPr>
            <w:tcW w:w="4970" w:type="dxa"/>
            <w:shd w:val="clear" w:color="auto" w:fill="auto"/>
            <w:vAlign w:val="center"/>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Жилищно-коммунальное хозяйство</w:t>
            </w:r>
          </w:p>
        </w:tc>
        <w:tc>
          <w:tcPr>
            <w:tcW w:w="1357" w:type="dxa"/>
            <w:shd w:val="clear" w:color="auto" w:fill="auto"/>
            <w:vAlign w:val="center"/>
          </w:tcPr>
          <w:p w:rsidR="00BE08EE" w:rsidRPr="00503B9D" w:rsidRDefault="00BE08EE" w:rsidP="004E5DCD">
            <w:pPr>
              <w:widowControl w:val="0"/>
              <w:autoSpaceDE w:val="0"/>
              <w:autoSpaceDN w:val="0"/>
              <w:adjustRightInd w:val="0"/>
              <w:spacing w:after="0" w:line="220" w:lineRule="exact"/>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0500</w:t>
            </w:r>
          </w:p>
        </w:tc>
        <w:tc>
          <w:tcPr>
            <w:tcW w:w="1942"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511 307,2</w:t>
            </w:r>
          </w:p>
        </w:tc>
        <w:tc>
          <w:tcPr>
            <w:tcW w:w="1417"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bookmarkStart w:id="10" w:name="_Hlk49112395"/>
            <w:r w:rsidRPr="00503B9D">
              <w:rPr>
                <w:rFonts w:ascii="Times New Roman" w:eastAsia="Times New Roman" w:hAnsi="Times New Roman" w:cs="Times New Roman"/>
                <w:b/>
                <w:bCs/>
                <w:lang w:eastAsia="ru-RU"/>
              </w:rPr>
              <w:t>325 170,3</w:t>
            </w:r>
            <w:bookmarkEnd w:id="10"/>
          </w:p>
        </w:tc>
        <w:tc>
          <w:tcPr>
            <w:tcW w:w="851"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63,6</w:t>
            </w:r>
          </w:p>
        </w:tc>
      </w:tr>
      <w:tr w:rsidR="00BE08EE" w:rsidRPr="00BE08EE" w:rsidTr="00503B9D">
        <w:tc>
          <w:tcPr>
            <w:tcW w:w="4970" w:type="dxa"/>
            <w:shd w:val="clear" w:color="auto" w:fill="auto"/>
            <w:vAlign w:val="center"/>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Жилищное хозяйство</w:t>
            </w:r>
          </w:p>
        </w:tc>
        <w:tc>
          <w:tcPr>
            <w:tcW w:w="1357" w:type="dxa"/>
            <w:shd w:val="clear" w:color="auto" w:fill="auto"/>
            <w:vAlign w:val="center"/>
          </w:tcPr>
          <w:p w:rsidR="00BE08EE" w:rsidRPr="00503B9D" w:rsidRDefault="00BE08EE" w:rsidP="004E5DCD">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0501</w:t>
            </w:r>
          </w:p>
        </w:tc>
        <w:tc>
          <w:tcPr>
            <w:tcW w:w="1942"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124 078,2</w:t>
            </w:r>
          </w:p>
        </w:tc>
        <w:tc>
          <w:tcPr>
            <w:tcW w:w="1417"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13 952,9</w:t>
            </w:r>
          </w:p>
        </w:tc>
        <w:tc>
          <w:tcPr>
            <w:tcW w:w="851"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11,2</w:t>
            </w:r>
          </w:p>
        </w:tc>
      </w:tr>
      <w:tr w:rsidR="00BE08EE" w:rsidRPr="00BE08EE" w:rsidTr="00503B9D">
        <w:tc>
          <w:tcPr>
            <w:tcW w:w="4970" w:type="dxa"/>
            <w:shd w:val="clear" w:color="auto" w:fill="auto"/>
            <w:vAlign w:val="center"/>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
                <w:lang w:eastAsia="ru-RU"/>
              </w:rPr>
            </w:pPr>
            <w:r w:rsidRPr="00503B9D">
              <w:rPr>
                <w:rFonts w:ascii="Times New Roman" w:eastAsia="Times New Roman" w:hAnsi="Times New Roman" w:cs="Times New Roman"/>
                <w:bCs/>
                <w:lang w:eastAsia="ru-RU"/>
              </w:rPr>
              <w:t>Коммунальное хозяйство</w:t>
            </w:r>
          </w:p>
        </w:tc>
        <w:tc>
          <w:tcPr>
            <w:tcW w:w="1357" w:type="dxa"/>
            <w:shd w:val="clear" w:color="auto" w:fill="auto"/>
            <w:vAlign w:val="center"/>
          </w:tcPr>
          <w:p w:rsidR="00BE08EE" w:rsidRPr="00503B9D" w:rsidRDefault="00BE08EE" w:rsidP="004E5DCD">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0502</w:t>
            </w:r>
          </w:p>
        </w:tc>
        <w:tc>
          <w:tcPr>
            <w:tcW w:w="1942"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bookmarkStart w:id="11" w:name="_Hlk49112779"/>
            <w:r w:rsidRPr="00503B9D">
              <w:rPr>
                <w:rFonts w:ascii="Times New Roman" w:eastAsia="Times New Roman" w:hAnsi="Times New Roman" w:cs="Times New Roman"/>
                <w:lang w:eastAsia="ru-RU"/>
              </w:rPr>
              <w:t>128 659,4</w:t>
            </w:r>
            <w:bookmarkEnd w:id="11"/>
          </w:p>
        </w:tc>
        <w:tc>
          <w:tcPr>
            <w:tcW w:w="1417"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121 277,3</w:t>
            </w:r>
          </w:p>
        </w:tc>
        <w:tc>
          <w:tcPr>
            <w:tcW w:w="851"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94,3</w:t>
            </w:r>
          </w:p>
        </w:tc>
      </w:tr>
      <w:tr w:rsidR="00BE08EE" w:rsidRPr="00BE08EE" w:rsidTr="00503B9D">
        <w:tc>
          <w:tcPr>
            <w:tcW w:w="4970" w:type="dxa"/>
            <w:shd w:val="clear" w:color="auto" w:fill="auto"/>
            <w:vAlign w:val="center"/>
          </w:tcPr>
          <w:p w:rsidR="00BE08EE" w:rsidRPr="00503B9D" w:rsidRDefault="00BE08EE" w:rsidP="00BE08EE">
            <w:pPr>
              <w:widowControl w:val="0"/>
              <w:autoSpaceDE w:val="0"/>
              <w:autoSpaceDN w:val="0"/>
              <w:adjustRightInd w:val="0"/>
              <w:spacing w:after="0" w:line="240" w:lineRule="auto"/>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Благоустройство</w:t>
            </w:r>
          </w:p>
        </w:tc>
        <w:tc>
          <w:tcPr>
            <w:tcW w:w="1357" w:type="dxa"/>
            <w:shd w:val="clear" w:color="auto" w:fill="auto"/>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0503</w:t>
            </w:r>
          </w:p>
        </w:tc>
        <w:tc>
          <w:tcPr>
            <w:tcW w:w="1942"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bookmarkStart w:id="12" w:name="_Hlk49112880"/>
            <w:r w:rsidRPr="00503B9D">
              <w:rPr>
                <w:rFonts w:ascii="Times New Roman" w:eastAsia="Times New Roman" w:hAnsi="Times New Roman" w:cs="Times New Roman"/>
                <w:lang w:eastAsia="ru-RU"/>
              </w:rPr>
              <w:t>147 497,1</w:t>
            </w:r>
            <w:bookmarkEnd w:id="12"/>
          </w:p>
        </w:tc>
        <w:tc>
          <w:tcPr>
            <w:tcW w:w="1417"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147 497,1</w:t>
            </w:r>
          </w:p>
        </w:tc>
        <w:tc>
          <w:tcPr>
            <w:tcW w:w="851"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100,0</w:t>
            </w:r>
          </w:p>
        </w:tc>
      </w:tr>
      <w:tr w:rsidR="00BE08EE" w:rsidRPr="00BE08EE" w:rsidTr="00503B9D">
        <w:tc>
          <w:tcPr>
            <w:tcW w:w="4970" w:type="dxa"/>
            <w:shd w:val="clear" w:color="auto" w:fill="auto"/>
            <w:vAlign w:val="center"/>
          </w:tcPr>
          <w:p w:rsidR="00BE08EE" w:rsidRPr="00503B9D" w:rsidRDefault="00BE08EE" w:rsidP="00BE08EE">
            <w:pPr>
              <w:widowControl w:val="0"/>
              <w:autoSpaceDE w:val="0"/>
              <w:autoSpaceDN w:val="0"/>
              <w:adjustRightInd w:val="0"/>
              <w:spacing w:after="0" w:line="240" w:lineRule="auto"/>
              <w:rPr>
                <w:rFonts w:ascii="Times New Roman" w:eastAsia="Calibri" w:hAnsi="Times New Roman" w:cs="Times New Roman"/>
                <w:lang w:eastAsia="ru-RU"/>
              </w:rPr>
            </w:pPr>
            <w:r w:rsidRPr="00503B9D">
              <w:rPr>
                <w:rFonts w:ascii="Times New Roman" w:eastAsia="Calibri" w:hAnsi="Times New Roman" w:cs="Times New Roman"/>
                <w:lang w:eastAsia="ru-RU"/>
              </w:rPr>
              <w:t>Другие вопросы в области жилищно-коммунального хозяйства</w:t>
            </w:r>
          </w:p>
        </w:tc>
        <w:tc>
          <w:tcPr>
            <w:tcW w:w="1357" w:type="dxa"/>
            <w:shd w:val="clear" w:color="auto" w:fill="auto"/>
            <w:vAlign w:val="center"/>
          </w:tcPr>
          <w:p w:rsidR="00BE08EE" w:rsidRPr="00503B9D" w:rsidRDefault="00BE08EE" w:rsidP="004E5DCD">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0505</w:t>
            </w:r>
          </w:p>
        </w:tc>
        <w:tc>
          <w:tcPr>
            <w:tcW w:w="1942"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bookmarkStart w:id="13" w:name="_Hlk49158023"/>
            <w:r w:rsidRPr="00503B9D">
              <w:rPr>
                <w:rFonts w:ascii="Times New Roman" w:eastAsia="Times New Roman" w:hAnsi="Times New Roman" w:cs="Times New Roman"/>
                <w:lang w:eastAsia="ru-RU"/>
              </w:rPr>
              <w:t>111 072,5</w:t>
            </w:r>
            <w:bookmarkEnd w:id="13"/>
          </w:p>
        </w:tc>
        <w:tc>
          <w:tcPr>
            <w:tcW w:w="1417"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42 443,0</w:t>
            </w:r>
          </w:p>
        </w:tc>
        <w:tc>
          <w:tcPr>
            <w:tcW w:w="851" w:type="dxa"/>
            <w:shd w:val="clear" w:color="000000" w:fill="FFFFFF"/>
            <w:vAlign w:val="center"/>
          </w:tcPr>
          <w:p w:rsidR="00BE08EE" w:rsidRPr="00503B9D" w:rsidRDefault="00BE08EE" w:rsidP="004E5DC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38,2</w:t>
            </w:r>
          </w:p>
        </w:tc>
      </w:tr>
    </w:tbl>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последние годы Контрольно-счетной палатой РИ уделяется особое внимание вопросам, направленным на сокращение объемов и количества объектов незавершенного строительства в Республике Ингушетия.</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Так, в текущем году Палатой в соответствии с планом работы проведено экспертно-аналитическое мероприятие «Мониторинг мер, принимаемых органами исполнительной власти Республики Ингушетия, направленных на сокращение объемов и количества объектов незавершенного строительства в Республике Ингушетия».</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ходе проведения указанного мероприятия установлено, что на 1 января 2020 г</w:t>
      </w:r>
      <w:r w:rsidR="004E5DCD">
        <w:rPr>
          <w:rFonts w:ascii="Times New Roman" w:eastAsia="Times New Roman" w:hAnsi="Times New Roman" w:cs="Times New Roman"/>
          <w:sz w:val="28"/>
          <w:szCs w:val="28"/>
          <w:lang w:eastAsia="ru-RU"/>
        </w:rPr>
        <w:t>ода</w:t>
      </w:r>
      <w:r w:rsidRPr="00BE08EE">
        <w:rPr>
          <w:rFonts w:ascii="Times New Roman" w:eastAsia="Times New Roman" w:hAnsi="Times New Roman" w:cs="Times New Roman"/>
          <w:sz w:val="28"/>
          <w:szCs w:val="28"/>
          <w:lang w:eastAsia="ru-RU"/>
        </w:rPr>
        <w:t xml:space="preserve"> количество объектов незавершенного строительства (далее – ОНС) в Республ</w:t>
      </w:r>
      <w:r w:rsidR="004E5DCD">
        <w:rPr>
          <w:rFonts w:ascii="Times New Roman" w:eastAsia="Times New Roman" w:hAnsi="Times New Roman" w:cs="Times New Roman"/>
          <w:sz w:val="28"/>
          <w:szCs w:val="28"/>
          <w:lang w:eastAsia="ru-RU"/>
        </w:rPr>
        <w:t>ике Ингушетия составляло 202 единицы сметной стоимостью 35 684 </w:t>
      </w:r>
      <w:r w:rsidRPr="00BE08EE">
        <w:rPr>
          <w:rFonts w:ascii="Times New Roman" w:eastAsia="Times New Roman" w:hAnsi="Times New Roman" w:cs="Times New Roman"/>
          <w:sz w:val="28"/>
          <w:szCs w:val="28"/>
          <w:lang w:eastAsia="ru-RU"/>
        </w:rPr>
        <w:t>762,5 тыс. руб., объемо</w:t>
      </w:r>
      <w:r w:rsidR="004E5DCD">
        <w:rPr>
          <w:rFonts w:ascii="Times New Roman" w:eastAsia="Times New Roman" w:hAnsi="Times New Roman" w:cs="Times New Roman"/>
          <w:sz w:val="28"/>
          <w:szCs w:val="28"/>
          <w:lang w:eastAsia="ru-RU"/>
        </w:rPr>
        <w:t>м вложений в ОНС на 1.01.2020 года - 20 778 </w:t>
      </w:r>
      <w:r w:rsidRPr="00BE08EE">
        <w:rPr>
          <w:rFonts w:ascii="Times New Roman" w:eastAsia="Times New Roman" w:hAnsi="Times New Roman" w:cs="Times New Roman"/>
          <w:sz w:val="28"/>
          <w:szCs w:val="28"/>
          <w:lang w:eastAsia="ru-RU"/>
        </w:rPr>
        <w:t>313,8 тыс. руб</w:t>
      </w:r>
      <w:r w:rsidR="004E5DCD">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Частью 4 статьи 52 Град</w:t>
      </w:r>
      <w:r w:rsidR="004E5DCD">
        <w:rPr>
          <w:rFonts w:ascii="Times New Roman" w:eastAsia="Times New Roman" w:hAnsi="Times New Roman" w:cs="Times New Roman"/>
          <w:sz w:val="28"/>
          <w:szCs w:val="28"/>
          <w:lang w:eastAsia="ru-RU"/>
        </w:rPr>
        <w:t>остроительного кодекса РФ и пунктами</w:t>
      </w:r>
      <w:r w:rsidRPr="00BE08EE">
        <w:rPr>
          <w:rFonts w:ascii="Times New Roman" w:eastAsia="Times New Roman" w:hAnsi="Times New Roman" w:cs="Times New Roman"/>
          <w:sz w:val="28"/>
          <w:szCs w:val="28"/>
          <w:lang w:eastAsia="ru-RU"/>
        </w:rPr>
        <w:t xml:space="preserve"> 2 и 3 Правил проведения консервации объекта капитального строительства, утвержденных </w:t>
      </w:r>
      <w:r w:rsidRPr="00BE08EE">
        <w:rPr>
          <w:rFonts w:ascii="Times New Roman" w:eastAsia="Times New Roman" w:hAnsi="Times New Roman" w:cs="Times New Roman"/>
          <w:sz w:val="28"/>
          <w:szCs w:val="28"/>
          <w:lang w:eastAsia="ru-RU"/>
        </w:rPr>
        <w:lastRenderedPageBreak/>
        <w:t>Постановлением Правительства РФ от 30 се</w:t>
      </w:r>
      <w:r w:rsidR="004E5DCD">
        <w:rPr>
          <w:rFonts w:ascii="Times New Roman" w:eastAsia="Times New Roman" w:hAnsi="Times New Roman" w:cs="Times New Roman"/>
          <w:sz w:val="28"/>
          <w:szCs w:val="28"/>
          <w:lang w:eastAsia="ru-RU"/>
        </w:rPr>
        <w:t xml:space="preserve">нтября 2011 года №802, </w:t>
      </w:r>
      <w:r w:rsidRPr="00BE08EE">
        <w:rPr>
          <w:rFonts w:ascii="Times New Roman" w:eastAsia="Times New Roman" w:hAnsi="Times New Roman" w:cs="Times New Roman"/>
          <w:sz w:val="28"/>
          <w:szCs w:val="28"/>
          <w:lang w:eastAsia="ru-RU"/>
        </w:rPr>
        <w:t>предусмотрено, что при необходимости прекращения работ или их приостановления более чем на 6 месяцев, застройщик или технический заказчик должен обеспечить консервацию объекта капитального строительства. При этом, застройщик (заказчик) должен обеспечить приведение объекта и территории, используемой для его возведения, в состояние, обеспечивающее прочность, устойчивость и сохранность конструкций, оборудования и материалов, а также безопасность объекта и строительной площадки для населения и окружающей среды.</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Вместе с тем, в нарушение указанных норм Градостроительного кодекса РФ и Правил проведения консервации объекта капитального строительства, утвержденных Постановлением Правительства РФ от 30 сентября 2011 г. №802, в республике приостановлено более чем на 6 месяцев и не законсервировано строительство 17 объектов с общим</w:t>
      </w:r>
      <w:r w:rsidR="004E5DCD">
        <w:rPr>
          <w:rFonts w:ascii="Times New Roman" w:eastAsia="Times New Roman" w:hAnsi="Times New Roman" w:cs="Times New Roman"/>
          <w:sz w:val="28"/>
          <w:szCs w:val="28"/>
          <w:lang w:eastAsia="ru-RU"/>
        </w:rPr>
        <w:t xml:space="preserve"> объемом вложений в сумме 1 217 </w:t>
      </w:r>
      <w:r w:rsidRPr="00BE08EE">
        <w:rPr>
          <w:rFonts w:ascii="Times New Roman" w:eastAsia="Times New Roman" w:hAnsi="Times New Roman" w:cs="Times New Roman"/>
          <w:sz w:val="28"/>
          <w:szCs w:val="28"/>
          <w:lang w:eastAsia="ru-RU"/>
        </w:rPr>
        <w:t>731,7 тыс. руб</w:t>
      </w:r>
      <w:r w:rsidR="004E5DCD">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Необходимо отметить, ч</w:t>
      </w:r>
      <w:r w:rsidR="004E5DCD">
        <w:rPr>
          <w:rFonts w:ascii="Times New Roman" w:eastAsia="Times New Roman" w:hAnsi="Times New Roman" w:cs="Times New Roman"/>
          <w:sz w:val="28"/>
          <w:szCs w:val="28"/>
          <w:lang w:eastAsia="ru-RU"/>
        </w:rPr>
        <w:t>то в Законе о бюджете на 2019 год</w:t>
      </w:r>
      <w:r w:rsidRPr="00BE08EE">
        <w:rPr>
          <w:rFonts w:ascii="Times New Roman" w:eastAsia="Times New Roman" w:hAnsi="Times New Roman" w:cs="Times New Roman"/>
          <w:sz w:val="28"/>
          <w:szCs w:val="28"/>
          <w:lang w:eastAsia="ru-RU"/>
        </w:rPr>
        <w:t xml:space="preserve"> средства на обеспечение консервации объектов капитального строительства, по которым прекращены работы или приостановлены более чем на 6 месяцев, не предусматривались.</w:t>
      </w:r>
    </w:p>
    <w:p w:rsidR="00BE08EE" w:rsidRPr="00BE08EE" w:rsidRDefault="0096543B" w:rsidP="004E5D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информации </w:t>
      </w:r>
      <w:r w:rsidR="004E5DCD">
        <w:rPr>
          <w:rFonts w:ascii="Times New Roman" w:eastAsia="Times New Roman" w:hAnsi="Times New Roman" w:cs="Times New Roman"/>
          <w:sz w:val="28"/>
          <w:szCs w:val="28"/>
          <w:lang w:eastAsia="ru-RU"/>
        </w:rPr>
        <w:t>Минимуществ</w:t>
      </w:r>
      <w:r>
        <w:rPr>
          <w:rFonts w:ascii="Times New Roman" w:eastAsia="Times New Roman" w:hAnsi="Times New Roman" w:cs="Times New Roman"/>
          <w:sz w:val="28"/>
          <w:szCs w:val="28"/>
          <w:lang w:eastAsia="ru-RU"/>
        </w:rPr>
        <w:t>а</w:t>
      </w:r>
      <w:r w:rsidR="00BE08EE" w:rsidRPr="00BE08EE">
        <w:rPr>
          <w:rFonts w:ascii="Times New Roman" w:eastAsia="Times New Roman" w:hAnsi="Times New Roman" w:cs="Times New Roman"/>
          <w:sz w:val="28"/>
          <w:szCs w:val="28"/>
          <w:lang w:eastAsia="ru-RU"/>
        </w:rPr>
        <w:t xml:space="preserve"> РИ </w:t>
      </w:r>
      <w:r w:rsidR="004E5DCD">
        <w:rPr>
          <w:rFonts w:ascii="Times New Roman" w:eastAsia="Times New Roman" w:hAnsi="Times New Roman" w:cs="Times New Roman"/>
          <w:sz w:val="28"/>
          <w:szCs w:val="28"/>
          <w:lang w:eastAsia="ru-RU"/>
        </w:rPr>
        <w:t xml:space="preserve"> на 15.06.2020 года</w:t>
      </w:r>
      <w:r w:rsidR="00BE08EE" w:rsidRPr="00BE08EE">
        <w:rPr>
          <w:rFonts w:ascii="Times New Roman" w:eastAsia="Times New Roman" w:hAnsi="Times New Roman" w:cs="Times New Roman"/>
          <w:sz w:val="28"/>
          <w:szCs w:val="28"/>
          <w:lang w:eastAsia="ru-RU"/>
        </w:rPr>
        <w:t>, количество</w:t>
      </w:r>
      <w:r w:rsidR="004E5DCD">
        <w:rPr>
          <w:rFonts w:ascii="Times New Roman" w:eastAsia="Times New Roman" w:hAnsi="Times New Roman" w:cs="Times New Roman"/>
          <w:sz w:val="28"/>
          <w:szCs w:val="28"/>
          <w:lang w:eastAsia="ru-RU"/>
        </w:rPr>
        <w:t xml:space="preserve"> ОНС уменьшилось только на 6 единиц и составляет 196 единиц на общую сумму вложений 20 577 </w:t>
      </w:r>
      <w:r w:rsidR="00BE08EE" w:rsidRPr="00BE08EE">
        <w:rPr>
          <w:rFonts w:ascii="Times New Roman" w:eastAsia="Times New Roman" w:hAnsi="Times New Roman" w:cs="Times New Roman"/>
          <w:sz w:val="28"/>
          <w:szCs w:val="28"/>
          <w:lang w:eastAsia="ru-RU"/>
        </w:rPr>
        <w:t>495,9 тыс. руб</w:t>
      </w:r>
      <w:r w:rsidR="004E5DCD">
        <w:rPr>
          <w:rFonts w:ascii="Times New Roman" w:eastAsia="Times New Roman" w:hAnsi="Times New Roman" w:cs="Times New Roman"/>
          <w:sz w:val="28"/>
          <w:szCs w:val="28"/>
          <w:lang w:eastAsia="ru-RU"/>
        </w:rPr>
        <w:t>лей. С</w:t>
      </w:r>
      <w:r w:rsidR="00BE08EE" w:rsidRPr="00BE08EE">
        <w:rPr>
          <w:rFonts w:ascii="Times New Roman" w:eastAsia="Times New Roman" w:hAnsi="Times New Roman" w:cs="Times New Roman"/>
          <w:sz w:val="28"/>
          <w:szCs w:val="28"/>
          <w:lang w:eastAsia="ru-RU"/>
        </w:rPr>
        <w:t>труктура, объем и количество ОНС в Республике Ингушетия, свидетельствуют о недостаточной результативности мер, принимаемых органами исполнительной власти республики по сокращению объемов и количества ОНС.</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t>Раздел 0600 «Охрана окружающей среды»</w:t>
      </w:r>
    </w:p>
    <w:p w:rsidR="00BE08EE" w:rsidRPr="00BE08EE"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На мероприятия, связанные с ох</w:t>
      </w:r>
      <w:r w:rsidR="004E5DCD">
        <w:rPr>
          <w:rFonts w:ascii="Times New Roman" w:eastAsia="Times New Roman" w:hAnsi="Times New Roman" w:cs="Times New Roman"/>
          <w:sz w:val="28"/>
          <w:szCs w:val="28"/>
          <w:lang w:eastAsia="ru-RU"/>
        </w:rPr>
        <w:t>раной окружающей среды в 2019 году</w:t>
      </w:r>
      <w:r w:rsidRPr="00BE08EE">
        <w:rPr>
          <w:rFonts w:ascii="Times New Roman" w:eastAsia="Times New Roman" w:hAnsi="Times New Roman" w:cs="Times New Roman"/>
          <w:sz w:val="28"/>
          <w:szCs w:val="28"/>
          <w:lang w:eastAsia="ru-RU"/>
        </w:rPr>
        <w:t>, предусмотрены бюд</w:t>
      </w:r>
      <w:r w:rsidR="004E5DCD">
        <w:rPr>
          <w:rFonts w:ascii="Times New Roman" w:eastAsia="Times New Roman" w:hAnsi="Times New Roman" w:cs="Times New Roman"/>
          <w:sz w:val="28"/>
          <w:szCs w:val="28"/>
          <w:lang w:eastAsia="ru-RU"/>
        </w:rPr>
        <w:t>жетные ассигнования в сумме 482 </w:t>
      </w:r>
      <w:r w:rsidRPr="00BE08EE">
        <w:rPr>
          <w:rFonts w:ascii="Times New Roman" w:eastAsia="Times New Roman" w:hAnsi="Times New Roman" w:cs="Times New Roman"/>
          <w:sz w:val="28"/>
          <w:szCs w:val="28"/>
          <w:lang w:eastAsia="ru-RU"/>
        </w:rPr>
        <w:t>309,6 тыс. руб</w:t>
      </w:r>
      <w:r w:rsidR="004E5DCD">
        <w:rPr>
          <w:rFonts w:ascii="Times New Roman" w:eastAsia="Times New Roman" w:hAnsi="Times New Roman" w:cs="Times New Roman"/>
          <w:sz w:val="28"/>
          <w:szCs w:val="28"/>
          <w:lang w:eastAsia="ru-RU"/>
        </w:rPr>
        <w:t xml:space="preserve">лей, </w:t>
      </w:r>
      <w:r w:rsidRPr="00BE08EE">
        <w:rPr>
          <w:rFonts w:ascii="Times New Roman" w:eastAsia="Times New Roman" w:hAnsi="Times New Roman" w:cs="Times New Roman"/>
          <w:sz w:val="28"/>
          <w:szCs w:val="28"/>
          <w:lang w:eastAsia="ru-RU"/>
        </w:rPr>
        <w:t xml:space="preserve">исполнение </w:t>
      </w:r>
      <w:r w:rsidR="004E5DCD">
        <w:rPr>
          <w:rFonts w:ascii="Times New Roman" w:eastAsia="Times New Roman" w:hAnsi="Times New Roman" w:cs="Times New Roman"/>
          <w:sz w:val="28"/>
          <w:szCs w:val="28"/>
          <w:lang w:eastAsia="ru-RU"/>
        </w:rPr>
        <w:t>составило 384 154,4 тыс. рублей</w:t>
      </w:r>
      <w:r w:rsidRPr="00BE08EE">
        <w:rPr>
          <w:rFonts w:ascii="Times New Roman" w:eastAsia="Times New Roman" w:hAnsi="Times New Roman" w:cs="Times New Roman"/>
          <w:sz w:val="28"/>
          <w:szCs w:val="28"/>
          <w:lang w:eastAsia="ru-RU"/>
        </w:rPr>
        <w:t xml:space="preserve"> или 79,6%. Удельный вес расходов раздела в общих расходах бю</w:t>
      </w:r>
      <w:r w:rsidR="004E5DCD">
        <w:rPr>
          <w:rFonts w:ascii="Times New Roman" w:eastAsia="Times New Roman" w:hAnsi="Times New Roman" w:cs="Times New Roman"/>
          <w:sz w:val="28"/>
          <w:szCs w:val="28"/>
          <w:lang w:eastAsia="ru-RU"/>
        </w:rPr>
        <w:t>джета составляет 1,5% (в 2018 году</w:t>
      </w:r>
      <w:r w:rsidRPr="00BE08EE">
        <w:rPr>
          <w:rFonts w:ascii="Times New Roman" w:eastAsia="Times New Roman" w:hAnsi="Times New Roman" w:cs="Times New Roman"/>
          <w:sz w:val="28"/>
          <w:szCs w:val="28"/>
          <w:lang w:eastAsia="ru-RU"/>
        </w:rPr>
        <w:t xml:space="preserve"> – 0,02%). </w:t>
      </w:r>
    </w:p>
    <w:p w:rsidR="00BE08EE" w:rsidRPr="00BE08EE" w:rsidRDefault="00BE08EE" w:rsidP="004E5D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Бюджетные назначения, предусмотренные на подраздел 0603 «Охрана объектов растительного и животного мира и среды их оби</w:t>
      </w:r>
      <w:r w:rsidR="004E5DCD">
        <w:rPr>
          <w:rFonts w:ascii="Times New Roman" w:eastAsia="Times New Roman" w:hAnsi="Times New Roman" w:cs="Times New Roman"/>
          <w:sz w:val="28"/>
          <w:szCs w:val="28"/>
          <w:lang w:eastAsia="ru-RU"/>
        </w:rPr>
        <w:t xml:space="preserve">тания» в сумме 4 409,5 тыс. рублей исполнены на 100%. </w:t>
      </w:r>
      <w:r w:rsidRPr="00BE08EE">
        <w:rPr>
          <w:rFonts w:ascii="Times New Roman" w:eastAsia="Times New Roman" w:hAnsi="Times New Roman" w:cs="Times New Roman"/>
          <w:sz w:val="28"/>
          <w:szCs w:val="28"/>
          <w:lang w:eastAsia="ru-RU"/>
        </w:rPr>
        <w:t>Исполнение бюджетных назначений подраздела «Другие вопросы в области охраны о</w:t>
      </w:r>
      <w:r w:rsidR="004E5DCD">
        <w:rPr>
          <w:rFonts w:ascii="Times New Roman" w:eastAsia="Times New Roman" w:hAnsi="Times New Roman" w:cs="Times New Roman"/>
          <w:sz w:val="28"/>
          <w:szCs w:val="28"/>
          <w:lang w:eastAsia="ru-RU"/>
        </w:rPr>
        <w:t>кружающей среды» составляет 379 744,9 тыс. рублей</w:t>
      </w:r>
      <w:r w:rsidRPr="00BE08EE">
        <w:rPr>
          <w:rFonts w:ascii="Times New Roman" w:eastAsia="Times New Roman" w:hAnsi="Times New Roman" w:cs="Times New Roman"/>
          <w:sz w:val="28"/>
          <w:szCs w:val="28"/>
          <w:lang w:eastAsia="ru-RU"/>
        </w:rPr>
        <w:t xml:space="preserve"> или 79,5% от утвержден</w:t>
      </w:r>
      <w:r w:rsidR="004E5DCD">
        <w:rPr>
          <w:rFonts w:ascii="Times New Roman" w:eastAsia="Times New Roman" w:hAnsi="Times New Roman" w:cs="Times New Roman"/>
          <w:sz w:val="28"/>
          <w:szCs w:val="28"/>
          <w:lang w:eastAsia="ru-RU"/>
        </w:rPr>
        <w:t>ных Законом о бюджете на 2019 год</w:t>
      </w:r>
      <w:r w:rsidRPr="00BE08EE">
        <w:rPr>
          <w:rFonts w:ascii="Times New Roman" w:eastAsia="Times New Roman" w:hAnsi="Times New Roman" w:cs="Times New Roman"/>
          <w:sz w:val="28"/>
          <w:szCs w:val="28"/>
          <w:lang w:eastAsia="ru-RU"/>
        </w:rPr>
        <w:t xml:space="preserve"> бюджетных а</w:t>
      </w:r>
      <w:r w:rsidR="004E5DCD">
        <w:rPr>
          <w:rFonts w:ascii="Times New Roman" w:eastAsia="Times New Roman" w:hAnsi="Times New Roman" w:cs="Times New Roman"/>
          <w:sz w:val="28"/>
          <w:szCs w:val="28"/>
          <w:lang w:eastAsia="ru-RU"/>
        </w:rPr>
        <w:t>ссигнований (477 900,1 тыс. рублей</w:t>
      </w:r>
      <w:r w:rsidRPr="00BE08EE">
        <w:rPr>
          <w:rFonts w:ascii="Times New Roman" w:eastAsia="Times New Roman" w:hAnsi="Times New Roman" w:cs="Times New Roman"/>
          <w:sz w:val="28"/>
          <w:szCs w:val="28"/>
          <w:lang w:eastAsia="ru-RU"/>
        </w:rPr>
        <w:t>).</w:t>
      </w:r>
    </w:p>
    <w:p w:rsidR="00BE08EE" w:rsidRPr="00BE08EE" w:rsidRDefault="00BE08EE" w:rsidP="004E5D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highlight w:val="white"/>
          <w:lang w:eastAsia="ru-RU"/>
        </w:rPr>
        <w:t>Утвержденные и исполненные бюджетные назначения по разделу «Охрана окружающей среды» приведены в таблице</w:t>
      </w:r>
      <w:bookmarkStart w:id="14" w:name="_Hlk49158679"/>
      <w:r w:rsidR="004E5DCD">
        <w:rPr>
          <w:rFonts w:ascii="Times New Roman" w:eastAsia="Times New Roman" w:hAnsi="Times New Roman" w:cs="Times New Roman"/>
          <w:sz w:val="28"/>
          <w:szCs w:val="28"/>
          <w:lang w:eastAsia="ru-RU"/>
        </w:rPr>
        <w:t>.</w:t>
      </w:r>
    </w:p>
    <w:p w:rsidR="00BE08EE" w:rsidRPr="00BE08EE" w:rsidRDefault="004E5DCD" w:rsidP="00BE08EE">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(тыс. рублей</w:t>
      </w:r>
      <w:r w:rsidR="00BE08EE" w:rsidRPr="00BE08EE">
        <w:rPr>
          <w:rFonts w:ascii="Times New Roman" w:eastAsia="Times New Roman" w:hAnsi="Times New Roman" w:cs="Times New Roman"/>
          <w:sz w:val="24"/>
          <w:szCs w:val="24"/>
          <w:lang w:eastAsia="ru-RU"/>
        </w:rPr>
        <w:t>)</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2"/>
        <w:gridCol w:w="1418"/>
        <w:gridCol w:w="1559"/>
        <w:gridCol w:w="1956"/>
        <w:gridCol w:w="1134"/>
      </w:tblGrid>
      <w:tr w:rsidR="00BE08EE" w:rsidRPr="00BE08EE" w:rsidTr="00503B9D">
        <w:trPr>
          <w:trHeight w:val="275"/>
        </w:trPr>
        <w:tc>
          <w:tcPr>
            <w:tcW w:w="4452" w:type="dxa"/>
            <w:vMerge w:val="restart"/>
            <w:shd w:val="clear" w:color="auto" w:fill="auto"/>
          </w:tcPr>
          <w:p w:rsidR="00BE08EE" w:rsidRPr="00503B9D"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lang w:eastAsia="ru-RU"/>
              </w:rPr>
            </w:pPr>
            <w:r w:rsidRPr="00503B9D">
              <w:rPr>
                <w:rFonts w:ascii="Times New Roman" w:eastAsia="Times New Roman" w:hAnsi="Times New Roman" w:cs="Times New Roman"/>
                <w:b/>
                <w:lang w:eastAsia="ru-RU"/>
              </w:rPr>
              <w:t>Наименование</w:t>
            </w:r>
          </w:p>
        </w:tc>
        <w:tc>
          <w:tcPr>
            <w:tcW w:w="1418" w:type="dxa"/>
            <w:vMerge w:val="restart"/>
            <w:shd w:val="clear" w:color="auto" w:fill="auto"/>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Раздел,</w:t>
            </w:r>
          </w:p>
          <w:p w:rsidR="00BE08EE" w:rsidRPr="00503B9D" w:rsidRDefault="0096543B" w:rsidP="0096543B">
            <w:pPr>
              <w:widowControl w:val="0"/>
              <w:autoSpaceDE w:val="0"/>
              <w:autoSpaceDN w:val="0"/>
              <w:adjustRightInd w:val="0"/>
              <w:spacing w:after="0" w:line="240" w:lineRule="auto"/>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Подраздел</w:t>
            </w:r>
          </w:p>
        </w:tc>
        <w:tc>
          <w:tcPr>
            <w:tcW w:w="1559" w:type="dxa"/>
            <w:vMerge w:val="restart"/>
            <w:shd w:val="clear" w:color="auto" w:fill="auto"/>
          </w:tcPr>
          <w:p w:rsidR="00BE08EE" w:rsidRPr="00503B9D" w:rsidRDefault="00BE08EE" w:rsidP="00BE08EE">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Утверждено</w:t>
            </w:r>
          </w:p>
        </w:tc>
        <w:tc>
          <w:tcPr>
            <w:tcW w:w="3090" w:type="dxa"/>
            <w:gridSpan w:val="2"/>
            <w:shd w:val="clear" w:color="auto" w:fill="auto"/>
          </w:tcPr>
          <w:p w:rsidR="00BE08EE" w:rsidRPr="00503B9D" w:rsidRDefault="00BE08EE" w:rsidP="00BE08EE">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Исполнено</w:t>
            </w:r>
          </w:p>
        </w:tc>
      </w:tr>
      <w:tr w:rsidR="00BE08EE" w:rsidRPr="00BE08EE" w:rsidTr="00503B9D">
        <w:trPr>
          <w:trHeight w:val="199"/>
        </w:trPr>
        <w:tc>
          <w:tcPr>
            <w:tcW w:w="4452" w:type="dxa"/>
            <w:vMerge/>
            <w:shd w:val="clear" w:color="auto" w:fill="auto"/>
          </w:tcPr>
          <w:p w:rsidR="00BE08EE" w:rsidRPr="00503B9D"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b/>
                <w:lang w:eastAsia="ru-RU"/>
              </w:rPr>
            </w:pPr>
          </w:p>
        </w:tc>
        <w:tc>
          <w:tcPr>
            <w:tcW w:w="1418" w:type="dxa"/>
            <w:vMerge/>
            <w:shd w:val="clear" w:color="auto" w:fill="auto"/>
          </w:tcPr>
          <w:p w:rsidR="00BE08EE" w:rsidRPr="00503B9D" w:rsidRDefault="00BE08EE" w:rsidP="00BE08EE">
            <w:pPr>
              <w:widowControl w:val="0"/>
              <w:autoSpaceDE w:val="0"/>
              <w:autoSpaceDN w:val="0"/>
              <w:adjustRightInd w:val="0"/>
              <w:spacing w:after="0" w:line="220" w:lineRule="exact"/>
              <w:ind w:firstLine="709"/>
              <w:jc w:val="center"/>
              <w:rPr>
                <w:rFonts w:ascii="Times New Roman" w:eastAsia="Times New Roman" w:hAnsi="Times New Roman" w:cs="Times New Roman"/>
                <w:b/>
                <w:lang w:eastAsia="ru-RU"/>
              </w:rPr>
            </w:pPr>
          </w:p>
        </w:tc>
        <w:tc>
          <w:tcPr>
            <w:tcW w:w="1559" w:type="dxa"/>
            <w:vMerge/>
            <w:shd w:val="clear" w:color="auto" w:fill="auto"/>
          </w:tcPr>
          <w:p w:rsidR="00BE08EE" w:rsidRPr="00503B9D"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b/>
                <w:lang w:eastAsia="ru-RU"/>
              </w:rPr>
            </w:pPr>
          </w:p>
        </w:tc>
        <w:tc>
          <w:tcPr>
            <w:tcW w:w="1956" w:type="dxa"/>
            <w:shd w:val="clear" w:color="auto" w:fill="auto"/>
          </w:tcPr>
          <w:p w:rsidR="00BE08EE" w:rsidRPr="00503B9D"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Сумма</w:t>
            </w:r>
          </w:p>
        </w:tc>
        <w:tc>
          <w:tcPr>
            <w:tcW w:w="1134" w:type="dxa"/>
            <w:shd w:val="clear" w:color="auto" w:fill="auto"/>
          </w:tcPr>
          <w:p w:rsidR="00BE08EE" w:rsidRPr="00503B9D" w:rsidRDefault="00BE08EE" w:rsidP="00BE08EE">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w:t>
            </w:r>
          </w:p>
        </w:tc>
      </w:tr>
      <w:tr w:rsidR="00BE08EE" w:rsidRPr="00BE08EE" w:rsidTr="00503B9D">
        <w:trPr>
          <w:trHeight w:val="396"/>
        </w:trPr>
        <w:tc>
          <w:tcPr>
            <w:tcW w:w="4452" w:type="dxa"/>
            <w:shd w:val="clear" w:color="auto" w:fill="auto"/>
            <w:vAlign w:val="center"/>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Охрана окружающей среды</w:t>
            </w:r>
          </w:p>
        </w:tc>
        <w:tc>
          <w:tcPr>
            <w:tcW w:w="1418" w:type="dxa"/>
            <w:shd w:val="clear" w:color="auto" w:fill="auto"/>
            <w:vAlign w:val="center"/>
          </w:tcPr>
          <w:p w:rsidR="00BE08EE" w:rsidRPr="00503B9D" w:rsidRDefault="00BE08EE" w:rsidP="0096543B">
            <w:pPr>
              <w:widowControl w:val="0"/>
              <w:autoSpaceDE w:val="0"/>
              <w:autoSpaceDN w:val="0"/>
              <w:adjustRightInd w:val="0"/>
              <w:spacing w:after="0" w:line="220" w:lineRule="exact"/>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0600</w:t>
            </w:r>
          </w:p>
        </w:tc>
        <w:tc>
          <w:tcPr>
            <w:tcW w:w="1559" w:type="dxa"/>
            <w:shd w:val="clear" w:color="000000" w:fill="FFFFFF"/>
            <w:vAlign w:val="center"/>
          </w:tcPr>
          <w:p w:rsidR="00BE08EE" w:rsidRPr="00503B9D" w:rsidRDefault="00BE08EE" w:rsidP="0096543B">
            <w:pPr>
              <w:widowControl w:val="0"/>
              <w:autoSpaceDE w:val="0"/>
              <w:autoSpaceDN w:val="0"/>
              <w:adjustRightInd w:val="0"/>
              <w:spacing w:after="0" w:line="240" w:lineRule="auto"/>
              <w:jc w:val="center"/>
              <w:rPr>
                <w:rFonts w:ascii="Times New Roman" w:eastAsia="Times New Roman" w:hAnsi="Times New Roman" w:cs="Times New Roman"/>
                <w:b/>
                <w:lang w:eastAsia="ru-RU"/>
              </w:rPr>
            </w:pPr>
            <w:bookmarkStart w:id="15" w:name="_Hlk49113170"/>
            <w:r w:rsidRPr="00503B9D">
              <w:rPr>
                <w:rFonts w:ascii="Times New Roman" w:eastAsia="Times New Roman" w:hAnsi="Times New Roman" w:cs="Times New Roman"/>
                <w:lang w:eastAsia="ru-RU"/>
              </w:rPr>
              <w:t>482 309,6</w:t>
            </w:r>
            <w:bookmarkEnd w:id="15"/>
          </w:p>
        </w:tc>
        <w:tc>
          <w:tcPr>
            <w:tcW w:w="1956" w:type="dxa"/>
            <w:shd w:val="clear" w:color="000000" w:fill="FFFFFF"/>
            <w:vAlign w:val="center"/>
          </w:tcPr>
          <w:p w:rsidR="00BE08EE" w:rsidRPr="00503B9D" w:rsidRDefault="00BE08EE" w:rsidP="0096543B">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lang w:eastAsia="ru-RU"/>
              </w:rPr>
              <w:t>384 154,4</w:t>
            </w:r>
          </w:p>
        </w:tc>
        <w:tc>
          <w:tcPr>
            <w:tcW w:w="1134" w:type="dxa"/>
            <w:shd w:val="clear" w:color="000000" w:fill="FFFFFF"/>
            <w:vAlign w:val="center"/>
          </w:tcPr>
          <w:p w:rsidR="00BE08EE" w:rsidRPr="00503B9D" w:rsidRDefault="00BE08EE" w:rsidP="0096543B">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lang w:eastAsia="ru-RU"/>
              </w:rPr>
              <w:t>79,6</w:t>
            </w:r>
          </w:p>
        </w:tc>
      </w:tr>
      <w:tr w:rsidR="00BE08EE" w:rsidRPr="00BE08EE" w:rsidTr="00503B9D">
        <w:tc>
          <w:tcPr>
            <w:tcW w:w="4452" w:type="dxa"/>
            <w:shd w:val="clear" w:color="auto" w:fill="auto"/>
            <w:vAlign w:val="center"/>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
                <w:lang w:eastAsia="ru-RU"/>
              </w:rPr>
            </w:pPr>
            <w:r w:rsidRPr="00503B9D">
              <w:rPr>
                <w:rFonts w:ascii="Times New Roman" w:eastAsia="Times New Roman" w:hAnsi="Times New Roman" w:cs="Times New Roman"/>
                <w:bCs/>
                <w:lang w:eastAsia="ru-RU"/>
              </w:rPr>
              <w:lastRenderedPageBreak/>
              <w:t>Охрана объектов растительного и животного мира и среды их обитания</w:t>
            </w:r>
            <w:r w:rsidRPr="00503B9D">
              <w:rPr>
                <w:rFonts w:ascii="Times New Roman" w:eastAsia="Times New Roman" w:hAnsi="Times New Roman" w:cs="Times New Roman"/>
                <w:b/>
                <w:lang w:eastAsia="ru-RU"/>
              </w:rPr>
              <w:t xml:space="preserve"> </w:t>
            </w:r>
          </w:p>
        </w:tc>
        <w:tc>
          <w:tcPr>
            <w:tcW w:w="1418" w:type="dxa"/>
            <w:shd w:val="clear" w:color="auto" w:fill="auto"/>
            <w:vAlign w:val="center"/>
          </w:tcPr>
          <w:p w:rsidR="00BE08EE" w:rsidRPr="00503B9D" w:rsidRDefault="00BE08EE" w:rsidP="0096543B">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0603</w:t>
            </w:r>
          </w:p>
        </w:tc>
        <w:tc>
          <w:tcPr>
            <w:tcW w:w="1559" w:type="dxa"/>
            <w:shd w:val="clear" w:color="000000" w:fill="FFFFFF"/>
            <w:vAlign w:val="center"/>
          </w:tcPr>
          <w:p w:rsidR="00BE08EE" w:rsidRPr="00503B9D" w:rsidRDefault="00BE08EE" w:rsidP="0096543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4 409,5</w:t>
            </w:r>
          </w:p>
        </w:tc>
        <w:tc>
          <w:tcPr>
            <w:tcW w:w="1956" w:type="dxa"/>
            <w:shd w:val="clear" w:color="000000" w:fill="FFFFFF"/>
            <w:vAlign w:val="center"/>
          </w:tcPr>
          <w:p w:rsidR="00BE08EE" w:rsidRPr="00503B9D" w:rsidRDefault="00BE08EE" w:rsidP="0096543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4 409,5</w:t>
            </w:r>
          </w:p>
        </w:tc>
        <w:tc>
          <w:tcPr>
            <w:tcW w:w="1134" w:type="dxa"/>
            <w:shd w:val="clear" w:color="000000" w:fill="FFFFFF"/>
            <w:vAlign w:val="center"/>
          </w:tcPr>
          <w:p w:rsidR="00BE08EE" w:rsidRPr="00503B9D" w:rsidRDefault="00BE08EE" w:rsidP="0096543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100,0</w:t>
            </w:r>
          </w:p>
        </w:tc>
      </w:tr>
      <w:tr w:rsidR="00BE08EE" w:rsidRPr="00BE08EE" w:rsidTr="00503B9D">
        <w:tc>
          <w:tcPr>
            <w:tcW w:w="4452" w:type="dxa"/>
            <w:shd w:val="clear" w:color="auto" w:fill="auto"/>
            <w:vAlign w:val="center"/>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Другие вопросы в области охраны окружающей среды</w:t>
            </w:r>
          </w:p>
        </w:tc>
        <w:tc>
          <w:tcPr>
            <w:tcW w:w="1418" w:type="dxa"/>
            <w:shd w:val="clear" w:color="auto" w:fill="auto"/>
            <w:vAlign w:val="center"/>
          </w:tcPr>
          <w:p w:rsidR="00BE08EE" w:rsidRPr="00503B9D" w:rsidRDefault="00BE08EE" w:rsidP="0096543B">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0605</w:t>
            </w:r>
          </w:p>
        </w:tc>
        <w:tc>
          <w:tcPr>
            <w:tcW w:w="1559" w:type="dxa"/>
            <w:shd w:val="clear" w:color="000000" w:fill="FFFFFF"/>
            <w:vAlign w:val="center"/>
          </w:tcPr>
          <w:p w:rsidR="00BE08EE" w:rsidRPr="00503B9D" w:rsidRDefault="00BE08EE" w:rsidP="0096543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477 900,1</w:t>
            </w:r>
          </w:p>
        </w:tc>
        <w:tc>
          <w:tcPr>
            <w:tcW w:w="1956" w:type="dxa"/>
            <w:shd w:val="clear" w:color="000000" w:fill="FFFFFF"/>
            <w:vAlign w:val="center"/>
          </w:tcPr>
          <w:p w:rsidR="00BE08EE" w:rsidRPr="00503B9D" w:rsidRDefault="00BE08EE" w:rsidP="0096543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379 744,9</w:t>
            </w:r>
          </w:p>
        </w:tc>
        <w:tc>
          <w:tcPr>
            <w:tcW w:w="1134" w:type="dxa"/>
            <w:shd w:val="clear" w:color="000000" w:fill="FFFFFF"/>
            <w:vAlign w:val="center"/>
          </w:tcPr>
          <w:p w:rsidR="00BE08EE" w:rsidRPr="00503B9D" w:rsidRDefault="00BE08EE" w:rsidP="0096543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79,5</w:t>
            </w:r>
          </w:p>
        </w:tc>
      </w:tr>
      <w:bookmarkEnd w:id="14"/>
    </w:tbl>
    <w:p w:rsidR="00BE08EE" w:rsidRPr="00BE08EE"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t>Раздел 0700 «Образование»</w:t>
      </w:r>
    </w:p>
    <w:p w:rsidR="00BE08EE" w:rsidRPr="00BE08EE"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Бюджетные ассигнования раздела 0700 «Образован</w:t>
      </w:r>
      <w:r w:rsidR="0096543B">
        <w:rPr>
          <w:rFonts w:ascii="Times New Roman" w:eastAsia="Times New Roman" w:hAnsi="Times New Roman" w:cs="Times New Roman"/>
          <w:sz w:val="28"/>
          <w:szCs w:val="28"/>
          <w:lang w:eastAsia="ru-RU"/>
        </w:rPr>
        <w:t>ие» Законом о бюджете на 2019 год утверждены в сумме 11 621 </w:t>
      </w:r>
      <w:r w:rsidRPr="00BE08EE">
        <w:rPr>
          <w:rFonts w:ascii="Times New Roman" w:eastAsia="Times New Roman" w:hAnsi="Times New Roman" w:cs="Times New Roman"/>
          <w:sz w:val="28"/>
          <w:szCs w:val="28"/>
          <w:lang w:eastAsia="ru-RU"/>
        </w:rPr>
        <w:t>145,7</w:t>
      </w:r>
      <w:r w:rsidRPr="00BE08EE">
        <w:rPr>
          <w:rFonts w:ascii="Times New Roman" w:eastAsia="Times New Roman" w:hAnsi="Times New Roman" w:cs="Times New Roman"/>
          <w:sz w:val="24"/>
          <w:szCs w:val="24"/>
          <w:lang w:eastAsia="ru-RU"/>
        </w:rPr>
        <w:t xml:space="preserve"> </w:t>
      </w:r>
      <w:r w:rsidRPr="00BE08EE">
        <w:rPr>
          <w:rFonts w:ascii="Times New Roman" w:eastAsia="Times New Roman" w:hAnsi="Times New Roman" w:cs="Times New Roman"/>
          <w:sz w:val="28"/>
          <w:szCs w:val="28"/>
          <w:lang w:eastAsia="ru-RU"/>
        </w:rPr>
        <w:t>тыс. руб</w:t>
      </w:r>
      <w:r w:rsidR="0096543B">
        <w:rPr>
          <w:rFonts w:ascii="Times New Roman" w:eastAsia="Times New Roman" w:hAnsi="Times New Roman" w:cs="Times New Roman"/>
          <w:sz w:val="28"/>
          <w:szCs w:val="28"/>
          <w:lang w:eastAsia="ru-RU"/>
        </w:rPr>
        <w:t>лей. Фактическое исполнение составляет 8 662 606,4 тыс. рублей или 74,5% (недофинансировано</w:t>
      </w:r>
      <w:r w:rsidRPr="00BE08EE">
        <w:rPr>
          <w:rFonts w:ascii="Times New Roman" w:eastAsia="Times New Roman" w:hAnsi="Times New Roman" w:cs="Times New Roman"/>
          <w:sz w:val="28"/>
          <w:szCs w:val="28"/>
          <w:lang w:eastAsia="ru-RU"/>
        </w:rPr>
        <w:t xml:space="preserve"> 2 958 539,3 тыс. руб</w:t>
      </w:r>
      <w:r w:rsidR="0096543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Удельный вес расходов раздела в общих расходах бюд</w:t>
      </w:r>
      <w:r w:rsidR="0096543B">
        <w:rPr>
          <w:rFonts w:ascii="Times New Roman" w:eastAsia="Times New Roman" w:hAnsi="Times New Roman" w:cs="Times New Roman"/>
          <w:sz w:val="28"/>
          <w:szCs w:val="28"/>
          <w:lang w:eastAsia="ru-RU"/>
        </w:rPr>
        <w:t>жета составляет 34,8% (в 2018 году</w:t>
      </w:r>
      <w:r w:rsidRPr="00BE08EE">
        <w:rPr>
          <w:rFonts w:ascii="Times New Roman" w:eastAsia="Times New Roman" w:hAnsi="Times New Roman" w:cs="Times New Roman"/>
          <w:sz w:val="28"/>
          <w:szCs w:val="28"/>
          <w:lang w:eastAsia="ru-RU"/>
        </w:rPr>
        <w:t xml:space="preserve"> – 36,1%).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По подразделу 0701 «Дошкольное образование» утвержденные бюджет</w:t>
      </w:r>
      <w:r w:rsidR="0096543B">
        <w:rPr>
          <w:rFonts w:ascii="Times New Roman" w:eastAsia="Times New Roman" w:hAnsi="Times New Roman" w:cs="Times New Roman"/>
          <w:sz w:val="28"/>
          <w:szCs w:val="28"/>
          <w:lang w:eastAsia="ru-RU"/>
        </w:rPr>
        <w:t>ные назначения составляют 3 711 </w:t>
      </w:r>
      <w:r w:rsidRPr="00BE08EE">
        <w:rPr>
          <w:rFonts w:ascii="Times New Roman" w:eastAsia="Times New Roman" w:hAnsi="Times New Roman" w:cs="Times New Roman"/>
          <w:sz w:val="28"/>
          <w:szCs w:val="28"/>
          <w:lang w:eastAsia="ru-RU"/>
        </w:rPr>
        <w:t>928,7 тыс. руб</w:t>
      </w:r>
      <w:r w:rsidR="0096543B">
        <w:rPr>
          <w:rFonts w:ascii="Times New Roman" w:eastAsia="Times New Roman" w:hAnsi="Times New Roman" w:cs="Times New Roman"/>
          <w:sz w:val="28"/>
          <w:szCs w:val="28"/>
          <w:lang w:eastAsia="ru-RU"/>
        </w:rPr>
        <w:t xml:space="preserve">лей, исполнения составило </w:t>
      </w:r>
      <w:r w:rsidR="0096543B" w:rsidRPr="00BE08EE">
        <w:rPr>
          <w:rFonts w:ascii="Times New Roman" w:eastAsia="Times New Roman" w:hAnsi="Times New Roman" w:cs="Times New Roman"/>
          <w:sz w:val="28"/>
          <w:szCs w:val="28"/>
          <w:lang w:eastAsia="ru-RU"/>
        </w:rPr>
        <w:t>2</w:t>
      </w:r>
      <w:r w:rsidR="0096543B">
        <w:rPr>
          <w:rFonts w:ascii="Times New Roman" w:eastAsia="Times New Roman" w:hAnsi="Times New Roman" w:cs="Times New Roman"/>
          <w:sz w:val="28"/>
          <w:szCs w:val="28"/>
          <w:lang w:eastAsia="ru-RU"/>
        </w:rPr>
        <w:t> 401 </w:t>
      </w:r>
      <w:r w:rsidR="0096543B" w:rsidRPr="00BE08EE">
        <w:rPr>
          <w:rFonts w:ascii="Times New Roman" w:eastAsia="Times New Roman" w:hAnsi="Times New Roman" w:cs="Times New Roman"/>
          <w:sz w:val="28"/>
          <w:szCs w:val="28"/>
          <w:lang w:eastAsia="ru-RU"/>
        </w:rPr>
        <w:t>133,7 тыс. руб</w:t>
      </w:r>
      <w:r w:rsidR="0096543B">
        <w:rPr>
          <w:rFonts w:ascii="Times New Roman" w:eastAsia="Times New Roman" w:hAnsi="Times New Roman" w:cs="Times New Roman"/>
          <w:sz w:val="28"/>
          <w:szCs w:val="28"/>
          <w:lang w:eastAsia="ru-RU"/>
        </w:rPr>
        <w:t>лей</w:t>
      </w:r>
      <w:r w:rsidR="0096543B" w:rsidRPr="00BE08EE">
        <w:rPr>
          <w:rFonts w:ascii="Times New Roman" w:eastAsia="Times New Roman" w:hAnsi="Times New Roman" w:cs="Times New Roman"/>
          <w:sz w:val="28"/>
          <w:szCs w:val="28"/>
          <w:lang w:eastAsia="ru-RU"/>
        </w:rPr>
        <w:t xml:space="preserve"> </w:t>
      </w:r>
      <w:r w:rsidR="0096543B">
        <w:rPr>
          <w:rFonts w:ascii="Times New Roman" w:eastAsia="Times New Roman" w:hAnsi="Times New Roman" w:cs="Times New Roman"/>
          <w:sz w:val="28"/>
          <w:szCs w:val="28"/>
          <w:lang w:eastAsia="ru-RU"/>
        </w:rPr>
        <w:t>или 64,7%</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Бюджетные ассигнования подраздела 0702 «Общее </w:t>
      </w:r>
      <w:r w:rsidR="0096543B">
        <w:rPr>
          <w:rFonts w:ascii="Times New Roman" w:eastAsia="Times New Roman" w:hAnsi="Times New Roman" w:cs="Times New Roman"/>
          <w:sz w:val="28"/>
          <w:szCs w:val="28"/>
          <w:lang w:eastAsia="ru-RU"/>
        </w:rPr>
        <w:t>образование» исполнены в размере 5 580 211,0 тыс. рублей</w:t>
      </w:r>
      <w:r w:rsidRPr="00BE08EE">
        <w:rPr>
          <w:rFonts w:ascii="Times New Roman" w:eastAsia="Times New Roman" w:hAnsi="Times New Roman" w:cs="Times New Roman"/>
          <w:sz w:val="28"/>
          <w:szCs w:val="28"/>
          <w:lang w:eastAsia="ru-RU"/>
        </w:rPr>
        <w:t xml:space="preserve"> или 81,3% от утвержденной суммы. По данному подразделу не исполнены бюджетные назначен</w:t>
      </w:r>
      <w:r w:rsidR="0096543B">
        <w:rPr>
          <w:rFonts w:ascii="Times New Roman" w:eastAsia="Times New Roman" w:hAnsi="Times New Roman" w:cs="Times New Roman"/>
          <w:sz w:val="28"/>
          <w:szCs w:val="28"/>
          <w:lang w:eastAsia="ru-RU"/>
        </w:rPr>
        <w:t>ия в сумме 1 285 111,7 тыс. рублей</w:t>
      </w:r>
      <w:r w:rsidRPr="00BE08EE">
        <w:rPr>
          <w:rFonts w:ascii="Times New Roman" w:eastAsia="Times New Roman" w:hAnsi="Times New Roman" w:cs="Times New Roman"/>
          <w:sz w:val="28"/>
          <w:szCs w:val="28"/>
          <w:lang w:eastAsia="ru-RU"/>
        </w:rPr>
        <w:t>, что составляет 18,7% от утвержденных ассигнований.</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Финансирование подраздела 0703 «Дополнительное образование дете</w:t>
      </w:r>
      <w:r w:rsidR="0096543B">
        <w:rPr>
          <w:rFonts w:ascii="Times New Roman" w:eastAsia="Times New Roman" w:hAnsi="Times New Roman" w:cs="Times New Roman"/>
          <w:sz w:val="28"/>
          <w:szCs w:val="28"/>
          <w:lang w:eastAsia="ru-RU"/>
        </w:rPr>
        <w:t>й», предусмотренное в объеме 48 </w:t>
      </w:r>
      <w:r w:rsidRPr="00BE08EE">
        <w:rPr>
          <w:rFonts w:ascii="Times New Roman" w:eastAsia="Times New Roman" w:hAnsi="Times New Roman" w:cs="Times New Roman"/>
          <w:sz w:val="28"/>
          <w:szCs w:val="28"/>
          <w:lang w:eastAsia="ru-RU"/>
        </w:rPr>
        <w:t>269,8 тыс</w:t>
      </w:r>
      <w:r w:rsidR="0096543B">
        <w:rPr>
          <w:rFonts w:ascii="Times New Roman" w:eastAsia="Times New Roman" w:hAnsi="Times New Roman" w:cs="Times New Roman"/>
          <w:sz w:val="28"/>
          <w:szCs w:val="28"/>
          <w:lang w:eastAsia="ru-RU"/>
        </w:rPr>
        <w:t>. руб., осуществлено в сумме 36 354,5 тыс. рублей</w:t>
      </w:r>
      <w:r w:rsidRPr="00BE08EE">
        <w:rPr>
          <w:rFonts w:ascii="Times New Roman" w:eastAsia="Times New Roman" w:hAnsi="Times New Roman" w:cs="Times New Roman"/>
          <w:sz w:val="28"/>
          <w:szCs w:val="28"/>
          <w:lang w:eastAsia="ru-RU"/>
        </w:rPr>
        <w:t xml:space="preserve"> или 75,3%.</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Расходы по подразделу 0704 «Среднее профессиональное образование» и</w:t>
      </w:r>
      <w:r w:rsidR="0096543B">
        <w:rPr>
          <w:rFonts w:ascii="Times New Roman" w:eastAsia="Times New Roman" w:hAnsi="Times New Roman" w:cs="Times New Roman"/>
          <w:sz w:val="28"/>
          <w:szCs w:val="28"/>
          <w:lang w:eastAsia="ru-RU"/>
        </w:rPr>
        <w:t>сполнены на сумму 425 309,9 тыс. рублей</w:t>
      </w:r>
      <w:r w:rsidRPr="00BE08EE">
        <w:rPr>
          <w:rFonts w:ascii="Times New Roman" w:eastAsia="Times New Roman" w:hAnsi="Times New Roman" w:cs="Times New Roman"/>
          <w:sz w:val="28"/>
          <w:szCs w:val="28"/>
          <w:lang w:eastAsia="ru-RU"/>
        </w:rPr>
        <w:t xml:space="preserve"> или на 81,4% от утвержденных ассигнований.</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Бюджетные назначения подраздела 0705 «Профессиональная подготовка, переподготовка и повышение квалификации» исполнены на 81,3% и составляют 14 898,4 тыс. руб</w:t>
      </w:r>
      <w:r w:rsidR="0096543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По подразделу 0707 «Молодёжная политика и оздоровление детей» </w:t>
      </w:r>
      <w:r w:rsidR="0096543B">
        <w:rPr>
          <w:rFonts w:ascii="Times New Roman" w:eastAsia="Times New Roman" w:hAnsi="Times New Roman" w:cs="Times New Roman"/>
          <w:sz w:val="28"/>
          <w:szCs w:val="28"/>
          <w:lang w:eastAsia="ru-RU"/>
        </w:rPr>
        <w:t>при плановых назначениях в сумме 161 </w:t>
      </w:r>
      <w:r w:rsidRPr="00BE08EE">
        <w:rPr>
          <w:rFonts w:ascii="Times New Roman" w:eastAsia="Times New Roman" w:hAnsi="Times New Roman" w:cs="Times New Roman"/>
          <w:sz w:val="28"/>
          <w:szCs w:val="28"/>
          <w:lang w:eastAsia="ru-RU"/>
        </w:rPr>
        <w:t>868,7 тыс. руб</w:t>
      </w:r>
      <w:r w:rsidR="0096543B">
        <w:rPr>
          <w:rFonts w:ascii="Times New Roman" w:eastAsia="Times New Roman" w:hAnsi="Times New Roman" w:cs="Times New Roman"/>
          <w:sz w:val="28"/>
          <w:szCs w:val="28"/>
          <w:lang w:eastAsia="ru-RU"/>
        </w:rPr>
        <w:t>лей и</w:t>
      </w:r>
      <w:r w:rsidRPr="00BE08EE">
        <w:rPr>
          <w:rFonts w:ascii="Times New Roman" w:eastAsia="Times New Roman" w:hAnsi="Times New Roman" w:cs="Times New Roman"/>
          <w:sz w:val="28"/>
          <w:szCs w:val="28"/>
          <w:lang w:eastAsia="ru-RU"/>
        </w:rPr>
        <w:t>сполнение состав</w:t>
      </w:r>
      <w:r w:rsidR="0096543B">
        <w:rPr>
          <w:rFonts w:ascii="Times New Roman" w:eastAsia="Times New Roman" w:hAnsi="Times New Roman" w:cs="Times New Roman"/>
          <w:sz w:val="28"/>
          <w:szCs w:val="28"/>
          <w:lang w:eastAsia="ru-RU"/>
        </w:rPr>
        <w:t>ило</w:t>
      </w:r>
      <w:r w:rsidRPr="00BE08EE">
        <w:rPr>
          <w:rFonts w:ascii="Times New Roman" w:eastAsia="Times New Roman" w:hAnsi="Times New Roman" w:cs="Times New Roman"/>
          <w:sz w:val="28"/>
          <w:szCs w:val="28"/>
          <w:lang w:eastAsia="ru-RU"/>
        </w:rPr>
        <w:t xml:space="preserve"> лишь 34,3% или 55 475,9 тыс. руб</w:t>
      </w:r>
      <w:r w:rsidR="0096543B">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Финансирование подраздела 0708 «Прикладные научные исследования в област</w:t>
      </w:r>
      <w:r w:rsidR="0096543B">
        <w:rPr>
          <w:rFonts w:ascii="Times New Roman" w:eastAsia="Times New Roman" w:hAnsi="Times New Roman" w:cs="Times New Roman"/>
          <w:sz w:val="28"/>
          <w:szCs w:val="28"/>
          <w:lang w:eastAsia="ru-RU"/>
        </w:rPr>
        <w:t>и образования»</w:t>
      </w:r>
      <w:r w:rsidRPr="00BE08EE">
        <w:rPr>
          <w:rFonts w:ascii="Times New Roman" w:eastAsia="Times New Roman" w:hAnsi="Times New Roman" w:cs="Times New Roman"/>
          <w:sz w:val="28"/>
          <w:szCs w:val="28"/>
          <w:lang w:eastAsia="ru-RU"/>
        </w:rPr>
        <w:t xml:space="preserve"> произведено в сумме 28 176,0 тыс. руб., что составляет 76,7% от утверж</w:t>
      </w:r>
      <w:r w:rsidR="0096543B">
        <w:rPr>
          <w:rFonts w:ascii="Times New Roman" w:eastAsia="Times New Roman" w:hAnsi="Times New Roman" w:cs="Times New Roman"/>
          <w:sz w:val="28"/>
          <w:szCs w:val="28"/>
          <w:lang w:eastAsia="ru-RU"/>
        </w:rPr>
        <w:t>денной суммы (36 725,1 тыс. рублей</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Исполнение бюджетных ассигнований подраздела «Другие вопросы в области образования» со</w:t>
      </w:r>
      <w:r w:rsidR="0096543B">
        <w:rPr>
          <w:rFonts w:ascii="Times New Roman" w:eastAsia="Times New Roman" w:hAnsi="Times New Roman" w:cs="Times New Roman"/>
          <w:sz w:val="28"/>
          <w:szCs w:val="28"/>
          <w:lang w:eastAsia="ru-RU"/>
        </w:rPr>
        <w:t>ставляет 121 047,1 тыс. рублей</w:t>
      </w:r>
      <w:r w:rsidRPr="00BE08EE">
        <w:rPr>
          <w:rFonts w:ascii="Times New Roman" w:eastAsia="Times New Roman" w:hAnsi="Times New Roman" w:cs="Times New Roman"/>
          <w:sz w:val="28"/>
          <w:szCs w:val="28"/>
          <w:lang w:eastAsia="ru-RU"/>
        </w:rPr>
        <w:t xml:space="preserve"> или 47,3% от законодательно утвержденных назначений.</w:t>
      </w:r>
    </w:p>
    <w:p w:rsidR="00BE08EE" w:rsidRPr="00BE08EE" w:rsidRDefault="00BE08EE" w:rsidP="00395C76">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Утвержденные бюджетные ассигнования республиканского бюджета на 2019 г. по разделу 0700 «Образование» исполнены в диапазоне от 34,3% по подразделу «Молодёжная политика и оздоровление детей» до 81,4% по подразделу «Среднее профессиональное образование», что отражено в данн</w:t>
      </w:r>
      <w:r w:rsidR="00395C76">
        <w:rPr>
          <w:rFonts w:ascii="Times New Roman" w:eastAsia="Times New Roman" w:hAnsi="Times New Roman" w:cs="Times New Roman"/>
          <w:sz w:val="28"/>
          <w:szCs w:val="28"/>
          <w:lang w:eastAsia="ru-RU"/>
        </w:rPr>
        <w:t>ых, представленных в таблице.</w:t>
      </w:r>
    </w:p>
    <w:p w:rsidR="00503B9D" w:rsidRDefault="00503B9D" w:rsidP="00BE08EE">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503B9D" w:rsidRDefault="00503B9D" w:rsidP="00BE08EE">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E08EE" w:rsidRPr="00BE08EE" w:rsidRDefault="0096543B" w:rsidP="00BE08EE">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(тыс. рублей</w:t>
      </w:r>
      <w:r w:rsidR="00BE08EE" w:rsidRPr="00BE08EE">
        <w:rPr>
          <w:rFonts w:ascii="Times New Roman" w:eastAsia="Times New Roman" w:hAnsi="Times New Roman" w:cs="Times New Roman"/>
          <w:sz w:val="24"/>
          <w:szCs w:val="24"/>
          <w:lang w:eastAsia="ru-RU"/>
        </w:rPr>
        <w:t>)</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2"/>
        <w:gridCol w:w="1418"/>
        <w:gridCol w:w="1559"/>
        <w:gridCol w:w="1956"/>
        <w:gridCol w:w="1134"/>
      </w:tblGrid>
      <w:tr w:rsidR="00BE08EE" w:rsidRPr="00BE08EE" w:rsidTr="00503B9D">
        <w:trPr>
          <w:trHeight w:val="331"/>
        </w:trPr>
        <w:tc>
          <w:tcPr>
            <w:tcW w:w="4452" w:type="dxa"/>
            <w:vMerge w:val="restart"/>
            <w:shd w:val="clear" w:color="auto" w:fill="auto"/>
          </w:tcPr>
          <w:p w:rsidR="00BE08EE" w:rsidRPr="00503B9D"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b/>
                <w:lang w:eastAsia="ru-RU"/>
              </w:rPr>
              <w:t>Наименование</w:t>
            </w:r>
          </w:p>
        </w:tc>
        <w:tc>
          <w:tcPr>
            <w:tcW w:w="1418" w:type="dxa"/>
            <w:vMerge w:val="restart"/>
            <w:shd w:val="clear" w:color="auto" w:fill="auto"/>
          </w:tcPr>
          <w:p w:rsidR="00BE08EE" w:rsidRPr="00503B9D" w:rsidRDefault="00BE08EE" w:rsidP="00BE08EE">
            <w:pPr>
              <w:widowControl w:val="0"/>
              <w:autoSpaceDE w:val="0"/>
              <w:autoSpaceDN w:val="0"/>
              <w:adjustRightInd w:val="0"/>
              <w:spacing w:after="0" w:line="220" w:lineRule="exact"/>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Раздел,</w:t>
            </w:r>
          </w:p>
          <w:p w:rsidR="00BE08EE" w:rsidRPr="00503B9D" w:rsidRDefault="00BE08EE" w:rsidP="0096543B">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Подраздел</w:t>
            </w:r>
          </w:p>
        </w:tc>
        <w:tc>
          <w:tcPr>
            <w:tcW w:w="1559" w:type="dxa"/>
            <w:vMerge w:val="restart"/>
            <w:shd w:val="clear" w:color="auto" w:fill="auto"/>
          </w:tcPr>
          <w:p w:rsidR="00BE08EE" w:rsidRPr="00503B9D"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Утверждено</w:t>
            </w:r>
          </w:p>
        </w:tc>
        <w:tc>
          <w:tcPr>
            <w:tcW w:w="3090" w:type="dxa"/>
            <w:gridSpan w:val="2"/>
            <w:shd w:val="clear" w:color="auto" w:fill="auto"/>
          </w:tcPr>
          <w:p w:rsidR="00BE08EE" w:rsidRPr="00503B9D"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Исполнено</w:t>
            </w:r>
          </w:p>
        </w:tc>
      </w:tr>
      <w:tr w:rsidR="00BE08EE" w:rsidRPr="00BE08EE" w:rsidTr="00503B9D">
        <w:trPr>
          <w:trHeight w:val="279"/>
        </w:trPr>
        <w:tc>
          <w:tcPr>
            <w:tcW w:w="4452" w:type="dxa"/>
            <w:vMerge/>
            <w:shd w:val="clear" w:color="auto" w:fill="auto"/>
          </w:tcPr>
          <w:p w:rsidR="00BE08EE" w:rsidRPr="00503B9D"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b/>
                <w:lang w:eastAsia="ru-RU"/>
              </w:rPr>
            </w:pPr>
          </w:p>
        </w:tc>
        <w:tc>
          <w:tcPr>
            <w:tcW w:w="1418" w:type="dxa"/>
            <w:vMerge/>
            <w:shd w:val="clear" w:color="auto" w:fill="auto"/>
          </w:tcPr>
          <w:p w:rsidR="00BE08EE" w:rsidRPr="00503B9D" w:rsidRDefault="00BE08EE" w:rsidP="00BE08EE">
            <w:pPr>
              <w:widowControl w:val="0"/>
              <w:autoSpaceDE w:val="0"/>
              <w:autoSpaceDN w:val="0"/>
              <w:adjustRightInd w:val="0"/>
              <w:spacing w:after="0" w:line="220" w:lineRule="exact"/>
              <w:ind w:firstLine="709"/>
              <w:jc w:val="center"/>
              <w:rPr>
                <w:rFonts w:ascii="Times New Roman" w:eastAsia="Times New Roman" w:hAnsi="Times New Roman" w:cs="Times New Roman"/>
                <w:b/>
                <w:lang w:eastAsia="ru-RU"/>
              </w:rPr>
            </w:pPr>
          </w:p>
        </w:tc>
        <w:tc>
          <w:tcPr>
            <w:tcW w:w="1559" w:type="dxa"/>
            <w:vMerge/>
            <w:shd w:val="clear" w:color="auto" w:fill="auto"/>
          </w:tcPr>
          <w:p w:rsidR="00BE08EE" w:rsidRPr="00503B9D"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b/>
                <w:lang w:eastAsia="ru-RU"/>
              </w:rPr>
            </w:pPr>
          </w:p>
        </w:tc>
        <w:tc>
          <w:tcPr>
            <w:tcW w:w="1956" w:type="dxa"/>
            <w:shd w:val="clear" w:color="auto" w:fill="auto"/>
          </w:tcPr>
          <w:p w:rsidR="00BE08EE" w:rsidRPr="00503B9D"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Сумма</w:t>
            </w:r>
          </w:p>
        </w:tc>
        <w:tc>
          <w:tcPr>
            <w:tcW w:w="1134" w:type="dxa"/>
            <w:shd w:val="clear" w:color="auto" w:fill="auto"/>
          </w:tcPr>
          <w:p w:rsidR="00BE08EE" w:rsidRPr="00503B9D"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w:t>
            </w:r>
          </w:p>
        </w:tc>
      </w:tr>
      <w:tr w:rsidR="00BE08EE" w:rsidRPr="00BE08EE" w:rsidTr="00503B9D">
        <w:trPr>
          <w:trHeight w:val="129"/>
        </w:trPr>
        <w:tc>
          <w:tcPr>
            <w:tcW w:w="4452" w:type="dxa"/>
            <w:shd w:val="clear" w:color="auto" w:fill="auto"/>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
                <w:lang w:eastAsia="ru-RU"/>
              </w:rPr>
            </w:pPr>
            <w:r w:rsidRPr="00503B9D">
              <w:rPr>
                <w:rFonts w:ascii="Times New Roman" w:eastAsia="Times New Roman" w:hAnsi="Times New Roman" w:cs="Times New Roman"/>
                <w:b/>
                <w:lang w:eastAsia="ru-RU"/>
              </w:rPr>
              <w:t>Образование</w:t>
            </w:r>
          </w:p>
        </w:tc>
        <w:tc>
          <w:tcPr>
            <w:tcW w:w="1418" w:type="dxa"/>
            <w:shd w:val="clear" w:color="000000" w:fill="FFFFFF"/>
            <w:vAlign w:val="center"/>
          </w:tcPr>
          <w:p w:rsidR="00BE08EE" w:rsidRPr="00503B9D" w:rsidRDefault="00BE08EE" w:rsidP="00395C76">
            <w:pPr>
              <w:widowControl w:val="0"/>
              <w:autoSpaceDE w:val="0"/>
              <w:autoSpaceDN w:val="0"/>
              <w:adjustRightInd w:val="0"/>
              <w:spacing w:after="0" w:line="220" w:lineRule="exact"/>
              <w:jc w:val="center"/>
              <w:rPr>
                <w:rFonts w:ascii="Times New Roman" w:eastAsia="Times New Roman" w:hAnsi="Times New Roman" w:cs="Times New Roman"/>
                <w:b/>
                <w:lang w:eastAsia="ru-RU"/>
              </w:rPr>
            </w:pPr>
            <w:r w:rsidRPr="00503B9D">
              <w:rPr>
                <w:rFonts w:ascii="Times New Roman" w:eastAsia="Times New Roman" w:hAnsi="Times New Roman" w:cs="Times New Roman"/>
                <w:lang w:eastAsia="ru-RU"/>
              </w:rPr>
              <w:t>0700</w:t>
            </w:r>
          </w:p>
        </w:tc>
        <w:tc>
          <w:tcPr>
            <w:tcW w:w="1559" w:type="dxa"/>
            <w:shd w:val="clear" w:color="000000" w:fill="FFFFFF"/>
            <w:vAlign w:val="center"/>
          </w:tcPr>
          <w:p w:rsidR="00BE08EE" w:rsidRPr="00503B9D" w:rsidRDefault="00395C76" w:rsidP="00395C76">
            <w:pPr>
              <w:widowControl w:val="0"/>
              <w:autoSpaceDE w:val="0"/>
              <w:autoSpaceDN w:val="0"/>
              <w:adjustRightInd w:val="0"/>
              <w:spacing w:after="0" w:line="240" w:lineRule="auto"/>
              <w:jc w:val="center"/>
              <w:rPr>
                <w:rFonts w:ascii="Times New Roman" w:eastAsia="Times New Roman" w:hAnsi="Times New Roman" w:cs="Times New Roman"/>
                <w:b/>
                <w:lang w:eastAsia="ru-RU"/>
              </w:rPr>
            </w:pPr>
            <w:bookmarkStart w:id="16" w:name="_Hlk49159316"/>
            <w:r w:rsidRPr="00503B9D">
              <w:rPr>
                <w:rFonts w:ascii="Times New Roman" w:eastAsia="Times New Roman" w:hAnsi="Times New Roman" w:cs="Times New Roman"/>
                <w:lang w:eastAsia="ru-RU"/>
              </w:rPr>
              <w:t>11 621 </w:t>
            </w:r>
            <w:r w:rsidR="00BE08EE" w:rsidRPr="00503B9D">
              <w:rPr>
                <w:rFonts w:ascii="Times New Roman" w:eastAsia="Times New Roman" w:hAnsi="Times New Roman" w:cs="Times New Roman"/>
                <w:lang w:eastAsia="ru-RU"/>
              </w:rPr>
              <w:t>145,7</w:t>
            </w:r>
            <w:bookmarkEnd w:id="16"/>
          </w:p>
        </w:tc>
        <w:tc>
          <w:tcPr>
            <w:tcW w:w="1956" w:type="dxa"/>
            <w:shd w:val="clear" w:color="000000" w:fill="FFFFFF"/>
            <w:vAlign w:val="center"/>
          </w:tcPr>
          <w:p w:rsidR="00BE08EE" w:rsidRPr="00503B9D" w:rsidRDefault="00395C76" w:rsidP="00395C76">
            <w:pPr>
              <w:widowControl w:val="0"/>
              <w:autoSpaceDE w:val="0"/>
              <w:autoSpaceDN w:val="0"/>
              <w:adjustRightInd w:val="0"/>
              <w:spacing w:after="0" w:line="240" w:lineRule="auto"/>
              <w:jc w:val="center"/>
              <w:rPr>
                <w:rFonts w:ascii="Times New Roman" w:eastAsia="Times New Roman" w:hAnsi="Times New Roman" w:cs="Times New Roman"/>
                <w:b/>
                <w:lang w:eastAsia="ru-RU"/>
              </w:rPr>
            </w:pPr>
            <w:bookmarkStart w:id="17" w:name="_Hlk49159388"/>
            <w:r w:rsidRPr="00503B9D">
              <w:rPr>
                <w:rFonts w:ascii="Times New Roman" w:eastAsia="Times New Roman" w:hAnsi="Times New Roman" w:cs="Times New Roman"/>
                <w:lang w:eastAsia="ru-RU"/>
              </w:rPr>
              <w:t>8 662 </w:t>
            </w:r>
            <w:r w:rsidR="00BE08EE" w:rsidRPr="00503B9D">
              <w:rPr>
                <w:rFonts w:ascii="Times New Roman" w:eastAsia="Times New Roman" w:hAnsi="Times New Roman" w:cs="Times New Roman"/>
                <w:lang w:eastAsia="ru-RU"/>
              </w:rPr>
              <w:t>606,4</w:t>
            </w:r>
            <w:bookmarkEnd w:id="17"/>
          </w:p>
        </w:tc>
        <w:tc>
          <w:tcPr>
            <w:tcW w:w="1134"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03B9D">
              <w:rPr>
                <w:rFonts w:ascii="Times New Roman" w:eastAsia="Times New Roman" w:hAnsi="Times New Roman" w:cs="Times New Roman"/>
                <w:lang w:eastAsia="ru-RU"/>
              </w:rPr>
              <w:t>74,5</w:t>
            </w:r>
          </w:p>
        </w:tc>
      </w:tr>
      <w:tr w:rsidR="00BE08EE" w:rsidRPr="00BE08EE" w:rsidTr="00503B9D">
        <w:tc>
          <w:tcPr>
            <w:tcW w:w="4452" w:type="dxa"/>
            <w:shd w:val="clear" w:color="auto" w:fill="auto"/>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
                <w:lang w:eastAsia="ru-RU"/>
              </w:rPr>
            </w:pPr>
            <w:r w:rsidRPr="00503B9D">
              <w:rPr>
                <w:rFonts w:ascii="Times New Roman" w:eastAsia="Times New Roman" w:hAnsi="Times New Roman" w:cs="Times New Roman"/>
                <w:lang w:eastAsia="ru-RU"/>
              </w:rPr>
              <w:t>Дошкольное образование</w:t>
            </w:r>
          </w:p>
        </w:tc>
        <w:tc>
          <w:tcPr>
            <w:tcW w:w="1418" w:type="dxa"/>
            <w:shd w:val="clear" w:color="000000" w:fill="FFFFFF"/>
            <w:vAlign w:val="center"/>
          </w:tcPr>
          <w:p w:rsidR="00BE08EE" w:rsidRPr="00503B9D" w:rsidRDefault="00BE08EE" w:rsidP="00395C76">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0701</w:t>
            </w:r>
          </w:p>
        </w:tc>
        <w:tc>
          <w:tcPr>
            <w:tcW w:w="1559"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3 711 928,7</w:t>
            </w:r>
          </w:p>
        </w:tc>
        <w:tc>
          <w:tcPr>
            <w:tcW w:w="1956"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2 401 133,7</w:t>
            </w:r>
          </w:p>
        </w:tc>
        <w:tc>
          <w:tcPr>
            <w:tcW w:w="1134"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64,7</w:t>
            </w:r>
          </w:p>
        </w:tc>
      </w:tr>
      <w:tr w:rsidR="00BE08EE" w:rsidRPr="00BE08EE" w:rsidTr="00503B9D">
        <w:tc>
          <w:tcPr>
            <w:tcW w:w="4452" w:type="dxa"/>
            <w:shd w:val="clear" w:color="auto" w:fill="auto"/>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Общее образование</w:t>
            </w:r>
          </w:p>
        </w:tc>
        <w:tc>
          <w:tcPr>
            <w:tcW w:w="1418" w:type="dxa"/>
            <w:shd w:val="clear" w:color="000000" w:fill="FFFFFF"/>
            <w:vAlign w:val="center"/>
          </w:tcPr>
          <w:p w:rsidR="00BE08EE" w:rsidRPr="00503B9D" w:rsidRDefault="00BE08EE" w:rsidP="00395C76">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0702</w:t>
            </w:r>
          </w:p>
        </w:tc>
        <w:tc>
          <w:tcPr>
            <w:tcW w:w="1559"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6 865 322,7</w:t>
            </w:r>
          </w:p>
        </w:tc>
        <w:tc>
          <w:tcPr>
            <w:tcW w:w="1956"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5 580 211,0</w:t>
            </w:r>
          </w:p>
        </w:tc>
        <w:tc>
          <w:tcPr>
            <w:tcW w:w="1134"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81,3</w:t>
            </w:r>
          </w:p>
        </w:tc>
      </w:tr>
      <w:tr w:rsidR="00BE08EE" w:rsidRPr="00BE08EE" w:rsidTr="00503B9D">
        <w:tc>
          <w:tcPr>
            <w:tcW w:w="4452" w:type="dxa"/>
            <w:shd w:val="clear" w:color="auto" w:fill="auto"/>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Дополнительное образование детей</w:t>
            </w:r>
          </w:p>
        </w:tc>
        <w:tc>
          <w:tcPr>
            <w:tcW w:w="1418" w:type="dxa"/>
            <w:shd w:val="clear" w:color="000000" w:fill="FFFFFF"/>
            <w:vAlign w:val="center"/>
          </w:tcPr>
          <w:p w:rsidR="00BE08EE" w:rsidRPr="00503B9D" w:rsidRDefault="00BE08EE" w:rsidP="00395C76">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0703</w:t>
            </w:r>
          </w:p>
        </w:tc>
        <w:tc>
          <w:tcPr>
            <w:tcW w:w="1559"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48 269,8</w:t>
            </w:r>
          </w:p>
        </w:tc>
        <w:tc>
          <w:tcPr>
            <w:tcW w:w="1956"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36 354,5</w:t>
            </w:r>
          </w:p>
        </w:tc>
        <w:tc>
          <w:tcPr>
            <w:tcW w:w="1134"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75,3</w:t>
            </w:r>
          </w:p>
        </w:tc>
      </w:tr>
      <w:tr w:rsidR="00BE08EE" w:rsidRPr="00BE08EE" w:rsidTr="00503B9D">
        <w:tc>
          <w:tcPr>
            <w:tcW w:w="4452" w:type="dxa"/>
            <w:shd w:val="clear" w:color="auto" w:fill="auto"/>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Среднее профессиональное образование</w:t>
            </w:r>
          </w:p>
        </w:tc>
        <w:tc>
          <w:tcPr>
            <w:tcW w:w="1418" w:type="dxa"/>
            <w:shd w:val="clear" w:color="000000" w:fill="FFFFFF"/>
            <w:vAlign w:val="center"/>
          </w:tcPr>
          <w:p w:rsidR="00BE08EE" w:rsidRPr="00503B9D" w:rsidRDefault="00BE08EE" w:rsidP="00395C76">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0704</w:t>
            </w:r>
          </w:p>
        </w:tc>
        <w:tc>
          <w:tcPr>
            <w:tcW w:w="1559"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522 742,0</w:t>
            </w:r>
          </w:p>
        </w:tc>
        <w:tc>
          <w:tcPr>
            <w:tcW w:w="1956"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425 309,9</w:t>
            </w:r>
          </w:p>
        </w:tc>
        <w:tc>
          <w:tcPr>
            <w:tcW w:w="1134"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81,4</w:t>
            </w:r>
          </w:p>
        </w:tc>
      </w:tr>
      <w:tr w:rsidR="00BE08EE" w:rsidRPr="00BE08EE" w:rsidTr="00503B9D">
        <w:tc>
          <w:tcPr>
            <w:tcW w:w="4452" w:type="dxa"/>
            <w:shd w:val="clear" w:color="auto" w:fill="auto"/>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Профессиональная подготовка, переподготовка и повышение квалификации</w:t>
            </w:r>
          </w:p>
        </w:tc>
        <w:tc>
          <w:tcPr>
            <w:tcW w:w="1418" w:type="dxa"/>
            <w:shd w:val="clear" w:color="000000" w:fill="FFFFFF"/>
            <w:vAlign w:val="center"/>
          </w:tcPr>
          <w:p w:rsidR="00BE08EE" w:rsidRPr="00503B9D" w:rsidRDefault="00BE08EE" w:rsidP="00395C76">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0705</w:t>
            </w:r>
          </w:p>
        </w:tc>
        <w:tc>
          <w:tcPr>
            <w:tcW w:w="1559"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18 324,0</w:t>
            </w:r>
          </w:p>
        </w:tc>
        <w:tc>
          <w:tcPr>
            <w:tcW w:w="1956"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14 898,4</w:t>
            </w:r>
          </w:p>
        </w:tc>
        <w:tc>
          <w:tcPr>
            <w:tcW w:w="1134"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81,3</w:t>
            </w:r>
          </w:p>
        </w:tc>
      </w:tr>
      <w:tr w:rsidR="00BE08EE" w:rsidRPr="00BE08EE" w:rsidTr="00503B9D">
        <w:tc>
          <w:tcPr>
            <w:tcW w:w="4452" w:type="dxa"/>
            <w:shd w:val="clear" w:color="auto" w:fill="auto"/>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Молодёжная политика и оздоровление детей</w:t>
            </w:r>
          </w:p>
        </w:tc>
        <w:tc>
          <w:tcPr>
            <w:tcW w:w="1418" w:type="dxa"/>
            <w:shd w:val="clear" w:color="000000" w:fill="FFFFFF"/>
            <w:vAlign w:val="center"/>
          </w:tcPr>
          <w:p w:rsidR="00BE08EE" w:rsidRPr="00503B9D" w:rsidRDefault="00BE08EE" w:rsidP="00395C76">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0707</w:t>
            </w:r>
          </w:p>
        </w:tc>
        <w:tc>
          <w:tcPr>
            <w:tcW w:w="1559"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161 868,7</w:t>
            </w:r>
          </w:p>
        </w:tc>
        <w:tc>
          <w:tcPr>
            <w:tcW w:w="1956"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55 475,9</w:t>
            </w:r>
          </w:p>
        </w:tc>
        <w:tc>
          <w:tcPr>
            <w:tcW w:w="1134"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34,3</w:t>
            </w:r>
          </w:p>
        </w:tc>
      </w:tr>
      <w:tr w:rsidR="00BE08EE" w:rsidRPr="00BE08EE" w:rsidTr="00503B9D">
        <w:trPr>
          <w:trHeight w:val="288"/>
        </w:trPr>
        <w:tc>
          <w:tcPr>
            <w:tcW w:w="4452" w:type="dxa"/>
            <w:shd w:val="clear" w:color="auto" w:fill="auto"/>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Прикладные научные исследования в области образования</w:t>
            </w:r>
          </w:p>
        </w:tc>
        <w:tc>
          <w:tcPr>
            <w:tcW w:w="1418" w:type="dxa"/>
            <w:shd w:val="clear" w:color="000000" w:fill="FFFFFF"/>
            <w:vAlign w:val="center"/>
          </w:tcPr>
          <w:p w:rsidR="00BE08EE" w:rsidRPr="00503B9D" w:rsidRDefault="00BE08EE" w:rsidP="00395C76">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0708</w:t>
            </w:r>
          </w:p>
        </w:tc>
        <w:tc>
          <w:tcPr>
            <w:tcW w:w="1559"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36 725,1</w:t>
            </w:r>
          </w:p>
        </w:tc>
        <w:tc>
          <w:tcPr>
            <w:tcW w:w="1956"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28 176,0</w:t>
            </w:r>
          </w:p>
        </w:tc>
        <w:tc>
          <w:tcPr>
            <w:tcW w:w="1134"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76,7</w:t>
            </w:r>
          </w:p>
        </w:tc>
      </w:tr>
      <w:tr w:rsidR="00BE08EE" w:rsidRPr="00BE08EE" w:rsidTr="00503B9D">
        <w:tc>
          <w:tcPr>
            <w:tcW w:w="4452" w:type="dxa"/>
            <w:shd w:val="clear" w:color="auto" w:fill="auto"/>
          </w:tcPr>
          <w:p w:rsidR="00BE08EE" w:rsidRPr="00503B9D" w:rsidRDefault="00BE08EE" w:rsidP="00BE08EE">
            <w:pPr>
              <w:widowControl w:val="0"/>
              <w:autoSpaceDE w:val="0"/>
              <w:autoSpaceDN w:val="0"/>
              <w:adjustRightInd w:val="0"/>
              <w:spacing w:after="0" w:line="220" w:lineRule="exact"/>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Другие вопросы в области образования</w:t>
            </w:r>
          </w:p>
        </w:tc>
        <w:tc>
          <w:tcPr>
            <w:tcW w:w="1418" w:type="dxa"/>
            <w:shd w:val="clear" w:color="000000" w:fill="FFFFFF"/>
            <w:vAlign w:val="center"/>
          </w:tcPr>
          <w:p w:rsidR="00BE08EE" w:rsidRPr="00503B9D" w:rsidRDefault="00BE08EE" w:rsidP="00395C76">
            <w:pPr>
              <w:widowControl w:val="0"/>
              <w:autoSpaceDE w:val="0"/>
              <w:autoSpaceDN w:val="0"/>
              <w:adjustRightInd w:val="0"/>
              <w:spacing w:after="0" w:line="220" w:lineRule="exact"/>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0709</w:t>
            </w:r>
          </w:p>
        </w:tc>
        <w:tc>
          <w:tcPr>
            <w:tcW w:w="1559"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255 964,7</w:t>
            </w:r>
          </w:p>
        </w:tc>
        <w:tc>
          <w:tcPr>
            <w:tcW w:w="1956"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121 047,1</w:t>
            </w:r>
          </w:p>
        </w:tc>
        <w:tc>
          <w:tcPr>
            <w:tcW w:w="1134" w:type="dxa"/>
            <w:shd w:val="clear" w:color="000000" w:fill="FFFFFF"/>
            <w:vAlign w:val="center"/>
          </w:tcPr>
          <w:p w:rsidR="00BE08EE" w:rsidRPr="00503B9D" w:rsidRDefault="00BE08EE" w:rsidP="00395C7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03B9D">
              <w:rPr>
                <w:rFonts w:ascii="Times New Roman" w:eastAsia="Times New Roman" w:hAnsi="Times New Roman" w:cs="Times New Roman"/>
                <w:lang w:eastAsia="ru-RU"/>
              </w:rPr>
              <w:t>47,3</w:t>
            </w:r>
          </w:p>
        </w:tc>
      </w:tr>
    </w:tbl>
    <w:p w:rsidR="00BE08EE" w:rsidRPr="00BE08EE"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BE08EE" w:rsidRPr="00BE08EE" w:rsidRDefault="00BE08EE" w:rsidP="00BE08EE">
      <w:pPr>
        <w:tabs>
          <w:tab w:val="left" w:pos="851"/>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E08EE">
        <w:rPr>
          <w:rFonts w:ascii="Times New Roman CYR" w:eastAsia="Times New Roman" w:hAnsi="Times New Roman CYR" w:cs="Times New Roman CYR"/>
          <w:b/>
          <w:bCs/>
          <w:sz w:val="28"/>
          <w:szCs w:val="28"/>
          <w:lang w:eastAsia="ru-RU"/>
        </w:rPr>
        <w:t xml:space="preserve">Раздел 0800 </w:t>
      </w:r>
      <w:r w:rsidRPr="00BE08EE">
        <w:rPr>
          <w:rFonts w:ascii="Times New Roman" w:eastAsia="Times New Roman" w:hAnsi="Times New Roman" w:cs="Times New Roman"/>
          <w:b/>
          <w:bCs/>
          <w:sz w:val="28"/>
          <w:szCs w:val="28"/>
          <w:lang w:eastAsia="ru-RU"/>
        </w:rPr>
        <w:t>«</w:t>
      </w:r>
      <w:r w:rsidRPr="00BE08EE">
        <w:rPr>
          <w:rFonts w:ascii="Times New Roman CYR" w:eastAsia="Times New Roman" w:hAnsi="Times New Roman CYR" w:cs="Times New Roman CYR"/>
          <w:b/>
          <w:bCs/>
          <w:sz w:val="28"/>
          <w:szCs w:val="28"/>
          <w:lang w:eastAsia="ru-RU"/>
        </w:rPr>
        <w:t>Культура и кинематография</w:t>
      </w:r>
      <w:r w:rsidRPr="00BE08EE">
        <w:rPr>
          <w:rFonts w:ascii="Times New Roman" w:eastAsia="Times New Roman" w:hAnsi="Times New Roman" w:cs="Times New Roman"/>
          <w:b/>
          <w:bCs/>
          <w:sz w:val="28"/>
          <w:szCs w:val="28"/>
          <w:lang w:eastAsia="ru-RU"/>
        </w:rPr>
        <w:t>»</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E08EE" w:rsidRPr="00BE08EE" w:rsidRDefault="00BE08EE" w:rsidP="00BE08E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E08EE">
        <w:rPr>
          <w:rFonts w:ascii="Times New Roman CYR" w:eastAsia="Times New Roman" w:hAnsi="Times New Roman CYR" w:cs="Times New Roman CYR"/>
          <w:sz w:val="28"/>
          <w:szCs w:val="28"/>
          <w:lang w:eastAsia="ru-RU"/>
        </w:rPr>
        <w:t xml:space="preserve">Объем бюджетного финансирования, утвержденный на 2019 год по </w:t>
      </w:r>
      <w:r w:rsidR="00395C76">
        <w:rPr>
          <w:rFonts w:ascii="Times New Roman CYR" w:eastAsia="Times New Roman" w:hAnsi="Times New Roman CYR" w:cs="Times New Roman CYR"/>
          <w:sz w:val="28"/>
          <w:szCs w:val="28"/>
          <w:lang w:eastAsia="ru-RU"/>
        </w:rPr>
        <w:t xml:space="preserve">данному </w:t>
      </w:r>
      <w:r w:rsidRPr="00BE08EE">
        <w:rPr>
          <w:rFonts w:ascii="Times New Roman CYR" w:eastAsia="Times New Roman" w:hAnsi="Times New Roman CYR" w:cs="Times New Roman CYR"/>
          <w:sz w:val="28"/>
          <w:szCs w:val="28"/>
          <w:lang w:eastAsia="ru-RU"/>
        </w:rPr>
        <w:t>разделу, составляет 775 004,9 тыс. руб</w:t>
      </w:r>
      <w:r w:rsidR="00395C76">
        <w:rPr>
          <w:rFonts w:ascii="Times New Roman CYR" w:eastAsia="Times New Roman" w:hAnsi="Times New Roman CYR" w:cs="Times New Roman CYR"/>
          <w:sz w:val="28"/>
          <w:szCs w:val="28"/>
          <w:lang w:eastAsia="ru-RU"/>
        </w:rPr>
        <w:t>лей</w:t>
      </w:r>
      <w:r w:rsidRPr="00BE08EE">
        <w:rPr>
          <w:rFonts w:ascii="Times New Roman CYR" w:eastAsia="Times New Roman" w:hAnsi="Times New Roman CYR" w:cs="Times New Roman CYR"/>
          <w:sz w:val="28"/>
          <w:szCs w:val="28"/>
          <w:lang w:eastAsia="ru-RU"/>
        </w:rPr>
        <w:t>. Согласно Отчету, финансирование вопросов в сфере культуры и кинематографии в 2019 году исполне</w:t>
      </w:r>
      <w:r w:rsidR="00395C76">
        <w:rPr>
          <w:rFonts w:ascii="Times New Roman CYR" w:eastAsia="Times New Roman" w:hAnsi="Times New Roman CYR" w:cs="Times New Roman CYR"/>
          <w:sz w:val="28"/>
          <w:szCs w:val="28"/>
          <w:lang w:eastAsia="ru-RU"/>
        </w:rPr>
        <w:t>ны в размере 631 603,1 тыс. рублей</w:t>
      </w:r>
      <w:r w:rsidRPr="00BE08EE">
        <w:rPr>
          <w:rFonts w:ascii="Times New Roman CYR" w:eastAsia="Times New Roman" w:hAnsi="Times New Roman CYR" w:cs="Times New Roman CYR"/>
          <w:sz w:val="28"/>
          <w:szCs w:val="28"/>
          <w:lang w:eastAsia="ru-RU"/>
        </w:rPr>
        <w:t xml:space="preserve"> или 81,5 % от утвержденных бюджетных назначений. В структуре расходной части республиканского бюджета за 2019 г. расходы по разделу занимают 2,5 % (в 2018 году – 3,0 %).</w:t>
      </w:r>
    </w:p>
    <w:p w:rsidR="00BE08EE" w:rsidRPr="00BE08EE" w:rsidRDefault="00BE08EE" w:rsidP="00BE08E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E08EE">
        <w:rPr>
          <w:rFonts w:ascii="Times New Roman CYR" w:eastAsia="Times New Roman" w:hAnsi="Times New Roman CYR" w:cs="Times New Roman CYR"/>
          <w:sz w:val="28"/>
          <w:szCs w:val="28"/>
          <w:lang w:eastAsia="ru-RU"/>
        </w:rPr>
        <w:t>Неисполнение утвержденных бюджетных назн</w:t>
      </w:r>
      <w:r w:rsidR="00395C76">
        <w:rPr>
          <w:rFonts w:ascii="Times New Roman CYR" w:eastAsia="Times New Roman" w:hAnsi="Times New Roman CYR" w:cs="Times New Roman CYR"/>
          <w:sz w:val="28"/>
          <w:szCs w:val="28"/>
          <w:lang w:eastAsia="ru-RU"/>
        </w:rPr>
        <w:t>ачений по разделу составило 143 </w:t>
      </w:r>
      <w:r w:rsidRPr="00BE08EE">
        <w:rPr>
          <w:rFonts w:ascii="Times New Roman CYR" w:eastAsia="Times New Roman" w:hAnsi="Times New Roman CYR" w:cs="Times New Roman CYR"/>
          <w:sz w:val="28"/>
          <w:szCs w:val="28"/>
          <w:lang w:eastAsia="ru-RU"/>
        </w:rPr>
        <w:t>401,8</w:t>
      </w:r>
      <w:r w:rsidRPr="00BE08EE">
        <w:rPr>
          <w:rFonts w:ascii="Times New Roman" w:eastAsia="Times New Roman" w:hAnsi="Times New Roman" w:cs="Times New Roman"/>
          <w:sz w:val="28"/>
          <w:szCs w:val="28"/>
          <w:lang w:eastAsia="ru-RU"/>
        </w:rPr>
        <w:t xml:space="preserve"> </w:t>
      </w:r>
      <w:r w:rsidRPr="00BE08EE">
        <w:rPr>
          <w:rFonts w:ascii="Times New Roman CYR" w:eastAsia="Times New Roman" w:hAnsi="Times New Roman CYR" w:cs="Times New Roman CYR"/>
          <w:sz w:val="28"/>
          <w:szCs w:val="28"/>
          <w:lang w:eastAsia="ru-RU"/>
        </w:rPr>
        <w:t>тыс. руб., в том числе по подразделам:</w:t>
      </w:r>
    </w:p>
    <w:p w:rsidR="00BE08EE" w:rsidRPr="00395C76" w:rsidRDefault="00BE08EE" w:rsidP="005A0C25">
      <w:pPr>
        <w:pStyle w:val="a7"/>
        <w:numPr>
          <w:ilvl w:val="0"/>
          <w:numId w:val="19"/>
        </w:numPr>
        <w:tabs>
          <w:tab w:val="left" w:pos="1134"/>
        </w:tabs>
        <w:autoSpaceDE w:val="0"/>
        <w:autoSpaceDN w:val="0"/>
        <w:adjustRightInd w:val="0"/>
        <w:spacing w:after="0" w:line="240" w:lineRule="auto"/>
        <w:ind w:left="56" w:firstLine="672"/>
        <w:jc w:val="both"/>
        <w:rPr>
          <w:rFonts w:ascii="Times New Roman CYR" w:eastAsia="Times New Roman" w:hAnsi="Times New Roman CYR" w:cs="Times New Roman CYR"/>
          <w:sz w:val="28"/>
          <w:szCs w:val="28"/>
          <w:lang w:eastAsia="ru-RU"/>
        </w:rPr>
      </w:pPr>
      <w:r w:rsidRPr="00395C76">
        <w:rPr>
          <w:rFonts w:ascii="Times New Roman" w:eastAsia="Times New Roman" w:hAnsi="Times New Roman" w:cs="Times New Roman"/>
          <w:sz w:val="28"/>
          <w:szCs w:val="28"/>
          <w:lang w:eastAsia="ru-RU"/>
        </w:rPr>
        <w:t>«</w:t>
      </w:r>
      <w:r w:rsidRPr="00395C76">
        <w:rPr>
          <w:rFonts w:ascii="Times New Roman CYR" w:eastAsia="Times New Roman" w:hAnsi="Times New Roman CYR" w:cs="Times New Roman CYR"/>
          <w:sz w:val="28"/>
          <w:szCs w:val="28"/>
          <w:lang w:eastAsia="ru-RU"/>
        </w:rPr>
        <w:t>Культура</w:t>
      </w:r>
      <w:r w:rsidRPr="00395C76">
        <w:rPr>
          <w:rFonts w:ascii="Times New Roman" w:eastAsia="Times New Roman" w:hAnsi="Times New Roman" w:cs="Times New Roman"/>
          <w:sz w:val="28"/>
          <w:szCs w:val="28"/>
          <w:lang w:eastAsia="ru-RU"/>
        </w:rPr>
        <w:t xml:space="preserve">» - </w:t>
      </w:r>
      <w:r w:rsidRPr="00395C76">
        <w:rPr>
          <w:rFonts w:ascii="Times New Roman CYR" w:eastAsia="Times New Roman" w:hAnsi="Times New Roman CYR" w:cs="Times New Roman CYR"/>
          <w:sz w:val="28"/>
          <w:szCs w:val="28"/>
          <w:lang w:eastAsia="ru-RU"/>
        </w:rPr>
        <w:t>на 121 757,3</w:t>
      </w:r>
      <w:r w:rsidRPr="00395C76">
        <w:rPr>
          <w:rFonts w:ascii="Times New Roman" w:eastAsia="Times New Roman" w:hAnsi="Times New Roman" w:cs="Times New Roman"/>
          <w:sz w:val="28"/>
          <w:szCs w:val="28"/>
          <w:lang w:eastAsia="ru-RU"/>
        </w:rPr>
        <w:t xml:space="preserve"> </w:t>
      </w:r>
      <w:r w:rsidR="00395C76" w:rsidRPr="00395C76">
        <w:rPr>
          <w:rFonts w:ascii="Times New Roman CYR" w:eastAsia="Times New Roman" w:hAnsi="Times New Roman CYR" w:cs="Times New Roman CYR"/>
          <w:sz w:val="28"/>
          <w:szCs w:val="28"/>
          <w:lang w:eastAsia="ru-RU"/>
        </w:rPr>
        <w:t>тыс. рублей</w:t>
      </w:r>
      <w:r w:rsidRPr="00395C76">
        <w:rPr>
          <w:rFonts w:ascii="Times New Roman CYR" w:eastAsia="Times New Roman" w:hAnsi="Times New Roman CYR" w:cs="Times New Roman CYR"/>
          <w:sz w:val="28"/>
          <w:szCs w:val="28"/>
          <w:lang w:eastAsia="ru-RU"/>
        </w:rPr>
        <w:t xml:space="preserve"> или на 16,9%;</w:t>
      </w:r>
    </w:p>
    <w:p w:rsidR="00BE08EE" w:rsidRPr="00395C76" w:rsidRDefault="00BE08EE" w:rsidP="005A0C25">
      <w:pPr>
        <w:pStyle w:val="a7"/>
        <w:numPr>
          <w:ilvl w:val="0"/>
          <w:numId w:val="19"/>
        </w:numPr>
        <w:tabs>
          <w:tab w:val="left" w:pos="1134"/>
        </w:tabs>
        <w:autoSpaceDE w:val="0"/>
        <w:autoSpaceDN w:val="0"/>
        <w:adjustRightInd w:val="0"/>
        <w:spacing w:after="0" w:line="240" w:lineRule="auto"/>
        <w:ind w:left="56" w:firstLine="672"/>
        <w:jc w:val="both"/>
        <w:rPr>
          <w:rFonts w:ascii="Times New Roman CYR" w:eastAsia="Times New Roman" w:hAnsi="Times New Roman CYR" w:cs="Times New Roman CYR"/>
          <w:sz w:val="28"/>
          <w:szCs w:val="28"/>
          <w:lang w:eastAsia="ru-RU"/>
        </w:rPr>
      </w:pPr>
      <w:r w:rsidRPr="00395C76">
        <w:rPr>
          <w:rFonts w:ascii="Times New Roman" w:eastAsia="Times New Roman" w:hAnsi="Times New Roman" w:cs="Times New Roman"/>
          <w:sz w:val="28"/>
          <w:szCs w:val="28"/>
          <w:lang w:eastAsia="ru-RU"/>
        </w:rPr>
        <w:t>«</w:t>
      </w:r>
      <w:r w:rsidRPr="00395C76">
        <w:rPr>
          <w:rFonts w:ascii="Times New Roman CYR" w:eastAsia="Times New Roman" w:hAnsi="Times New Roman CYR" w:cs="Times New Roman CYR"/>
          <w:sz w:val="28"/>
          <w:szCs w:val="28"/>
          <w:lang w:eastAsia="ru-RU"/>
        </w:rPr>
        <w:t>Другие вопросы в области кинематографии</w:t>
      </w:r>
      <w:r w:rsidRPr="00395C76">
        <w:rPr>
          <w:rFonts w:ascii="Times New Roman" w:eastAsia="Times New Roman" w:hAnsi="Times New Roman" w:cs="Times New Roman"/>
          <w:sz w:val="28"/>
          <w:szCs w:val="28"/>
          <w:lang w:eastAsia="ru-RU"/>
        </w:rPr>
        <w:t xml:space="preserve">» -  21 644,4 </w:t>
      </w:r>
      <w:r w:rsidR="00395C76" w:rsidRPr="00395C76">
        <w:rPr>
          <w:rFonts w:ascii="Times New Roman CYR" w:eastAsia="Times New Roman" w:hAnsi="Times New Roman CYR" w:cs="Times New Roman CYR"/>
          <w:sz w:val="28"/>
          <w:szCs w:val="28"/>
          <w:lang w:eastAsia="ru-RU"/>
        </w:rPr>
        <w:t>тыс. рублей</w:t>
      </w:r>
      <w:r w:rsidRPr="00395C76">
        <w:rPr>
          <w:rFonts w:ascii="Times New Roman CYR" w:eastAsia="Times New Roman" w:hAnsi="Times New Roman CYR" w:cs="Times New Roman CYR"/>
          <w:sz w:val="28"/>
          <w:szCs w:val="28"/>
          <w:lang w:eastAsia="ru-RU"/>
        </w:rPr>
        <w:t xml:space="preserve"> или на 39,2%.</w:t>
      </w:r>
    </w:p>
    <w:p w:rsidR="00BE08EE" w:rsidRPr="00BE08EE"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highlight w:val="yellow"/>
          <w:lang w:eastAsia="ru-RU"/>
        </w:rPr>
      </w:pPr>
    </w:p>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BE08EE">
        <w:rPr>
          <w:rFonts w:ascii="Times New Roman" w:eastAsia="Calibri" w:hAnsi="Times New Roman" w:cs="Times New Roman"/>
          <w:b/>
          <w:bCs/>
          <w:sz w:val="28"/>
          <w:szCs w:val="28"/>
          <w:lang w:eastAsia="ru-RU"/>
        </w:rPr>
        <w:t>Раздел 0900 «Здравоохранение»</w:t>
      </w:r>
    </w:p>
    <w:p w:rsidR="00BE08EE" w:rsidRPr="00BE08EE" w:rsidRDefault="00BE08EE" w:rsidP="00BE08EE">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При утвержденных бюджетных назначениях по разделу «Здравоохранение»</w:t>
      </w:r>
      <w:r w:rsidR="00395C76">
        <w:rPr>
          <w:rFonts w:ascii="Times New Roman" w:eastAsia="Calibri" w:hAnsi="Times New Roman" w:cs="Times New Roman"/>
          <w:sz w:val="28"/>
          <w:szCs w:val="28"/>
          <w:lang w:eastAsia="ru-RU"/>
        </w:rPr>
        <w:t xml:space="preserve"> в размере 1 545 654,8 тыс. рублей</w:t>
      </w:r>
      <w:r w:rsidRPr="00BE08EE">
        <w:rPr>
          <w:rFonts w:ascii="Times New Roman" w:eastAsia="Calibri" w:hAnsi="Times New Roman" w:cs="Times New Roman"/>
          <w:sz w:val="28"/>
          <w:szCs w:val="28"/>
          <w:lang w:eastAsia="ru-RU"/>
        </w:rPr>
        <w:t>, фактичес</w:t>
      </w:r>
      <w:r w:rsidR="00395C76">
        <w:rPr>
          <w:rFonts w:ascii="Times New Roman" w:eastAsia="Calibri" w:hAnsi="Times New Roman" w:cs="Times New Roman"/>
          <w:sz w:val="28"/>
          <w:szCs w:val="28"/>
          <w:lang w:eastAsia="ru-RU"/>
        </w:rPr>
        <w:t>кое исполнение</w:t>
      </w:r>
      <w:r w:rsidRPr="00BE08EE">
        <w:rPr>
          <w:rFonts w:ascii="Times New Roman" w:eastAsia="Calibri" w:hAnsi="Times New Roman" w:cs="Times New Roman"/>
          <w:sz w:val="28"/>
          <w:szCs w:val="28"/>
          <w:lang w:eastAsia="ru-RU"/>
        </w:rPr>
        <w:t xml:space="preserve"> сложилось</w:t>
      </w:r>
      <w:r w:rsidR="00395C76">
        <w:rPr>
          <w:rFonts w:ascii="Times New Roman" w:eastAsia="Calibri" w:hAnsi="Times New Roman" w:cs="Times New Roman"/>
          <w:sz w:val="28"/>
          <w:szCs w:val="28"/>
          <w:lang w:eastAsia="ru-RU"/>
        </w:rPr>
        <w:t xml:space="preserve"> в размере 1 120 666,1 тыс. рублей</w:t>
      </w:r>
      <w:r w:rsidRPr="00BE08EE">
        <w:rPr>
          <w:rFonts w:ascii="Times New Roman" w:eastAsia="Calibri" w:hAnsi="Times New Roman" w:cs="Times New Roman"/>
          <w:sz w:val="28"/>
          <w:szCs w:val="28"/>
          <w:lang w:eastAsia="ru-RU"/>
        </w:rPr>
        <w:t xml:space="preserve"> или 72,5 %. Раздел недофинансиро</w:t>
      </w:r>
      <w:r w:rsidR="00395C76">
        <w:rPr>
          <w:rFonts w:ascii="Times New Roman" w:eastAsia="Calibri" w:hAnsi="Times New Roman" w:cs="Times New Roman"/>
          <w:sz w:val="28"/>
          <w:szCs w:val="28"/>
          <w:lang w:eastAsia="ru-RU"/>
        </w:rPr>
        <w:t>ван на сумму 424 988,7 тыс. рублей</w:t>
      </w:r>
      <w:r w:rsidRPr="00BE08EE">
        <w:rPr>
          <w:rFonts w:ascii="Times New Roman" w:eastAsia="Calibri" w:hAnsi="Times New Roman" w:cs="Times New Roman"/>
          <w:sz w:val="28"/>
          <w:szCs w:val="28"/>
          <w:lang w:eastAsia="ru-RU"/>
        </w:rPr>
        <w:t>, в том числе по подразделам:</w:t>
      </w:r>
    </w:p>
    <w:p w:rsidR="00BE08EE" w:rsidRPr="00395C76" w:rsidRDefault="00BE08EE" w:rsidP="005A0C25">
      <w:pPr>
        <w:pStyle w:val="a7"/>
        <w:widowControl w:val="0"/>
        <w:numPr>
          <w:ilvl w:val="0"/>
          <w:numId w:val="20"/>
        </w:numPr>
        <w:tabs>
          <w:tab w:val="left" w:pos="1134"/>
        </w:tabs>
        <w:autoSpaceDE w:val="0"/>
        <w:autoSpaceDN w:val="0"/>
        <w:adjustRightInd w:val="0"/>
        <w:spacing w:after="0" w:line="240" w:lineRule="auto"/>
        <w:ind w:left="42" w:firstLine="728"/>
        <w:jc w:val="both"/>
        <w:rPr>
          <w:rFonts w:ascii="Times New Roman" w:eastAsia="Calibri" w:hAnsi="Times New Roman" w:cs="Times New Roman"/>
          <w:sz w:val="28"/>
          <w:szCs w:val="28"/>
          <w:lang w:eastAsia="ru-RU"/>
        </w:rPr>
      </w:pPr>
      <w:r w:rsidRPr="00395C76">
        <w:rPr>
          <w:rFonts w:ascii="Times New Roman" w:eastAsia="Calibri" w:hAnsi="Times New Roman" w:cs="Times New Roman"/>
          <w:sz w:val="28"/>
          <w:szCs w:val="28"/>
          <w:lang w:eastAsia="ru-RU"/>
        </w:rPr>
        <w:t>«Стационарная медицинская помощь</w:t>
      </w:r>
      <w:r w:rsidR="00395C76" w:rsidRPr="00395C76">
        <w:rPr>
          <w:rFonts w:ascii="Times New Roman" w:eastAsia="Calibri" w:hAnsi="Times New Roman" w:cs="Times New Roman"/>
          <w:sz w:val="28"/>
          <w:szCs w:val="28"/>
          <w:lang w:eastAsia="ru-RU"/>
        </w:rPr>
        <w:t>» - на сумму 139 952,3 тыс. рублей</w:t>
      </w:r>
      <w:r w:rsidRPr="00395C76">
        <w:rPr>
          <w:rFonts w:ascii="Times New Roman" w:eastAsia="Calibri" w:hAnsi="Times New Roman" w:cs="Times New Roman"/>
          <w:sz w:val="28"/>
          <w:szCs w:val="28"/>
          <w:lang w:eastAsia="ru-RU"/>
        </w:rPr>
        <w:t xml:space="preserve"> или на 20,8 %;</w:t>
      </w:r>
    </w:p>
    <w:p w:rsidR="00BE08EE" w:rsidRPr="00395C76" w:rsidRDefault="00BE08EE" w:rsidP="005A0C25">
      <w:pPr>
        <w:pStyle w:val="a7"/>
        <w:widowControl w:val="0"/>
        <w:numPr>
          <w:ilvl w:val="0"/>
          <w:numId w:val="20"/>
        </w:numPr>
        <w:tabs>
          <w:tab w:val="left" w:pos="1134"/>
        </w:tabs>
        <w:autoSpaceDE w:val="0"/>
        <w:autoSpaceDN w:val="0"/>
        <w:adjustRightInd w:val="0"/>
        <w:spacing w:after="0" w:line="240" w:lineRule="auto"/>
        <w:ind w:left="42" w:firstLine="728"/>
        <w:jc w:val="both"/>
        <w:rPr>
          <w:rFonts w:ascii="Times New Roman" w:eastAsia="Calibri" w:hAnsi="Times New Roman" w:cs="Times New Roman"/>
          <w:sz w:val="28"/>
          <w:szCs w:val="28"/>
          <w:lang w:eastAsia="ru-RU"/>
        </w:rPr>
      </w:pPr>
      <w:r w:rsidRPr="00395C76">
        <w:rPr>
          <w:rFonts w:ascii="Times New Roman" w:eastAsia="Calibri" w:hAnsi="Times New Roman" w:cs="Times New Roman"/>
          <w:sz w:val="28"/>
          <w:szCs w:val="28"/>
          <w:lang w:eastAsia="ru-RU"/>
        </w:rPr>
        <w:t>«Амбулаторная помо</w:t>
      </w:r>
      <w:r w:rsidR="00395C76" w:rsidRPr="00395C76">
        <w:rPr>
          <w:rFonts w:ascii="Times New Roman" w:eastAsia="Calibri" w:hAnsi="Times New Roman" w:cs="Times New Roman"/>
          <w:sz w:val="28"/>
          <w:szCs w:val="28"/>
          <w:lang w:eastAsia="ru-RU"/>
        </w:rPr>
        <w:t>щь» - на сумму 4 398,9 тыс. рублей</w:t>
      </w:r>
      <w:r w:rsidRPr="00395C76">
        <w:rPr>
          <w:rFonts w:ascii="Times New Roman" w:eastAsia="Calibri" w:hAnsi="Times New Roman" w:cs="Times New Roman"/>
          <w:sz w:val="28"/>
          <w:szCs w:val="28"/>
          <w:lang w:eastAsia="ru-RU"/>
        </w:rPr>
        <w:t xml:space="preserve"> или на 4,7 %;</w:t>
      </w:r>
    </w:p>
    <w:p w:rsidR="00BE08EE" w:rsidRPr="00395C76" w:rsidRDefault="00BE08EE" w:rsidP="005A0C25">
      <w:pPr>
        <w:pStyle w:val="a7"/>
        <w:widowControl w:val="0"/>
        <w:numPr>
          <w:ilvl w:val="0"/>
          <w:numId w:val="20"/>
        </w:numPr>
        <w:tabs>
          <w:tab w:val="left" w:pos="1134"/>
        </w:tabs>
        <w:autoSpaceDE w:val="0"/>
        <w:autoSpaceDN w:val="0"/>
        <w:adjustRightInd w:val="0"/>
        <w:spacing w:after="0" w:line="240" w:lineRule="auto"/>
        <w:ind w:left="42" w:firstLine="728"/>
        <w:jc w:val="both"/>
        <w:rPr>
          <w:rFonts w:ascii="Times New Roman" w:eastAsia="Calibri" w:hAnsi="Times New Roman" w:cs="Times New Roman"/>
          <w:sz w:val="28"/>
          <w:szCs w:val="28"/>
          <w:lang w:eastAsia="ru-RU"/>
        </w:rPr>
      </w:pPr>
      <w:r w:rsidRPr="00395C76">
        <w:rPr>
          <w:rFonts w:ascii="Times New Roman" w:eastAsia="Calibri" w:hAnsi="Times New Roman" w:cs="Times New Roman"/>
          <w:sz w:val="28"/>
          <w:szCs w:val="28"/>
          <w:lang w:eastAsia="ru-RU"/>
        </w:rPr>
        <w:t>«Заготовка, переработка, хранение и обеспечение безопасности донорской крови и её компонент</w:t>
      </w:r>
      <w:r w:rsidR="00395C76" w:rsidRPr="00395C76">
        <w:rPr>
          <w:rFonts w:ascii="Times New Roman" w:eastAsia="Calibri" w:hAnsi="Times New Roman" w:cs="Times New Roman"/>
          <w:sz w:val="28"/>
          <w:szCs w:val="28"/>
          <w:lang w:eastAsia="ru-RU"/>
        </w:rPr>
        <w:t>ов» - на сумму 7 866,7 тыс. рублей</w:t>
      </w:r>
      <w:r w:rsidRPr="00395C76">
        <w:rPr>
          <w:rFonts w:ascii="Times New Roman" w:eastAsia="Calibri" w:hAnsi="Times New Roman" w:cs="Times New Roman"/>
          <w:sz w:val="28"/>
          <w:szCs w:val="28"/>
          <w:lang w:eastAsia="ru-RU"/>
        </w:rPr>
        <w:t xml:space="preserve"> или на 25,3%;</w:t>
      </w:r>
    </w:p>
    <w:p w:rsidR="00BE08EE" w:rsidRPr="00395C76" w:rsidRDefault="00BE08EE" w:rsidP="005A0C25">
      <w:pPr>
        <w:pStyle w:val="a7"/>
        <w:widowControl w:val="0"/>
        <w:numPr>
          <w:ilvl w:val="0"/>
          <w:numId w:val="20"/>
        </w:numPr>
        <w:tabs>
          <w:tab w:val="left" w:pos="1134"/>
        </w:tabs>
        <w:autoSpaceDE w:val="0"/>
        <w:autoSpaceDN w:val="0"/>
        <w:adjustRightInd w:val="0"/>
        <w:spacing w:after="0" w:line="240" w:lineRule="auto"/>
        <w:ind w:left="42" w:firstLine="728"/>
        <w:jc w:val="both"/>
        <w:rPr>
          <w:rFonts w:ascii="Times New Roman" w:eastAsia="Calibri" w:hAnsi="Times New Roman" w:cs="Times New Roman"/>
          <w:sz w:val="28"/>
          <w:szCs w:val="28"/>
          <w:lang w:eastAsia="ru-RU"/>
        </w:rPr>
      </w:pPr>
      <w:r w:rsidRPr="00395C76">
        <w:rPr>
          <w:rFonts w:ascii="Times New Roman" w:eastAsia="Calibri" w:hAnsi="Times New Roman" w:cs="Times New Roman"/>
          <w:sz w:val="28"/>
          <w:szCs w:val="28"/>
          <w:lang w:eastAsia="ru-RU"/>
        </w:rPr>
        <w:t>«Санитарно-эпидемиологическое благополуч</w:t>
      </w:r>
      <w:r w:rsidR="00395C76" w:rsidRPr="00395C76">
        <w:rPr>
          <w:rFonts w:ascii="Times New Roman" w:eastAsia="Calibri" w:hAnsi="Times New Roman" w:cs="Times New Roman"/>
          <w:sz w:val="28"/>
          <w:szCs w:val="28"/>
          <w:lang w:eastAsia="ru-RU"/>
        </w:rPr>
        <w:t>ие» - на сумму 6 049,5 тыс. рублей</w:t>
      </w:r>
      <w:r w:rsidRPr="00395C76">
        <w:rPr>
          <w:rFonts w:ascii="Times New Roman" w:eastAsia="Calibri" w:hAnsi="Times New Roman" w:cs="Times New Roman"/>
          <w:sz w:val="28"/>
          <w:szCs w:val="28"/>
          <w:lang w:eastAsia="ru-RU"/>
        </w:rPr>
        <w:t xml:space="preserve"> или на 22,6 %;</w:t>
      </w:r>
    </w:p>
    <w:p w:rsidR="00BE08EE" w:rsidRPr="00395C76" w:rsidRDefault="00BE08EE" w:rsidP="005A0C25">
      <w:pPr>
        <w:pStyle w:val="a7"/>
        <w:widowControl w:val="0"/>
        <w:numPr>
          <w:ilvl w:val="0"/>
          <w:numId w:val="20"/>
        </w:numPr>
        <w:tabs>
          <w:tab w:val="left" w:pos="1134"/>
        </w:tabs>
        <w:autoSpaceDE w:val="0"/>
        <w:autoSpaceDN w:val="0"/>
        <w:adjustRightInd w:val="0"/>
        <w:spacing w:after="0" w:line="240" w:lineRule="auto"/>
        <w:ind w:left="42" w:firstLine="728"/>
        <w:jc w:val="both"/>
        <w:rPr>
          <w:rFonts w:ascii="Times New Roman" w:eastAsia="Calibri" w:hAnsi="Times New Roman" w:cs="Times New Roman"/>
          <w:sz w:val="28"/>
          <w:szCs w:val="28"/>
          <w:lang w:eastAsia="ru-RU"/>
        </w:rPr>
      </w:pPr>
      <w:r w:rsidRPr="00395C76">
        <w:rPr>
          <w:rFonts w:ascii="Times New Roman" w:eastAsia="Calibri" w:hAnsi="Times New Roman" w:cs="Times New Roman"/>
          <w:sz w:val="28"/>
          <w:szCs w:val="28"/>
          <w:lang w:eastAsia="ru-RU"/>
        </w:rPr>
        <w:t>«Другие вопросы в области здравоохранения</w:t>
      </w:r>
      <w:r w:rsidR="00395C76" w:rsidRPr="00395C76">
        <w:rPr>
          <w:rFonts w:ascii="Times New Roman" w:eastAsia="Calibri" w:hAnsi="Times New Roman" w:cs="Times New Roman"/>
          <w:sz w:val="28"/>
          <w:szCs w:val="28"/>
          <w:lang w:eastAsia="ru-RU"/>
        </w:rPr>
        <w:t>» - на сумму 266 721,3 тыс. рублей</w:t>
      </w:r>
      <w:r w:rsidRPr="00395C76">
        <w:rPr>
          <w:rFonts w:ascii="Times New Roman" w:eastAsia="Calibri" w:hAnsi="Times New Roman" w:cs="Times New Roman"/>
          <w:sz w:val="28"/>
          <w:szCs w:val="28"/>
          <w:lang w:eastAsia="ru-RU"/>
        </w:rPr>
        <w:t xml:space="preserve"> или на 37 %.</w:t>
      </w:r>
    </w:p>
    <w:p w:rsidR="00BE08EE" w:rsidRPr="00395C76" w:rsidRDefault="00BE08EE" w:rsidP="00395C76">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lastRenderedPageBreak/>
        <w:t xml:space="preserve">Доля расходов по разделу </w:t>
      </w:r>
      <w:r w:rsidRPr="00BE08EE">
        <w:rPr>
          <w:rFonts w:ascii="Times New Roman" w:eastAsia="Calibri" w:hAnsi="Times New Roman" w:cs="Times New Roman"/>
          <w:bCs/>
          <w:sz w:val="28"/>
          <w:szCs w:val="28"/>
          <w:lang w:eastAsia="ru-RU"/>
        </w:rPr>
        <w:t>в общей ст</w:t>
      </w:r>
      <w:r w:rsidR="00395C76">
        <w:rPr>
          <w:rFonts w:ascii="Times New Roman" w:eastAsia="Calibri" w:hAnsi="Times New Roman" w:cs="Times New Roman"/>
          <w:bCs/>
          <w:sz w:val="28"/>
          <w:szCs w:val="28"/>
          <w:lang w:eastAsia="ru-RU"/>
        </w:rPr>
        <w:t>руктуре расходов составила 4,5% (в</w:t>
      </w:r>
      <w:r w:rsidRPr="00BE08EE">
        <w:rPr>
          <w:rFonts w:ascii="Times New Roman" w:eastAsia="Calibri" w:hAnsi="Times New Roman" w:cs="Times New Roman"/>
          <w:bCs/>
          <w:sz w:val="28"/>
          <w:szCs w:val="28"/>
          <w:lang w:eastAsia="ru-RU"/>
        </w:rPr>
        <w:t xml:space="preserve"> 2018 году </w:t>
      </w:r>
      <w:r w:rsidR="00395C76">
        <w:rPr>
          <w:rFonts w:ascii="Times New Roman" w:eastAsia="Calibri" w:hAnsi="Times New Roman" w:cs="Times New Roman"/>
          <w:bCs/>
          <w:sz w:val="28"/>
          <w:szCs w:val="28"/>
          <w:lang w:eastAsia="ru-RU"/>
        </w:rPr>
        <w:t>-</w:t>
      </w:r>
      <w:r w:rsidRPr="00BE08EE">
        <w:rPr>
          <w:rFonts w:ascii="Times New Roman" w:eastAsia="Calibri" w:hAnsi="Times New Roman" w:cs="Times New Roman"/>
          <w:bCs/>
          <w:sz w:val="28"/>
          <w:szCs w:val="28"/>
          <w:lang w:eastAsia="ru-RU"/>
        </w:rPr>
        <w:t xml:space="preserve"> 2,7 %.</w:t>
      </w:r>
      <w:r w:rsidR="00395C76">
        <w:rPr>
          <w:rFonts w:ascii="Times New Roman" w:eastAsia="Calibri" w:hAnsi="Times New Roman" w:cs="Times New Roman"/>
          <w:bCs/>
          <w:sz w:val="28"/>
          <w:szCs w:val="28"/>
          <w:lang w:eastAsia="ru-RU"/>
        </w:rPr>
        <w:t>)</w:t>
      </w:r>
      <w:r w:rsidRPr="00BE08EE">
        <w:rPr>
          <w:rFonts w:ascii="Times New Roman" w:eastAsia="Calibri" w:hAnsi="Times New Roman" w:cs="Times New Roman"/>
          <w:bCs/>
          <w:sz w:val="28"/>
          <w:szCs w:val="28"/>
          <w:lang w:eastAsia="ru-RU"/>
        </w:rPr>
        <w:t xml:space="preserve"> </w:t>
      </w:r>
    </w:p>
    <w:p w:rsidR="00BE08EE" w:rsidRPr="00BE08EE" w:rsidRDefault="00BE08EE" w:rsidP="00BE08EE">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E08EE">
        <w:rPr>
          <w:rFonts w:ascii="Times New Roman CYR" w:eastAsia="Times New Roman" w:hAnsi="Times New Roman CYR" w:cs="Times New Roman CYR"/>
          <w:b/>
          <w:bCs/>
          <w:sz w:val="28"/>
          <w:szCs w:val="28"/>
          <w:lang w:eastAsia="ru-RU"/>
        </w:rPr>
        <w:t xml:space="preserve">Раздел 1000 </w:t>
      </w:r>
      <w:r w:rsidRPr="00BE08EE">
        <w:rPr>
          <w:rFonts w:ascii="Times New Roman" w:eastAsia="Times New Roman" w:hAnsi="Times New Roman" w:cs="Times New Roman"/>
          <w:b/>
          <w:bCs/>
          <w:sz w:val="28"/>
          <w:szCs w:val="28"/>
          <w:lang w:eastAsia="ru-RU"/>
        </w:rPr>
        <w:t>«</w:t>
      </w:r>
      <w:r w:rsidRPr="00BE08EE">
        <w:rPr>
          <w:rFonts w:ascii="Times New Roman CYR" w:eastAsia="Times New Roman" w:hAnsi="Times New Roman CYR" w:cs="Times New Roman CYR"/>
          <w:b/>
          <w:bCs/>
          <w:sz w:val="28"/>
          <w:szCs w:val="28"/>
          <w:lang w:eastAsia="ru-RU"/>
        </w:rPr>
        <w:t>Социальная политика</w:t>
      </w:r>
      <w:r w:rsidRPr="00BE08EE">
        <w:rPr>
          <w:rFonts w:ascii="Times New Roman" w:eastAsia="Times New Roman" w:hAnsi="Times New Roman" w:cs="Times New Roman"/>
          <w:b/>
          <w:bCs/>
          <w:sz w:val="28"/>
          <w:szCs w:val="28"/>
          <w:lang w:eastAsia="ru-RU"/>
        </w:rPr>
        <w:t>»</w:t>
      </w:r>
    </w:p>
    <w:p w:rsidR="00BE08EE" w:rsidRPr="00BE08EE" w:rsidRDefault="00BE08EE" w:rsidP="00BE08EE">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E08EE" w:rsidRPr="00BE08EE" w:rsidRDefault="00BE08EE" w:rsidP="00395C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BE08EE">
        <w:rPr>
          <w:rFonts w:ascii="Times New Roman" w:eastAsia="Times New Roman" w:hAnsi="Times New Roman" w:cs="Times New Roman"/>
          <w:sz w:val="28"/>
          <w:szCs w:val="28"/>
          <w:lang w:eastAsia="ru-RU"/>
        </w:rPr>
        <w:t>При утвержденных бюджетных назначениях на 2019 год по разделу «Социальная политика</w:t>
      </w:r>
      <w:r w:rsidR="00395C76">
        <w:rPr>
          <w:rFonts w:ascii="Times New Roman" w:eastAsia="Times New Roman" w:hAnsi="Times New Roman" w:cs="Times New Roman"/>
          <w:sz w:val="28"/>
          <w:szCs w:val="28"/>
          <w:lang w:eastAsia="ru-RU"/>
        </w:rPr>
        <w:t>» в объеме 8 459 495,4 тыс. рублей,</w:t>
      </w:r>
      <w:r w:rsidRPr="00BE08EE">
        <w:rPr>
          <w:rFonts w:ascii="Times New Roman" w:eastAsia="Times New Roman" w:hAnsi="Times New Roman" w:cs="Times New Roman"/>
          <w:sz w:val="28"/>
          <w:szCs w:val="28"/>
          <w:lang w:eastAsia="ru-RU"/>
        </w:rPr>
        <w:t xml:space="preserve"> фактичес</w:t>
      </w:r>
      <w:r w:rsidR="00395C76">
        <w:rPr>
          <w:rFonts w:ascii="Times New Roman" w:eastAsia="Times New Roman" w:hAnsi="Times New Roman" w:cs="Times New Roman"/>
          <w:sz w:val="28"/>
          <w:szCs w:val="28"/>
          <w:lang w:eastAsia="ru-RU"/>
        </w:rPr>
        <w:t>кое исполнение</w:t>
      </w:r>
      <w:r w:rsidRPr="00BE08EE">
        <w:rPr>
          <w:rFonts w:ascii="Times New Roman" w:eastAsia="Times New Roman" w:hAnsi="Times New Roman" w:cs="Times New Roman"/>
          <w:sz w:val="28"/>
          <w:szCs w:val="28"/>
          <w:lang w:eastAsia="ru-RU"/>
        </w:rPr>
        <w:t xml:space="preserve"> с</w:t>
      </w:r>
      <w:r w:rsidR="00395C76">
        <w:rPr>
          <w:rFonts w:ascii="Times New Roman" w:eastAsia="Times New Roman" w:hAnsi="Times New Roman" w:cs="Times New Roman"/>
          <w:sz w:val="28"/>
          <w:szCs w:val="28"/>
          <w:lang w:eastAsia="ru-RU"/>
        </w:rPr>
        <w:t>оставляет 7 677 613,1 тыс. рублей</w:t>
      </w:r>
      <w:r w:rsidRPr="00BE08EE">
        <w:rPr>
          <w:rFonts w:ascii="Times New Roman" w:eastAsia="Times New Roman" w:hAnsi="Times New Roman" w:cs="Times New Roman"/>
          <w:sz w:val="28"/>
          <w:szCs w:val="28"/>
          <w:lang w:eastAsia="ru-RU"/>
        </w:rPr>
        <w:t xml:space="preserve"> или 90,8%. </w:t>
      </w:r>
      <w:r w:rsidRPr="00BE08EE">
        <w:rPr>
          <w:rFonts w:ascii="Times New Roman CYR" w:eastAsia="Times New Roman" w:hAnsi="Times New Roman CYR" w:cs="Times New Roman CYR"/>
          <w:sz w:val="28"/>
          <w:szCs w:val="28"/>
          <w:lang w:eastAsia="ru-RU"/>
        </w:rPr>
        <w:t>В структуре расходной части рес</w:t>
      </w:r>
      <w:r w:rsidR="00395C76">
        <w:rPr>
          <w:rFonts w:ascii="Times New Roman CYR" w:eastAsia="Times New Roman" w:hAnsi="Times New Roman CYR" w:cs="Times New Roman CYR"/>
          <w:sz w:val="28"/>
          <w:szCs w:val="28"/>
          <w:lang w:eastAsia="ru-RU"/>
        </w:rPr>
        <w:t>публиканского бюджета за 2019 год</w:t>
      </w:r>
      <w:r w:rsidRPr="00BE08EE">
        <w:rPr>
          <w:rFonts w:ascii="Times New Roman CYR" w:eastAsia="Times New Roman" w:hAnsi="Times New Roman CYR" w:cs="Times New Roman CYR"/>
          <w:sz w:val="28"/>
          <w:szCs w:val="28"/>
          <w:lang w:eastAsia="ru-RU"/>
        </w:rPr>
        <w:t xml:space="preserve"> расходы по ра</w:t>
      </w:r>
      <w:r w:rsidR="00395C76">
        <w:rPr>
          <w:rFonts w:ascii="Times New Roman CYR" w:eastAsia="Times New Roman" w:hAnsi="Times New Roman CYR" w:cs="Times New Roman CYR"/>
          <w:sz w:val="28"/>
          <w:szCs w:val="28"/>
          <w:lang w:eastAsia="ru-RU"/>
        </w:rPr>
        <w:t>зделу занимают 30,9 % (в 2018 году</w:t>
      </w:r>
      <w:r w:rsidRPr="00BE08EE">
        <w:rPr>
          <w:rFonts w:ascii="Times New Roman CYR" w:eastAsia="Times New Roman" w:hAnsi="Times New Roman CYR" w:cs="Times New Roman CYR"/>
          <w:sz w:val="28"/>
          <w:szCs w:val="28"/>
          <w:lang w:eastAsia="ru-RU"/>
        </w:rPr>
        <w:t xml:space="preserve"> – 29,3 %).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Недофинансирование раздела в 2019 году составляет 781 882,3 тыс. руб., в том числе</w:t>
      </w:r>
      <w:r w:rsidR="00395C76">
        <w:rPr>
          <w:rFonts w:ascii="Times New Roman" w:eastAsia="Times New Roman" w:hAnsi="Times New Roman" w:cs="Times New Roman"/>
          <w:sz w:val="28"/>
          <w:szCs w:val="28"/>
          <w:lang w:eastAsia="ru-RU"/>
        </w:rPr>
        <w:t xml:space="preserve"> по подразделам</w:t>
      </w:r>
      <w:r w:rsidRPr="00BE08EE">
        <w:rPr>
          <w:rFonts w:ascii="Times New Roman" w:eastAsia="Times New Roman" w:hAnsi="Times New Roman" w:cs="Times New Roman"/>
          <w:sz w:val="28"/>
          <w:szCs w:val="28"/>
          <w:lang w:eastAsia="ru-RU"/>
        </w:rPr>
        <w:t>:</w:t>
      </w:r>
    </w:p>
    <w:p w:rsidR="00BE08EE" w:rsidRPr="00395C76" w:rsidRDefault="00BE08EE" w:rsidP="005A0C25">
      <w:pPr>
        <w:pStyle w:val="a7"/>
        <w:widowControl w:val="0"/>
        <w:numPr>
          <w:ilvl w:val="0"/>
          <w:numId w:val="21"/>
        </w:numPr>
        <w:tabs>
          <w:tab w:val="left" w:pos="1134"/>
        </w:tabs>
        <w:autoSpaceDE w:val="0"/>
        <w:autoSpaceDN w:val="0"/>
        <w:adjustRightInd w:val="0"/>
        <w:spacing w:after="0" w:line="240" w:lineRule="auto"/>
        <w:ind w:left="0" w:firstLine="770"/>
        <w:jc w:val="both"/>
        <w:rPr>
          <w:rFonts w:ascii="Times New Roman" w:eastAsia="Times New Roman" w:hAnsi="Times New Roman" w:cs="Times New Roman"/>
          <w:sz w:val="28"/>
          <w:szCs w:val="28"/>
          <w:lang w:eastAsia="ru-RU"/>
        </w:rPr>
      </w:pPr>
      <w:r w:rsidRPr="00395C76">
        <w:rPr>
          <w:rFonts w:ascii="Times New Roman" w:eastAsia="Times New Roman" w:hAnsi="Times New Roman" w:cs="Times New Roman"/>
          <w:sz w:val="28"/>
          <w:szCs w:val="28"/>
          <w:lang w:eastAsia="ru-RU"/>
        </w:rPr>
        <w:t>«</w:t>
      </w:r>
      <w:r w:rsidRPr="00395C76">
        <w:rPr>
          <w:rFonts w:ascii="Times New Roman CYR" w:eastAsia="Times New Roman" w:hAnsi="Times New Roman CYR" w:cs="Times New Roman CYR"/>
          <w:sz w:val="28"/>
          <w:szCs w:val="28"/>
          <w:lang w:eastAsia="ru-RU"/>
        </w:rPr>
        <w:t>Пенсионное обеспечение</w:t>
      </w:r>
      <w:r w:rsidRPr="00395C76">
        <w:rPr>
          <w:rFonts w:ascii="Times New Roman" w:eastAsia="Times New Roman" w:hAnsi="Times New Roman" w:cs="Times New Roman"/>
          <w:sz w:val="28"/>
          <w:szCs w:val="28"/>
          <w:lang w:eastAsia="ru-RU"/>
        </w:rPr>
        <w:t xml:space="preserve">» - </w:t>
      </w:r>
      <w:r w:rsidRPr="00395C76">
        <w:rPr>
          <w:rFonts w:ascii="Times New Roman CYR" w:eastAsia="Times New Roman" w:hAnsi="Times New Roman CYR" w:cs="Times New Roman CYR"/>
          <w:sz w:val="28"/>
          <w:szCs w:val="28"/>
          <w:lang w:eastAsia="ru-RU"/>
        </w:rPr>
        <w:t>на 1 700,0 тыс. руб. (на 1,6 %);</w:t>
      </w:r>
    </w:p>
    <w:p w:rsidR="00BE08EE" w:rsidRPr="00395C76" w:rsidRDefault="00BE08EE" w:rsidP="005A0C25">
      <w:pPr>
        <w:pStyle w:val="a7"/>
        <w:numPr>
          <w:ilvl w:val="0"/>
          <w:numId w:val="21"/>
        </w:numPr>
        <w:tabs>
          <w:tab w:val="left" w:pos="1134"/>
        </w:tabs>
        <w:autoSpaceDE w:val="0"/>
        <w:autoSpaceDN w:val="0"/>
        <w:adjustRightInd w:val="0"/>
        <w:spacing w:after="0" w:line="240" w:lineRule="auto"/>
        <w:ind w:left="0" w:firstLine="770"/>
        <w:jc w:val="both"/>
        <w:rPr>
          <w:rFonts w:ascii="Times New Roman CYR" w:eastAsia="Times New Roman" w:hAnsi="Times New Roman CYR" w:cs="Times New Roman CYR"/>
          <w:sz w:val="28"/>
          <w:szCs w:val="28"/>
          <w:lang w:eastAsia="ru-RU"/>
        </w:rPr>
      </w:pPr>
      <w:r w:rsidRPr="00395C76">
        <w:rPr>
          <w:rFonts w:ascii="Times New Roman" w:eastAsia="Times New Roman" w:hAnsi="Times New Roman" w:cs="Times New Roman"/>
          <w:sz w:val="28"/>
          <w:szCs w:val="28"/>
          <w:lang w:eastAsia="ru-RU"/>
        </w:rPr>
        <w:t>«</w:t>
      </w:r>
      <w:r w:rsidRPr="00395C76">
        <w:rPr>
          <w:rFonts w:ascii="Times New Roman CYR" w:eastAsia="Times New Roman" w:hAnsi="Times New Roman CYR" w:cs="Times New Roman CYR"/>
          <w:sz w:val="28"/>
          <w:szCs w:val="28"/>
          <w:lang w:eastAsia="ru-RU"/>
        </w:rPr>
        <w:t>Социальное обслуживание населения</w:t>
      </w:r>
      <w:r w:rsidRPr="00395C76">
        <w:rPr>
          <w:rFonts w:ascii="Times New Roman" w:eastAsia="Times New Roman" w:hAnsi="Times New Roman" w:cs="Times New Roman"/>
          <w:sz w:val="28"/>
          <w:szCs w:val="28"/>
          <w:lang w:eastAsia="ru-RU"/>
        </w:rPr>
        <w:t xml:space="preserve">» - </w:t>
      </w:r>
      <w:r w:rsidRPr="00395C76">
        <w:rPr>
          <w:rFonts w:ascii="Times New Roman CYR" w:eastAsia="Times New Roman" w:hAnsi="Times New Roman CYR" w:cs="Times New Roman CYR"/>
          <w:sz w:val="28"/>
          <w:szCs w:val="28"/>
          <w:lang w:eastAsia="ru-RU"/>
        </w:rPr>
        <w:t>на 67 548,0 тыс. руб. (на 26,2 %);</w:t>
      </w:r>
    </w:p>
    <w:p w:rsidR="00BE08EE" w:rsidRPr="00395C76" w:rsidRDefault="00BE08EE" w:rsidP="005A0C25">
      <w:pPr>
        <w:pStyle w:val="a7"/>
        <w:numPr>
          <w:ilvl w:val="0"/>
          <w:numId w:val="21"/>
        </w:numPr>
        <w:tabs>
          <w:tab w:val="left" w:pos="1134"/>
        </w:tabs>
        <w:autoSpaceDE w:val="0"/>
        <w:autoSpaceDN w:val="0"/>
        <w:adjustRightInd w:val="0"/>
        <w:spacing w:after="0" w:line="240" w:lineRule="auto"/>
        <w:ind w:left="0" w:firstLine="770"/>
        <w:jc w:val="both"/>
        <w:rPr>
          <w:rFonts w:ascii="Times New Roman CYR" w:eastAsia="Times New Roman" w:hAnsi="Times New Roman CYR" w:cs="Times New Roman CYR"/>
          <w:sz w:val="28"/>
          <w:szCs w:val="28"/>
          <w:lang w:eastAsia="ru-RU"/>
        </w:rPr>
      </w:pPr>
      <w:r w:rsidRPr="00395C76">
        <w:rPr>
          <w:rFonts w:ascii="Times New Roman" w:eastAsia="Times New Roman" w:hAnsi="Times New Roman" w:cs="Times New Roman"/>
          <w:sz w:val="28"/>
          <w:szCs w:val="28"/>
          <w:lang w:eastAsia="ru-RU"/>
        </w:rPr>
        <w:t>«</w:t>
      </w:r>
      <w:r w:rsidRPr="00395C76">
        <w:rPr>
          <w:rFonts w:ascii="Times New Roman CYR" w:eastAsia="Times New Roman" w:hAnsi="Times New Roman CYR" w:cs="Times New Roman CYR"/>
          <w:sz w:val="28"/>
          <w:szCs w:val="28"/>
          <w:lang w:eastAsia="ru-RU"/>
        </w:rPr>
        <w:t>Социальное обеспечение населения</w:t>
      </w:r>
      <w:r w:rsidRPr="00395C76">
        <w:rPr>
          <w:rFonts w:ascii="Times New Roman" w:eastAsia="Times New Roman" w:hAnsi="Times New Roman" w:cs="Times New Roman"/>
          <w:sz w:val="28"/>
          <w:szCs w:val="28"/>
          <w:lang w:eastAsia="ru-RU"/>
        </w:rPr>
        <w:t xml:space="preserve">» – </w:t>
      </w:r>
      <w:r w:rsidRPr="00395C76">
        <w:rPr>
          <w:rFonts w:ascii="Times New Roman CYR" w:eastAsia="Times New Roman" w:hAnsi="Times New Roman CYR" w:cs="Times New Roman CYR"/>
          <w:sz w:val="28"/>
          <w:szCs w:val="28"/>
          <w:lang w:eastAsia="ru-RU"/>
        </w:rPr>
        <w:t>на 616 561,8</w:t>
      </w:r>
      <w:r w:rsidRPr="00395C76">
        <w:rPr>
          <w:rFonts w:ascii="Times New Roman" w:eastAsia="Times New Roman" w:hAnsi="Times New Roman" w:cs="Times New Roman"/>
          <w:sz w:val="28"/>
          <w:szCs w:val="28"/>
          <w:lang w:eastAsia="ru-RU"/>
        </w:rPr>
        <w:t xml:space="preserve"> </w:t>
      </w:r>
      <w:r w:rsidRPr="00395C76">
        <w:rPr>
          <w:rFonts w:ascii="Times New Roman CYR" w:eastAsia="Times New Roman" w:hAnsi="Times New Roman CYR" w:cs="Times New Roman CYR"/>
          <w:sz w:val="28"/>
          <w:szCs w:val="28"/>
          <w:lang w:eastAsia="ru-RU"/>
        </w:rPr>
        <w:t>тыс. руб. (на 8,1 %);</w:t>
      </w:r>
    </w:p>
    <w:p w:rsidR="00BE08EE" w:rsidRPr="00395C76" w:rsidRDefault="00BE08EE" w:rsidP="005A0C25">
      <w:pPr>
        <w:pStyle w:val="a7"/>
        <w:numPr>
          <w:ilvl w:val="0"/>
          <w:numId w:val="21"/>
        </w:numPr>
        <w:tabs>
          <w:tab w:val="left" w:pos="1134"/>
        </w:tabs>
        <w:autoSpaceDE w:val="0"/>
        <w:autoSpaceDN w:val="0"/>
        <w:adjustRightInd w:val="0"/>
        <w:spacing w:after="0" w:line="240" w:lineRule="auto"/>
        <w:ind w:left="0" w:firstLine="770"/>
        <w:jc w:val="both"/>
        <w:rPr>
          <w:rFonts w:ascii="Times New Roman CYR" w:eastAsia="Times New Roman" w:hAnsi="Times New Roman CYR" w:cs="Times New Roman CYR"/>
          <w:sz w:val="28"/>
          <w:szCs w:val="28"/>
          <w:lang w:eastAsia="ru-RU"/>
        </w:rPr>
      </w:pPr>
      <w:r w:rsidRPr="00395C76">
        <w:rPr>
          <w:rFonts w:ascii="Times New Roman" w:eastAsia="Times New Roman" w:hAnsi="Times New Roman" w:cs="Times New Roman"/>
          <w:sz w:val="28"/>
          <w:szCs w:val="28"/>
          <w:lang w:eastAsia="ru-RU"/>
        </w:rPr>
        <w:t>«</w:t>
      </w:r>
      <w:r w:rsidRPr="00395C76">
        <w:rPr>
          <w:rFonts w:ascii="Times New Roman CYR" w:eastAsia="Times New Roman" w:hAnsi="Times New Roman CYR" w:cs="Times New Roman CYR"/>
          <w:sz w:val="28"/>
          <w:szCs w:val="28"/>
          <w:lang w:eastAsia="ru-RU"/>
        </w:rPr>
        <w:t>Охрана семьи и детства</w:t>
      </w:r>
      <w:r w:rsidRPr="00395C76">
        <w:rPr>
          <w:rFonts w:ascii="Times New Roman" w:eastAsia="Times New Roman" w:hAnsi="Times New Roman" w:cs="Times New Roman"/>
          <w:sz w:val="28"/>
          <w:szCs w:val="28"/>
          <w:lang w:eastAsia="ru-RU"/>
        </w:rPr>
        <w:t xml:space="preserve">» -  </w:t>
      </w:r>
      <w:r w:rsidRPr="00395C76">
        <w:rPr>
          <w:rFonts w:ascii="Times New Roman CYR" w:eastAsia="Times New Roman" w:hAnsi="Times New Roman CYR" w:cs="Times New Roman CYR"/>
          <w:sz w:val="28"/>
          <w:szCs w:val="28"/>
          <w:lang w:eastAsia="ru-RU"/>
        </w:rPr>
        <w:t>на 79 077,5 тыс. руб. (на 40,0 %);</w:t>
      </w:r>
    </w:p>
    <w:p w:rsidR="00BE08EE" w:rsidRPr="00395C76" w:rsidRDefault="00BE08EE" w:rsidP="005A0C25">
      <w:pPr>
        <w:pStyle w:val="a7"/>
        <w:numPr>
          <w:ilvl w:val="0"/>
          <w:numId w:val="21"/>
        </w:numPr>
        <w:tabs>
          <w:tab w:val="left" w:pos="1134"/>
        </w:tabs>
        <w:autoSpaceDE w:val="0"/>
        <w:autoSpaceDN w:val="0"/>
        <w:adjustRightInd w:val="0"/>
        <w:spacing w:after="0" w:line="240" w:lineRule="auto"/>
        <w:ind w:left="0" w:firstLine="770"/>
        <w:jc w:val="both"/>
        <w:rPr>
          <w:rFonts w:ascii="Times New Roman CYR" w:eastAsia="Times New Roman" w:hAnsi="Times New Roman CYR" w:cs="Times New Roman CYR"/>
          <w:sz w:val="28"/>
          <w:szCs w:val="28"/>
          <w:lang w:eastAsia="ru-RU"/>
        </w:rPr>
      </w:pPr>
      <w:r w:rsidRPr="00395C76">
        <w:rPr>
          <w:rFonts w:ascii="Times New Roman" w:eastAsia="Times New Roman" w:hAnsi="Times New Roman" w:cs="Times New Roman"/>
          <w:sz w:val="28"/>
          <w:szCs w:val="28"/>
          <w:lang w:eastAsia="ru-RU"/>
        </w:rPr>
        <w:t>«</w:t>
      </w:r>
      <w:r w:rsidRPr="00395C76">
        <w:rPr>
          <w:rFonts w:ascii="Times New Roman CYR" w:eastAsia="Times New Roman" w:hAnsi="Times New Roman CYR" w:cs="Times New Roman CYR"/>
          <w:sz w:val="28"/>
          <w:szCs w:val="28"/>
          <w:lang w:eastAsia="ru-RU"/>
        </w:rPr>
        <w:t>Другие вопросы в области социальной политики</w:t>
      </w:r>
      <w:r w:rsidRPr="00395C76">
        <w:rPr>
          <w:rFonts w:ascii="Times New Roman" w:eastAsia="Times New Roman" w:hAnsi="Times New Roman" w:cs="Times New Roman"/>
          <w:sz w:val="28"/>
          <w:szCs w:val="28"/>
          <w:lang w:eastAsia="ru-RU"/>
        </w:rPr>
        <w:t xml:space="preserve">» - 16 994,9 </w:t>
      </w:r>
      <w:r w:rsidR="00395C76" w:rsidRPr="00395C76">
        <w:rPr>
          <w:rFonts w:ascii="Times New Roman CYR" w:eastAsia="Times New Roman" w:hAnsi="Times New Roman CYR" w:cs="Times New Roman CYR"/>
          <w:sz w:val="28"/>
          <w:szCs w:val="28"/>
          <w:lang w:eastAsia="ru-RU"/>
        </w:rPr>
        <w:t>тыс. рублей</w:t>
      </w:r>
      <w:r w:rsidRPr="00395C76">
        <w:rPr>
          <w:rFonts w:ascii="Times New Roman CYR" w:eastAsia="Times New Roman" w:hAnsi="Times New Roman CYR" w:cs="Times New Roman CYR"/>
          <w:sz w:val="28"/>
          <w:szCs w:val="28"/>
          <w:lang w:eastAsia="ru-RU"/>
        </w:rPr>
        <w:t xml:space="preserve"> (на 6,5 %).</w:t>
      </w:r>
    </w:p>
    <w:p w:rsidR="00C1333C" w:rsidRDefault="00C1333C" w:rsidP="00BE08EE">
      <w:pPr>
        <w:autoSpaceDE w:val="0"/>
        <w:autoSpaceDN w:val="0"/>
        <w:adjustRightInd w:val="0"/>
        <w:spacing w:after="0" w:line="240" w:lineRule="auto"/>
        <w:jc w:val="center"/>
        <w:rPr>
          <w:rFonts w:ascii="Times New Roman CYR" w:eastAsia="Times New Roman" w:hAnsi="Times New Roman CYR" w:cs="Times New Roman CYR"/>
          <w:b/>
          <w:bCs/>
          <w:i/>
          <w:sz w:val="28"/>
          <w:szCs w:val="28"/>
          <w:u w:val="single"/>
          <w:lang w:eastAsia="ru-RU"/>
        </w:rPr>
      </w:pPr>
    </w:p>
    <w:p w:rsidR="00BE08EE" w:rsidRPr="00C1333C" w:rsidRDefault="00BE08EE" w:rsidP="00BE08EE">
      <w:pPr>
        <w:autoSpaceDE w:val="0"/>
        <w:autoSpaceDN w:val="0"/>
        <w:adjustRightInd w:val="0"/>
        <w:spacing w:after="0" w:line="240" w:lineRule="auto"/>
        <w:jc w:val="center"/>
        <w:rPr>
          <w:rFonts w:ascii="Times New Roman CYR" w:eastAsia="Times New Roman" w:hAnsi="Times New Roman CYR" w:cs="Times New Roman CYR"/>
          <w:b/>
          <w:bCs/>
          <w:sz w:val="28"/>
          <w:szCs w:val="28"/>
          <w:u w:val="single"/>
          <w:lang w:eastAsia="ru-RU"/>
        </w:rPr>
      </w:pPr>
      <w:r w:rsidRPr="00C1333C">
        <w:rPr>
          <w:rFonts w:ascii="Times New Roman CYR" w:eastAsia="Times New Roman" w:hAnsi="Times New Roman CYR" w:cs="Times New Roman CYR"/>
          <w:b/>
          <w:bCs/>
          <w:sz w:val="28"/>
          <w:szCs w:val="28"/>
          <w:u w:val="single"/>
          <w:lang w:eastAsia="ru-RU"/>
        </w:rPr>
        <w:t>Исполнение публичных нормативных обязательств в 2019 году</w:t>
      </w:r>
    </w:p>
    <w:p w:rsidR="00BE08EE" w:rsidRPr="00BE08EE" w:rsidRDefault="00BE08EE" w:rsidP="00BE08E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1333C" w:rsidRDefault="00BE08EE" w:rsidP="00C1333C">
      <w:pPr>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CYR" w:eastAsia="Times New Roman" w:hAnsi="Times New Roman CYR" w:cs="Times New Roman CYR"/>
          <w:sz w:val="28"/>
          <w:szCs w:val="28"/>
          <w:lang w:eastAsia="ru-RU"/>
        </w:rPr>
        <w:t>В соответствии с Законом Республики Ингушетия №48-РЗ от 29.12.2018 года «О республиканском бюджете на 2019 год и на плановый период 2020 и 2021 годов» бюджетные назначения на финансирование расходов на исполнение публичных нормативных обязательств на 2019 год утверждены в объеме 5 148 276,9 тыс. руб</w:t>
      </w:r>
      <w:r w:rsidR="00395C76">
        <w:rPr>
          <w:rFonts w:ascii="Times New Roman CYR" w:eastAsia="Times New Roman" w:hAnsi="Times New Roman CYR" w:cs="Times New Roman CYR"/>
          <w:sz w:val="28"/>
          <w:szCs w:val="28"/>
          <w:lang w:eastAsia="ru-RU"/>
        </w:rPr>
        <w:t>лей,</w:t>
      </w:r>
      <w:r w:rsidRPr="00BE08EE">
        <w:rPr>
          <w:rFonts w:ascii="Times New Roman" w:eastAsia="Times New Roman" w:hAnsi="Times New Roman" w:cs="Times New Roman"/>
          <w:sz w:val="28"/>
          <w:szCs w:val="28"/>
          <w:lang w:eastAsia="ru-RU"/>
        </w:rPr>
        <w:t xml:space="preserve"> </w:t>
      </w:r>
      <w:r w:rsidRPr="00BE08EE">
        <w:rPr>
          <w:rFonts w:ascii="Times New Roman CYR" w:eastAsia="Times New Roman" w:hAnsi="Times New Roman CYR" w:cs="Times New Roman CYR"/>
          <w:sz w:val="28"/>
          <w:szCs w:val="28"/>
          <w:lang w:eastAsia="ru-RU"/>
        </w:rPr>
        <w:t>фактическое исполнение составило 4</w:t>
      </w:r>
      <w:r w:rsidRPr="00BE08EE">
        <w:rPr>
          <w:rFonts w:ascii="Times New Roman" w:eastAsia="Times New Roman" w:hAnsi="Times New Roman" w:cs="Times New Roman"/>
          <w:sz w:val="28"/>
          <w:szCs w:val="28"/>
          <w:lang w:val="en-US" w:eastAsia="ru-RU"/>
        </w:rPr>
        <w:t> </w:t>
      </w:r>
      <w:r w:rsidRPr="00BE08EE">
        <w:rPr>
          <w:rFonts w:ascii="Times New Roman" w:eastAsia="Times New Roman" w:hAnsi="Times New Roman" w:cs="Times New Roman"/>
          <w:sz w:val="28"/>
          <w:szCs w:val="28"/>
          <w:lang w:eastAsia="ru-RU"/>
        </w:rPr>
        <w:t xml:space="preserve">556 773,8 </w:t>
      </w:r>
      <w:r w:rsidRPr="00BE08EE">
        <w:rPr>
          <w:rFonts w:ascii="Times New Roman CYR" w:eastAsia="Times New Roman" w:hAnsi="Times New Roman CYR" w:cs="Times New Roman CYR"/>
          <w:sz w:val="28"/>
          <w:szCs w:val="28"/>
          <w:lang w:eastAsia="ru-RU"/>
        </w:rPr>
        <w:t xml:space="preserve">тыс. руб., </w:t>
      </w:r>
      <w:r w:rsidR="00395C76">
        <w:rPr>
          <w:rFonts w:ascii="Times New Roman" w:eastAsia="Times New Roman" w:hAnsi="Times New Roman" w:cs="Times New Roman"/>
          <w:sz w:val="28"/>
          <w:szCs w:val="28"/>
          <w:lang w:eastAsia="ru-RU"/>
        </w:rPr>
        <w:t>что на 591 503,1 тыс. рублей</w:t>
      </w:r>
      <w:r w:rsidRPr="00BE08EE">
        <w:rPr>
          <w:rFonts w:ascii="Times New Roman" w:eastAsia="Times New Roman" w:hAnsi="Times New Roman" w:cs="Times New Roman"/>
          <w:sz w:val="28"/>
          <w:szCs w:val="28"/>
          <w:lang w:eastAsia="ru-RU"/>
        </w:rPr>
        <w:t xml:space="preserve"> или </w:t>
      </w:r>
      <w:r w:rsidR="00C1333C">
        <w:rPr>
          <w:rFonts w:ascii="Times New Roman" w:eastAsia="Times New Roman" w:hAnsi="Times New Roman" w:cs="Times New Roman"/>
          <w:sz w:val="28"/>
          <w:szCs w:val="28"/>
          <w:lang w:eastAsia="ru-RU"/>
        </w:rPr>
        <w:t>88,5 % от утверждённого объема.</w:t>
      </w:r>
    </w:p>
    <w:p w:rsidR="00C1333C" w:rsidRDefault="00C1333C" w:rsidP="00C1333C">
      <w:pPr>
        <w:spacing w:after="0" w:line="240" w:lineRule="auto"/>
        <w:ind w:firstLine="708"/>
        <w:jc w:val="both"/>
        <w:rPr>
          <w:rFonts w:ascii="Times New Roman" w:eastAsia="Times New Roman" w:hAnsi="Times New Roman" w:cs="Times New Roman"/>
          <w:sz w:val="28"/>
          <w:szCs w:val="28"/>
          <w:lang w:eastAsia="ru-RU"/>
        </w:rPr>
      </w:pPr>
    </w:p>
    <w:p w:rsidR="00BE08EE" w:rsidRPr="00503B9D" w:rsidRDefault="00BE08EE" w:rsidP="00503B9D">
      <w:pPr>
        <w:spacing w:after="0" w:line="240" w:lineRule="auto"/>
        <w:ind w:firstLine="708"/>
        <w:jc w:val="both"/>
        <w:rPr>
          <w:rFonts w:ascii="Times New Roman" w:eastAsia="Times New Roman" w:hAnsi="Times New Roman" w:cs="Times New Roman"/>
          <w:sz w:val="28"/>
          <w:szCs w:val="28"/>
          <w:lang w:val="x-none" w:eastAsia="ru-RU"/>
        </w:rPr>
      </w:pPr>
      <w:r w:rsidRPr="00C1333C">
        <w:rPr>
          <w:rFonts w:ascii="Times New Roman" w:eastAsia="Times New Roman" w:hAnsi="Times New Roman" w:cs="Times New Roman"/>
          <w:b/>
          <w:bCs/>
          <w:iCs/>
          <w:sz w:val="28"/>
          <w:szCs w:val="28"/>
          <w:lang w:val="x-none" w:eastAsia="x-none"/>
        </w:rPr>
        <w:t>Расходы на исполнение публичных нормативных обязательств за 2019 год</w:t>
      </w:r>
    </w:p>
    <w:p w:rsidR="00BE08EE" w:rsidRPr="00BE08EE" w:rsidRDefault="00503B9D" w:rsidP="00BE08EE">
      <w:pPr>
        <w:tabs>
          <w:tab w:val="left" w:pos="-2552"/>
        </w:tabs>
        <w:spacing w:after="0" w:line="276" w:lineRule="auto"/>
        <w:ind w:left="284"/>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(тыс. рублей</w:t>
      </w:r>
      <w:r w:rsidR="00BE08EE" w:rsidRPr="00BE08EE">
        <w:rPr>
          <w:rFonts w:ascii="Times New Roman" w:eastAsia="Times New Roman" w:hAnsi="Times New Roman" w:cs="Times New Roman"/>
          <w:sz w:val="24"/>
          <w:szCs w:val="24"/>
          <w:lang w:eastAsia="ru-RU"/>
        </w:rPr>
        <w:t>)</w:t>
      </w:r>
    </w:p>
    <w:tbl>
      <w:tblPr>
        <w:tblW w:w="105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395"/>
        <w:gridCol w:w="1985"/>
        <w:gridCol w:w="1559"/>
        <w:gridCol w:w="2052"/>
      </w:tblGrid>
      <w:tr w:rsidR="00BE08EE" w:rsidRPr="00BE08EE" w:rsidTr="00C1333C">
        <w:trPr>
          <w:trHeight w:val="313"/>
        </w:trPr>
        <w:tc>
          <w:tcPr>
            <w:tcW w:w="567" w:type="dxa"/>
            <w:vMerge w:val="restart"/>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C1333C">
              <w:rPr>
                <w:rFonts w:ascii="Times New Roman" w:eastAsia="Times New Roman" w:hAnsi="Times New Roman" w:cs="Times New Roman"/>
                <w:b/>
                <w:bCs/>
                <w:lang w:eastAsia="ru-RU"/>
              </w:rPr>
              <w:t>№</w:t>
            </w:r>
          </w:p>
        </w:tc>
        <w:tc>
          <w:tcPr>
            <w:tcW w:w="4395" w:type="dxa"/>
            <w:vMerge w:val="restart"/>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C1333C">
              <w:rPr>
                <w:rFonts w:ascii="Times New Roman" w:eastAsia="Times New Roman" w:hAnsi="Times New Roman" w:cs="Times New Roman"/>
                <w:b/>
                <w:bCs/>
                <w:lang w:eastAsia="ru-RU"/>
              </w:rPr>
              <w:t>Наименование публичных нормативных обязательств</w:t>
            </w:r>
          </w:p>
        </w:tc>
        <w:tc>
          <w:tcPr>
            <w:tcW w:w="1985" w:type="dxa"/>
            <w:vMerge w:val="restart"/>
            <w:vAlign w:val="center"/>
          </w:tcPr>
          <w:p w:rsidR="00BE08EE" w:rsidRPr="00C1333C" w:rsidRDefault="00BE08EE" w:rsidP="00C1333C">
            <w:pPr>
              <w:spacing w:after="0" w:line="240" w:lineRule="auto"/>
              <w:ind w:left="-108" w:right="-109"/>
              <w:jc w:val="center"/>
              <w:rPr>
                <w:rFonts w:ascii="Times New Roman" w:eastAsia="Times New Roman" w:hAnsi="Times New Roman" w:cs="Times New Roman"/>
                <w:b/>
                <w:bCs/>
                <w:lang w:eastAsia="ru-RU"/>
              </w:rPr>
            </w:pPr>
            <w:r w:rsidRPr="00C1333C">
              <w:rPr>
                <w:rFonts w:ascii="Times New Roman" w:eastAsia="Times New Roman" w:hAnsi="Times New Roman" w:cs="Times New Roman"/>
                <w:b/>
                <w:bCs/>
                <w:lang w:eastAsia="ru-RU"/>
              </w:rPr>
              <w:t>Закон №48-РЗ</w:t>
            </w:r>
          </w:p>
        </w:tc>
        <w:tc>
          <w:tcPr>
            <w:tcW w:w="3611" w:type="dxa"/>
            <w:gridSpan w:val="2"/>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
                <w:bCs/>
                <w:lang w:eastAsia="ru-RU"/>
              </w:rPr>
              <w:t>Законопроект</w:t>
            </w:r>
          </w:p>
        </w:tc>
      </w:tr>
      <w:tr w:rsidR="00BE08EE" w:rsidRPr="00BE08EE" w:rsidTr="00C1333C">
        <w:trPr>
          <w:trHeight w:val="207"/>
        </w:trPr>
        <w:tc>
          <w:tcPr>
            <w:tcW w:w="567" w:type="dxa"/>
            <w:vMerge/>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p>
        </w:tc>
        <w:tc>
          <w:tcPr>
            <w:tcW w:w="4395" w:type="dxa"/>
            <w:vMerge/>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p>
        </w:tc>
        <w:tc>
          <w:tcPr>
            <w:tcW w:w="1985" w:type="dxa"/>
            <w:vMerge/>
            <w:vAlign w:val="center"/>
          </w:tcPr>
          <w:p w:rsidR="00BE08EE" w:rsidRPr="00C1333C" w:rsidRDefault="00BE08EE" w:rsidP="00C1333C">
            <w:pPr>
              <w:spacing w:after="0" w:line="240" w:lineRule="auto"/>
              <w:ind w:left="-108" w:right="-109"/>
              <w:jc w:val="center"/>
              <w:rPr>
                <w:rFonts w:ascii="Times New Roman" w:eastAsia="Times New Roman" w:hAnsi="Times New Roman" w:cs="Times New Roman"/>
                <w:b/>
                <w:bCs/>
                <w:lang w:eastAsia="ru-RU"/>
              </w:rPr>
            </w:pP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
                <w:bCs/>
                <w:lang w:eastAsia="ru-RU"/>
              </w:rPr>
              <w:t>Исполнено</w:t>
            </w:r>
          </w:p>
        </w:tc>
        <w:tc>
          <w:tcPr>
            <w:tcW w:w="2052" w:type="dxa"/>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
                <w:bCs/>
                <w:lang w:eastAsia="ru-RU"/>
              </w:rPr>
              <w:t>% исполнения</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Субвенции на выплату единовременных пособий при всех формах устройства детей, лишенных родительского попечения, в семью</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1 738,7</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1 737,6</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99,9</w:t>
            </w:r>
          </w:p>
        </w:tc>
      </w:tr>
      <w:tr w:rsidR="00BE08EE" w:rsidRPr="00BE08EE" w:rsidTr="00503B9D">
        <w:trPr>
          <w:trHeight w:val="766"/>
        </w:trPr>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2.</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Субвенции на содержание ребенка в семье опекуна и приемной семье, а также оплату труда приемного родителя</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55 700,0</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53 942,7</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96,9</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3.</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 xml:space="preserve">Субвенции на выплату единовременных пособий при поступлении детей-сирот, находящихся под опекой (попечительством), в высшие и средние профессиональные </w:t>
            </w:r>
            <w:r w:rsidRPr="00C1333C">
              <w:rPr>
                <w:rFonts w:ascii="Times New Roman" w:eastAsia="Times New Roman" w:hAnsi="Times New Roman" w:cs="Times New Roman"/>
                <w:bCs/>
                <w:lang w:eastAsia="ru-RU"/>
              </w:rPr>
              <w:lastRenderedPageBreak/>
              <w:t>учебные заведения на территории Республики Ингушетия</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lastRenderedPageBreak/>
              <w:t>470,8</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144,4</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30,7</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lastRenderedPageBreak/>
              <w:t>4.</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Социальное пособие на погребение</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2 810,1</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2 810,1</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100</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5.</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Пенсия за выслугу лет лицам, замещавшим государственные должности и должности государственной гражданской службы</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103 412,0</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101 712,0</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98,4</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6.</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Расходы на выплату ежемесячного пособия гражданам, имеющим детей</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190 518,0</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190 035,8</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99,8</w:t>
            </w:r>
          </w:p>
        </w:tc>
      </w:tr>
      <w:tr w:rsidR="00BE08EE" w:rsidRPr="00BE08EE" w:rsidTr="00C1333C">
        <w:trPr>
          <w:trHeight w:val="1936"/>
        </w:trPr>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7.</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 xml:space="preserve">Выплата единовременного денежного пособия семьям при рождении 8-го и 15-го ребенка, одновременно двух, трех и более детей согласно </w:t>
            </w:r>
            <w:hyperlink r:id="rId10" w:history="1">
              <w:r w:rsidRPr="00C1333C">
                <w:rPr>
                  <w:rFonts w:ascii="Times New Roman" w:eastAsia="Times New Roman" w:hAnsi="Times New Roman" w:cs="Times New Roman"/>
                  <w:bCs/>
                  <w:lang w:eastAsia="ru-RU"/>
                </w:rPr>
                <w:t>постановлению</w:t>
              </w:r>
            </w:hyperlink>
            <w:r w:rsidRPr="00C1333C">
              <w:rPr>
                <w:rFonts w:ascii="Times New Roman" w:eastAsia="Times New Roman" w:hAnsi="Times New Roman" w:cs="Times New Roman"/>
                <w:bCs/>
                <w:lang w:eastAsia="ru-RU"/>
              </w:rPr>
              <w:t xml:space="preserve"> Правительства Республики Ингушетия от 2 февраля 2009 года № 26 «О дополнительных мерах социальной поддержки многодетных семей»</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3 064,0</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3 039,0</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99,2</w:t>
            </w:r>
          </w:p>
        </w:tc>
      </w:tr>
      <w:tr w:rsidR="00BE08EE" w:rsidRPr="00BE08EE" w:rsidTr="00C1333C">
        <w:trPr>
          <w:trHeight w:val="537"/>
        </w:trPr>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8.</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Компенсационные выплаты гражданам при возникновении поствакцинальных осложнений</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156,6</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128,2</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81,9</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9.</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Субвенции на осуществление полномочий по выплате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913,6</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714,1</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78,2</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10.</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2 447 230,3</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2 447 230,3</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100</w:t>
            </w:r>
          </w:p>
        </w:tc>
      </w:tr>
      <w:tr w:rsidR="00BE08EE" w:rsidRPr="00BE08EE" w:rsidTr="00C1333C">
        <w:trPr>
          <w:trHeight w:val="738"/>
        </w:trPr>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11.</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Субвенции на предоставление отдельных мер социальной поддержки граждан, подвергшихся воздействию радиации</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3 209,3</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3 194,4</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99,5</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12.</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Выплаты адресных жилищных субсидий при оплате жилья и коммунальных услуг</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110 771,2</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78 411,2</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70,8</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13.</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Субвенции на осуществление выплат в связи с рождением (усыновлением) первого ребенка</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238 757,5</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val="en-US" w:eastAsia="ru-RU"/>
              </w:rPr>
            </w:pPr>
            <w:r w:rsidRPr="00C1333C">
              <w:rPr>
                <w:rFonts w:ascii="Times New Roman" w:eastAsia="Times New Roman" w:hAnsi="Times New Roman" w:cs="Times New Roman"/>
                <w:bCs/>
                <w:lang w:val="en-US" w:eastAsia="ru-RU"/>
              </w:rPr>
              <w:t>238 757,5</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100</w:t>
            </w:r>
          </w:p>
        </w:tc>
      </w:tr>
      <w:tr w:rsidR="00BE08EE" w:rsidRPr="00BE08EE" w:rsidTr="00C1333C">
        <w:trPr>
          <w:trHeight w:val="738"/>
        </w:trPr>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lastRenderedPageBreak/>
              <w:t>14.</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209 869,6</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97 770,5</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46,6</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15.</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Реализация мер социальной поддержки по оплате жилищно-коммунальных услуг отдельным категориям граждан</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242 207,5</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108 717,5</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44,9</w:t>
            </w:r>
          </w:p>
        </w:tc>
      </w:tr>
      <w:tr w:rsidR="00BE08EE" w:rsidRPr="00BE08EE" w:rsidTr="00C1333C">
        <w:trPr>
          <w:trHeight w:val="829"/>
        </w:trPr>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16.</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Субсидии на предоставление мер социальной поддержки реабилитированных лиц и лиц, признанных пострадавшими от политических репрессий</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666 810,5</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381 397,8</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57,2</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17.</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Обеспечение мер социальной поддержки ветеранов труда</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10 468,6</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6 973,2</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66,6</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18.</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Обеспечение мер социальной поддержки тружеников тыла</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2 345,0</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1 428,7</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60,9</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19.</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Мероприятия в области занятости населения</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816 802,6</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816 802,6</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100</w:t>
            </w:r>
          </w:p>
        </w:tc>
      </w:tr>
      <w:tr w:rsidR="00BE08EE" w:rsidRPr="00BE08EE" w:rsidTr="00C1333C">
        <w:tc>
          <w:tcPr>
            <w:tcW w:w="567" w:type="dxa"/>
            <w:vAlign w:val="center"/>
          </w:tcPr>
          <w:p w:rsidR="00BE08EE" w:rsidRPr="00C1333C"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20.</w:t>
            </w:r>
          </w:p>
        </w:tc>
        <w:tc>
          <w:tcPr>
            <w:tcW w:w="4395" w:type="dxa"/>
            <w:vAlign w:val="center"/>
          </w:tcPr>
          <w:p w:rsidR="00BE08EE" w:rsidRPr="00C1333C"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Предоставление мер социальной поддержки по оплате жилищно-коммунальных услуг многодетным семьям</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41 021,0</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22 402,8</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C1333C">
              <w:rPr>
                <w:rFonts w:ascii="Times New Roman" w:eastAsia="Times New Roman" w:hAnsi="Times New Roman" w:cs="Times New Roman"/>
                <w:bCs/>
                <w:lang w:eastAsia="ru-RU"/>
              </w:rPr>
              <w:t>54,6</w:t>
            </w:r>
          </w:p>
        </w:tc>
      </w:tr>
      <w:tr w:rsidR="00BE08EE" w:rsidRPr="00BE08EE" w:rsidTr="00C1333C">
        <w:trPr>
          <w:trHeight w:val="23"/>
        </w:trPr>
        <w:tc>
          <w:tcPr>
            <w:tcW w:w="567" w:type="dxa"/>
            <w:vAlign w:val="center"/>
          </w:tcPr>
          <w:p w:rsidR="00BE08EE" w:rsidRPr="00C1333C" w:rsidRDefault="00BE08EE" w:rsidP="00BE08EE">
            <w:pPr>
              <w:widowControl w:val="0"/>
              <w:autoSpaceDE w:val="0"/>
              <w:autoSpaceDN w:val="0"/>
              <w:adjustRightInd w:val="0"/>
              <w:spacing w:after="0" w:line="240" w:lineRule="auto"/>
              <w:jc w:val="center"/>
              <w:outlineLvl w:val="0"/>
              <w:rPr>
                <w:rFonts w:ascii="Times New Roman" w:eastAsia="Times New Roman" w:hAnsi="Times New Roman" w:cs="Times New Roman"/>
                <w:b/>
                <w:bCs/>
                <w:lang w:eastAsia="ru-RU"/>
              </w:rPr>
            </w:pPr>
          </w:p>
        </w:tc>
        <w:tc>
          <w:tcPr>
            <w:tcW w:w="4395" w:type="dxa"/>
            <w:vAlign w:val="center"/>
          </w:tcPr>
          <w:p w:rsidR="00BE08EE" w:rsidRPr="00C1333C" w:rsidRDefault="00BE08EE" w:rsidP="00BE08EE">
            <w:pPr>
              <w:widowControl w:val="0"/>
              <w:autoSpaceDE w:val="0"/>
              <w:autoSpaceDN w:val="0"/>
              <w:adjustRightInd w:val="0"/>
              <w:spacing w:after="0" w:line="240" w:lineRule="auto"/>
              <w:rPr>
                <w:rFonts w:ascii="Times New Roman" w:eastAsia="Times New Roman" w:hAnsi="Times New Roman" w:cs="Times New Roman"/>
                <w:b/>
                <w:bCs/>
                <w:lang w:eastAsia="ru-RU"/>
              </w:rPr>
            </w:pPr>
            <w:r w:rsidRPr="00C1333C">
              <w:rPr>
                <w:rFonts w:ascii="Times New Roman" w:eastAsia="Times New Roman" w:hAnsi="Times New Roman" w:cs="Times New Roman"/>
                <w:b/>
                <w:bCs/>
                <w:lang w:eastAsia="ru-RU"/>
              </w:rPr>
              <w:t>Итого</w:t>
            </w:r>
          </w:p>
        </w:tc>
        <w:tc>
          <w:tcPr>
            <w:tcW w:w="1985"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C1333C">
              <w:rPr>
                <w:rFonts w:ascii="Times New Roman" w:eastAsia="Times New Roman" w:hAnsi="Times New Roman" w:cs="Times New Roman"/>
                <w:b/>
                <w:bCs/>
                <w:lang w:eastAsia="ru-RU"/>
              </w:rPr>
              <w:t>5 148 276,9</w:t>
            </w:r>
          </w:p>
        </w:tc>
        <w:tc>
          <w:tcPr>
            <w:tcW w:w="1559"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C1333C">
              <w:rPr>
                <w:rFonts w:ascii="Times New Roman" w:eastAsia="Times New Roman" w:hAnsi="Times New Roman" w:cs="Times New Roman"/>
                <w:b/>
                <w:bCs/>
                <w:lang w:eastAsia="ru-RU"/>
              </w:rPr>
              <w:t>4 556 773,8</w:t>
            </w:r>
          </w:p>
        </w:tc>
        <w:tc>
          <w:tcPr>
            <w:tcW w:w="2052" w:type="dxa"/>
            <w:vAlign w:val="center"/>
          </w:tcPr>
          <w:p w:rsidR="00BE08EE" w:rsidRPr="00C1333C" w:rsidRDefault="00BE08EE" w:rsidP="00C1333C">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C1333C">
              <w:rPr>
                <w:rFonts w:ascii="Times New Roman" w:eastAsia="Times New Roman" w:hAnsi="Times New Roman" w:cs="Times New Roman"/>
                <w:b/>
                <w:bCs/>
                <w:lang w:eastAsia="ru-RU"/>
              </w:rPr>
              <w:t>88,5</w:t>
            </w:r>
          </w:p>
        </w:tc>
      </w:tr>
    </w:tbl>
    <w:p w:rsidR="00BE08EE" w:rsidRPr="00BE08EE" w:rsidRDefault="00BE08EE" w:rsidP="00BE08E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E08EE" w:rsidRPr="00BE08EE" w:rsidRDefault="00BE08EE" w:rsidP="00C1333C">
      <w:pPr>
        <w:autoSpaceDE w:val="0"/>
        <w:autoSpaceDN w:val="0"/>
        <w:adjustRightInd w:val="0"/>
        <w:spacing w:after="0" w:line="240" w:lineRule="auto"/>
        <w:ind w:firstLine="708"/>
        <w:jc w:val="both"/>
        <w:rPr>
          <w:rFonts w:ascii="Times New Roman CYR" w:eastAsia="Times New Roman" w:hAnsi="Times New Roman CYR" w:cs="Times New Roman CYR"/>
          <w:sz w:val="28"/>
          <w:szCs w:val="28"/>
          <w:lang w:eastAsia="ru-RU"/>
        </w:rPr>
      </w:pPr>
      <w:r w:rsidRPr="00BE08EE">
        <w:rPr>
          <w:rFonts w:ascii="Times New Roman CYR" w:eastAsia="Times New Roman" w:hAnsi="Times New Roman CYR" w:cs="Times New Roman CYR"/>
          <w:sz w:val="28"/>
          <w:szCs w:val="28"/>
          <w:lang w:eastAsia="ru-RU"/>
        </w:rPr>
        <w:t>Исполнение плановых назначений по 10 видам публичных нормативных обязательств находится в пределах от 96% до 100%. По 2 видам социальных выплат величина исполнения сложилась в размере от 70% до 90%. Наименьший процент исполнения по итогам 2019 года достигнут:</w:t>
      </w:r>
    </w:p>
    <w:p w:rsidR="00BE08EE" w:rsidRPr="00C1333C" w:rsidRDefault="00BE08EE" w:rsidP="005A0C25">
      <w:pPr>
        <w:pStyle w:val="a7"/>
        <w:numPr>
          <w:ilvl w:val="0"/>
          <w:numId w:val="22"/>
        </w:numPr>
        <w:tabs>
          <w:tab w:val="left" w:pos="1134"/>
        </w:tabs>
        <w:autoSpaceDE w:val="0"/>
        <w:autoSpaceDN w:val="0"/>
        <w:adjustRightInd w:val="0"/>
        <w:spacing w:after="0" w:line="240" w:lineRule="auto"/>
        <w:ind w:left="28" w:firstLine="714"/>
        <w:jc w:val="both"/>
        <w:rPr>
          <w:rFonts w:ascii="Times New Roman CYR" w:eastAsia="Times New Roman" w:hAnsi="Times New Roman CYR" w:cs="Times New Roman CYR"/>
          <w:sz w:val="28"/>
          <w:szCs w:val="28"/>
          <w:lang w:eastAsia="ru-RU"/>
        </w:rPr>
      </w:pPr>
      <w:r w:rsidRPr="00C1333C">
        <w:rPr>
          <w:rFonts w:ascii="Times New Roman CYR" w:eastAsia="Times New Roman" w:hAnsi="Times New Roman CYR" w:cs="Times New Roman CYR"/>
          <w:sz w:val="28"/>
          <w:szCs w:val="28"/>
          <w:lang w:eastAsia="ru-RU"/>
        </w:rPr>
        <w:t xml:space="preserve">по </w:t>
      </w:r>
      <w:r w:rsidRPr="00C1333C">
        <w:rPr>
          <w:rFonts w:ascii="Times New Roman" w:eastAsia="Times New Roman" w:hAnsi="Times New Roman" w:cs="Times New Roman"/>
          <w:bCs/>
          <w:sz w:val="28"/>
          <w:szCs w:val="28"/>
          <w:lang w:eastAsia="ru-RU"/>
        </w:rPr>
        <w:t>выплатам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 – 30,7%</w:t>
      </w:r>
      <w:r w:rsidRPr="00C1333C">
        <w:rPr>
          <w:rFonts w:ascii="Times New Roman CYR" w:eastAsia="Times New Roman" w:hAnsi="Times New Roman CYR" w:cs="Times New Roman CYR"/>
          <w:sz w:val="28"/>
          <w:szCs w:val="28"/>
          <w:lang w:eastAsia="ru-RU"/>
        </w:rPr>
        <w:t xml:space="preserve"> (недофинансирование составило 326,4 тыс. руб.);</w:t>
      </w:r>
    </w:p>
    <w:p w:rsidR="00BE08EE" w:rsidRPr="00C1333C" w:rsidRDefault="00BE08EE" w:rsidP="005A0C25">
      <w:pPr>
        <w:pStyle w:val="a7"/>
        <w:numPr>
          <w:ilvl w:val="0"/>
          <w:numId w:val="22"/>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bCs/>
          <w:sz w:val="28"/>
          <w:szCs w:val="28"/>
          <w:lang w:eastAsia="ru-RU"/>
        </w:rPr>
      </w:pPr>
      <w:r w:rsidRPr="00C1333C">
        <w:rPr>
          <w:rFonts w:ascii="Times New Roman" w:eastAsia="Times New Roman" w:hAnsi="Times New Roman" w:cs="Times New Roman"/>
          <w:bCs/>
          <w:sz w:val="28"/>
          <w:szCs w:val="28"/>
          <w:lang w:eastAsia="ru-RU"/>
        </w:rPr>
        <w:t xml:space="preserve">по 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 – 46,6% (недофинансировано </w:t>
      </w:r>
      <w:r w:rsidR="00C1333C">
        <w:rPr>
          <w:rFonts w:ascii="Times New Roman" w:eastAsia="Times New Roman" w:hAnsi="Times New Roman" w:cs="Times New Roman"/>
          <w:bCs/>
          <w:sz w:val="28"/>
          <w:szCs w:val="28"/>
          <w:lang w:eastAsia="ru-RU"/>
        </w:rPr>
        <w:t>-</w:t>
      </w:r>
      <w:r w:rsidRPr="00C1333C">
        <w:rPr>
          <w:rFonts w:ascii="Times New Roman" w:eastAsia="Times New Roman" w:hAnsi="Times New Roman" w:cs="Times New Roman"/>
          <w:bCs/>
          <w:sz w:val="28"/>
          <w:szCs w:val="28"/>
          <w:lang w:eastAsia="ru-RU"/>
        </w:rPr>
        <w:t xml:space="preserve"> 112 099,1 тыс. руб.);</w:t>
      </w:r>
    </w:p>
    <w:p w:rsidR="00BE08EE" w:rsidRPr="00C1333C" w:rsidRDefault="00BE08EE" w:rsidP="005A0C25">
      <w:pPr>
        <w:pStyle w:val="a7"/>
        <w:numPr>
          <w:ilvl w:val="0"/>
          <w:numId w:val="22"/>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bCs/>
          <w:sz w:val="28"/>
          <w:szCs w:val="28"/>
          <w:lang w:eastAsia="ru-RU"/>
        </w:rPr>
      </w:pPr>
      <w:r w:rsidRPr="00C1333C">
        <w:rPr>
          <w:rFonts w:ascii="Times New Roman" w:eastAsia="Times New Roman" w:hAnsi="Times New Roman" w:cs="Times New Roman"/>
          <w:bCs/>
          <w:sz w:val="28"/>
          <w:szCs w:val="28"/>
          <w:lang w:eastAsia="ru-RU"/>
        </w:rPr>
        <w:t>по реализации мер социальной поддержки по оплате жилищно-коммунальных услуг отдельным категориям граждан – 44,9% (недофинан</w:t>
      </w:r>
      <w:r w:rsidR="00C1333C">
        <w:rPr>
          <w:rFonts w:ascii="Times New Roman" w:eastAsia="Times New Roman" w:hAnsi="Times New Roman" w:cs="Times New Roman"/>
          <w:bCs/>
          <w:sz w:val="28"/>
          <w:szCs w:val="28"/>
          <w:lang w:eastAsia="ru-RU"/>
        </w:rPr>
        <w:t>сировано -133 </w:t>
      </w:r>
      <w:r w:rsidRPr="00C1333C">
        <w:rPr>
          <w:rFonts w:ascii="Times New Roman" w:eastAsia="Times New Roman" w:hAnsi="Times New Roman" w:cs="Times New Roman"/>
          <w:bCs/>
          <w:sz w:val="28"/>
          <w:szCs w:val="28"/>
          <w:lang w:eastAsia="ru-RU"/>
        </w:rPr>
        <w:t>490,0 тыс. руб.);</w:t>
      </w:r>
    </w:p>
    <w:p w:rsidR="00BE08EE" w:rsidRPr="00C1333C" w:rsidRDefault="00BE08EE" w:rsidP="005A0C25">
      <w:pPr>
        <w:pStyle w:val="a7"/>
        <w:numPr>
          <w:ilvl w:val="0"/>
          <w:numId w:val="22"/>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bCs/>
          <w:sz w:val="28"/>
          <w:szCs w:val="28"/>
          <w:lang w:eastAsia="ru-RU"/>
        </w:rPr>
      </w:pPr>
      <w:r w:rsidRPr="00C1333C">
        <w:rPr>
          <w:rFonts w:ascii="Times New Roman" w:eastAsia="Times New Roman" w:hAnsi="Times New Roman" w:cs="Times New Roman"/>
          <w:bCs/>
          <w:sz w:val="28"/>
          <w:szCs w:val="28"/>
          <w:lang w:eastAsia="ru-RU"/>
        </w:rPr>
        <w:t>по субсидии на предоставление мер социальной поддержки реабилитированных лиц и лиц, признанных пострадавшими от политических репрессий – 57,2% (недофинансирован</w:t>
      </w:r>
      <w:r w:rsidR="001669E3">
        <w:rPr>
          <w:rFonts w:ascii="Times New Roman" w:eastAsia="Times New Roman" w:hAnsi="Times New Roman" w:cs="Times New Roman"/>
          <w:bCs/>
          <w:sz w:val="28"/>
          <w:szCs w:val="28"/>
          <w:lang w:eastAsia="ru-RU"/>
        </w:rPr>
        <w:t>о -</w:t>
      </w:r>
      <w:r w:rsidRPr="00C1333C">
        <w:rPr>
          <w:rFonts w:ascii="Times New Roman" w:eastAsia="Times New Roman" w:hAnsi="Times New Roman" w:cs="Times New Roman"/>
          <w:bCs/>
          <w:sz w:val="28"/>
          <w:szCs w:val="28"/>
          <w:lang w:eastAsia="ru-RU"/>
        </w:rPr>
        <w:t xml:space="preserve"> 285 412,7 тыс. руб.);</w:t>
      </w:r>
    </w:p>
    <w:p w:rsidR="00BE08EE" w:rsidRPr="00C1333C" w:rsidRDefault="00BE08EE" w:rsidP="005A0C25">
      <w:pPr>
        <w:pStyle w:val="a7"/>
        <w:numPr>
          <w:ilvl w:val="0"/>
          <w:numId w:val="22"/>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bCs/>
          <w:sz w:val="28"/>
          <w:szCs w:val="28"/>
          <w:lang w:eastAsia="ru-RU"/>
        </w:rPr>
      </w:pPr>
      <w:r w:rsidRPr="00C1333C">
        <w:rPr>
          <w:rFonts w:ascii="Times New Roman" w:eastAsia="Times New Roman" w:hAnsi="Times New Roman" w:cs="Times New Roman"/>
          <w:bCs/>
          <w:sz w:val="28"/>
          <w:szCs w:val="28"/>
          <w:lang w:eastAsia="ru-RU"/>
        </w:rPr>
        <w:lastRenderedPageBreak/>
        <w:t>по обеспечению мер социальной поддержки ветеранов труда – 66,6% (недофинансирован</w:t>
      </w:r>
      <w:r w:rsidR="001669E3">
        <w:rPr>
          <w:rFonts w:ascii="Times New Roman" w:eastAsia="Times New Roman" w:hAnsi="Times New Roman" w:cs="Times New Roman"/>
          <w:bCs/>
          <w:sz w:val="28"/>
          <w:szCs w:val="28"/>
          <w:lang w:eastAsia="ru-RU"/>
        </w:rPr>
        <w:t>о -</w:t>
      </w:r>
      <w:r w:rsidRPr="00C1333C">
        <w:rPr>
          <w:rFonts w:ascii="Times New Roman" w:eastAsia="Times New Roman" w:hAnsi="Times New Roman" w:cs="Times New Roman"/>
          <w:bCs/>
          <w:sz w:val="28"/>
          <w:szCs w:val="28"/>
          <w:lang w:eastAsia="ru-RU"/>
        </w:rPr>
        <w:t xml:space="preserve"> 3 495,4 тыс. руб.);</w:t>
      </w:r>
    </w:p>
    <w:p w:rsidR="00BE08EE" w:rsidRPr="00C1333C" w:rsidRDefault="00BE08EE" w:rsidP="005A0C25">
      <w:pPr>
        <w:pStyle w:val="a7"/>
        <w:numPr>
          <w:ilvl w:val="0"/>
          <w:numId w:val="22"/>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bCs/>
          <w:sz w:val="28"/>
          <w:szCs w:val="28"/>
          <w:lang w:eastAsia="ru-RU"/>
        </w:rPr>
      </w:pPr>
      <w:r w:rsidRPr="00C1333C">
        <w:rPr>
          <w:rFonts w:ascii="Times New Roman" w:eastAsia="Times New Roman" w:hAnsi="Times New Roman" w:cs="Times New Roman"/>
          <w:bCs/>
          <w:sz w:val="28"/>
          <w:szCs w:val="28"/>
          <w:lang w:eastAsia="ru-RU"/>
        </w:rPr>
        <w:t>по обеспечению мер социальной поддержки тружеников тыла – 60,9 % (недофинансирован</w:t>
      </w:r>
      <w:r w:rsidR="001669E3">
        <w:rPr>
          <w:rFonts w:ascii="Times New Roman" w:eastAsia="Times New Roman" w:hAnsi="Times New Roman" w:cs="Times New Roman"/>
          <w:bCs/>
          <w:sz w:val="28"/>
          <w:szCs w:val="28"/>
          <w:lang w:eastAsia="ru-RU"/>
        </w:rPr>
        <w:t>о -</w:t>
      </w:r>
      <w:r w:rsidRPr="00C1333C">
        <w:rPr>
          <w:rFonts w:ascii="Times New Roman" w:eastAsia="Times New Roman" w:hAnsi="Times New Roman" w:cs="Times New Roman"/>
          <w:bCs/>
          <w:sz w:val="28"/>
          <w:szCs w:val="28"/>
          <w:lang w:eastAsia="ru-RU"/>
        </w:rPr>
        <w:t xml:space="preserve"> 916,3 тыс. руб.);</w:t>
      </w:r>
    </w:p>
    <w:p w:rsidR="00BE08EE" w:rsidRPr="00C1333C" w:rsidRDefault="00BE08EE" w:rsidP="005A0C25">
      <w:pPr>
        <w:pStyle w:val="a7"/>
        <w:numPr>
          <w:ilvl w:val="0"/>
          <w:numId w:val="22"/>
        </w:numPr>
        <w:tabs>
          <w:tab w:val="left" w:pos="1134"/>
        </w:tabs>
        <w:autoSpaceDE w:val="0"/>
        <w:autoSpaceDN w:val="0"/>
        <w:adjustRightInd w:val="0"/>
        <w:spacing w:after="0" w:line="240" w:lineRule="auto"/>
        <w:ind w:left="28" w:firstLine="714"/>
        <w:jc w:val="both"/>
        <w:rPr>
          <w:rFonts w:ascii="Times New Roman CYR" w:eastAsia="Times New Roman" w:hAnsi="Times New Roman CYR" w:cs="Times New Roman CYR"/>
          <w:sz w:val="28"/>
          <w:szCs w:val="28"/>
          <w:lang w:eastAsia="ru-RU"/>
        </w:rPr>
      </w:pPr>
      <w:r w:rsidRPr="00C1333C">
        <w:rPr>
          <w:rFonts w:ascii="Times New Roman" w:eastAsia="Times New Roman" w:hAnsi="Times New Roman" w:cs="Times New Roman"/>
          <w:bCs/>
          <w:sz w:val="28"/>
          <w:szCs w:val="28"/>
          <w:lang w:eastAsia="ru-RU"/>
        </w:rPr>
        <w:t xml:space="preserve">по предоставлению мер социальной поддержки по оплате жилищно-коммунальных услуг многодетным семьям – 54,6% </w:t>
      </w:r>
      <w:r w:rsidRPr="00C1333C">
        <w:rPr>
          <w:rFonts w:ascii="Times New Roman CYR" w:eastAsia="Times New Roman" w:hAnsi="Times New Roman CYR" w:cs="Times New Roman CYR"/>
          <w:sz w:val="28"/>
          <w:szCs w:val="28"/>
          <w:lang w:eastAsia="ru-RU"/>
        </w:rPr>
        <w:t>(недофинансирован</w:t>
      </w:r>
      <w:r w:rsidR="001669E3">
        <w:rPr>
          <w:rFonts w:ascii="Times New Roman CYR" w:eastAsia="Times New Roman" w:hAnsi="Times New Roman CYR" w:cs="Times New Roman CYR"/>
          <w:sz w:val="28"/>
          <w:szCs w:val="28"/>
          <w:lang w:eastAsia="ru-RU"/>
        </w:rPr>
        <w:t>о- 18 618,2 тыс. рублей</w:t>
      </w:r>
      <w:r w:rsidRPr="00C1333C">
        <w:rPr>
          <w:rFonts w:ascii="Times New Roman CYR" w:eastAsia="Times New Roman" w:hAnsi="Times New Roman CYR" w:cs="Times New Roman CYR"/>
          <w:sz w:val="28"/>
          <w:szCs w:val="28"/>
          <w:lang w:eastAsia="ru-RU"/>
        </w:rPr>
        <w:t xml:space="preserve">).  </w:t>
      </w:r>
    </w:p>
    <w:p w:rsidR="00BE08EE" w:rsidRPr="00BE08EE" w:rsidRDefault="00BE08EE" w:rsidP="00BE08EE">
      <w:pPr>
        <w:autoSpaceDE w:val="0"/>
        <w:autoSpaceDN w:val="0"/>
        <w:adjustRightInd w:val="0"/>
        <w:spacing w:after="0" w:line="240" w:lineRule="auto"/>
        <w:jc w:val="center"/>
        <w:rPr>
          <w:rFonts w:ascii="Times New Roman" w:eastAsia="Calibri" w:hAnsi="Times New Roman" w:cs="Times New Roman"/>
          <w:b/>
          <w:sz w:val="28"/>
          <w:szCs w:val="28"/>
          <w:lang w:eastAsia="ru-RU"/>
        </w:rPr>
      </w:pPr>
    </w:p>
    <w:p w:rsidR="00BE08EE" w:rsidRPr="00BE08EE" w:rsidRDefault="00BE08EE" w:rsidP="00BE08EE">
      <w:pPr>
        <w:autoSpaceDE w:val="0"/>
        <w:autoSpaceDN w:val="0"/>
        <w:adjustRightInd w:val="0"/>
        <w:spacing w:after="0" w:line="240" w:lineRule="auto"/>
        <w:jc w:val="center"/>
        <w:rPr>
          <w:rFonts w:ascii="Times New Roman" w:eastAsia="Calibri" w:hAnsi="Times New Roman" w:cs="Times New Roman"/>
          <w:b/>
          <w:sz w:val="28"/>
          <w:szCs w:val="28"/>
          <w:lang w:eastAsia="ru-RU"/>
        </w:rPr>
      </w:pPr>
      <w:r w:rsidRPr="0015301F">
        <w:rPr>
          <w:rFonts w:ascii="Times New Roman" w:eastAsia="Calibri" w:hAnsi="Times New Roman" w:cs="Times New Roman"/>
          <w:b/>
          <w:sz w:val="28"/>
          <w:szCs w:val="28"/>
          <w:lang w:eastAsia="ru-RU"/>
        </w:rPr>
        <w:t>Раздел 1100 «Физическая культура и спорт»</w:t>
      </w:r>
    </w:p>
    <w:p w:rsidR="00BE08EE" w:rsidRPr="00BE08EE" w:rsidRDefault="00BE08EE" w:rsidP="00BE08EE">
      <w:pPr>
        <w:spacing w:after="0" w:line="240" w:lineRule="auto"/>
        <w:ind w:left="1416" w:firstLine="708"/>
        <w:rPr>
          <w:rFonts w:ascii="Times New Roman" w:eastAsia="Calibri" w:hAnsi="Times New Roman" w:cs="Times New Roman"/>
          <w:sz w:val="28"/>
          <w:szCs w:val="28"/>
          <w:lang w:eastAsia="ru-RU"/>
        </w:rPr>
      </w:pPr>
    </w:p>
    <w:p w:rsidR="00BE08EE" w:rsidRPr="00BE08EE" w:rsidRDefault="00BE08EE" w:rsidP="00BE08EE">
      <w:pPr>
        <w:autoSpaceDE w:val="0"/>
        <w:autoSpaceDN w:val="0"/>
        <w:adjustRightInd w:val="0"/>
        <w:spacing w:after="0" w:line="240" w:lineRule="auto"/>
        <w:ind w:firstLine="708"/>
        <w:jc w:val="both"/>
        <w:rPr>
          <w:rFonts w:ascii="Times New Roman CYR" w:eastAsia="Times New Roman" w:hAnsi="Times New Roman CYR" w:cs="Times New Roman CYR"/>
          <w:sz w:val="28"/>
          <w:szCs w:val="28"/>
          <w:lang w:eastAsia="ru-RU"/>
        </w:rPr>
      </w:pPr>
      <w:r w:rsidRPr="00BE08EE">
        <w:rPr>
          <w:rFonts w:ascii="Times New Roman CYR" w:eastAsia="Times New Roman" w:hAnsi="Times New Roman CYR" w:cs="Times New Roman CYR"/>
          <w:sz w:val="28"/>
          <w:szCs w:val="28"/>
          <w:lang w:eastAsia="ru-RU"/>
        </w:rPr>
        <w:t>В соответствии с Законом №48-РЗ б</w:t>
      </w:r>
      <w:r w:rsidRPr="00BE08EE">
        <w:rPr>
          <w:rFonts w:ascii="Times New Roman" w:eastAsia="Calibri" w:hAnsi="Times New Roman" w:cs="Times New Roman"/>
          <w:sz w:val="28"/>
          <w:szCs w:val="28"/>
          <w:lang w:eastAsia="ru-RU"/>
        </w:rPr>
        <w:t>юджетные назначения на 2019 год по разделу утверждены в объеме 646 975,5</w:t>
      </w:r>
      <w:r w:rsidRPr="00BE08EE">
        <w:rPr>
          <w:rFonts w:ascii="Times New Roman" w:eastAsia="Calibri" w:hAnsi="Times New Roman" w:cs="Times New Roman"/>
          <w:color w:val="000000"/>
          <w:sz w:val="28"/>
          <w:szCs w:val="28"/>
          <w:lang w:eastAsia="ru-RU"/>
        </w:rPr>
        <w:t xml:space="preserve"> </w:t>
      </w:r>
      <w:r w:rsidRPr="00BE08EE">
        <w:rPr>
          <w:rFonts w:ascii="Times New Roman" w:eastAsia="Calibri" w:hAnsi="Times New Roman" w:cs="Times New Roman"/>
          <w:sz w:val="28"/>
          <w:szCs w:val="28"/>
          <w:lang w:eastAsia="ru-RU"/>
        </w:rPr>
        <w:t>тыс. руб</w:t>
      </w:r>
      <w:r w:rsidR="0015301F">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Фактическое исполнение расходных обязатель</w:t>
      </w:r>
      <w:r w:rsidR="0015301F">
        <w:rPr>
          <w:rFonts w:ascii="Times New Roman" w:eastAsia="Calibri" w:hAnsi="Times New Roman" w:cs="Times New Roman"/>
          <w:sz w:val="28"/>
          <w:szCs w:val="28"/>
          <w:lang w:eastAsia="ru-RU"/>
        </w:rPr>
        <w:t>ств по разделу составляет 510 117,7 тыс. рублей</w:t>
      </w:r>
      <w:r w:rsidRPr="00BE08EE">
        <w:rPr>
          <w:rFonts w:ascii="Times New Roman" w:eastAsia="Calibri" w:hAnsi="Times New Roman" w:cs="Times New Roman"/>
          <w:sz w:val="28"/>
          <w:szCs w:val="28"/>
          <w:lang w:eastAsia="ru-RU"/>
        </w:rPr>
        <w:t xml:space="preserve"> или 78,8%. </w:t>
      </w:r>
      <w:r w:rsidRPr="00BE08EE">
        <w:rPr>
          <w:rFonts w:ascii="Times New Roman CYR" w:eastAsia="Times New Roman" w:hAnsi="Times New Roman CYR" w:cs="Times New Roman CYR"/>
          <w:sz w:val="28"/>
          <w:szCs w:val="28"/>
          <w:lang w:eastAsia="ru-RU"/>
        </w:rPr>
        <w:t>В общем объеме расходной части рес</w:t>
      </w:r>
      <w:r w:rsidR="0015301F">
        <w:rPr>
          <w:rFonts w:ascii="Times New Roman CYR" w:eastAsia="Times New Roman" w:hAnsi="Times New Roman CYR" w:cs="Times New Roman CYR"/>
          <w:sz w:val="28"/>
          <w:szCs w:val="28"/>
          <w:lang w:eastAsia="ru-RU"/>
        </w:rPr>
        <w:t>публиканского бюджета за 2019 год</w:t>
      </w:r>
      <w:r w:rsidRPr="00BE08EE">
        <w:rPr>
          <w:rFonts w:ascii="Times New Roman CYR" w:eastAsia="Times New Roman" w:hAnsi="Times New Roman CYR" w:cs="Times New Roman CYR"/>
          <w:sz w:val="28"/>
          <w:szCs w:val="28"/>
          <w:lang w:eastAsia="ru-RU"/>
        </w:rPr>
        <w:t xml:space="preserve"> расходы по разде</w:t>
      </w:r>
      <w:r w:rsidR="0015301F">
        <w:rPr>
          <w:rFonts w:ascii="Times New Roman CYR" w:eastAsia="Times New Roman" w:hAnsi="Times New Roman CYR" w:cs="Times New Roman CYR"/>
          <w:sz w:val="28"/>
          <w:szCs w:val="28"/>
          <w:lang w:eastAsia="ru-RU"/>
        </w:rPr>
        <w:t>лу занимают 2,5% (в 2018 году</w:t>
      </w:r>
      <w:r w:rsidRPr="00BE08EE">
        <w:rPr>
          <w:rFonts w:ascii="Times New Roman CYR" w:eastAsia="Times New Roman" w:hAnsi="Times New Roman CYR" w:cs="Times New Roman CYR"/>
          <w:sz w:val="28"/>
          <w:szCs w:val="28"/>
          <w:lang w:eastAsia="ru-RU"/>
        </w:rPr>
        <w:t xml:space="preserve"> – 1,8%).</w:t>
      </w:r>
    </w:p>
    <w:p w:rsidR="00BE08EE" w:rsidRPr="00BE08EE" w:rsidRDefault="00BE08EE" w:rsidP="00BE08EE">
      <w:pPr>
        <w:spacing w:after="0" w:line="240" w:lineRule="auto"/>
        <w:ind w:firstLine="567"/>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Недофинансирование раздела по итогам 2019 го</w:t>
      </w:r>
      <w:r w:rsidR="0015301F">
        <w:rPr>
          <w:rFonts w:ascii="Times New Roman" w:eastAsia="Calibri" w:hAnsi="Times New Roman" w:cs="Times New Roman"/>
          <w:sz w:val="28"/>
          <w:szCs w:val="28"/>
          <w:lang w:eastAsia="ru-RU"/>
        </w:rPr>
        <w:t>да составило 136 857,8 тыс. рублей</w:t>
      </w:r>
      <w:r w:rsidRPr="00BE08EE">
        <w:rPr>
          <w:rFonts w:ascii="Times New Roman" w:eastAsia="Calibri" w:hAnsi="Times New Roman" w:cs="Times New Roman"/>
          <w:sz w:val="28"/>
          <w:szCs w:val="28"/>
          <w:lang w:eastAsia="ru-RU"/>
        </w:rPr>
        <w:t>, в том числе по подразделам:</w:t>
      </w:r>
    </w:p>
    <w:p w:rsidR="00BE08EE" w:rsidRPr="0015301F" w:rsidRDefault="00BE08EE" w:rsidP="005A0C25">
      <w:pPr>
        <w:pStyle w:val="a7"/>
        <w:numPr>
          <w:ilvl w:val="0"/>
          <w:numId w:val="23"/>
        </w:numPr>
        <w:tabs>
          <w:tab w:val="left" w:pos="993"/>
        </w:tabs>
        <w:spacing w:after="0" w:line="240" w:lineRule="auto"/>
        <w:ind w:left="0" w:firstLine="567"/>
        <w:jc w:val="both"/>
        <w:rPr>
          <w:rFonts w:ascii="Times New Roman" w:eastAsia="Calibri" w:hAnsi="Times New Roman" w:cs="Times New Roman"/>
          <w:sz w:val="28"/>
          <w:szCs w:val="28"/>
          <w:lang w:eastAsia="ru-RU"/>
        </w:rPr>
      </w:pPr>
      <w:r w:rsidRPr="0015301F">
        <w:rPr>
          <w:rFonts w:ascii="Times New Roman" w:eastAsia="Calibri" w:hAnsi="Times New Roman" w:cs="Times New Roman"/>
          <w:sz w:val="28"/>
          <w:szCs w:val="28"/>
          <w:lang w:eastAsia="ru-RU"/>
        </w:rPr>
        <w:t>«Физическая ку</w:t>
      </w:r>
      <w:r w:rsidR="0015301F" w:rsidRPr="0015301F">
        <w:rPr>
          <w:rFonts w:ascii="Times New Roman" w:eastAsia="Calibri" w:hAnsi="Times New Roman" w:cs="Times New Roman"/>
          <w:sz w:val="28"/>
          <w:szCs w:val="28"/>
          <w:lang w:eastAsia="ru-RU"/>
        </w:rPr>
        <w:t>льтура» - на 108 700,4 тыс. рублей</w:t>
      </w:r>
      <w:r w:rsidRPr="0015301F">
        <w:rPr>
          <w:rFonts w:ascii="Times New Roman" w:eastAsia="Calibri" w:hAnsi="Times New Roman" w:cs="Times New Roman"/>
          <w:sz w:val="28"/>
          <w:szCs w:val="28"/>
          <w:lang w:eastAsia="ru-RU"/>
        </w:rPr>
        <w:t xml:space="preserve"> или на 29,1%;</w:t>
      </w:r>
    </w:p>
    <w:p w:rsidR="00BE08EE" w:rsidRPr="0015301F" w:rsidRDefault="00BE08EE" w:rsidP="005A0C25">
      <w:pPr>
        <w:pStyle w:val="a7"/>
        <w:numPr>
          <w:ilvl w:val="0"/>
          <w:numId w:val="23"/>
        </w:numPr>
        <w:tabs>
          <w:tab w:val="left" w:pos="993"/>
        </w:tabs>
        <w:spacing w:after="0" w:line="240" w:lineRule="auto"/>
        <w:ind w:left="0" w:firstLine="567"/>
        <w:jc w:val="both"/>
        <w:rPr>
          <w:rFonts w:ascii="Times New Roman" w:eastAsia="Calibri" w:hAnsi="Times New Roman" w:cs="Times New Roman"/>
          <w:sz w:val="28"/>
          <w:szCs w:val="28"/>
          <w:lang w:eastAsia="ru-RU"/>
        </w:rPr>
      </w:pPr>
      <w:r w:rsidRPr="0015301F">
        <w:rPr>
          <w:rFonts w:ascii="Times New Roman" w:eastAsia="Calibri" w:hAnsi="Times New Roman" w:cs="Times New Roman"/>
          <w:sz w:val="28"/>
          <w:szCs w:val="28"/>
          <w:lang w:eastAsia="ru-RU"/>
        </w:rPr>
        <w:t>«Массовы</w:t>
      </w:r>
      <w:r w:rsidR="0015301F" w:rsidRPr="0015301F">
        <w:rPr>
          <w:rFonts w:ascii="Times New Roman" w:eastAsia="Calibri" w:hAnsi="Times New Roman" w:cs="Times New Roman"/>
          <w:sz w:val="28"/>
          <w:szCs w:val="28"/>
          <w:lang w:eastAsia="ru-RU"/>
        </w:rPr>
        <w:t>й спорт» - на 18 350,7 тыс. рублей</w:t>
      </w:r>
      <w:r w:rsidRPr="0015301F">
        <w:rPr>
          <w:rFonts w:ascii="Times New Roman" w:eastAsia="Calibri" w:hAnsi="Times New Roman" w:cs="Times New Roman"/>
          <w:sz w:val="28"/>
          <w:szCs w:val="28"/>
          <w:lang w:eastAsia="ru-RU"/>
        </w:rPr>
        <w:t xml:space="preserve"> или на 8,8%;</w:t>
      </w:r>
    </w:p>
    <w:p w:rsidR="00BE08EE" w:rsidRPr="0015301F" w:rsidRDefault="00BE08EE" w:rsidP="005A0C25">
      <w:pPr>
        <w:pStyle w:val="a7"/>
        <w:numPr>
          <w:ilvl w:val="0"/>
          <w:numId w:val="23"/>
        </w:numPr>
        <w:tabs>
          <w:tab w:val="left" w:pos="993"/>
        </w:tabs>
        <w:spacing w:after="0" w:line="240" w:lineRule="auto"/>
        <w:ind w:left="0" w:firstLine="567"/>
        <w:jc w:val="both"/>
        <w:rPr>
          <w:rFonts w:ascii="Times New Roman" w:eastAsia="Calibri" w:hAnsi="Times New Roman" w:cs="Times New Roman"/>
          <w:sz w:val="28"/>
          <w:szCs w:val="28"/>
          <w:lang w:eastAsia="ru-RU"/>
        </w:rPr>
      </w:pPr>
      <w:r w:rsidRPr="0015301F">
        <w:rPr>
          <w:rFonts w:ascii="Times New Roman" w:eastAsia="Calibri" w:hAnsi="Times New Roman" w:cs="Times New Roman"/>
          <w:sz w:val="28"/>
          <w:szCs w:val="28"/>
          <w:lang w:eastAsia="ru-RU"/>
        </w:rPr>
        <w:t>«Спорт высших до</w:t>
      </w:r>
      <w:r w:rsidR="0015301F" w:rsidRPr="0015301F">
        <w:rPr>
          <w:rFonts w:ascii="Times New Roman" w:eastAsia="Calibri" w:hAnsi="Times New Roman" w:cs="Times New Roman"/>
          <w:sz w:val="28"/>
          <w:szCs w:val="28"/>
          <w:lang w:eastAsia="ru-RU"/>
        </w:rPr>
        <w:t>стижений» - на 4 792,9 тыс. рублей</w:t>
      </w:r>
      <w:r w:rsidRPr="0015301F">
        <w:rPr>
          <w:rFonts w:ascii="Times New Roman" w:eastAsia="Calibri" w:hAnsi="Times New Roman" w:cs="Times New Roman"/>
          <w:sz w:val="28"/>
          <w:szCs w:val="28"/>
          <w:lang w:eastAsia="ru-RU"/>
        </w:rPr>
        <w:t xml:space="preserve"> или на 10,0%;</w:t>
      </w:r>
    </w:p>
    <w:p w:rsidR="00BE08EE" w:rsidRPr="0015301F" w:rsidRDefault="00BE08EE" w:rsidP="005A0C25">
      <w:pPr>
        <w:pStyle w:val="a7"/>
        <w:numPr>
          <w:ilvl w:val="0"/>
          <w:numId w:val="23"/>
        </w:numPr>
        <w:tabs>
          <w:tab w:val="left" w:pos="993"/>
        </w:tabs>
        <w:spacing w:after="0" w:line="240" w:lineRule="auto"/>
        <w:ind w:left="0" w:firstLine="567"/>
        <w:jc w:val="both"/>
        <w:rPr>
          <w:rFonts w:ascii="Times New Roman" w:eastAsia="Calibri" w:hAnsi="Times New Roman" w:cs="Times New Roman"/>
          <w:sz w:val="28"/>
          <w:szCs w:val="28"/>
          <w:lang w:eastAsia="ru-RU"/>
        </w:rPr>
      </w:pPr>
      <w:r w:rsidRPr="0015301F">
        <w:rPr>
          <w:rFonts w:ascii="Times New Roman" w:eastAsia="Calibri" w:hAnsi="Times New Roman" w:cs="Times New Roman"/>
          <w:sz w:val="28"/>
          <w:szCs w:val="28"/>
          <w:lang w:eastAsia="ru-RU"/>
        </w:rPr>
        <w:t xml:space="preserve">«Другие вопросы в области физической культуры </w:t>
      </w:r>
      <w:r w:rsidR="0015301F" w:rsidRPr="0015301F">
        <w:rPr>
          <w:rFonts w:ascii="Times New Roman" w:eastAsia="Calibri" w:hAnsi="Times New Roman" w:cs="Times New Roman"/>
          <w:sz w:val="28"/>
          <w:szCs w:val="28"/>
          <w:lang w:eastAsia="ru-RU"/>
        </w:rPr>
        <w:t>и спорта» - на 5 013,8 тыс. рублей</w:t>
      </w:r>
      <w:r w:rsidRPr="0015301F">
        <w:rPr>
          <w:rFonts w:ascii="Times New Roman" w:eastAsia="Calibri" w:hAnsi="Times New Roman" w:cs="Times New Roman"/>
          <w:sz w:val="28"/>
          <w:szCs w:val="28"/>
          <w:lang w:eastAsia="ru-RU"/>
        </w:rPr>
        <w:t xml:space="preserve"> или на 29,1%.</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BE08EE" w:rsidRPr="00BE08EE" w:rsidRDefault="00BE08EE" w:rsidP="00BE08EE">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E08EE">
        <w:rPr>
          <w:rFonts w:ascii="Times New Roman CYR" w:eastAsia="Times New Roman" w:hAnsi="Times New Roman CYR" w:cs="Times New Roman CYR"/>
          <w:b/>
          <w:bCs/>
          <w:sz w:val="28"/>
          <w:szCs w:val="28"/>
          <w:lang w:eastAsia="ru-RU"/>
        </w:rPr>
        <w:t xml:space="preserve">Раздел 1200 </w:t>
      </w:r>
      <w:r w:rsidRPr="00BE08EE">
        <w:rPr>
          <w:rFonts w:ascii="Times New Roman" w:eastAsia="Times New Roman" w:hAnsi="Times New Roman" w:cs="Times New Roman"/>
          <w:b/>
          <w:bCs/>
          <w:sz w:val="28"/>
          <w:szCs w:val="28"/>
          <w:lang w:eastAsia="ru-RU"/>
        </w:rPr>
        <w:t>«</w:t>
      </w:r>
      <w:r w:rsidRPr="00BE08EE">
        <w:rPr>
          <w:rFonts w:ascii="Times New Roman CYR" w:eastAsia="Times New Roman" w:hAnsi="Times New Roman CYR" w:cs="Times New Roman CYR"/>
          <w:b/>
          <w:bCs/>
          <w:sz w:val="28"/>
          <w:szCs w:val="28"/>
          <w:lang w:eastAsia="ru-RU"/>
        </w:rPr>
        <w:t>Средства массовой информации</w:t>
      </w:r>
      <w:r w:rsidRPr="00BE08EE">
        <w:rPr>
          <w:rFonts w:ascii="Times New Roman" w:eastAsia="Times New Roman" w:hAnsi="Times New Roman" w:cs="Times New Roman"/>
          <w:b/>
          <w:bCs/>
          <w:sz w:val="28"/>
          <w:szCs w:val="28"/>
          <w:lang w:eastAsia="ru-RU"/>
        </w:rPr>
        <w:t>»</w:t>
      </w:r>
    </w:p>
    <w:p w:rsidR="00BE08EE" w:rsidRPr="00BE08EE" w:rsidRDefault="00BE08EE" w:rsidP="00BE08EE">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E08EE" w:rsidRPr="00BE08EE" w:rsidRDefault="00BE08EE" w:rsidP="00BE08EE">
      <w:pPr>
        <w:autoSpaceDE w:val="0"/>
        <w:autoSpaceDN w:val="0"/>
        <w:adjustRightInd w:val="0"/>
        <w:spacing w:after="0" w:line="240" w:lineRule="auto"/>
        <w:ind w:firstLine="708"/>
        <w:jc w:val="both"/>
        <w:rPr>
          <w:rFonts w:ascii="Times New Roman CYR" w:eastAsia="Times New Roman" w:hAnsi="Times New Roman CYR" w:cs="Times New Roman CYR"/>
          <w:sz w:val="28"/>
          <w:szCs w:val="28"/>
          <w:lang w:eastAsia="ru-RU"/>
        </w:rPr>
      </w:pPr>
      <w:r w:rsidRPr="00BE08EE">
        <w:rPr>
          <w:rFonts w:ascii="Times New Roman CYR" w:eastAsia="Times New Roman" w:hAnsi="Times New Roman CYR" w:cs="Times New Roman CYR"/>
          <w:sz w:val="28"/>
          <w:szCs w:val="28"/>
          <w:lang w:eastAsia="ru-RU"/>
        </w:rPr>
        <w:t xml:space="preserve">При утвержденных лимитах бюджетного финансирования раздела </w:t>
      </w:r>
      <w:r w:rsidRPr="00BE08EE">
        <w:rPr>
          <w:rFonts w:ascii="Times New Roman" w:eastAsia="Times New Roman" w:hAnsi="Times New Roman" w:cs="Times New Roman"/>
          <w:sz w:val="28"/>
          <w:szCs w:val="28"/>
          <w:lang w:eastAsia="ru-RU"/>
        </w:rPr>
        <w:t>«</w:t>
      </w:r>
      <w:r w:rsidRPr="00BE08EE">
        <w:rPr>
          <w:rFonts w:ascii="Times New Roman CYR" w:eastAsia="Times New Roman" w:hAnsi="Times New Roman CYR" w:cs="Times New Roman CYR"/>
          <w:sz w:val="28"/>
          <w:szCs w:val="28"/>
          <w:lang w:eastAsia="ru-RU"/>
        </w:rPr>
        <w:t>Средства массовой информации</w:t>
      </w:r>
      <w:r w:rsidRPr="00BE08EE">
        <w:rPr>
          <w:rFonts w:ascii="Times New Roman" w:eastAsia="Times New Roman" w:hAnsi="Times New Roman" w:cs="Times New Roman"/>
          <w:sz w:val="28"/>
          <w:szCs w:val="28"/>
          <w:lang w:eastAsia="ru-RU"/>
        </w:rPr>
        <w:t xml:space="preserve">» </w:t>
      </w:r>
      <w:r w:rsidRPr="00BE08EE">
        <w:rPr>
          <w:rFonts w:ascii="Times New Roman CYR" w:eastAsia="Times New Roman" w:hAnsi="Times New Roman CYR" w:cs="Times New Roman CYR"/>
          <w:sz w:val="28"/>
          <w:szCs w:val="28"/>
          <w:lang w:eastAsia="ru-RU"/>
        </w:rPr>
        <w:t>в размере 161 226,6</w:t>
      </w:r>
      <w:r w:rsidRPr="00BE08EE">
        <w:rPr>
          <w:rFonts w:ascii="Times New Roman" w:eastAsia="Times New Roman" w:hAnsi="Times New Roman" w:cs="Times New Roman"/>
          <w:sz w:val="28"/>
          <w:szCs w:val="28"/>
          <w:lang w:eastAsia="ru-RU"/>
        </w:rPr>
        <w:t xml:space="preserve"> </w:t>
      </w:r>
      <w:r w:rsidRPr="00BE08EE">
        <w:rPr>
          <w:rFonts w:ascii="Times New Roman CYR" w:eastAsia="Times New Roman" w:hAnsi="Times New Roman CYR" w:cs="Times New Roman CYR"/>
          <w:sz w:val="28"/>
          <w:szCs w:val="28"/>
          <w:lang w:eastAsia="ru-RU"/>
        </w:rPr>
        <w:t>тыс. руб., фактиче</w:t>
      </w:r>
      <w:r w:rsidR="0015301F">
        <w:rPr>
          <w:rFonts w:ascii="Times New Roman CYR" w:eastAsia="Times New Roman" w:hAnsi="Times New Roman CYR" w:cs="Times New Roman CYR"/>
          <w:sz w:val="28"/>
          <w:szCs w:val="28"/>
          <w:lang w:eastAsia="ru-RU"/>
        </w:rPr>
        <w:t>ское финансирование в 2019 году</w:t>
      </w:r>
      <w:r w:rsidRPr="00BE08EE">
        <w:rPr>
          <w:rFonts w:ascii="Times New Roman CYR" w:eastAsia="Times New Roman" w:hAnsi="Times New Roman CYR" w:cs="Times New Roman CYR"/>
          <w:sz w:val="28"/>
          <w:szCs w:val="28"/>
          <w:lang w:eastAsia="ru-RU"/>
        </w:rPr>
        <w:t xml:space="preserve"> сложило</w:t>
      </w:r>
      <w:r w:rsidR="0015301F">
        <w:rPr>
          <w:rFonts w:ascii="Times New Roman CYR" w:eastAsia="Times New Roman" w:hAnsi="Times New Roman CYR" w:cs="Times New Roman CYR"/>
          <w:sz w:val="28"/>
          <w:szCs w:val="28"/>
          <w:lang w:eastAsia="ru-RU"/>
        </w:rPr>
        <w:t>сь в размере 135 516,4 тыс. рублей</w:t>
      </w:r>
      <w:r w:rsidRPr="00BE08EE">
        <w:rPr>
          <w:rFonts w:ascii="Times New Roman CYR" w:eastAsia="Times New Roman" w:hAnsi="Times New Roman CYR" w:cs="Times New Roman CYR"/>
          <w:sz w:val="28"/>
          <w:szCs w:val="28"/>
          <w:lang w:eastAsia="ru-RU"/>
        </w:rPr>
        <w:t xml:space="preserve"> или 84,1 %. Удельный вес расходов раздела в расходной части бюджета равен аналогичному показателю 2018 года и составляет 0,6 %.</w:t>
      </w:r>
    </w:p>
    <w:p w:rsidR="00BE08EE" w:rsidRPr="00BE08EE" w:rsidRDefault="00BE08EE" w:rsidP="0015301F">
      <w:pPr>
        <w:spacing w:after="0" w:line="240" w:lineRule="auto"/>
        <w:ind w:firstLine="700"/>
        <w:jc w:val="both"/>
        <w:rPr>
          <w:rFonts w:ascii="Times New Roman" w:eastAsia="Calibri" w:hAnsi="Times New Roman" w:cs="Times New Roman"/>
          <w:sz w:val="28"/>
          <w:szCs w:val="28"/>
          <w:lang w:eastAsia="ru-RU"/>
        </w:rPr>
      </w:pPr>
      <w:r w:rsidRPr="00BE08EE">
        <w:rPr>
          <w:rFonts w:ascii="Times New Roman CYR" w:eastAsia="Times New Roman" w:hAnsi="Times New Roman CYR" w:cs="Times New Roman CYR"/>
          <w:sz w:val="28"/>
          <w:szCs w:val="28"/>
          <w:lang w:eastAsia="ru-RU"/>
        </w:rPr>
        <w:t>Согласно Отчету, н</w:t>
      </w:r>
      <w:r w:rsidRPr="00BE08EE">
        <w:rPr>
          <w:rFonts w:ascii="Times New Roman" w:eastAsia="Calibri" w:hAnsi="Times New Roman" w:cs="Times New Roman"/>
          <w:sz w:val="28"/>
          <w:szCs w:val="28"/>
          <w:lang w:eastAsia="ru-RU"/>
        </w:rPr>
        <w:t>едофинансирование раздела составило 25 710,2 тыс. руб., в том числе по подразделам:</w:t>
      </w:r>
    </w:p>
    <w:p w:rsidR="00BE08EE" w:rsidRPr="0015301F" w:rsidRDefault="00BE08EE" w:rsidP="005A0C25">
      <w:pPr>
        <w:pStyle w:val="a7"/>
        <w:numPr>
          <w:ilvl w:val="0"/>
          <w:numId w:val="24"/>
        </w:numPr>
        <w:tabs>
          <w:tab w:val="left" w:pos="1134"/>
        </w:tabs>
        <w:autoSpaceDE w:val="0"/>
        <w:autoSpaceDN w:val="0"/>
        <w:adjustRightInd w:val="0"/>
        <w:spacing w:after="0" w:line="240" w:lineRule="auto"/>
        <w:ind w:firstLine="36"/>
        <w:jc w:val="both"/>
        <w:rPr>
          <w:rFonts w:ascii="Times New Roman CYR" w:eastAsia="Times New Roman" w:hAnsi="Times New Roman CYR" w:cs="Times New Roman CYR"/>
          <w:sz w:val="28"/>
          <w:szCs w:val="28"/>
          <w:lang w:eastAsia="ru-RU"/>
        </w:rPr>
      </w:pPr>
      <w:r w:rsidRPr="0015301F">
        <w:rPr>
          <w:rFonts w:ascii="Times New Roman" w:eastAsia="Times New Roman" w:hAnsi="Times New Roman" w:cs="Times New Roman"/>
          <w:sz w:val="28"/>
          <w:szCs w:val="28"/>
          <w:lang w:eastAsia="ru-RU"/>
        </w:rPr>
        <w:t>«</w:t>
      </w:r>
      <w:r w:rsidRPr="0015301F">
        <w:rPr>
          <w:rFonts w:ascii="Times New Roman CYR" w:eastAsia="Times New Roman" w:hAnsi="Times New Roman CYR" w:cs="Times New Roman CYR"/>
          <w:sz w:val="28"/>
          <w:szCs w:val="28"/>
          <w:lang w:eastAsia="ru-RU"/>
        </w:rPr>
        <w:t>Телевидение и радиовещание</w:t>
      </w:r>
      <w:r w:rsidRPr="0015301F">
        <w:rPr>
          <w:rFonts w:ascii="Times New Roman" w:eastAsia="Times New Roman" w:hAnsi="Times New Roman" w:cs="Times New Roman"/>
          <w:sz w:val="28"/>
          <w:szCs w:val="28"/>
          <w:lang w:eastAsia="ru-RU"/>
        </w:rPr>
        <w:t xml:space="preserve">» - </w:t>
      </w:r>
      <w:r w:rsidRPr="0015301F">
        <w:rPr>
          <w:rFonts w:ascii="Times New Roman CYR" w:eastAsia="Times New Roman" w:hAnsi="Times New Roman CYR" w:cs="Times New Roman CYR"/>
          <w:sz w:val="28"/>
          <w:szCs w:val="28"/>
          <w:lang w:eastAsia="ru-RU"/>
        </w:rPr>
        <w:t>на 20 593,7</w:t>
      </w:r>
      <w:r w:rsidRPr="0015301F">
        <w:rPr>
          <w:rFonts w:ascii="Times New Roman" w:eastAsia="Times New Roman" w:hAnsi="Times New Roman" w:cs="Times New Roman"/>
          <w:sz w:val="28"/>
          <w:szCs w:val="28"/>
          <w:lang w:eastAsia="ru-RU"/>
        </w:rPr>
        <w:t xml:space="preserve"> </w:t>
      </w:r>
      <w:r w:rsidR="0015301F" w:rsidRPr="0015301F">
        <w:rPr>
          <w:rFonts w:ascii="Times New Roman CYR" w:eastAsia="Times New Roman" w:hAnsi="Times New Roman CYR" w:cs="Times New Roman CYR"/>
          <w:sz w:val="28"/>
          <w:szCs w:val="28"/>
          <w:lang w:eastAsia="ru-RU"/>
        </w:rPr>
        <w:t>тыс. рублей</w:t>
      </w:r>
      <w:r w:rsidRPr="0015301F">
        <w:rPr>
          <w:rFonts w:ascii="Times New Roman CYR" w:eastAsia="Times New Roman" w:hAnsi="Times New Roman CYR" w:cs="Times New Roman CYR"/>
          <w:sz w:val="28"/>
          <w:szCs w:val="28"/>
          <w:lang w:eastAsia="ru-RU"/>
        </w:rPr>
        <w:t xml:space="preserve"> или на 17,0%;</w:t>
      </w:r>
    </w:p>
    <w:p w:rsidR="00BE08EE" w:rsidRPr="0015301F" w:rsidRDefault="00BE08EE" w:rsidP="005A0C25">
      <w:pPr>
        <w:pStyle w:val="a7"/>
        <w:numPr>
          <w:ilvl w:val="0"/>
          <w:numId w:val="24"/>
        </w:numPr>
        <w:tabs>
          <w:tab w:val="left" w:pos="1134"/>
        </w:tabs>
        <w:autoSpaceDE w:val="0"/>
        <w:autoSpaceDN w:val="0"/>
        <w:adjustRightInd w:val="0"/>
        <w:spacing w:after="0" w:line="240" w:lineRule="auto"/>
        <w:ind w:firstLine="36"/>
        <w:jc w:val="both"/>
        <w:rPr>
          <w:rFonts w:ascii="Times New Roman CYR" w:eastAsia="Times New Roman" w:hAnsi="Times New Roman CYR" w:cs="Times New Roman CYR"/>
          <w:sz w:val="28"/>
          <w:szCs w:val="28"/>
          <w:lang w:eastAsia="ru-RU"/>
        </w:rPr>
      </w:pPr>
      <w:r w:rsidRPr="0015301F">
        <w:rPr>
          <w:rFonts w:ascii="Times New Roman" w:eastAsia="Times New Roman" w:hAnsi="Times New Roman" w:cs="Times New Roman"/>
          <w:sz w:val="28"/>
          <w:szCs w:val="28"/>
          <w:lang w:eastAsia="ru-RU"/>
        </w:rPr>
        <w:t>«</w:t>
      </w:r>
      <w:r w:rsidRPr="0015301F">
        <w:rPr>
          <w:rFonts w:ascii="Times New Roman CYR" w:eastAsia="Times New Roman" w:hAnsi="Times New Roman CYR" w:cs="Times New Roman CYR"/>
          <w:sz w:val="28"/>
          <w:szCs w:val="28"/>
          <w:lang w:eastAsia="ru-RU"/>
        </w:rPr>
        <w:t>Периодическая печать и издательства</w:t>
      </w:r>
      <w:r w:rsidRPr="0015301F">
        <w:rPr>
          <w:rFonts w:ascii="Times New Roman" w:eastAsia="Times New Roman" w:hAnsi="Times New Roman" w:cs="Times New Roman"/>
          <w:sz w:val="28"/>
          <w:szCs w:val="28"/>
          <w:lang w:eastAsia="ru-RU"/>
        </w:rPr>
        <w:t xml:space="preserve">» - </w:t>
      </w:r>
      <w:r w:rsidRPr="0015301F">
        <w:rPr>
          <w:rFonts w:ascii="Times New Roman CYR" w:eastAsia="Times New Roman" w:hAnsi="Times New Roman CYR" w:cs="Times New Roman CYR"/>
          <w:sz w:val="28"/>
          <w:szCs w:val="28"/>
          <w:lang w:eastAsia="ru-RU"/>
        </w:rPr>
        <w:t>на 5 116,5</w:t>
      </w:r>
      <w:r w:rsidRPr="0015301F">
        <w:rPr>
          <w:rFonts w:ascii="Times New Roman" w:eastAsia="Times New Roman" w:hAnsi="Times New Roman" w:cs="Times New Roman"/>
          <w:sz w:val="28"/>
          <w:szCs w:val="28"/>
          <w:lang w:eastAsia="ru-RU"/>
        </w:rPr>
        <w:t xml:space="preserve"> </w:t>
      </w:r>
      <w:r w:rsidRPr="0015301F">
        <w:rPr>
          <w:rFonts w:ascii="Times New Roman CYR" w:eastAsia="Times New Roman" w:hAnsi="Times New Roman CYR" w:cs="Times New Roman CYR"/>
          <w:sz w:val="28"/>
          <w:szCs w:val="28"/>
          <w:lang w:eastAsia="ru-RU"/>
        </w:rPr>
        <w:t>тыс.</w:t>
      </w:r>
      <w:r w:rsidR="0015301F" w:rsidRPr="0015301F">
        <w:rPr>
          <w:rFonts w:ascii="Times New Roman CYR" w:eastAsia="Times New Roman" w:hAnsi="Times New Roman CYR" w:cs="Times New Roman CYR"/>
          <w:sz w:val="28"/>
          <w:szCs w:val="28"/>
          <w:lang w:eastAsia="ru-RU"/>
        </w:rPr>
        <w:t xml:space="preserve"> рублей</w:t>
      </w:r>
      <w:r w:rsidRPr="0015301F">
        <w:rPr>
          <w:rFonts w:ascii="Times New Roman CYR" w:eastAsia="Times New Roman" w:hAnsi="Times New Roman CYR" w:cs="Times New Roman CYR"/>
          <w:sz w:val="28"/>
          <w:szCs w:val="28"/>
          <w:lang w:eastAsia="ru-RU"/>
        </w:rPr>
        <w:t xml:space="preserve"> или на 12,9%.</w:t>
      </w:r>
    </w:p>
    <w:p w:rsidR="00BE08EE" w:rsidRPr="00BE08EE" w:rsidRDefault="00BE08EE" w:rsidP="00BE08EE">
      <w:pPr>
        <w:widowControl w:val="0"/>
        <w:autoSpaceDE w:val="0"/>
        <w:autoSpaceDN w:val="0"/>
        <w:adjustRightInd w:val="0"/>
        <w:spacing w:after="0" w:line="240" w:lineRule="auto"/>
        <w:ind w:firstLine="21"/>
        <w:jc w:val="both"/>
        <w:rPr>
          <w:rFonts w:ascii="Times New Roman" w:eastAsia="Times New Roman" w:hAnsi="Times New Roman" w:cs="Times New Roman"/>
          <w:sz w:val="28"/>
          <w:szCs w:val="24"/>
          <w:highlight w:val="yellow"/>
          <w:lang w:eastAsia="ru-RU"/>
        </w:rPr>
      </w:pPr>
    </w:p>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BE08EE">
        <w:rPr>
          <w:rFonts w:ascii="Times New Roman" w:eastAsia="Calibri" w:hAnsi="Times New Roman" w:cs="Times New Roman"/>
          <w:b/>
          <w:bCs/>
          <w:sz w:val="28"/>
          <w:szCs w:val="28"/>
          <w:lang w:eastAsia="ru-RU"/>
        </w:rPr>
        <w:t>Раздел 1300 «Обслуживание государственного и муниципального долга»</w:t>
      </w:r>
    </w:p>
    <w:p w:rsidR="00BE08EE" w:rsidRPr="00BE08EE" w:rsidRDefault="00BE08EE" w:rsidP="00BE08EE">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rsidR="00BE08EE" w:rsidRPr="00503B9D" w:rsidRDefault="00BE08EE" w:rsidP="00503B9D">
      <w:pPr>
        <w:widowControl w:val="0"/>
        <w:autoSpaceDE w:val="0"/>
        <w:autoSpaceDN w:val="0"/>
        <w:adjustRightInd w:val="0"/>
        <w:spacing w:after="0" w:line="240" w:lineRule="auto"/>
        <w:ind w:firstLine="742"/>
        <w:jc w:val="both"/>
        <w:rPr>
          <w:rFonts w:ascii="Times New Roman" w:eastAsia="Calibri" w:hAnsi="Times New Roman" w:cs="Times New Roman"/>
          <w:bCs/>
          <w:sz w:val="28"/>
          <w:szCs w:val="28"/>
          <w:lang w:eastAsia="ru-RU"/>
        </w:rPr>
      </w:pPr>
      <w:r w:rsidRPr="00BE08EE">
        <w:rPr>
          <w:rFonts w:ascii="Times New Roman" w:eastAsia="Calibri" w:hAnsi="Times New Roman" w:cs="Times New Roman"/>
          <w:sz w:val="28"/>
          <w:szCs w:val="28"/>
          <w:lang w:eastAsia="ru-RU"/>
        </w:rPr>
        <w:t>Бюджетные назначения по разделу на 2019 год утверждены в сумме 2 700,0 тыс. руб</w:t>
      </w:r>
      <w:r w:rsidR="0015301F">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Фактическое исполн</w:t>
      </w:r>
      <w:r w:rsidR="0015301F">
        <w:rPr>
          <w:rFonts w:ascii="Times New Roman" w:eastAsia="Calibri" w:hAnsi="Times New Roman" w:cs="Times New Roman"/>
          <w:sz w:val="28"/>
          <w:szCs w:val="28"/>
          <w:lang w:eastAsia="ru-RU"/>
        </w:rPr>
        <w:t>ение составило 2 384,9 тыс. рублей</w:t>
      </w:r>
      <w:r w:rsidRPr="00BE08EE">
        <w:rPr>
          <w:rFonts w:ascii="Times New Roman" w:eastAsia="Calibri" w:hAnsi="Times New Roman" w:cs="Times New Roman"/>
          <w:sz w:val="28"/>
          <w:szCs w:val="28"/>
          <w:lang w:eastAsia="ru-RU"/>
        </w:rPr>
        <w:t xml:space="preserve"> (88,3 % от плановых назначений).</w:t>
      </w:r>
      <w:r w:rsidRPr="00BE08EE">
        <w:rPr>
          <w:rFonts w:ascii="Times New Roman" w:eastAsia="Calibri" w:hAnsi="Times New Roman" w:cs="Times New Roman"/>
          <w:bCs/>
          <w:sz w:val="28"/>
          <w:szCs w:val="28"/>
          <w:lang w:eastAsia="ru-RU"/>
        </w:rPr>
        <w:tab/>
      </w:r>
    </w:p>
    <w:p w:rsidR="00BE08EE" w:rsidRPr="00BE08EE" w:rsidRDefault="00BE08EE" w:rsidP="00BE08EE">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BE08EE">
        <w:rPr>
          <w:rFonts w:ascii="Times New Roman" w:eastAsia="Calibri" w:hAnsi="Times New Roman" w:cs="Times New Roman"/>
          <w:b/>
          <w:bCs/>
          <w:sz w:val="28"/>
          <w:szCs w:val="28"/>
          <w:lang w:eastAsia="ru-RU"/>
        </w:rPr>
        <w:lastRenderedPageBreak/>
        <w:t>Раздел 1400 «Межбюджетные трансферты»</w:t>
      </w:r>
    </w:p>
    <w:p w:rsidR="00BE08EE" w:rsidRPr="00BE08EE" w:rsidRDefault="00BE08EE" w:rsidP="00BE08EE">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rsidR="00BE08EE" w:rsidRPr="00BE08EE" w:rsidRDefault="00BE08EE" w:rsidP="0015301F">
      <w:pPr>
        <w:widowControl w:val="0"/>
        <w:autoSpaceDE w:val="0"/>
        <w:autoSpaceDN w:val="0"/>
        <w:adjustRightInd w:val="0"/>
        <w:spacing w:after="0" w:line="240" w:lineRule="auto"/>
        <w:ind w:firstLine="756"/>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При утвержденных объемах бюджетного финансирования по разделу на 2019 год в сумме 975 520,2 тыс. ру</w:t>
      </w:r>
      <w:r w:rsidR="0015301F">
        <w:rPr>
          <w:rFonts w:ascii="Times New Roman" w:eastAsia="Calibri" w:hAnsi="Times New Roman" w:cs="Times New Roman"/>
          <w:sz w:val="28"/>
          <w:szCs w:val="28"/>
          <w:lang w:eastAsia="ru-RU"/>
        </w:rPr>
        <w:t>б., исполнение</w:t>
      </w:r>
      <w:r w:rsidRPr="00BE08EE">
        <w:rPr>
          <w:rFonts w:ascii="Times New Roman" w:eastAsia="Calibri" w:hAnsi="Times New Roman" w:cs="Times New Roman"/>
          <w:sz w:val="28"/>
          <w:szCs w:val="28"/>
          <w:lang w:eastAsia="ru-RU"/>
        </w:rPr>
        <w:t xml:space="preserve"> составило 87,4 % или 852 697,7 тыс. руб., в том числе</w:t>
      </w:r>
      <w:r w:rsidR="0015301F">
        <w:rPr>
          <w:rFonts w:ascii="Times New Roman" w:eastAsia="Calibri" w:hAnsi="Times New Roman" w:cs="Times New Roman"/>
          <w:sz w:val="28"/>
          <w:szCs w:val="28"/>
          <w:lang w:eastAsia="ru-RU"/>
        </w:rPr>
        <w:t xml:space="preserve"> по подразделам</w:t>
      </w:r>
      <w:r w:rsidRPr="00BE08EE">
        <w:rPr>
          <w:rFonts w:ascii="Times New Roman" w:eastAsia="Calibri" w:hAnsi="Times New Roman" w:cs="Times New Roman"/>
          <w:sz w:val="28"/>
          <w:szCs w:val="28"/>
          <w:lang w:eastAsia="ru-RU"/>
        </w:rPr>
        <w:t>:</w:t>
      </w:r>
    </w:p>
    <w:p w:rsidR="00BE08EE" w:rsidRPr="0015301F" w:rsidRDefault="00BE08EE" w:rsidP="005A0C25">
      <w:pPr>
        <w:pStyle w:val="a7"/>
        <w:widowControl w:val="0"/>
        <w:numPr>
          <w:ilvl w:val="0"/>
          <w:numId w:val="25"/>
        </w:numPr>
        <w:tabs>
          <w:tab w:val="left" w:pos="1134"/>
        </w:tabs>
        <w:autoSpaceDE w:val="0"/>
        <w:autoSpaceDN w:val="0"/>
        <w:adjustRightInd w:val="0"/>
        <w:spacing w:after="0" w:line="240" w:lineRule="auto"/>
        <w:ind w:left="28" w:firstLine="756"/>
        <w:jc w:val="both"/>
        <w:rPr>
          <w:rFonts w:ascii="Times New Roman" w:eastAsia="Calibri" w:hAnsi="Times New Roman" w:cs="Times New Roman"/>
          <w:sz w:val="28"/>
          <w:szCs w:val="28"/>
          <w:lang w:eastAsia="ru-RU"/>
        </w:rPr>
      </w:pPr>
      <w:r w:rsidRPr="0015301F">
        <w:rPr>
          <w:rFonts w:ascii="Times New Roman" w:eastAsia="Calibri" w:hAnsi="Times New Roman" w:cs="Times New Roman"/>
          <w:sz w:val="28"/>
          <w:szCs w:val="28"/>
          <w:lang w:eastAsia="ru-RU"/>
        </w:rPr>
        <w:t>«Дотации на выравнивание бюджетной обеспеченности субъектов Российской Федерации и муниципальных об</w:t>
      </w:r>
      <w:r w:rsidR="0015301F">
        <w:rPr>
          <w:rFonts w:ascii="Times New Roman" w:eastAsia="Calibri" w:hAnsi="Times New Roman" w:cs="Times New Roman"/>
          <w:sz w:val="28"/>
          <w:szCs w:val="28"/>
          <w:lang w:eastAsia="ru-RU"/>
        </w:rPr>
        <w:t>разований» - 720 945,7 тыс. рублей</w:t>
      </w:r>
      <w:r w:rsidRPr="0015301F">
        <w:rPr>
          <w:rFonts w:ascii="Times New Roman" w:eastAsia="Calibri" w:hAnsi="Times New Roman" w:cs="Times New Roman"/>
          <w:sz w:val="28"/>
          <w:szCs w:val="28"/>
          <w:lang w:eastAsia="ru-RU"/>
        </w:rPr>
        <w:t xml:space="preserve"> (на 85,9 % от плана);</w:t>
      </w:r>
    </w:p>
    <w:p w:rsidR="00BE08EE" w:rsidRPr="0015301F" w:rsidRDefault="00BE08EE" w:rsidP="005A0C25">
      <w:pPr>
        <w:pStyle w:val="a7"/>
        <w:widowControl w:val="0"/>
        <w:numPr>
          <w:ilvl w:val="0"/>
          <w:numId w:val="25"/>
        </w:numPr>
        <w:tabs>
          <w:tab w:val="left" w:pos="1134"/>
        </w:tabs>
        <w:autoSpaceDE w:val="0"/>
        <w:autoSpaceDN w:val="0"/>
        <w:adjustRightInd w:val="0"/>
        <w:spacing w:after="0" w:line="240" w:lineRule="auto"/>
        <w:ind w:left="28" w:firstLine="756"/>
        <w:jc w:val="both"/>
        <w:rPr>
          <w:rFonts w:ascii="Times New Roman" w:eastAsia="Calibri" w:hAnsi="Times New Roman" w:cs="Times New Roman"/>
          <w:sz w:val="28"/>
          <w:szCs w:val="28"/>
          <w:lang w:eastAsia="ru-RU"/>
        </w:rPr>
      </w:pPr>
      <w:r w:rsidRPr="0015301F">
        <w:rPr>
          <w:rFonts w:ascii="Times New Roman" w:eastAsia="Calibri" w:hAnsi="Times New Roman" w:cs="Times New Roman"/>
          <w:sz w:val="28"/>
          <w:szCs w:val="28"/>
          <w:lang w:eastAsia="ru-RU"/>
        </w:rPr>
        <w:t>«Ин</w:t>
      </w:r>
      <w:r w:rsidR="0015301F">
        <w:rPr>
          <w:rFonts w:ascii="Times New Roman" w:eastAsia="Calibri" w:hAnsi="Times New Roman" w:cs="Times New Roman"/>
          <w:sz w:val="28"/>
          <w:szCs w:val="28"/>
          <w:lang w:eastAsia="ru-RU"/>
        </w:rPr>
        <w:t>ые дотации» - 30 000,0 тыс. рублей</w:t>
      </w:r>
      <w:r w:rsidRPr="0015301F">
        <w:rPr>
          <w:rFonts w:ascii="Times New Roman" w:eastAsia="Calibri" w:hAnsi="Times New Roman" w:cs="Times New Roman"/>
          <w:sz w:val="28"/>
          <w:szCs w:val="28"/>
          <w:lang w:eastAsia="ru-RU"/>
        </w:rPr>
        <w:t xml:space="preserve"> или на 88,0%;</w:t>
      </w:r>
    </w:p>
    <w:p w:rsidR="00BE08EE" w:rsidRPr="0015301F" w:rsidRDefault="00BE08EE" w:rsidP="005A0C25">
      <w:pPr>
        <w:pStyle w:val="a7"/>
        <w:widowControl w:val="0"/>
        <w:numPr>
          <w:ilvl w:val="0"/>
          <w:numId w:val="25"/>
        </w:numPr>
        <w:tabs>
          <w:tab w:val="left" w:pos="1134"/>
        </w:tabs>
        <w:autoSpaceDE w:val="0"/>
        <w:autoSpaceDN w:val="0"/>
        <w:adjustRightInd w:val="0"/>
        <w:spacing w:after="0" w:line="240" w:lineRule="auto"/>
        <w:ind w:left="28" w:firstLine="756"/>
        <w:jc w:val="both"/>
        <w:rPr>
          <w:rFonts w:ascii="Times New Roman" w:eastAsia="Calibri" w:hAnsi="Times New Roman" w:cs="Times New Roman"/>
          <w:sz w:val="28"/>
          <w:szCs w:val="28"/>
          <w:lang w:eastAsia="ru-RU"/>
        </w:rPr>
      </w:pPr>
      <w:r w:rsidRPr="0015301F">
        <w:rPr>
          <w:rFonts w:ascii="Times New Roman" w:eastAsia="Calibri" w:hAnsi="Times New Roman" w:cs="Times New Roman"/>
          <w:sz w:val="28"/>
          <w:szCs w:val="28"/>
          <w:lang w:eastAsia="ru-RU"/>
        </w:rPr>
        <w:t xml:space="preserve">«Прочие межбюджетные трансферты общего </w:t>
      </w:r>
      <w:r w:rsidR="0015301F">
        <w:rPr>
          <w:rFonts w:ascii="Times New Roman" w:eastAsia="Calibri" w:hAnsi="Times New Roman" w:cs="Times New Roman"/>
          <w:sz w:val="28"/>
          <w:szCs w:val="28"/>
          <w:lang w:eastAsia="ru-RU"/>
        </w:rPr>
        <w:t>характера» - 101 752,0 тыс. рублей</w:t>
      </w:r>
      <w:r w:rsidRPr="0015301F">
        <w:rPr>
          <w:rFonts w:ascii="Times New Roman" w:eastAsia="Calibri" w:hAnsi="Times New Roman" w:cs="Times New Roman"/>
          <w:sz w:val="28"/>
          <w:szCs w:val="28"/>
          <w:lang w:eastAsia="ru-RU"/>
        </w:rPr>
        <w:t xml:space="preserve"> или 100 %.  </w:t>
      </w:r>
    </w:p>
    <w:p w:rsidR="00BE08EE" w:rsidRPr="00BE08EE" w:rsidRDefault="00BE08EE" w:rsidP="0015301F">
      <w:pPr>
        <w:widowControl w:val="0"/>
        <w:autoSpaceDE w:val="0"/>
        <w:autoSpaceDN w:val="0"/>
        <w:adjustRightInd w:val="0"/>
        <w:spacing w:after="0" w:line="240" w:lineRule="auto"/>
        <w:ind w:firstLine="756"/>
        <w:jc w:val="both"/>
        <w:rPr>
          <w:rFonts w:ascii="Times New Roman" w:eastAsia="Calibri" w:hAnsi="Times New Roman" w:cs="Times New Roman"/>
          <w:bCs/>
          <w:sz w:val="28"/>
          <w:szCs w:val="28"/>
          <w:lang w:eastAsia="ru-RU"/>
        </w:rPr>
      </w:pPr>
      <w:r w:rsidRPr="00BE08EE">
        <w:rPr>
          <w:rFonts w:ascii="Times New Roman" w:eastAsia="Calibri" w:hAnsi="Times New Roman" w:cs="Times New Roman"/>
          <w:sz w:val="28"/>
          <w:szCs w:val="28"/>
          <w:lang w:eastAsia="ru-RU"/>
        </w:rPr>
        <w:t>Общая сумма недофинансирования по разделу составила 122 822,5 тыс. руб</w:t>
      </w:r>
      <w:r w:rsidR="0015301F">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xml:space="preserve">. Доля расходов по разделу </w:t>
      </w:r>
      <w:r w:rsidRPr="00BE08EE">
        <w:rPr>
          <w:rFonts w:ascii="Times New Roman" w:eastAsia="Calibri" w:hAnsi="Times New Roman" w:cs="Times New Roman"/>
          <w:bCs/>
          <w:sz w:val="28"/>
          <w:szCs w:val="28"/>
          <w:lang w:eastAsia="ru-RU"/>
        </w:rPr>
        <w:t>в общей структуре расходов бюджета за 2019 год составила 3,4 % (в 2018 году - 3,5%).</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highlight w:val="yellow"/>
          <w:lang w:eastAsia="ru-RU"/>
        </w:rPr>
      </w:pPr>
    </w:p>
    <w:p w:rsidR="00BE08EE" w:rsidRPr="00BE08EE" w:rsidRDefault="00BE08EE" w:rsidP="00BE08EE">
      <w:pPr>
        <w:widowControl w:val="0"/>
        <w:autoSpaceDE w:val="0"/>
        <w:autoSpaceDN w:val="0"/>
        <w:adjustRightInd w:val="0"/>
        <w:spacing w:after="0" w:line="240" w:lineRule="auto"/>
        <w:ind w:left="-567"/>
        <w:jc w:val="center"/>
        <w:rPr>
          <w:rFonts w:ascii="Times New Roman" w:eastAsia="Times New Roman" w:hAnsi="Times New Roman" w:cs="Times New Roman"/>
          <w:b/>
          <w:sz w:val="28"/>
          <w:szCs w:val="28"/>
          <w:lang w:eastAsia="ru-RU"/>
        </w:rPr>
      </w:pPr>
      <w:r w:rsidRPr="00BE08EE">
        <w:rPr>
          <w:rFonts w:ascii="Times New Roman" w:eastAsia="Times New Roman" w:hAnsi="Times New Roman" w:cs="Times New Roman"/>
          <w:b/>
          <w:sz w:val="28"/>
          <w:szCs w:val="28"/>
          <w:lang w:eastAsia="ru-RU"/>
        </w:rPr>
        <w:t>Государственные программы Республики Ингушетия</w:t>
      </w:r>
    </w:p>
    <w:p w:rsidR="00BE08EE" w:rsidRPr="00BE08EE" w:rsidRDefault="00BE08EE" w:rsidP="00BE08EE">
      <w:pPr>
        <w:widowControl w:val="0"/>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Республиканский бюджет сформирован в программной структуре из 19 государственных программ Республики Ингушетия (далее – Госпрограмма). Расходы на реализацию Госпро</w:t>
      </w:r>
      <w:r w:rsidR="0015301F">
        <w:rPr>
          <w:rFonts w:ascii="Times New Roman" w:eastAsia="Times New Roman" w:hAnsi="Times New Roman" w:cs="Times New Roman"/>
          <w:sz w:val="28"/>
          <w:szCs w:val="28"/>
          <w:lang w:eastAsia="ru-RU"/>
        </w:rPr>
        <w:t>грамм утверждены в сумме 29 415 792,9 тыс. рублей</w:t>
      </w:r>
      <w:r w:rsidRPr="00BE08EE">
        <w:rPr>
          <w:rFonts w:ascii="Times New Roman" w:eastAsia="Times New Roman" w:hAnsi="Times New Roman" w:cs="Times New Roman"/>
          <w:sz w:val="28"/>
          <w:szCs w:val="28"/>
          <w:lang w:eastAsia="ru-RU"/>
        </w:rPr>
        <w:t>, на непрограммные р</w:t>
      </w:r>
      <w:r w:rsidR="0015301F">
        <w:rPr>
          <w:rFonts w:ascii="Times New Roman" w:eastAsia="Times New Roman" w:hAnsi="Times New Roman" w:cs="Times New Roman"/>
          <w:sz w:val="28"/>
          <w:szCs w:val="28"/>
          <w:lang w:eastAsia="ru-RU"/>
        </w:rPr>
        <w:t>асходы предусмотрено 2 045 </w:t>
      </w:r>
      <w:r w:rsidRPr="00BE08EE">
        <w:rPr>
          <w:rFonts w:ascii="Times New Roman" w:eastAsia="Times New Roman" w:hAnsi="Times New Roman" w:cs="Times New Roman"/>
          <w:sz w:val="28"/>
          <w:szCs w:val="28"/>
          <w:lang w:eastAsia="ru-RU"/>
        </w:rPr>
        <w:t>148,7 тыс. руб</w:t>
      </w:r>
      <w:r w:rsidR="0015301F">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 xml:space="preserve">.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Согласно Отчету, программная часть бюджета в 201</w:t>
      </w:r>
      <w:r w:rsidR="0015301F">
        <w:rPr>
          <w:rFonts w:ascii="Times New Roman" w:eastAsia="Times New Roman" w:hAnsi="Times New Roman" w:cs="Times New Roman"/>
          <w:sz w:val="28"/>
          <w:szCs w:val="28"/>
          <w:lang w:eastAsia="ru-RU"/>
        </w:rPr>
        <w:t>9 году исполнена в сумме 23 614 014,0 тыс. рублей</w:t>
      </w:r>
      <w:r w:rsidRPr="00BE08EE">
        <w:rPr>
          <w:rFonts w:ascii="Times New Roman" w:eastAsia="Times New Roman" w:hAnsi="Times New Roman" w:cs="Times New Roman"/>
          <w:sz w:val="28"/>
          <w:szCs w:val="28"/>
          <w:lang w:eastAsia="ru-RU"/>
        </w:rPr>
        <w:t xml:space="preserve"> или на 80,3% </w:t>
      </w:r>
      <w:r w:rsidR="0015301F">
        <w:rPr>
          <w:rFonts w:ascii="Times New Roman" w:eastAsia="Times New Roman" w:hAnsi="Times New Roman" w:cs="Times New Roman"/>
          <w:sz w:val="28"/>
          <w:szCs w:val="28"/>
          <w:lang w:eastAsia="ru-RU"/>
        </w:rPr>
        <w:t>от годовых бюджетных назначений.</w:t>
      </w:r>
      <w:r w:rsidRPr="00BE08EE">
        <w:rPr>
          <w:rFonts w:ascii="Times New Roman" w:eastAsia="Times New Roman" w:hAnsi="Times New Roman" w:cs="Times New Roman"/>
          <w:sz w:val="28"/>
          <w:szCs w:val="28"/>
          <w:lang w:eastAsia="ru-RU"/>
        </w:rPr>
        <w:t xml:space="preserve"> Исполнение непрограм</w:t>
      </w:r>
      <w:r w:rsidR="0015301F">
        <w:rPr>
          <w:rFonts w:ascii="Times New Roman" w:eastAsia="Times New Roman" w:hAnsi="Times New Roman" w:cs="Times New Roman"/>
          <w:sz w:val="28"/>
          <w:szCs w:val="28"/>
          <w:lang w:eastAsia="ru-RU"/>
        </w:rPr>
        <w:t>мных расходов составляет 1 259</w:t>
      </w:r>
      <w:r w:rsidR="0015301F">
        <w:rPr>
          <w:rFonts w:ascii="Times New Roman" w:eastAsia="Times New Roman" w:hAnsi="Times New Roman" w:cs="Times New Roman"/>
          <w:sz w:val="28"/>
          <w:szCs w:val="28"/>
          <w:lang w:val="en-US" w:eastAsia="ru-RU"/>
        </w:rPr>
        <w:t> </w:t>
      </w:r>
      <w:r w:rsidR="0015301F">
        <w:rPr>
          <w:rFonts w:ascii="Times New Roman" w:eastAsia="Times New Roman" w:hAnsi="Times New Roman" w:cs="Times New Roman"/>
          <w:sz w:val="28"/>
          <w:szCs w:val="28"/>
          <w:lang w:eastAsia="ru-RU"/>
        </w:rPr>
        <w:t>720,7 тыс. рублей</w:t>
      </w:r>
      <w:r w:rsidRPr="00BE08EE">
        <w:rPr>
          <w:rFonts w:ascii="Times New Roman" w:eastAsia="Times New Roman" w:hAnsi="Times New Roman" w:cs="Times New Roman"/>
          <w:sz w:val="28"/>
          <w:szCs w:val="28"/>
          <w:lang w:eastAsia="ru-RU"/>
        </w:rPr>
        <w:t xml:space="preserve"> или 61,6% от утвержденных назначений.</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структуре фактического финансирования Госпрограмм наибольшие объемы финансового обеспечения приходятся на следующие Госпрограммы:</w:t>
      </w:r>
    </w:p>
    <w:p w:rsidR="00BE08EE" w:rsidRPr="0015301F" w:rsidRDefault="00BE08EE" w:rsidP="005A0C25">
      <w:pPr>
        <w:pStyle w:val="a7"/>
        <w:widowControl w:val="0"/>
        <w:numPr>
          <w:ilvl w:val="0"/>
          <w:numId w:val="26"/>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sz w:val="28"/>
          <w:szCs w:val="28"/>
          <w:lang w:eastAsia="ru-RU"/>
        </w:rPr>
      </w:pPr>
      <w:r w:rsidRPr="0015301F">
        <w:rPr>
          <w:rFonts w:ascii="Times New Roman" w:eastAsia="Times New Roman" w:hAnsi="Times New Roman" w:cs="Times New Roman"/>
          <w:sz w:val="28"/>
          <w:szCs w:val="28"/>
          <w:lang w:eastAsia="ru-RU"/>
        </w:rPr>
        <w:t xml:space="preserve">«Развитие образования» - 32,7 % от общего финансирования программных расходов; </w:t>
      </w:r>
    </w:p>
    <w:p w:rsidR="00BE08EE" w:rsidRPr="0015301F" w:rsidRDefault="00BE08EE" w:rsidP="005A0C25">
      <w:pPr>
        <w:pStyle w:val="a7"/>
        <w:widowControl w:val="0"/>
        <w:numPr>
          <w:ilvl w:val="0"/>
          <w:numId w:val="26"/>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sz w:val="28"/>
          <w:szCs w:val="28"/>
          <w:lang w:eastAsia="ru-RU"/>
        </w:rPr>
      </w:pPr>
      <w:r w:rsidRPr="0015301F">
        <w:rPr>
          <w:rFonts w:ascii="Times New Roman" w:eastAsia="Times New Roman" w:hAnsi="Times New Roman" w:cs="Times New Roman"/>
          <w:sz w:val="28"/>
          <w:szCs w:val="28"/>
          <w:lang w:eastAsia="ru-RU"/>
        </w:rPr>
        <w:t>«Социальная поддержка и содействие занятости населения» – 17,8%;</w:t>
      </w:r>
    </w:p>
    <w:p w:rsidR="00BE08EE" w:rsidRPr="0015301F" w:rsidRDefault="00BE08EE" w:rsidP="005A0C25">
      <w:pPr>
        <w:pStyle w:val="a7"/>
        <w:widowControl w:val="0"/>
        <w:numPr>
          <w:ilvl w:val="0"/>
          <w:numId w:val="26"/>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sz w:val="28"/>
          <w:szCs w:val="28"/>
          <w:lang w:eastAsia="ru-RU"/>
        </w:rPr>
      </w:pPr>
      <w:r w:rsidRPr="0015301F">
        <w:rPr>
          <w:rFonts w:ascii="Times New Roman" w:eastAsia="Times New Roman" w:hAnsi="Times New Roman" w:cs="Times New Roman"/>
          <w:sz w:val="28"/>
          <w:szCs w:val="28"/>
          <w:lang w:eastAsia="ru-RU"/>
        </w:rPr>
        <w:t>«Развитие здравоохранения» – 14,6%.</w:t>
      </w:r>
    </w:p>
    <w:p w:rsidR="00BE08EE" w:rsidRPr="0015301F" w:rsidRDefault="00BE08EE" w:rsidP="005A0C25">
      <w:pPr>
        <w:pStyle w:val="a7"/>
        <w:widowControl w:val="0"/>
        <w:numPr>
          <w:ilvl w:val="0"/>
          <w:numId w:val="26"/>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sz w:val="28"/>
          <w:szCs w:val="28"/>
          <w:lang w:eastAsia="ru-RU"/>
        </w:rPr>
      </w:pPr>
      <w:r w:rsidRPr="0015301F">
        <w:rPr>
          <w:rFonts w:ascii="Times New Roman" w:eastAsia="Times New Roman" w:hAnsi="Times New Roman" w:cs="Times New Roman"/>
          <w:sz w:val="28"/>
          <w:szCs w:val="28"/>
          <w:lang w:eastAsia="ru-RU"/>
        </w:rPr>
        <w:t>«Развитие сферы строительства, архитектуры и жилищно-коммунального хозяйства» - 8,4%;</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Информация об уровне исполнения расходов по государственным программам Республики Ингушетия в 2019 году представлена в таблице.</w:t>
      </w:r>
    </w:p>
    <w:p w:rsidR="00BE08EE" w:rsidRPr="00BE08EE" w:rsidRDefault="0015301F" w:rsidP="00BE08EE">
      <w:pPr>
        <w:widowControl w:val="0"/>
        <w:autoSpaceDE w:val="0"/>
        <w:autoSpaceDN w:val="0"/>
        <w:adjustRightInd w:val="0"/>
        <w:spacing w:after="0" w:line="240" w:lineRule="auto"/>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(тыс. рублей</w:t>
      </w:r>
      <w:r w:rsidR="00BE08EE" w:rsidRPr="00BE08EE">
        <w:rPr>
          <w:rFonts w:ascii="Times New Roman" w:eastAsia="Times New Roman" w:hAnsi="Times New Roman" w:cs="Times New Roman"/>
          <w:bCs/>
          <w:sz w:val="24"/>
          <w:szCs w:val="24"/>
          <w:lang w:eastAsia="ru-RU"/>
        </w:rPr>
        <w:t>)</w:t>
      </w:r>
    </w:p>
    <w:tbl>
      <w:tblPr>
        <w:tblW w:w="48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5783"/>
        <w:gridCol w:w="1633"/>
        <w:gridCol w:w="1626"/>
        <w:gridCol w:w="797"/>
      </w:tblGrid>
      <w:tr w:rsidR="00BE08EE" w:rsidRPr="00BE08EE" w:rsidTr="00BE08EE">
        <w:trPr>
          <w:trHeight w:val="597"/>
        </w:trPr>
        <w:tc>
          <w:tcPr>
            <w:tcW w:w="287" w:type="pct"/>
            <w:vMerge w:val="restart"/>
            <w:shd w:val="clear" w:color="000000" w:fill="FFFFFF"/>
            <w:vAlign w:val="center"/>
          </w:tcPr>
          <w:p w:rsidR="00BE08EE" w:rsidRPr="00F1316B"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w:t>
            </w:r>
          </w:p>
        </w:tc>
        <w:tc>
          <w:tcPr>
            <w:tcW w:w="2770" w:type="pct"/>
            <w:vMerge w:val="restart"/>
            <w:shd w:val="clear" w:color="000000" w:fill="FFFFFF"/>
            <w:vAlign w:val="center"/>
          </w:tcPr>
          <w:p w:rsidR="00BE08EE" w:rsidRPr="00F1316B"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Наименование</w:t>
            </w:r>
          </w:p>
          <w:p w:rsidR="00BE08EE" w:rsidRPr="00F1316B"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государственной программы</w:t>
            </w:r>
          </w:p>
        </w:tc>
        <w:tc>
          <w:tcPr>
            <w:tcW w:w="782" w:type="pct"/>
            <w:vMerge w:val="restart"/>
            <w:shd w:val="clear" w:color="000000" w:fill="FFFFFF"/>
            <w:vAlign w:val="center"/>
          </w:tcPr>
          <w:p w:rsidR="00BE08EE" w:rsidRPr="00F1316B"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Утверждено Законом о бюджете</w:t>
            </w:r>
          </w:p>
        </w:tc>
        <w:tc>
          <w:tcPr>
            <w:tcW w:w="1162" w:type="pct"/>
            <w:gridSpan w:val="2"/>
            <w:shd w:val="clear" w:color="000000" w:fill="FFFFFF"/>
            <w:vAlign w:val="center"/>
          </w:tcPr>
          <w:p w:rsidR="00BE08EE" w:rsidRPr="00F1316B"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Исполнено</w:t>
            </w:r>
          </w:p>
        </w:tc>
      </w:tr>
      <w:tr w:rsidR="00BE08EE" w:rsidRPr="00BE08EE" w:rsidTr="00BE08EE">
        <w:trPr>
          <w:trHeight w:val="172"/>
        </w:trPr>
        <w:tc>
          <w:tcPr>
            <w:tcW w:w="287" w:type="pct"/>
            <w:vMerge/>
            <w:shd w:val="clear" w:color="000000" w:fill="FFFFFF"/>
            <w:vAlign w:val="center"/>
          </w:tcPr>
          <w:p w:rsidR="00BE08EE" w:rsidRPr="00F1316B"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p>
        </w:tc>
        <w:tc>
          <w:tcPr>
            <w:tcW w:w="2770" w:type="pct"/>
            <w:vMerge/>
            <w:shd w:val="clear" w:color="000000" w:fill="FFFFFF"/>
            <w:vAlign w:val="center"/>
          </w:tcPr>
          <w:p w:rsidR="00BE08EE" w:rsidRPr="00F1316B"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p>
        </w:tc>
        <w:tc>
          <w:tcPr>
            <w:tcW w:w="782" w:type="pct"/>
            <w:vMerge/>
            <w:shd w:val="clear" w:color="000000" w:fill="FFFFFF"/>
            <w:vAlign w:val="center"/>
          </w:tcPr>
          <w:p w:rsidR="00BE08EE" w:rsidRPr="00F1316B"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p>
        </w:tc>
        <w:tc>
          <w:tcPr>
            <w:tcW w:w="779"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тыс. руб.</w:t>
            </w:r>
          </w:p>
        </w:tc>
        <w:tc>
          <w:tcPr>
            <w:tcW w:w="382"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w:t>
            </w:r>
          </w:p>
        </w:tc>
      </w:tr>
      <w:tr w:rsidR="00BE08EE" w:rsidRPr="00BE08EE" w:rsidTr="00BE08EE">
        <w:trPr>
          <w:trHeight w:val="255"/>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1</w:t>
            </w:r>
          </w:p>
        </w:tc>
        <w:tc>
          <w:tcPr>
            <w:tcW w:w="2770"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2</w:t>
            </w:r>
          </w:p>
        </w:tc>
        <w:tc>
          <w:tcPr>
            <w:tcW w:w="782"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3</w:t>
            </w:r>
          </w:p>
        </w:tc>
        <w:tc>
          <w:tcPr>
            <w:tcW w:w="779"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4</w:t>
            </w:r>
          </w:p>
        </w:tc>
        <w:tc>
          <w:tcPr>
            <w:tcW w:w="382"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5</w:t>
            </w:r>
          </w:p>
        </w:tc>
      </w:tr>
      <w:tr w:rsidR="00BE08EE" w:rsidRPr="00BE08EE" w:rsidTr="00BE08EE">
        <w:trPr>
          <w:trHeight w:val="173"/>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1.</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«Развитие здравоохранения»</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3 880 </w:t>
            </w:r>
            <w:r w:rsidR="00BE08EE" w:rsidRPr="00F1316B">
              <w:rPr>
                <w:rFonts w:ascii="Times New Roman" w:eastAsia="Times New Roman" w:hAnsi="Times New Roman" w:cs="Times New Roman"/>
                <w:lang w:eastAsia="ru-RU"/>
              </w:rPr>
              <w:t>893,5</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3 443 </w:t>
            </w:r>
            <w:r w:rsidR="00BE08EE" w:rsidRPr="00F1316B">
              <w:rPr>
                <w:rFonts w:ascii="Times New Roman" w:eastAsia="Times New Roman" w:hAnsi="Times New Roman" w:cs="Times New Roman"/>
                <w:lang w:eastAsia="ru-RU"/>
              </w:rPr>
              <w:t>501,5</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88,7</w:t>
            </w:r>
          </w:p>
        </w:tc>
      </w:tr>
      <w:tr w:rsidR="00BE08EE" w:rsidRPr="00BE08EE" w:rsidTr="00BE08EE">
        <w:trPr>
          <w:trHeight w:val="255"/>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2.</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«Развитие культуры и архивного дела»</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770 </w:t>
            </w:r>
            <w:r w:rsidR="00BE08EE" w:rsidRPr="00F1316B">
              <w:rPr>
                <w:rFonts w:ascii="Times New Roman" w:eastAsia="Times New Roman" w:hAnsi="Times New Roman" w:cs="Times New Roman"/>
                <w:lang w:eastAsia="ru-RU"/>
              </w:rPr>
              <w:t>787,3</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629 </w:t>
            </w:r>
            <w:r w:rsidR="00BE08EE" w:rsidRPr="00F1316B">
              <w:rPr>
                <w:rFonts w:ascii="Times New Roman" w:eastAsia="Times New Roman" w:hAnsi="Times New Roman" w:cs="Times New Roman"/>
                <w:lang w:eastAsia="ru-RU"/>
              </w:rPr>
              <w:t>158,6</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81,6</w:t>
            </w:r>
          </w:p>
        </w:tc>
      </w:tr>
      <w:tr w:rsidR="00BE08EE" w:rsidRPr="00BE08EE" w:rsidTr="00BE08EE">
        <w:trPr>
          <w:trHeight w:val="255"/>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lastRenderedPageBreak/>
              <w:t>3.</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«Развитие образования»</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9 923 </w:t>
            </w:r>
            <w:r w:rsidR="00BE08EE" w:rsidRPr="00F1316B">
              <w:rPr>
                <w:rFonts w:ascii="Times New Roman" w:eastAsia="Times New Roman" w:hAnsi="Times New Roman" w:cs="Times New Roman"/>
                <w:lang w:eastAsia="ru-RU"/>
              </w:rPr>
              <w:t>066,6</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7 724 </w:t>
            </w:r>
            <w:r w:rsidR="00BE08EE" w:rsidRPr="00F1316B">
              <w:rPr>
                <w:rFonts w:ascii="Times New Roman" w:eastAsia="Times New Roman" w:hAnsi="Times New Roman" w:cs="Times New Roman"/>
                <w:lang w:eastAsia="ru-RU"/>
              </w:rPr>
              <w:t>870,1</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77,8</w:t>
            </w:r>
          </w:p>
        </w:tc>
      </w:tr>
      <w:tr w:rsidR="00BE08EE" w:rsidRPr="00BE08EE" w:rsidTr="00BE08EE">
        <w:trPr>
          <w:trHeight w:val="276"/>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4.</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bookmarkStart w:id="18" w:name="_Hlk49501884"/>
            <w:r w:rsidRPr="00F1316B">
              <w:rPr>
                <w:rFonts w:ascii="Times New Roman" w:eastAsia="Times New Roman" w:hAnsi="Times New Roman" w:cs="Times New Roman"/>
                <w:lang w:eastAsia="ru-RU"/>
              </w:rPr>
              <w:t>«Развитие физической культуры и спорта»</w:t>
            </w:r>
            <w:bookmarkEnd w:id="18"/>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623 </w:t>
            </w:r>
            <w:r w:rsidR="00BE08EE" w:rsidRPr="00F1316B">
              <w:rPr>
                <w:rFonts w:ascii="Times New Roman" w:eastAsia="Times New Roman" w:hAnsi="Times New Roman" w:cs="Times New Roman"/>
                <w:lang w:eastAsia="ru-RU"/>
              </w:rPr>
              <w:t>169,1</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486 </w:t>
            </w:r>
            <w:r w:rsidR="00BE08EE" w:rsidRPr="00F1316B">
              <w:rPr>
                <w:rFonts w:ascii="Times New Roman" w:eastAsia="Times New Roman" w:hAnsi="Times New Roman" w:cs="Times New Roman"/>
                <w:lang w:eastAsia="ru-RU"/>
              </w:rPr>
              <w:t>311,3</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78,0</w:t>
            </w:r>
          </w:p>
        </w:tc>
      </w:tr>
      <w:tr w:rsidR="00BE08EE" w:rsidRPr="00BE08EE" w:rsidTr="00BE08EE">
        <w:trPr>
          <w:trHeight w:val="510"/>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5.</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«Развитие сельского хозяйства и регулирование рынков сельскохозяйственной продукции, сырья и продовольствия»</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876 </w:t>
            </w:r>
            <w:r w:rsidR="00BE08EE" w:rsidRPr="00F1316B">
              <w:rPr>
                <w:rFonts w:ascii="Times New Roman" w:eastAsia="Times New Roman" w:hAnsi="Times New Roman" w:cs="Times New Roman"/>
                <w:lang w:eastAsia="ru-RU"/>
              </w:rPr>
              <w:t>486,5</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839 </w:t>
            </w:r>
            <w:r w:rsidR="00BE08EE" w:rsidRPr="00F1316B">
              <w:rPr>
                <w:rFonts w:ascii="Times New Roman" w:eastAsia="Times New Roman" w:hAnsi="Times New Roman" w:cs="Times New Roman"/>
                <w:lang w:eastAsia="ru-RU"/>
              </w:rPr>
              <w:t>182,1</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95,7</w:t>
            </w:r>
          </w:p>
        </w:tc>
      </w:tr>
      <w:tr w:rsidR="00BE08EE" w:rsidRPr="00BE08EE" w:rsidTr="00BE08EE">
        <w:trPr>
          <w:trHeight w:val="510"/>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6.</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«Социальная поддержка и содействие занятости населения»</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4 408 </w:t>
            </w:r>
            <w:r w:rsidR="00BE08EE" w:rsidRPr="00F1316B">
              <w:rPr>
                <w:rFonts w:ascii="Times New Roman" w:eastAsia="Times New Roman" w:hAnsi="Times New Roman" w:cs="Times New Roman"/>
                <w:lang w:eastAsia="ru-RU"/>
              </w:rPr>
              <w:t>320,0</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4 210 </w:t>
            </w:r>
            <w:r w:rsidR="00BE08EE" w:rsidRPr="00F1316B">
              <w:rPr>
                <w:rFonts w:ascii="Times New Roman" w:eastAsia="Times New Roman" w:hAnsi="Times New Roman" w:cs="Times New Roman"/>
                <w:lang w:eastAsia="ru-RU"/>
              </w:rPr>
              <w:t>272,9</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95,5</w:t>
            </w:r>
          </w:p>
        </w:tc>
      </w:tr>
      <w:tr w:rsidR="00BE08EE" w:rsidRPr="00BE08EE" w:rsidTr="00BE08EE">
        <w:trPr>
          <w:trHeight w:val="291"/>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7.</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«Развитие промышленности, транспорта и связи»</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322 </w:t>
            </w:r>
            <w:r w:rsidR="00BE08EE" w:rsidRPr="00F1316B">
              <w:rPr>
                <w:rFonts w:ascii="Times New Roman" w:eastAsia="Times New Roman" w:hAnsi="Times New Roman" w:cs="Times New Roman"/>
                <w:lang w:eastAsia="ru-RU"/>
              </w:rPr>
              <w:t>974,5</w:t>
            </w:r>
          </w:p>
        </w:tc>
        <w:tc>
          <w:tcPr>
            <w:tcW w:w="779"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160 972,7</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49,8</w:t>
            </w:r>
          </w:p>
        </w:tc>
      </w:tr>
      <w:tr w:rsidR="00BE08EE" w:rsidRPr="00BE08EE" w:rsidTr="00BE08EE">
        <w:trPr>
          <w:trHeight w:val="200"/>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8.</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«Управление государственным имуществом»</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52 </w:t>
            </w:r>
            <w:r w:rsidR="00BE08EE" w:rsidRPr="00F1316B">
              <w:rPr>
                <w:rFonts w:ascii="Times New Roman" w:eastAsia="Times New Roman" w:hAnsi="Times New Roman" w:cs="Times New Roman"/>
                <w:lang w:eastAsia="ru-RU"/>
              </w:rPr>
              <w:t>775,5</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30 </w:t>
            </w:r>
            <w:r w:rsidR="00BE08EE" w:rsidRPr="00F1316B">
              <w:rPr>
                <w:rFonts w:ascii="Times New Roman" w:eastAsia="Times New Roman" w:hAnsi="Times New Roman" w:cs="Times New Roman"/>
                <w:lang w:eastAsia="ru-RU"/>
              </w:rPr>
              <w:t>214,3</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57,3</w:t>
            </w:r>
          </w:p>
        </w:tc>
      </w:tr>
      <w:tr w:rsidR="00BE08EE" w:rsidRPr="00BE08EE" w:rsidTr="00BE08EE">
        <w:trPr>
          <w:trHeight w:val="510"/>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9.</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«Экономическое развитие и инновационная экономика»</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551 </w:t>
            </w:r>
            <w:r w:rsidR="00BE08EE" w:rsidRPr="00F1316B">
              <w:rPr>
                <w:rFonts w:ascii="Times New Roman" w:eastAsia="Times New Roman" w:hAnsi="Times New Roman" w:cs="Times New Roman"/>
                <w:lang w:eastAsia="ru-RU"/>
              </w:rPr>
              <w:t>665,1</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162 </w:t>
            </w:r>
            <w:r w:rsidR="00BE08EE" w:rsidRPr="00F1316B">
              <w:rPr>
                <w:rFonts w:ascii="Times New Roman" w:eastAsia="Times New Roman" w:hAnsi="Times New Roman" w:cs="Times New Roman"/>
                <w:lang w:eastAsia="ru-RU"/>
              </w:rPr>
              <w:t>196,6</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29,4</w:t>
            </w:r>
          </w:p>
        </w:tc>
      </w:tr>
      <w:tr w:rsidR="00BE08EE" w:rsidRPr="00BE08EE" w:rsidTr="00BE08EE">
        <w:trPr>
          <w:trHeight w:val="255"/>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10.</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«Управление финансами»</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1 126 </w:t>
            </w:r>
            <w:r w:rsidR="00BE08EE" w:rsidRPr="00F1316B">
              <w:rPr>
                <w:rFonts w:ascii="Times New Roman" w:eastAsia="Times New Roman" w:hAnsi="Times New Roman" w:cs="Times New Roman"/>
                <w:lang w:eastAsia="ru-RU"/>
              </w:rPr>
              <w:t>234,2</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958 </w:t>
            </w:r>
            <w:r w:rsidR="00BE08EE" w:rsidRPr="00F1316B">
              <w:rPr>
                <w:rFonts w:ascii="Times New Roman" w:eastAsia="Times New Roman" w:hAnsi="Times New Roman" w:cs="Times New Roman"/>
                <w:lang w:eastAsia="ru-RU"/>
              </w:rPr>
              <w:t>400,3</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85,1</w:t>
            </w:r>
          </w:p>
        </w:tc>
      </w:tr>
      <w:tr w:rsidR="00BE08EE" w:rsidRPr="00BE08EE" w:rsidTr="00BE08EE">
        <w:trPr>
          <w:trHeight w:val="510"/>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11.</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«Развитие сферы строительства, архитектуры и жилищно-коммунального хозяйства»</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2 826 </w:t>
            </w:r>
            <w:r w:rsidR="00BE08EE" w:rsidRPr="00F1316B">
              <w:rPr>
                <w:rFonts w:ascii="Times New Roman" w:eastAsia="Times New Roman" w:hAnsi="Times New Roman" w:cs="Times New Roman"/>
                <w:lang w:eastAsia="ru-RU"/>
              </w:rPr>
              <w:t>053,5</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1 980 </w:t>
            </w:r>
            <w:r w:rsidR="00BE08EE" w:rsidRPr="00F1316B">
              <w:rPr>
                <w:rFonts w:ascii="Times New Roman" w:eastAsia="Times New Roman" w:hAnsi="Times New Roman" w:cs="Times New Roman"/>
                <w:lang w:eastAsia="ru-RU"/>
              </w:rPr>
              <w:t>363,3</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70,1</w:t>
            </w:r>
          </w:p>
        </w:tc>
      </w:tr>
      <w:tr w:rsidR="00BE08EE" w:rsidRPr="00BE08EE" w:rsidTr="00BE08EE">
        <w:trPr>
          <w:trHeight w:val="255"/>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12.</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«Охрана и защита окружающей среды»</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751 </w:t>
            </w:r>
            <w:r w:rsidR="00BE08EE" w:rsidRPr="00F1316B">
              <w:rPr>
                <w:rFonts w:ascii="Times New Roman" w:eastAsia="Times New Roman" w:hAnsi="Times New Roman" w:cs="Times New Roman"/>
                <w:lang w:eastAsia="ru-RU"/>
              </w:rPr>
              <w:t>951,6</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617 </w:t>
            </w:r>
            <w:r w:rsidR="00BE08EE" w:rsidRPr="00F1316B">
              <w:rPr>
                <w:rFonts w:ascii="Times New Roman" w:eastAsia="Times New Roman" w:hAnsi="Times New Roman" w:cs="Times New Roman"/>
                <w:lang w:eastAsia="ru-RU"/>
              </w:rPr>
              <w:t>003,6</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82,1</w:t>
            </w:r>
          </w:p>
        </w:tc>
      </w:tr>
      <w:tr w:rsidR="00BE08EE" w:rsidRPr="00BE08EE" w:rsidTr="00BE08EE">
        <w:trPr>
          <w:trHeight w:val="255"/>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13.</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«Защита населения и территорий от чрезвычайных ситуаций и обеспечение пожарной безопасности»</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397 </w:t>
            </w:r>
            <w:r w:rsidR="00BE08EE" w:rsidRPr="00F1316B">
              <w:rPr>
                <w:rFonts w:ascii="Times New Roman" w:eastAsia="Times New Roman" w:hAnsi="Times New Roman" w:cs="Times New Roman"/>
                <w:lang w:eastAsia="ru-RU"/>
              </w:rPr>
              <w:t>033,4</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202 </w:t>
            </w:r>
            <w:r w:rsidR="00BE08EE" w:rsidRPr="00F1316B">
              <w:rPr>
                <w:rFonts w:ascii="Times New Roman" w:eastAsia="Times New Roman" w:hAnsi="Times New Roman" w:cs="Times New Roman"/>
                <w:lang w:eastAsia="ru-RU"/>
              </w:rPr>
              <w:t>814,8</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51,1</w:t>
            </w:r>
          </w:p>
        </w:tc>
      </w:tr>
      <w:tr w:rsidR="00BE08EE" w:rsidRPr="00BE08EE" w:rsidTr="00BE08EE">
        <w:trPr>
          <w:trHeight w:val="255"/>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14.</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«Укрепление межнациональных отношений и развитие национальной политики»</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238 </w:t>
            </w:r>
            <w:r w:rsidR="00BE08EE" w:rsidRPr="00F1316B">
              <w:rPr>
                <w:rFonts w:ascii="Times New Roman" w:eastAsia="Times New Roman" w:hAnsi="Times New Roman" w:cs="Times New Roman"/>
                <w:lang w:eastAsia="ru-RU"/>
              </w:rPr>
              <w:t>439,5</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202 </w:t>
            </w:r>
            <w:r w:rsidR="00BE08EE" w:rsidRPr="00F1316B">
              <w:rPr>
                <w:rFonts w:ascii="Times New Roman" w:eastAsia="Times New Roman" w:hAnsi="Times New Roman" w:cs="Times New Roman"/>
                <w:lang w:eastAsia="ru-RU"/>
              </w:rPr>
              <w:t>263,5</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84,8</w:t>
            </w:r>
          </w:p>
        </w:tc>
      </w:tr>
      <w:tr w:rsidR="00BE08EE" w:rsidRPr="00BE08EE" w:rsidTr="00BE08EE">
        <w:trPr>
          <w:trHeight w:val="255"/>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15.</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«Развитие автомобильных дорог»</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1 099 </w:t>
            </w:r>
            <w:r w:rsidR="00BE08EE" w:rsidRPr="00F1316B">
              <w:rPr>
                <w:rFonts w:ascii="Times New Roman" w:eastAsia="Times New Roman" w:hAnsi="Times New Roman" w:cs="Times New Roman"/>
                <w:lang w:eastAsia="ru-RU"/>
              </w:rPr>
              <w:t>909,3</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1 045 </w:t>
            </w:r>
            <w:r w:rsidR="00BE08EE" w:rsidRPr="00F1316B">
              <w:rPr>
                <w:rFonts w:ascii="Times New Roman" w:eastAsia="Times New Roman" w:hAnsi="Times New Roman" w:cs="Times New Roman"/>
                <w:lang w:eastAsia="ru-RU"/>
              </w:rPr>
              <w:t>996,8</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95,1</w:t>
            </w:r>
          </w:p>
        </w:tc>
      </w:tr>
      <w:tr w:rsidR="00BE08EE" w:rsidRPr="00BE08EE" w:rsidTr="00BE08EE">
        <w:trPr>
          <w:trHeight w:val="265"/>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16.</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bookmarkStart w:id="19" w:name="_Hlk49501950"/>
            <w:r w:rsidRPr="00F1316B">
              <w:rPr>
                <w:rFonts w:ascii="Times New Roman" w:eastAsia="Times New Roman" w:hAnsi="Times New Roman" w:cs="Times New Roman"/>
                <w:lang w:eastAsia="ru-RU"/>
              </w:rPr>
              <w:t>«Культурное наследие»</w:t>
            </w:r>
            <w:bookmarkEnd w:id="19"/>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21 </w:t>
            </w:r>
            <w:r w:rsidR="00BE08EE" w:rsidRPr="00F1316B">
              <w:rPr>
                <w:rFonts w:ascii="Times New Roman" w:eastAsia="Times New Roman" w:hAnsi="Times New Roman" w:cs="Times New Roman"/>
                <w:lang w:eastAsia="ru-RU"/>
              </w:rPr>
              <w:t>091,0</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13 </w:t>
            </w:r>
            <w:r w:rsidR="00BE08EE" w:rsidRPr="00F1316B">
              <w:rPr>
                <w:rFonts w:ascii="Times New Roman" w:eastAsia="Times New Roman" w:hAnsi="Times New Roman" w:cs="Times New Roman"/>
                <w:lang w:eastAsia="ru-RU"/>
              </w:rPr>
              <w:t>899,0</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65,9</w:t>
            </w:r>
          </w:p>
        </w:tc>
      </w:tr>
      <w:tr w:rsidR="00BE08EE" w:rsidRPr="00BE08EE" w:rsidTr="00BE08EE">
        <w:trPr>
          <w:trHeight w:val="510"/>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17.</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1 291 </w:t>
            </w:r>
            <w:r w:rsidR="00BE08EE" w:rsidRPr="00F1316B">
              <w:rPr>
                <w:rFonts w:ascii="Times New Roman" w:eastAsia="Times New Roman" w:hAnsi="Times New Roman" w:cs="Times New Roman"/>
                <w:lang w:eastAsia="ru-RU"/>
              </w:rPr>
              <w:t>842,4</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722 </w:t>
            </w:r>
            <w:r w:rsidR="00BE08EE" w:rsidRPr="00F1316B">
              <w:rPr>
                <w:rFonts w:ascii="Times New Roman" w:eastAsia="Times New Roman" w:hAnsi="Times New Roman" w:cs="Times New Roman"/>
                <w:lang w:eastAsia="ru-RU"/>
              </w:rPr>
              <w:t>584,8</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55,9</w:t>
            </w:r>
          </w:p>
        </w:tc>
      </w:tr>
      <w:tr w:rsidR="00BE08EE" w:rsidRPr="00BE08EE" w:rsidTr="00BE08EE">
        <w:trPr>
          <w:trHeight w:val="194"/>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18.</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bookmarkStart w:id="20" w:name="_Hlk49501643"/>
            <w:r w:rsidRPr="00F1316B">
              <w:rPr>
                <w:rFonts w:ascii="Times New Roman" w:eastAsia="Times New Roman" w:hAnsi="Times New Roman" w:cs="Times New Roman"/>
                <w:lang w:eastAsia="ru-RU"/>
              </w:rPr>
              <w:t>«О противодействии коррупции»</w:t>
            </w:r>
            <w:bookmarkEnd w:id="20"/>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1 </w:t>
            </w:r>
            <w:r w:rsidR="00BE08EE" w:rsidRPr="00F1316B">
              <w:rPr>
                <w:rFonts w:ascii="Times New Roman" w:eastAsia="Times New Roman" w:hAnsi="Times New Roman" w:cs="Times New Roman"/>
                <w:lang w:eastAsia="ru-RU"/>
              </w:rPr>
              <w:t>839,0</w:t>
            </w:r>
          </w:p>
        </w:tc>
        <w:tc>
          <w:tcPr>
            <w:tcW w:w="779"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751,0</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40,8</w:t>
            </w:r>
          </w:p>
        </w:tc>
      </w:tr>
      <w:tr w:rsidR="00BE08EE" w:rsidRPr="00BE08EE" w:rsidTr="00BE08EE">
        <w:trPr>
          <w:trHeight w:val="573"/>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bCs/>
                <w:lang w:eastAsia="ru-RU"/>
              </w:rPr>
              <w:t>19.</w:t>
            </w: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«Формирование современной городской среды на территории Республики Ингушетия на 2018 - 2022 годы»</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251 </w:t>
            </w:r>
            <w:r w:rsidR="00BE08EE" w:rsidRPr="00F1316B">
              <w:rPr>
                <w:rFonts w:ascii="Times New Roman" w:eastAsia="Times New Roman" w:hAnsi="Times New Roman" w:cs="Times New Roman"/>
                <w:lang w:eastAsia="ru-RU"/>
              </w:rPr>
              <w:t>260,9</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183 </w:t>
            </w:r>
            <w:r w:rsidR="00BE08EE" w:rsidRPr="00F1316B">
              <w:rPr>
                <w:rFonts w:ascii="Times New Roman" w:eastAsia="Times New Roman" w:hAnsi="Times New Roman" w:cs="Times New Roman"/>
                <w:lang w:eastAsia="ru-RU"/>
              </w:rPr>
              <w:t>256,9</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F1316B">
              <w:rPr>
                <w:rFonts w:ascii="Times New Roman" w:eastAsia="Times New Roman" w:hAnsi="Times New Roman" w:cs="Times New Roman"/>
                <w:lang w:eastAsia="ru-RU"/>
              </w:rPr>
              <w:t>72,9</w:t>
            </w:r>
          </w:p>
        </w:tc>
      </w:tr>
      <w:tr w:rsidR="00BE08EE" w:rsidRPr="00BE08EE" w:rsidTr="00BE08EE">
        <w:trPr>
          <w:trHeight w:val="302"/>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bCs/>
                <w:lang w:eastAsia="ru-RU"/>
              </w:rPr>
            </w:pP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Итого по программным расходам</w:t>
            </w:r>
            <w:r w:rsidR="0015301F" w:rsidRPr="00F1316B">
              <w:rPr>
                <w:rFonts w:ascii="Times New Roman" w:eastAsia="Times New Roman" w:hAnsi="Times New Roman" w:cs="Times New Roman"/>
                <w:b/>
                <w:bCs/>
                <w:lang w:eastAsia="ru-RU"/>
              </w:rPr>
              <w:t>:</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29 415 </w:t>
            </w:r>
            <w:r w:rsidR="00BE08EE" w:rsidRPr="00F1316B">
              <w:rPr>
                <w:rFonts w:ascii="Times New Roman" w:eastAsia="Times New Roman" w:hAnsi="Times New Roman" w:cs="Times New Roman"/>
                <w:b/>
                <w:bCs/>
                <w:lang w:eastAsia="ru-RU"/>
              </w:rPr>
              <w:t>792,9</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23 614 </w:t>
            </w:r>
            <w:r w:rsidR="00BE08EE" w:rsidRPr="00F1316B">
              <w:rPr>
                <w:rFonts w:ascii="Times New Roman" w:eastAsia="Times New Roman" w:hAnsi="Times New Roman" w:cs="Times New Roman"/>
                <w:b/>
                <w:bCs/>
                <w:lang w:eastAsia="ru-RU"/>
              </w:rPr>
              <w:t>014,0</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80,3</w:t>
            </w:r>
          </w:p>
        </w:tc>
      </w:tr>
      <w:tr w:rsidR="00BE08EE" w:rsidRPr="00BE08EE" w:rsidTr="00BE08EE">
        <w:trPr>
          <w:trHeight w:val="263"/>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bCs/>
                <w:lang w:eastAsia="ru-RU"/>
              </w:rPr>
            </w:pP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Непрограммные расходы</w:t>
            </w:r>
            <w:r w:rsidR="0015301F" w:rsidRPr="00F1316B">
              <w:rPr>
                <w:rFonts w:ascii="Times New Roman" w:eastAsia="Times New Roman" w:hAnsi="Times New Roman" w:cs="Times New Roman"/>
                <w:b/>
                <w:bCs/>
                <w:lang w:eastAsia="ru-RU"/>
              </w:rPr>
              <w:t>:</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2 045 </w:t>
            </w:r>
            <w:r w:rsidR="00BE08EE" w:rsidRPr="00F1316B">
              <w:rPr>
                <w:rFonts w:ascii="Times New Roman" w:eastAsia="Times New Roman" w:hAnsi="Times New Roman" w:cs="Times New Roman"/>
                <w:b/>
                <w:bCs/>
                <w:lang w:eastAsia="ru-RU"/>
              </w:rPr>
              <w:t>148,7</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1 259 </w:t>
            </w:r>
            <w:r w:rsidR="00BE08EE" w:rsidRPr="00F1316B">
              <w:rPr>
                <w:rFonts w:ascii="Times New Roman" w:eastAsia="Times New Roman" w:hAnsi="Times New Roman" w:cs="Times New Roman"/>
                <w:b/>
                <w:bCs/>
                <w:lang w:eastAsia="ru-RU"/>
              </w:rPr>
              <w:t>720,7</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61,6</w:t>
            </w:r>
          </w:p>
        </w:tc>
      </w:tr>
      <w:tr w:rsidR="00BE08EE" w:rsidRPr="00BE08EE" w:rsidTr="00BE08EE">
        <w:trPr>
          <w:trHeight w:val="349"/>
        </w:trPr>
        <w:tc>
          <w:tcPr>
            <w:tcW w:w="287" w:type="pct"/>
            <w:shd w:val="clear" w:color="000000" w:fill="FFFFFF"/>
            <w:vAlign w:val="center"/>
          </w:tcPr>
          <w:p w:rsidR="00BE08EE" w:rsidRPr="00F1316B"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bCs/>
                <w:lang w:eastAsia="ru-RU"/>
              </w:rPr>
            </w:pPr>
          </w:p>
        </w:tc>
        <w:tc>
          <w:tcPr>
            <w:tcW w:w="2770" w:type="pct"/>
            <w:shd w:val="clear" w:color="000000" w:fill="FFFFFF"/>
          </w:tcPr>
          <w:p w:rsidR="00BE08EE" w:rsidRPr="00F1316B" w:rsidRDefault="00BE08EE" w:rsidP="0015301F">
            <w:pPr>
              <w:widowControl w:val="0"/>
              <w:autoSpaceDE w:val="0"/>
              <w:autoSpaceDN w:val="0"/>
              <w:adjustRightInd w:val="0"/>
              <w:spacing w:after="0" w:line="240" w:lineRule="auto"/>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Всего</w:t>
            </w:r>
            <w:r w:rsidR="0015301F" w:rsidRPr="00F1316B">
              <w:rPr>
                <w:rFonts w:ascii="Times New Roman" w:eastAsia="Times New Roman" w:hAnsi="Times New Roman" w:cs="Times New Roman"/>
                <w:b/>
                <w:bCs/>
                <w:lang w:eastAsia="ru-RU"/>
              </w:rPr>
              <w:t>:</w:t>
            </w:r>
          </w:p>
        </w:tc>
        <w:tc>
          <w:tcPr>
            <w:tcW w:w="782"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31 460 </w:t>
            </w:r>
            <w:r w:rsidR="00BE08EE" w:rsidRPr="00F1316B">
              <w:rPr>
                <w:rFonts w:ascii="Times New Roman" w:eastAsia="Times New Roman" w:hAnsi="Times New Roman" w:cs="Times New Roman"/>
                <w:b/>
                <w:bCs/>
                <w:lang w:eastAsia="ru-RU"/>
              </w:rPr>
              <w:t>941,6</w:t>
            </w:r>
          </w:p>
        </w:tc>
        <w:tc>
          <w:tcPr>
            <w:tcW w:w="779" w:type="pct"/>
            <w:shd w:val="clear" w:color="000000" w:fill="FFFFFF"/>
          </w:tcPr>
          <w:p w:rsidR="00BE08EE" w:rsidRPr="00F1316B" w:rsidRDefault="0015301F" w:rsidP="00BE08EE">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24 873 </w:t>
            </w:r>
            <w:r w:rsidR="00BE08EE" w:rsidRPr="00F1316B">
              <w:rPr>
                <w:rFonts w:ascii="Times New Roman" w:eastAsia="Times New Roman" w:hAnsi="Times New Roman" w:cs="Times New Roman"/>
                <w:b/>
                <w:bCs/>
                <w:lang w:eastAsia="ru-RU"/>
              </w:rPr>
              <w:t>734,8</w:t>
            </w:r>
          </w:p>
        </w:tc>
        <w:tc>
          <w:tcPr>
            <w:tcW w:w="382" w:type="pct"/>
            <w:shd w:val="clear" w:color="000000" w:fill="FFFFFF"/>
          </w:tcPr>
          <w:p w:rsidR="00BE08EE" w:rsidRPr="00F1316B" w:rsidRDefault="00BE08EE" w:rsidP="00BE08EE">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sidRPr="00F1316B">
              <w:rPr>
                <w:rFonts w:ascii="Times New Roman" w:eastAsia="Times New Roman" w:hAnsi="Times New Roman" w:cs="Times New Roman"/>
                <w:b/>
                <w:bCs/>
                <w:lang w:eastAsia="ru-RU"/>
              </w:rPr>
              <w:t>79,1</w:t>
            </w:r>
          </w:p>
        </w:tc>
      </w:tr>
    </w:tbl>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Как видно из таблицы, уровень фина</w:t>
      </w:r>
      <w:r w:rsidR="00F1316B">
        <w:rPr>
          <w:rFonts w:ascii="Times New Roman" w:eastAsia="Times New Roman" w:hAnsi="Times New Roman" w:cs="Times New Roman"/>
          <w:sz w:val="28"/>
          <w:szCs w:val="28"/>
          <w:lang w:eastAsia="ru-RU"/>
        </w:rPr>
        <w:t>нсирования Госпрограмм в 2019 году</w:t>
      </w:r>
      <w:r w:rsidRPr="00BE08EE">
        <w:rPr>
          <w:rFonts w:ascii="Times New Roman" w:eastAsia="Times New Roman" w:hAnsi="Times New Roman" w:cs="Times New Roman"/>
          <w:sz w:val="28"/>
          <w:szCs w:val="28"/>
          <w:lang w:eastAsia="ru-RU"/>
        </w:rPr>
        <w:t xml:space="preserve"> находится </w:t>
      </w:r>
      <w:r w:rsidR="0015301F">
        <w:rPr>
          <w:rFonts w:ascii="Times New Roman" w:eastAsia="Times New Roman" w:hAnsi="Times New Roman" w:cs="Times New Roman"/>
          <w:sz w:val="28"/>
          <w:szCs w:val="28"/>
          <w:lang w:eastAsia="ru-RU"/>
        </w:rPr>
        <w:t xml:space="preserve">в диапазоне от 29,4% до 95,7%. </w:t>
      </w:r>
      <w:r w:rsidRPr="00BE08EE">
        <w:rPr>
          <w:rFonts w:ascii="Times New Roman" w:eastAsia="Times New Roman" w:hAnsi="Times New Roman" w:cs="Times New Roman"/>
          <w:sz w:val="28"/>
          <w:szCs w:val="28"/>
          <w:lang w:eastAsia="ru-RU"/>
        </w:rPr>
        <w:t>Так, финансирование в пределах:</w:t>
      </w:r>
    </w:p>
    <w:p w:rsidR="00BE08EE" w:rsidRPr="00F1316B" w:rsidRDefault="00BE08EE" w:rsidP="005A0C25">
      <w:pPr>
        <w:pStyle w:val="a7"/>
        <w:widowControl w:val="0"/>
        <w:numPr>
          <w:ilvl w:val="0"/>
          <w:numId w:val="27"/>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bCs/>
          <w:sz w:val="28"/>
          <w:szCs w:val="28"/>
          <w:lang w:eastAsia="ru-RU"/>
        </w:rPr>
      </w:pPr>
      <w:r w:rsidRPr="00F1316B">
        <w:rPr>
          <w:rFonts w:ascii="Times New Roman" w:eastAsia="Times New Roman" w:hAnsi="Times New Roman" w:cs="Times New Roman"/>
          <w:sz w:val="28"/>
          <w:szCs w:val="28"/>
          <w:lang w:eastAsia="ru-RU"/>
        </w:rPr>
        <w:t>20-50% произведено по 3 Госпрограммам («О противодействии коррупции», «Экономическое развитие и инновационная экономика», «Развитие промышленности, транспорта и связи»</w:t>
      </w:r>
      <w:r w:rsidRPr="00F1316B">
        <w:rPr>
          <w:rFonts w:ascii="Times New Roman" w:eastAsia="Times New Roman" w:hAnsi="Times New Roman" w:cs="Times New Roman"/>
          <w:bCs/>
          <w:sz w:val="28"/>
          <w:szCs w:val="28"/>
          <w:lang w:eastAsia="ru-RU"/>
        </w:rPr>
        <w:t>);</w:t>
      </w:r>
    </w:p>
    <w:p w:rsidR="00BE08EE" w:rsidRPr="00F1316B" w:rsidRDefault="00BE08EE" w:rsidP="005A0C25">
      <w:pPr>
        <w:pStyle w:val="a7"/>
        <w:widowControl w:val="0"/>
        <w:numPr>
          <w:ilvl w:val="0"/>
          <w:numId w:val="27"/>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bCs/>
          <w:sz w:val="28"/>
          <w:szCs w:val="28"/>
          <w:lang w:eastAsia="ru-RU"/>
        </w:rPr>
      </w:pPr>
      <w:r w:rsidRPr="00F1316B">
        <w:rPr>
          <w:rFonts w:ascii="Times New Roman" w:eastAsia="Times New Roman" w:hAnsi="Times New Roman" w:cs="Times New Roman"/>
          <w:bCs/>
          <w:sz w:val="28"/>
          <w:szCs w:val="28"/>
          <w:lang w:eastAsia="ru-RU"/>
        </w:rPr>
        <w:t>50-80% произведено по 8 Госпрограммам («Развитие образования»,  «Развитие физической культуры и спорта», «Управление государственным имуществом», «Развитие сферы строительства, архитектуры и жилищно-коммунального хозяйства», «Защита населения и территорий от чрезвычайных ситуаций и обеспечение пожарной безопасности», «Культурное наследие»,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«Формирование современной городской среды на территории Республики Ингушетия на 2018 - 2022 годы»);</w:t>
      </w:r>
    </w:p>
    <w:p w:rsidR="00BE08EE" w:rsidRPr="00F1316B" w:rsidRDefault="00BE08EE" w:rsidP="005A0C25">
      <w:pPr>
        <w:pStyle w:val="a7"/>
        <w:widowControl w:val="0"/>
        <w:numPr>
          <w:ilvl w:val="0"/>
          <w:numId w:val="27"/>
        </w:numPr>
        <w:tabs>
          <w:tab w:val="left" w:pos="1134"/>
        </w:tabs>
        <w:autoSpaceDE w:val="0"/>
        <w:autoSpaceDN w:val="0"/>
        <w:adjustRightInd w:val="0"/>
        <w:spacing w:after="0" w:line="240" w:lineRule="auto"/>
        <w:ind w:left="28" w:firstLine="714"/>
        <w:jc w:val="both"/>
        <w:rPr>
          <w:rFonts w:ascii="Times New Roman" w:eastAsia="Times New Roman" w:hAnsi="Times New Roman" w:cs="Times New Roman"/>
          <w:bCs/>
          <w:sz w:val="28"/>
          <w:szCs w:val="28"/>
          <w:lang w:eastAsia="ru-RU"/>
        </w:rPr>
      </w:pPr>
      <w:r w:rsidRPr="00F1316B">
        <w:rPr>
          <w:rFonts w:ascii="Times New Roman" w:eastAsia="Times New Roman" w:hAnsi="Times New Roman" w:cs="Times New Roman"/>
          <w:bCs/>
          <w:sz w:val="28"/>
          <w:szCs w:val="28"/>
          <w:lang w:eastAsia="ru-RU"/>
        </w:rPr>
        <w:lastRenderedPageBreak/>
        <w:t>80-95,7% по 8 Госпрограммам («Развитие здравоохранения»,</w:t>
      </w:r>
      <w:r w:rsidRPr="00F1316B">
        <w:rPr>
          <w:rFonts w:ascii="Times New Roman" w:eastAsia="Times New Roman" w:hAnsi="Times New Roman" w:cs="Times New Roman"/>
          <w:sz w:val="20"/>
          <w:szCs w:val="20"/>
          <w:lang w:eastAsia="ru-RU"/>
        </w:rPr>
        <w:t xml:space="preserve"> </w:t>
      </w:r>
      <w:r w:rsidRPr="00F1316B">
        <w:rPr>
          <w:rFonts w:ascii="Times New Roman" w:eastAsia="Times New Roman" w:hAnsi="Times New Roman" w:cs="Times New Roman"/>
          <w:bCs/>
          <w:sz w:val="28"/>
          <w:szCs w:val="28"/>
          <w:lang w:eastAsia="ru-RU"/>
        </w:rPr>
        <w:t>«Развитие культуры и архивного дела», «Развитие сельского хозяйства и регулирование рынков сельскохозяйственной продукции, сырья и продовольствия», «Социальная поддержка и содействие занятости населения», «Управление финансами», «Охрана и защита окружающей среды», «Укрепление межнациональных отношений и развитие национальной политики», «Развитие автомобильных дорог»).</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В соот</w:t>
      </w:r>
      <w:r w:rsidR="00F1316B">
        <w:rPr>
          <w:rFonts w:ascii="Times New Roman" w:eastAsia="Times New Roman" w:hAnsi="Times New Roman" w:cs="Times New Roman"/>
          <w:sz w:val="28"/>
          <w:szCs w:val="28"/>
          <w:lang w:eastAsia="ru-RU"/>
        </w:rPr>
        <w:t>ветствии со статьей</w:t>
      </w:r>
      <w:r w:rsidRPr="00BE08EE">
        <w:rPr>
          <w:rFonts w:ascii="Times New Roman" w:eastAsia="Times New Roman" w:hAnsi="Times New Roman" w:cs="Times New Roman"/>
          <w:sz w:val="28"/>
          <w:szCs w:val="28"/>
          <w:lang w:eastAsia="ru-RU"/>
        </w:rPr>
        <w:t xml:space="preserve"> 179 Бюджетного кодекса РФ объем бюджетных ассигнований на финансовое обеспечение реализации государственных программ утверждается законом о бюджете по соответствующей каждой программе целевой статье расходов бюджетов, в соответствии с утвердившим программу нормативным правовым актом высшего исполнительного органа государственной власти субъекта РФ.</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Следовательно, бюджетные назначения, утвержденные законом о бюджете на реализацию программных мероприятий на очередной финансовый год, должны соответствовать объемам бюджетного финансирования, предусмотренным в государственных программах.</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Анализ соответствия объемов бюджетного финансирования, предусмотренных в Законе РИ о ре</w:t>
      </w:r>
      <w:r w:rsidR="00F1316B">
        <w:rPr>
          <w:rFonts w:ascii="Times New Roman" w:eastAsia="Times New Roman" w:hAnsi="Times New Roman" w:cs="Times New Roman"/>
          <w:sz w:val="28"/>
          <w:szCs w:val="28"/>
          <w:lang w:eastAsia="ru-RU"/>
        </w:rPr>
        <w:t>спубликанском бюджете на 2019 год</w:t>
      </w:r>
      <w:r w:rsidRPr="00BE08EE">
        <w:rPr>
          <w:rFonts w:ascii="Times New Roman" w:eastAsia="Times New Roman" w:hAnsi="Times New Roman" w:cs="Times New Roman"/>
          <w:sz w:val="28"/>
          <w:szCs w:val="28"/>
          <w:lang w:eastAsia="ru-RU"/>
        </w:rPr>
        <w:t xml:space="preserve"> и паспортах Госпрограмм, приведен в таблице. </w:t>
      </w:r>
    </w:p>
    <w:p w:rsidR="00BE08EE" w:rsidRPr="00BE08EE" w:rsidRDefault="00BE08EE" w:rsidP="00BE08EE">
      <w:pPr>
        <w:widowControl w:val="0"/>
        <w:autoSpaceDE w:val="0"/>
        <w:autoSpaceDN w:val="0"/>
        <w:adjustRightInd w:val="0"/>
        <w:spacing w:after="0" w:line="240" w:lineRule="auto"/>
        <w:ind w:left="7230" w:hanging="5104"/>
        <w:jc w:val="right"/>
        <w:rPr>
          <w:rFonts w:ascii="Times New Roman" w:eastAsia="Times New Roman" w:hAnsi="Times New Roman" w:cs="Times New Roman"/>
          <w:bCs/>
          <w:sz w:val="24"/>
          <w:szCs w:val="24"/>
          <w:lang w:eastAsia="ru-RU"/>
        </w:rPr>
      </w:pPr>
    </w:p>
    <w:p w:rsidR="00BE08EE" w:rsidRPr="00BE08EE" w:rsidRDefault="00F1316B" w:rsidP="00BE08EE">
      <w:pPr>
        <w:widowControl w:val="0"/>
        <w:autoSpaceDE w:val="0"/>
        <w:autoSpaceDN w:val="0"/>
        <w:adjustRightInd w:val="0"/>
        <w:spacing w:after="0" w:line="240" w:lineRule="auto"/>
        <w:ind w:left="7230" w:hanging="5104"/>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(тыс. рублей</w:t>
      </w:r>
      <w:r w:rsidR="00BE08EE" w:rsidRPr="00BE08EE">
        <w:rPr>
          <w:rFonts w:ascii="Times New Roman" w:eastAsia="Times New Roman" w:hAnsi="Times New Roman" w:cs="Times New Roman"/>
          <w:bCs/>
          <w:sz w:val="24"/>
          <w:szCs w:val="24"/>
          <w:lang w:eastAsia="ru-RU"/>
        </w:rPr>
        <w:t>)</w:t>
      </w:r>
    </w:p>
    <w:tbl>
      <w:tblPr>
        <w:tblW w:w="49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4895"/>
        <w:gridCol w:w="1632"/>
        <w:gridCol w:w="1632"/>
        <w:gridCol w:w="1657"/>
      </w:tblGrid>
      <w:tr w:rsidR="00BE08EE" w:rsidRPr="00BE08EE" w:rsidTr="00BE08EE">
        <w:trPr>
          <w:trHeight w:val="903"/>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w:t>
            </w:r>
          </w:p>
        </w:tc>
        <w:tc>
          <w:tcPr>
            <w:tcW w:w="228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67" w:right="-480"/>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Наименование</w:t>
            </w:r>
          </w:p>
          <w:p w:rsidR="00BE08EE" w:rsidRPr="00503B9D" w:rsidRDefault="00BE08EE" w:rsidP="00BE08EE">
            <w:pPr>
              <w:widowControl w:val="0"/>
              <w:autoSpaceDE w:val="0"/>
              <w:autoSpaceDN w:val="0"/>
              <w:adjustRightInd w:val="0"/>
              <w:spacing w:after="0" w:line="240" w:lineRule="auto"/>
              <w:ind w:left="-567" w:right="-480"/>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государственной программы</w:t>
            </w:r>
          </w:p>
        </w:tc>
        <w:tc>
          <w:tcPr>
            <w:tcW w:w="762" w:type="pct"/>
            <w:shd w:val="clear" w:color="000000" w:fill="FFFFFF"/>
            <w:vAlign w:val="center"/>
          </w:tcPr>
          <w:p w:rsidR="00BE08EE" w:rsidRPr="00503B9D" w:rsidRDefault="00BE08EE" w:rsidP="00F1316B">
            <w:pPr>
              <w:widowControl w:val="0"/>
              <w:autoSpaceDE w:val="0"/>
              <w:autoSpaceDN w:val="0"/>
              <w:adjustRightInd w:val="0"/>
              <w:spacing w:after="0" w:line="240" w:lineRule="auto"/>
              <w:ind w:right="-480"/>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 xml:space="preserve">Утверждено </w:t>
            </w:r>
          </w:p>
          <w:p w:rsidR="00BE08EE" w:rsidRPr="00503B9D" w:rsidRDefault="00BE08EE" w:rsidP="00BE08EE">
            <w:pPr>
              <w:widowControl w:val="0"/>
              <w:autoSpaceDE w:val="0"/>
              <w:autoSpaceDN w:val="0"/>
              <w:adjustRightInd w:val="0"/>
              <w:spacing w:after="0" w:line="240" w:lineRule="auto"/>
              <w:ind w:left="-300" w:right="-480" w:hanging="142"/>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 xml:space="preserve">Законом </w:t>
            </w:r>
          </w:p>
          <w:p w:rsidR="00BE08EE" w:rsidRPr="00503B9D" w:rsidRDefault="00BE08EE" w:rsidP="00BE08EE">
            <w:pPr>
              <w:widowControl w:val="0"/>
              <w:autoSpaceDE w:val="0"/>
              <w:autoSpaceDN w:val="0"/>
              <w:adjustRightInd w:val="0"/>
              <w:spacing w:after="0" w:line="240" w:lineRule="auto"/>
              <w:ind w:left="-300" w:right="-480" w:hanging="142"/>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о бюджете</w:t>
            </w:r>
          </w:p>
        </w:tc>
        <w:tc>
          <w:tcPr>
            <w:tcW w:w="762"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67" w:right="-480" w:firstLine="172"/>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Утверждено</w:t>
            </w:r>
          </w:p>
          <w:p w:rsidR="00BE08EE" w:rsidRPr="00503B9D" w:rsidRDefault="00BE08EE" w:rsidP="00BE08EE">
            <w:pPr>
              <w:widowControl w:val="0"/>
              <w:autoSpaceDE w:val="0"/>
              <w:autoSpaceDN w:val="0"/>
              <w:adjustRightInd w:val="0"/>
              <w:spacing w:after="0" w:line="240" w:lineRule="auto"/>
              <w:ind w:left="-567" w:right="-480" w:firstLine="172"/>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ГП</w:t>
            </w:r>
          </w:p>
        </w:tc>
        <w:tc>
          <w:tcPr>
            <w:tcW w:w="775"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67" w:right="-480" w:firstLine="604"/>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Отклонения</w:t>
            </w:r>
          </w:p>
          <w:p w:rsidR="00BE08EE" w:rsidRPr="00503B9D" w:rsidRDefault="00BE08EE" w:rsidP="00F1316B">
            <w:pPr>
              <w:widowControl w:val="0"/>
              <w:autoSpaceDE w:val="0"/>
              <w:autoSpaceDN w:val="0"/>
              <w:adjustRightInd w:val="0"/>
              <w:spacing w:after="0" w:line="240" w:lineRule="auto"/>
              <w:ind w:left="-567" w:right="-480" w:firstLine="604"/>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(гр.3-гр.4)</w:t>
            </w:r>
          </w:p>
        </w:tc>
      </w:tr>
      <w:tr w:rsidR="00BE08EE" w:rsidRPr="00BE08EE" w:rsidTr="00BE08EE">
        <w:trPr>
          <w:trHeight w:val="255"/>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1</w:t>
            </w:r>
          </w:p>
        </w:tc>
        <w:tc>
          <w:tcPr>
            <w:tcW w:w="228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67" w:right="-480"/>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2</w:t>
            </w:r>
          </w:p>
        </w:tc>
        <w:tc>
          <w:tcPr>
            <w:tcW w:w="762"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67" w:right="-480" w:firstLine="32"/>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3</w:t>
            </w:r>
          </w:p>
        </w:tc>
        <w:tc>
          <w:tcPr>
            <w:tcW w:w="762"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67" w:right="-480" w:firstLine="708"/>
              <w:jc w:val="both"/>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4</w:t>
            </w:r>
          </w:p>
        </w:tc>
        <w:tc>
          <w:tcPr>
            <w:tcW w:w="775"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67" w:right="-480"/>
              <w:jc w:val="center"/>
              <w:rPr>
                <w:rFonts w:ascii="Times New Roman" w:eastAsia="Times New Roman" w:hAnsi="Times New Roman" w:cs="Times New Roman"/>
                <w:b/>
                <w:bCs/>
                <w:lang w:eastAsia="ru-RU"/>
              </w:rPr>
            </w:pPr>
            <w:r w:rsidRPr="00503B9D">
              <w:rPr>
                <w:rFonts w:ascii="Times New Roman" w:eastAsia="Times New Roman" w:hAnsi="Times New Roman" w:cs="Times New Roman"/>
                <w:b/>
                <w:bCs/>
                <w:lang w:eastAsia="ru-RU"/>
              </w:rPr>
              <w:t>5</w:t>
            </w:r>
          </w:p>
        </w:tc>
      </w:tr>
      <w:tr w:rsidR="00BE08EE" w:rsidRPr="00BE08EE" w:rsidTr="00F1316B">
        <w:trPr>
          <w:trHeight w:val="322"/>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«Развитие здравоохранения»</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32"/>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3 880 </w:t>
            </w:r>
            <w:r w:rsidR="00BE08EE" w:rsidRPr="00503B9D">
              <w:rPr>
                <w:rFonts w:ascii="Times New Roman" w:eastAsia="Times New Roman" w:hAnsi="Times New Roman" w:cs="Times New Roman"/>
                <w:lang w:eastAsia="ru-RU"/>
              </w:rPr>
              <w:t>893,5</w:t>
            </w:r>
          </w:p>
        </w:tc>
        <w:tc>
          <w:tcPr>
            <w:tcW w:w="762"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84"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2 522 434,1</w:t>
            </w:r>
          </w:p>
        </w:tc>
        <w:tc>
          <w:tcPr>
            <w:tcW w:w="775"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73"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+ 1 358 </w:t>
            </w:r>
            <w:r w:rsidR="00BE08EE" w:rsidRPr="00503B9D">
              <w:rPr>
                <w:rFonts w:ascii="Times New Roman" w:eastAsia="Times New Roman" w:hAnsi="Times New Roman" w:cs="Times New Roman"/>
                <w:bCs/>
                <w:lang w:eastAsia="ru-RU"/>
              </w:rPr>
              <w:t>459,4</w:t>
            </w:r>
          </w:p>
        </w:tc>
      </w:tr>
      <w:tr w:rsidR="00BE08EE" w:rsidRPr="00BE08EE" w:rsidTr="00F1316B">
        <w:trPr>
          <w:trHeight w:val="255"/>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2.</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«Развитие культуры и архивного дела»</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32"/>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770 </w:t>
            </w:r>
            <w:r w:rsidR="00BE08EE" w:rsidRPr="00503B9D">
              <w:rPr>
                <w:rFonts w:ascii="Times New Roman" w:eastAsia="Times New Roman" w:hAnsi="Times New Roman" w:cs="Times New Roman"/>
                <w:lang w:eastAsia="ru-RU"/>
              </w:rPr>
              <w:t>787,3</w:t>
            </w:r>
          </w:p>
        </w:tc>
        <w:tc>
          <w:tcPr>
            <w:tcW w:w="762"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84" w:right="-480" w:firstLine="27"/>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726 822,7</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573"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+ 43 964,6</w:t>
            </w:r>
          </w:p>
        </w:tc>
      </w:tr>
      <w:tr w:rsidR="00BE08EE" w:rsidRPr="00BE08EE" w:rsidTr="00F1316B">
        <w:trPr>
          <w:trHeight w:val="255"/>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3.</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«Развитие образования»</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32"/>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9 923 </w:t>
            </w:r>
            <w:r w:rsidR="00BE08EE" w:rsidRPr="00503B9D">
              <w:rPr>
                <w:rFonts w:ascii="Times New Roman" w:eastAsia="Times New Roman" w:hAnsi="Times New Roman" w:cs="Times New Roman"/>
                <w:lang w:eastAsia="ru-RU"/>
              </w:rPr>
              <w:t>066,6</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84" w:right="-480" w:firstLine="142"/>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9 654 </w:t>
            </w:r>
            <w:r w:rsidR="00BE08EE" w:rsidRPr="00503B9D">
              <w:rPr>
                <w:rFonts w:ascii="Times New Roman" w:eastAsia="Times New Roman" w:hAnsi="Times New Roman" w:cs="Times New Roman"/>
                <w:bCs/>
                <w:lang w:eastAsia="ru-RU"/>
              </w:rPr>
              <w:t>809,5</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573"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+ 268 257,1</w:t>
            </w:r>
          </w:p>
        </w:tc>
      </w:tr>
      <w:tr w:rsidR="00BE08EE" w:rsidRPr="00BE08EE" w:rsidTr="00F1316B">
        <w:trPr>
          <w:trHeight w:val="277"/>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4.</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«Развитие физической культуры и спорта»</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623 </w:t>
            </w:r>
            <w:r w:rsidR="00BE08EE" w:rsidRPr="00503B9D">
              <w:rPr>
                <w:rFonts w:ascii="Times New Roman" w:eastAsia="Times New Roman" w:hAnsi="Times New Roman" w:cs="Times New Roman"/>
                <w:lang w:eastAsia="ru-RU"/>
              </w:rPr>
              <w:t>169,1</w:t>
            </w:r>
          </w:p>
        </w:tc>
        <w:tc>
          <w:tcPr>
            <w:tcW w:w="762"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623 169,1</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w:t>
            </w:r>
          </w:p>
        </w:tc>
      </w:tr>
      <w:tr w:rsidR="00BE08EE" w:rsidRPr="00BE08EE" w:rsidTr="00F1316B">
        <w:trPr>
          <w:trHeight w:val="510"/>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5.</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«Развитие сельского хозяйства и регулирование рынков сельскохозяйственной продукции, сырья и продовольствия»</w:t>
            </w:r>
          </w:p>
        </w:tc>
        <w:tc>
          <w:tcPr>
            <w:tcW w:w="762"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876 486,5</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firstLine="98"/>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876 </w:t>
            </w:r>
            <w:r w:rsidR="00BE08EE" w:rsidRPr="00503B9D">
              <w:rPr>
                <w:rFonts w:ascii="Times New Roman" w:eastAsia="Times New Roman" w:hAnsi="Times New Roman" w:cs="Times New Roman"/>
                <w:bCs/>
                <w:lang w:eastAsia="ru-RU"/>
              </w:rPr>
              <w:t>486,5</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w:t>
            </w:r>
          </w:p>
        </w:tc>
      </w:tr>
      <w:tr w:rsidR="00BE08EE" w:rsidRPr="00BE08EE" w:rsidTr="00F1316B">
        <w:trPr>
          <w:trHeight w:val="510"/>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6.</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«Социальная поддержка и содействие занятости населения»</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4 408 </w:t>
            </w:r>
            <w:r w:rsidR="00BE08EE" w:rsidRPr="00503B9D">
              <w:rPr>
                <w:rFonts w:ascii="Times New Roman" w:eastAsia="Times New Roman" w:hAnsi="Times New Roman" w:cs="Times New Roman"/>
                <w:lang w:eastAsia="ru-RU"/>
              </w:rPr>
              <w:t>320,0</w:t>
            </w:r>
          </w:p>
        </w:tc>
        <w:tc>
          <w:tcPr>
            <w:tcW w:w="762"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firstLine="98"/>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4</w:t>
            </w:r>
            <w:r w:rsidR="00F1316B" w:rsidRPr="00503B9D">
              <w:rPr>
                <w:rFonts w:ascii="Times New Roman" w:eastAsia="Times New Roman" w:hAnsi="Times New Roman" w:cs="Times New Roman"/>
                <w:bCs/>
                <w:lang w:eastAsia="ru-RU"/>
              </w:rPr>
              <w:t> </w:t>
            </w:r>
            <w:r w:rsidRPr="00503B9D">
              <w:rPr>
                <w:rFonts w:ascii="Times New Roman" w:eastAsia="Times New Roman" w:hAnsi="Times New Roman" w:cs="Times New Roman"/>
                <w:bCs/>
                <w:lang w:eastAsia="ru-RU"/>
              </w:rPr>
              <w:t>408</w:t>
            </w:r>
            <w:r w:rsidR="00F1316B" w:rsidRPr="00503B9D">
              <w:rPr>
                <w:rFonts w:ascii="Times New Roman" w:eastAsia="Times New Roman" w:hAnsi="Times New Roman" w:cs="Times New Roman"/>
                <w:bCs/>
                <w:lang w:eastAsia="ru-RU"/>
              </w:rPr>
              <w:t> </w:t>
            </w:r>
            <w:r w:rsidRPr="00503B9D">
              <w:rPr>
                <w:rFonts w:ascii="Times New Roman" w:eastAsia="Times New Roman" w:hAnsi="Times New Roman" w:cs="Times New Roman"/>
                <w:bCs/>
                <w:lang w:eastAsia="ru-RU"/>
              </w:rPr>
              <w:t>320,0</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w:t>
            </w:r>
          </w:p>
        </w:tc>
      </w:tr>
      <w:tr w:rsidR="00BE08EE" w:rsidRPr="00BE08EE" w:rsidTr="00F1316B">
        <w:trPr>
          <w:trHeight w:val="510"/>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7.</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«Развитие промышленности, транспорта и связи»</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322 </w:t>
            </w:r>
            <w:r w:rsidR="00BE08EE" w:rsidRPr="00503B9D">
              <w:rPr>
                <w:rFonts w:ascii="Times New Roman" w:eastAsia="Times New Roman" w:hAnsi="Times New Roman" w:cs="Times New Roman"/>
                <w:lang w:eastAsia="ru-RU"/>
              </w:rPr>
              <w:t>974,5</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firstLine="98"/>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318 </w:t>
            </w:r>
            <w:r w:rsidR="00BE08EE" w:rsidRPr="00503B9D">
              <w:rPr>
                <w:rFonts w:ascii="Times New Roman" w:eastAsia="Times New Roman" w:hAnsi="Times New Roman" w:cs="Times New Roman"/>
                <w:bCs/>
                <w:lang w:eastAsia="ru-RU"/>
              </w:rPr>
              <w:t>451,7</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+ 4 522,8</w:t>
            </w:r>
          </w:p>
        </w:tc>
      </w:tr>
      <w:tr w:rsidR="00BE08EE" w:rsidRPr="00BE08EE" w:rsidTr="00F1316B">
        <w:trPr>
          <w:trHeight w:val="510"/>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8.</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«Управление государственным имуществом»</w:t>
            </w:r>
          </w:p>
        </w:tc>
        <w:tc>
          <w:tcPr>
            <w:tcW w:w="762"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52</w:t>
            </w:r>
            <w:r w:rsidR="00F1316B" w:rsidRPr="00503B9D">
              <w:rPr>
                <w:rFonts w:ascii="Times New Roman" w:eastAsia="Times New Roman" w:hAnsi="Times New Roman" w:cs="Times New Roman"/>
                <w:lang w:eastAsia="ru-RU"/>
              </w:rPr>
              <w:t> </w:t>
            </w:r>
            <w:r w:rsidRPr="00503B9D">
              <w:rPr>
                <w:rFonts w:ascii="Times New Roman" w:eastAsia="Times New Roman" w:hAnsi="Times New Roman" w:cs="Times New Roman"/>
                <w:lang w:eastAsia="ru-RU"/>
              </w:rPr>
              <w:t>775,5</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firstLine="98"/>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52 </w:t>
            </w:r>
            <w:r w:rsidR="00BE08EE" w:rsidRPr="00503B9D">
              <w:rPr>
                <w:rFonts w:ascii="Times New Roman" w:eastAsia="Times New Roman" w:hAnsi="Times New Roman" w:cs="Times New Roman"/>
                <w:bCs/>
                <w:lang w:eastAsia="ru-RU"/>
              </w:rPr>
              <w:t>775,5</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w:t>
            </w:r>
          </w:p>
        </w:tc>
      </w:tr>
      <w:tr w:rsidR="00BE08EE" w:rsidRPr="00BE08EE" w:rsidTr="00F1316B">
        <w:trPr>
          <w:trHeight w:val="510"/>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9.</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«Экономическое развитие и инновационная экономика»</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551 </w:t>
            </w:r>
            <w:r w:rsidR="00BE08EE" w:rsidRPr="00503B9D">
              <w:rPr>
                <w:rFonts w:ascii="Times New Roman" w:eastAsia="Times New Roman" w:hAnsi="Times New Roman" w:cs="Times New Roman"/>
                <w:lang w:eastAsia="ru-RU"/>
              </w:rPr>
              <w:t>665,1</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615 </w:t>
            </w:r>
            <w:r w:rsidR="00BE08EE" w:rsidRPr="00503B9D">
              <w:rPr>
                <w:rFonts w:ascii="Times New Roman" w:eastAsia="Times New Roman" w:hAnsi="Times New Roman" w:cs="Times New Roman"/>
                <w:bCs/>
                <w:lang w:eastAsia="ru-RU"/>
              </w:rPr>
              <w:t>395,1</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- 63 730,0</w:t>
            </w:r>
          </w:p>
        </w:tc>
      </w:tr>
      <w:tr w:rsidR="00BE08EE" w:rsidRPr="00BE08EE" w:rsidTr="00F1316B">
        <w:trPr>
          <w:trHeight w:val="255"/>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10.</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«Управление финансами»</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firstLine="32"/>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1 126 </w:t>
            </w:r>
            <w:r w:rsidR="00BE08EE" w:rsidRPr="00503B9D">
              <w:rPr>
                <w:rFonts w:ascii="Times New Roman" w:eastAsia="Times New Roman" w:hAnsi="Times New Roman" w:cs="Times New Roman"/>
                <w:lang w:eastAsia="ru-RU"/>
              </w:rPr>
              <w:t>234,2</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firstLine="98"/>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1 218 </w:t>
            </w:r>
            <w:r w:rsidR="00BE08EE" w:rsidRPr="00503B9D">
              <w:rPr>
                <w:rFonts w:ascii="Times New Roman" w:eastAsia="Times New Roman" w:hAnsi="Times New Roman" w:cs="Times New Roman"/>
                <w:bCs/>
                <w:lang w:eastAsia="ru-RU"/>
              </w:rPr>
              <w:t>555,1</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- 92 320,9</w:t>
            </w:r>
          </w:p>
        </w:tc>
      </w:tr>
      <w:tr w:rsidR="00BE08EE" w:rsidRPr="00BE08EE" w:rsidTr="00F1316B">
        <w:trPr>
          <w:trHeight w:val="510"/>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11.</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«Развитие сферы строительства, архитектуры и жилищно-коммунального хозяйства»</w:t>
            </w:r>
          </w:p>
        </w:tc>
        <w:tc>
          <w:tcPr>
            <w:tcW w:w="762"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2</w:t>
            </w:r>
            <w:r w:rsidR="00F1316B" w:rsidRPr="00503B9D">
              <w:rPr>
                <w:rFonts w:ascii="Times New Roman" w:eastAsia="Times New Roman" w:hAnsi="Times New Roman" w:cs="Times New Roman"/>
                <w:lang w:eastAsia="ru-RU"/>
              </w:rPr>
              <w:t> </w:t>
            </w:r>
            <w:r w:rsidRPr="00503B9D">
              <w:rPr>
                <w:rFonts w:ascii="Times New Roman" w:eastAsia="Times New Roman" w:hAnsi="Times New Roman" w:cs="Times New Roman"/>
                <w:lang w:eastAsia="ru-RU"/>
              </w:rPr>
              <w:t>82</w:t>
            </w:r>
            <w:r w:rsidR="00F1316B" w:rsidRPr="00503B9D">
              <w:rPr>
                <w:rFonts w:ascii="Times New Roman" w:eastAsia="Times New Roman" w:hAnsi="Times New Roman" w:cs="Times New Roman"/>
                <w:lang w:eastAsia="ru-RU"/>
              </w:rPr>
              <w:t>6 </w:t>
            </w:r>
            <w:r w:rsidRPr="00503B9D">
              <w:rPr>
                <w:rFonts w:ascii="Times New Roman" w:eastAsia="Times New Roman" w:hAnsi="Times New Roman" w:cs="Times New Roman"/>
                <w:lang w:eastAsia="ru-RU"/>
              </w:rPr>
              <w:t>053,5</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firstLine="98"/>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2 836 </w:t>
            </w:r>
            <w:r w:rsidR="00BE08EE" w:rsidRPr="00503B9D">
              <w:rPr>
                <w:rFonts w:ascii="Times New Roman" w:eastAsia="Times New Roman" w:hAnsi="Times New Roman" w:cs="Times New Roman"/>
                <w:bCs/>
                <w:lang w:eastAsia="ru-RU"/>
              </w:rPr>
              <w:t>004,8</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- 9 951,3</w:t>
            </w:r>
          </w:p>
        </w:tc>
      </w:tr>
      <w:tr w:rsidR="00BE08EE" w:rsidRPr="00BE08EE" w:rsidTr="00F1316B">
        <w:trPr>
          <w:trHeight w:val="255"/>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12.</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«Охрана и защита окружающей среды»</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firstLine="32"/>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751 </w:t>
            </w:r>
            <w:r w:rsidR="00BE08EE" w:rsidRPr="00503B9D">
              <w:rPr>
                <w:rFonts w:ascii="Times New Roman" w:eastAsia="Times New Roman" w:hAnsi="Times New Roman" w:cs="Times New Roman"/>
                <w:lang w:eastAsia="ru-RU"/>
              </w:rPr>
              <w:t>951,6</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firstLine="98"/>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751 </w:t>
            </w:r>
            <w:r w:rsidR="00BE08EE" w:rsidRPr="00503B9D">
              <w:rPr>
                <w:rFonts w:ascii="Times New Roman" w:eastAsia="Times New Roman" w:hAnsi="Times New Roman" w:cs="Times New Roman"/>
                <w:bCs/>
                <w:lang w:eastAsia="ru-RU"/>
              </w:rPr>
              <w:t>951,6</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w:t>
            </w:r>
          </w:p>
        </w:tc>
      </w:tr>
      <w:tr w:rsidR="00BE08EE" w:rsidRPr="00BE08EE" w:rsidTr="00F1316B">
        <w:trPr>
          <w:trHeight w:val="255"/>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13.</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 xml:space="preserve">«Защита населения и территорий от чрезвычайных ситуаций и обеспечение </w:t>
            </w:r>
            <w:r w:rsidRPr="00503B9D">
              <w:rPr>
                <w:rFonts w:ascii="Times New Roman" w:eastAsia="Times New Roman" w:hAnsi="Times New Roman" w:cs="Times New Roman"/>
                <w:lang w:eastAsia="ru-RU"/>
              </w:rPr>
              <w:lastRenderedPageBreak/>
              <w:t>пожарной безопасности»</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lastRenderedPageBreak/>
              <w:t>397 </w:t>
            </w:r>
            <w:r w:rsidR="00BE08EE" w:rsidRPr="00503B9D">
              <w:rPr>
                <w:rFonts w:ascii="Times New Roman" w:eastAsia="Times New Roman" w:hAnsi="Times New Roman" w:cs="Times New Roman"/>
                <w:lang w:eastAsia="ru-RU"/>
              </w:rPr>
              <w:t>033,4</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640" w:right="-480" w:firstLine="98"/>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493 </w:t>
            </w:r>
            <w:r w:rsidR="00BE08EE" w:rsidRPr="00503B9D">
              <w:rPr>
                <w:rFonts w:ascii="Times New Roman" w:eastAsia="Times New Roman" w:hAnsi="Times New Roman" w:cs="Times New Roman"/>
                <w:bCs/>
                <w:lang w:eastAsia="ru-RU"/>
              </w:rPr>
              <w:t>233,4</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640"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- 96 200,0</w:t>
            </w:r>
          </w:p>
        </w:tc>
      </w:tr>
      <w:tr w:rsidR="00BE08EE" w:rsidRPr="00BE08EE" w:rsidTr="00F1316B">
        <w:trPr>
          <w:trHeight w:val="255"/>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lastRenderedPageBreak/>
              <w:t>14.</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«Укрепление межнациональных отношений и развитие национальной политики»</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32"/>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238 </w:t>
            </w:r>
            <w:r w:rsidR="00BE08EE" w:rsidRPr="00503B9D">
              <w:rPr>
                <w:rFonts w:ascii="Times New Roman" w:eastAsia="Times New Roman" w:hAnsi="Times New Roman" w:cs="Times New Roman"/>
                <w:lang w:eastAsia="ru-RU"/>
              </w:rPr>
              <w:t>439,5</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98"/>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238 </w:t>
            </w:r>
            <w:r w:rsidR="00BE08EE" w:rsidRPr="00503B9D">
              <w:rPr>
                <w:rFonts w:ascii="Times New Roman" w:eastAsia="Times New Roman" w:hAnsi="Times New Roman" w:cs="Times New Roman"/>
                <w:bCs/>
                <w:lang w:eastAsia="ru-RU"/>
              </w:rPr>
              <w:t>439,5</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w:t>
            </w:r>
          </w:p>
        </w:tc>
      </w:tr>
      <w:tr w:rsidR="00BE08EE" w:rsidRPr="00BE08EE" w:rsidTr="00F1316B">
        <w:trPr>
          <w:trHeight w:val="255"/>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15.</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«Развитие автомобильных дорог»</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32"/>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1 099 </w:t>
            </w:r>
            <w:r w:rsidR="00BE08EE" w:rsidRPr="00503B9D">
              <w:rPr>
                <w:rFonts w:ascii="Times New Roman" w:eastAsia="Times New Roman" w:hAnsi="Times New Roman" w:cs="Times New Roman"/>
                <w:lang w:eastAsia="ru-RU"/>
              </w:rPr>
              <w:t>909,3</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98"/>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1 099 </w:t>
            </w:r>
            <w:r w:rsidR="00BE08EE" w:rsidRPr="00503B9D">
              <w:rPr>
                <w:rFonts w:ascii="Times New Roman" w:eastAsia="Times New Roman" w:hAnsi="Times New Roman" w:cs="Times New Roman"/>
                <w:bCs/>
                <w:lang w:eastAsia="ru-RU"/>
              </w:rPr>
              <w:t>909,3</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w:t>
            </w:r>
          </w:p>
        </w:tc>
      </w:tr>
      <w:tr w:rsidR="00BE08EE" w:rsidRPr="00BE08EE" w:rsidTr="00F1316B">
        <w:trPr>
          <w:trHeight w:val="335"/>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16.</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«Культурное наследие»</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32"/>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21 </w:t>
            </w:r>
            <w:r w:rsidR="00BE08EE" w:rsidRPr="00503B9D">
              <w:rPr>
                <w:rFonts w:ascii="Times New Roman" w:eastAsia="Times New Roman" w:hAnsi="Times New Roman" w:cs="Times New Roman"/>
                <w:lang w:eastAsia="ru-RU"/>
              </w:rPr>
              <w:t>091,0</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98"/>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24 </w:t>
            </w:r>
            <w:r w:rsidR="00BE08EE" w:rsidRPr="00503B9D">
              <w:rPr>
                <w:rFonts w:ascii="Times New Roman" w:eastAsia="Times New Roman" w:hAnsi="Times New Roman" w:cs="Times New Roman"/>
                <w:bCs/>
                <w:lang w:eastAsia="ru-RU"/>
              </w:rPr>
              <w:t>586,2</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- 3 495,2</w:t>
            </w:r>
          </w:p>
        </w:tc>
      </w:tr>
      <w:tr w:rsidR="00BE08EE" w:rsidRPr="00BE08EE" w:rsidTr="00F1316B">
        <w:trPr>
          <w:trHeight w:val="510"/>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17.</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923"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1 291 </w:t>
            </w:r>
            <w:r w:rsidR="00BE08EE" w:rsidRPr="00503B9D">
              <w:rPr>
                <w:rFonts w:ascii="Times New Roman" w:eastAsia="Times New Roman" w:hAnsi="Times New Roman" w:cs="Times New Roman"/>
                <w:lang w:eastAsia="ru-RU"/>
              </w:rPr>
              <w:t>842,4</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923" w:right="-480" w:firstLine="567"/>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1 291 </w:t>
            </w:r>
            <w:r w:rsidR="00BE08EE" w:rsidRPr="00503B9D">
              <w:rPr>
                <w:rFonts w:ascii="Times New Roman" w:eastAsia="Times New Roman" w:hAnsi="Times New Roman" w:cs="Times New Roman"/>
                <w:bCs/>
                <w:lang w:eastAsia="ru-RU"/>
              </w:rPr>
              <w:t>842,4</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w:t>
            </w:r>
          </w:p>
        </w:tc>
      </w:tr>
      <w:tr w:rsidR="00BE08EE" w:rsidRPr="00BE08EE" w:rsidTr="00F1316B">
        <w:trPr>
          <w:trHeight w:val="180"/>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18.</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«О противодействии коррупции»</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32"/>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1 </w:t>
            </w:r>
            <w:r w:rsidR="00BE08EE" w:rsidRPr="00503B9D">
              <w:rPr>
                <w:rFonts w:ascii="Times New Roman" w:eastAsia="Times New Roman" w:hAnsi="Times New Roman" w:cs="Times New Roman"/>
                <w:lang w:eastAsia="ru-RU"/>
              </w:rPr>
              <w:t>839,0</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25"/>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1 </w:t>
            </w:r>
            <w:r w:rsidR="00BE08EE" w:rsidRPr="00503B9D">
              <w:rPr>
                <w:rFonts w:ascii="Times New Roman" w:eastAsia="Times New Roman" w:hAnsi="Times New Roman" w:cs="Times New Roman"/>
                <w:bCs/>
                <w:lang w:eastAsia="ru-RU"/>
              </w:rPr>
              <w:t>500,0</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+ 339,0</w:t>
            </w:r>
          </w:p>
        </w:tc>
      </w:tr>
      <w:tr w:rsidR="00BE08EE" w:rsidRPr="00BE08EE" w:rsidTr="00F1316B">
        <w:trPr>
          <w:trHeight w:val="573"/>
        </w:trPr>
        <w:tc>
          <w:tcPr>
            <w:tcW w:w="416" w:type="pct"/>
            <w:shd w:val="clear" w:color="000000" w:fill="FFFFFF"/>
            <w:vAlign w:val="center"/>
          </w:tcPr>
          <w:p w:rsidR="00BE08EE" w:rsidRPr="00503B9D" w:rsidRDefault="00BE08EE" w:rsidP="00BE08EE">
            <w:pPr>
              <w:widowControl w:val="0"/>
              <w:autoSpaceDE w:val="0"/>
              <w:autoSpaceDN w:val="0"/>
              <w:adjustRightInd w:val="0"/>
              <w:spacing w:after="0" w:line="240" w:lineRule="auto"/>
              <w:ind w:left="-538" w:firstLine="679"/>
              <w:jc w:val="both"/>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19.</w:t>
            </w:r>
          </w:p>
        </w:tc>
        <w:tc>
          <w:tcPr>
            <w:tcW w:w="2286" w:type="pct"/>
            <w:shd w:val="clear" w:color="000000" w:fill="FFFFFF"/>
          </w:tcPr>
          <w:p w:rsidR="00BE08EE" w:rsidRPr="00503B9D" w:rsidRDefault="00BE08EE" w:rsidP="00F1316B">
            <w:pPr>
              <w:widowControl w:val="0"/>
              <w:autoSpaceDE w:val="0"/>
              <w:autoSpaceDN w:val="0"/>
              <w:adjustRightInd w:val="0"/>
              <w:spacing w:after="0" w:line="240" w:lineRule="auto"/>
              <w:ind w:right="229" w:hanging="58"/>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«Формирование современной городской среды на территории Республики Ингушетия на 2018 - 2022 годы»</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498"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lang w:eastAsia="ru-RU"/>
              </w:rPr>
              <w:t>251 </w:t>
            </w:r>
            <w:r w:rsidR="00BE08EE" w:rsidRPr="00503B9D">
              <w:rPr>
                <w:rFonts w:ascii="Times New Roman" w:eastAsia="Times New Roman" w:hAnsi="Times New Roman" w:cs="Times New Roman"/>
                <w:lang w:eastAsia="ru-RU"/>
              </w:rPr>
              <w:t>260,9</w:t>
            </w:r>
          </w:p>
        </w:tc>
        <w:tc>
          <w:tcPr>
            <w:tcW w:w="762" w:type="pct"/>
            <w:shd w:val="clear" w:color="000000" w:fill="FFFFFF"/>
            <w:vAlign w:val="center"/>
          </w:tcPr>
          <w:p w:rsidR="00BE08EE" w:rsidRPr="00503B9D" w:rsidRDefault="00F1316B" w:rsidP="00F1316B">
            <w:pPr>
              <w:widowControl w:val="0"/>
              <w:autoSpaceDE w:val="0"/>
              <w:autoSpaceDN w:val="0"/>
              <w:adjustRightInd w:val="0"/>
              <w:spacing w:after="0" w:line="240" w:lineRule="auto"/>
              <w:ind w:left="-567" w:right="-480" w:firstLine="167"/>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281 </w:t>
            </w:r>
            <w:r w:rsidR="00BE08EE" w:rsidRPr="00503B9D">
              <w:rPr>
                <w:rFonts w:ascii="Times New Roman" w:eastAsia="Times New Roman" w:hAnsi="Times New Roman" w:cs="Times New Roman"/>
                <w:bCs/>
                <w:lang w:eastAsia="ru-RU"/>
              </w:rPr>
              <w:t>260,8</w:t>
            </w:r>
          </w:p>
        </w:tc>
        <w:tc>
          <w:tcPr>
            <w:tcW w:w="775" w:type="pct"/>
            <w:shd w:val="clear" w:color="000000" w:fill="FFFFFF"/>
            <w:vAlign w:val="center"/>
          </w:tcPr>
          <w:p w:rsidR="00BE08EE" w:rsidRPr="00503B9D" w:rsidRDefault="00BE08EE" w:rsidP="00F1316B">
            <w:pPr>
              <w:widowControl w:val="0"/>
              <w:autoSpaceDE w:val="0"/>
              <w:autoSpaceDN w:val="0"/>
              <w:adjustRightInd w:val="0"/>
              <w:spacing w:after="0" w:line="240" w:lineRule="auto"/>
              <w:ind w:left="-573" w:right="-480"/>
              <w:jc w:val="center"/>
              <w:rPr>
                <w:rFonts w:ascii="Times New Roman" w:eastAsia="Times New Roman" w:hAnsi="Times New Roman" w:cs="Times New Roman"/>
                <w:bCs/>
                <w:lang w:eastAsia="ru-RU"/>
              </w:rPr>
            </w:pPr>
            <w:r w:rsidRPr="00503B9D">
              <w:rPr>
                <w:rFonts w:ascii="Times New Roman" w:eastAsia="Times New Roman" w:hAnsi="Times New Roman" w:cs="Times New Roman"/>
                <w:bCs/>
                <w:lang w:eastAsia="ru-RU"/>
              </w:rPr>
              <w:t>- 29 999,9</w:t>
            </w:r>
          </w:p>
        </w:tc>
      </w:tr>
    </w:tbl>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BE08EE">
        <w:rPr>
          <w:rFonts w:ascii="Times New Roman" w:eastAsia="Times New Roman" w:hAnsi="Times New Roman" w:cs="Times New Roman"/>
          <w:sz w:val="28"/>
          <w:szCs w:val="28"/>
          <w:lang w:eastAsia="ru-RU"/>
        </w:rPr>
        <w:t>Таким образом, имеются отклонения объемов бюджетных ассигнований, установлен</w:t>
      </w:r>
      <w:r w:rsidR="00F1316B">
        <w:rPr>
          <w:rFonts w:ascii="Times New Roman" w:eastAsia="Times New Roman" w:hAnsi="Times New Roman" w:cs="Times New Roman"/>
          <w:sz w:val="28"/>
          <w:szCs w:val="28"/>
          <w:lang w:eastAsia="ru-RU"/>
        </w:rPr>
        <w:t>ных Законом о бюджете на 2019 год</w:t>
      </w:r>
      <w:r w:rsidRPr="00BE08EE">
        <w:rPr>
          <w:rFonts w:ascii="Times New Roman" w:eastAsia="Times New Roman" w:hAnsi="Times New Roman" w:cs="Times New Roman"/>
          <w:sz w:val="28"/>
          <w:szCs w:val="28"/>
          <w:lang w:eastAsia="ru-RU"/>
        </w:rPr>
        <w:t>, от объемов финансирования из республиканского бюджета согласно паспортам государственных программ, утвержденных Постановлениями Правительства Республики Ингуше</w:t>
      </w:r>
      <w:r w:rsidR="00F1316B">
        <w:rPr>
          <w:rFonts w:ascii="Times New Roman" w:eastAsia="Times New Roman" w:hAnsi="Times New Roman" w:cs="Times New Roman"/>
          <w:sz w:val="28"/>
          <w:szCs w:val="28"/>
          <w:lang w:eastAsia="ru-RU"/>
        </w:rPr>
        <w:t>тия, что является нарушением статьи</w:t>
      </w:r>
      <w:r w:rsidRPr="00BE08EE">
        <w:rPr>
          <w:rFonts w:ascii="Times New Roman" w:eastAsia="Times New Roman" w:hAnsi="Times New Roman" w:cs="Times New Roman"/>
          <w:sz w:val="28"/>
          <w:szCs w:val="28"/>
          <w:lang w:eastAsia="ru-RU"/>
        </w:rPr>
        <w:t xml:space="preserve"> 179 Бюджетного кодекса РФ.</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Общая сумма отклонений по 11 государственным программам из 19</w:t>
      </w:r>
      <w:r w:rsidR="00F1316B">
        <w:rPr>
          <w:rFonts w:ascii="Times New Roman" w:eastAsia="Times New Roman" w:hAnsi="Times New Roman" w:cs="Times New Roman"/>
          <w:sz w:val="28"/>
          <w:szCs w:val="28"/>
          <w:lang w:eastAsia="ru-RU"/>
        </w:rPr>
        <w:t xml:space="preserve"> составила 1 971 240,2 тыс. рублей</w:t>
      </w:r>
      <w:r w:rsidRPr="00BE08EE">
        <w:rPr>
          <w:rFonts w:ascii="Times New Roman" w:eastAsia="Times New Roman" w:hAnsi="Times New Roman" w:cs="Times New Roman"/>
          <w:sz w:val="28"/>
          <w:szCs w:val="28"/>
          <w:lang w:eastAsia="ru-RU"/>
        </w:rPr>
        <w:t xml:space="preserve"> или 8,3% программных расходов Отчета. </w:t>
      </w:r>
    </w:p>
    <w:p w:rsidR="00BE08EE" w:rsidRPr="00BE08EE" w:rsidRDefault="00BE08EE" w:rsidP="00BE08EE">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E08EE">
        <w:rPr>
          <w:rFonts w:ascii="Times New Roman" w:eastAsia="Times New Roman" w:hAnsi="Times New Roman" w:cs="Times New Roman"/>
          <w:bCs/>
          <w:sz w:val="28"/>
          <w:szCs w:val="28"/>
          <w:lang w:eastAsia="ru-RU"/>
        </w:rPr>
        <w:t>Вместе с тем, информация о том</w:t>
      </w:r>
      <w:r w:rsidR="00F1316B">
        <w:rPr>
          <w:rFonts w:ascii="Times New Roman" w:eastAsia="Times New Roman" w:hAnsi="Times New Roman" w:cs="Times New Roman"/>
          <w:bCs/>
          <w:sz w:val="28"/>
          <w:szCs w:val="28"/>
          <w:lang w:eastAsia="ru-RU"/>
        </w:rPr>
        <w:t>,</w:t>
      </w:r>
      <w:r w:rsidRPr="00BE08EE">
        <w:rPr>
          <w:rFonts w:ascii="Times New Roman" w:eastAsia="Times New Roman" w:hAnsi="Times New Roman" w:cs="Times New Roman"/>
          <w:bCs/>
          <w:sz w:val="28"/>
          <w:szCs w:val="28"/>
          <w:lang w:eastAsia="ru-RU"/>
        </w:rPr>
        <w:t xml:space="preserve"> почему Отчетом предусмотрено финансирование по тем или иным Госпрограммам, отличное от утвержденного в самих Госпрограммах, и почему финансирование тех или иных программ произведено не в полном объеме в материалах, приложенных к Законопроекту, отсутствует.</w:t>
      </w:r>
    </w:p>
    <w:p w:rsidR="00BE08EE" w:rsidRPr="00BE08EE" w:rsidRDefault="00BE08EE" w:rsidP="00BE08EE">
      <w:pPr>
        <w:spacing w:after="0" w:line="240" w:lineRule="auto"/>
        <w:ind w:firstLine="709"/>
        <w:jc w:val="both"/>
        <w:rPr>
          <w:rFonts w:ascii="Times New Roman" w:eastAsia="Times New Roman" w:hAnsi="Times New Roman" w:cs="Times New Roman"/>
          <w:b/>
          <w:bCs/>
          <w:i/>
          <w:sz w:val="28"/>
          <w:szCs w:val="28"/>
          <w:highlight w:val="yellow"/>
          <w:lang w:eastAsia="ru-RU"/>
        </w:rPr>
      </w:pPr>
    </w:p>
    <w:p w:rsidR="00BE08EE" w:rsidRPr="00BE08EE"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Verdana"/>
          <w:b/>
          <w:sz w:val="28"/>
          <w:szCs w:val="28"/>
          <w:highlight w:val="yellow"/>
          <w:lang w:eastAsia="ru-RU"/>
        </w:rPr>
      </w:pPr>
      <w:r w:rsidRPr="00BE08EE">
        <w:rPr>
          <w:rFonts w:ascii="Times New Roman" w:eastAsia="Times New Roman" w:hAnsi="Times New Roman" w:cs="Verdana"/>
          <w:b/>
          <w:sz w:val="28"/>
          <w:szCs w:val="28"/>
          <w:lang w:eastAsia="ru-RU"/>
        </w:rPr>
        <w:t>Выводы:</w:t>
      </w:r>
    </w:p>
    <w:p w:rsidR="00BE08EE" w:rsidRPr="00BE08EE" w:rsidRDefault="00BE08EE" w:rsidP="00BE08EE">
      <w:pPr>
        <w:widowControl w:val="0"/>
        <w:shd w:val="clear" w:color="auto" w:fill="FFFFFF"/>
        <w:autoSpaceDE w:val="0"/>
        <w:autoSpaceDN w:val="0"/>
        <w:adjustRightInd w:val="0"/>
        <w:spacing w:after="0" w:line="240" w:lineRule="auto"/>
        <w:ind w:left="851"/>
        <w:contextualSpacing/>
        <w:jc w:val="both"/>
        <w:rPr>
          <w:rFonts w:ascii="Times New Roman" w:eastAsia="Times New Roman" w:hAnsi="Times New Roman" w:cs="Times New Roman"/>
          <w:sz w:val="28"/>
          <w:szCs w:val="28"/>
          <w:highlight w:val="yellow"/>
          <w:lang w:eastAsia="ru-RU"/>
        </w:rPr>
      </w:pPr>
    </w:p>
    <w:p w:rsidR="00BE08EE" w:rsidRPr="00BE08EE" w:rsidRDefault="00BE08EE" w:rsidP="00BE08EE">
      <w:pPr>
        <w:widowControl w:val="0"/>
        <w:shd w:val="clear" w:color="auto" w:fill="FFFFFF"/>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1. В нарушение требований </w:t>
      </w:r>
      <w:r w:rsidR="00F1316B">
        <w:rPr>
          <w:rFonts w:ascii="Times New Roman" w:eastAsia="Times New Roman" w:hAnsi="Times New Roman" w:cs="Times New Roman"/>
          <w:spacing w:val="-1"/>
          <w:sz w:val="28"/>
          <w:szCs w:val="28"/>
          <w:lang w:eastAsia="ru-RU"/>
        </w:rPr>
        <w:t xml:space="preserve">статьи </w:t>
      </w:r>
      <w:r w:rsidRPr="00BE08EE">
        <w:rPr>
          <w:rFonts w:ascii="Times New Roman" w:eastAsia="Times New Roman" w:hAnsi="Times New Roman" w:cs="Times New Roman"/>
          <w:spacing w:val="-1"/>
          <w:sz w:val="28"/>
          <w:szCs w:val="28"/>
          <w:lang w:eastAsia="ru-RU"/>
        </w:rPr>
        <w:t xml:space="preserve">31 </w:t>
      </w:r>
      <w:r w:rsidRPr="00BE08EE">
        <w:rPr>
          <w:rFonts w:ascii="Times New Roman" w:eastAsia="Times New Roman" w:hAnsi="Times New Roman" w:cs="Times New Roman"/>
          <w:sz w:val="28"/>
          <w:szCs w:val="28"/>
          <w:lang w:eastAsia="ru-RU"/>
        </w:rPr>
        <w:t>Закона Республики Ингушетия «О бюджетном процессе в Республике Ин</w:t>
      </w:r>
      <w:r w:rsidR="00F1316B">
        <w:rPr>
          <w:rFonts w:ascii="Times New Roman" w:eastAsia="Times New Roman" w:hAnsi="Times New Roman" w:cs="Times New Roman"/>
          <w:sz w:val="28"/>
          <w:szCs w:val="28"/>
          <w:lang w:eastAsia="ru-RU"/>
        </w:rPr>
        <w:t>гушетия» №40-РЗ от 31.12.2008 года</w:t>
      </w:r>
      <w:r w:rsidRPr="00BE08EE">
        <w:rPr>
          <w:rFonts w:ascii="Times New Roman" w:eastAsia="Times New Roman" w:hAnsi="Times New Roman" w:cs="Times New Roman"/>
          <w:sz w:val="28"/>
          <w:szCs w:val="28"/>
          <w:lang w:eastAsia="ru-RU"/>
        </w:rPr>
        <w:t>, отчет об исполнении республиканского бюджета за 2019 год представлен в Контрольно-счетную палату РИ 19 августа текущего года (законодательно утвержденный срок - до 15 апреля текущего года).</w:t>
      </w:r>
    </w:p>
    <w:p w:rsidR="00BE08EE" w:rsidRPr="00BE08EE" w:rsidRDefault="00BE08EE" w:rsidP="00BE08EE">
      <w:pPr>
        <w:widowControl w:val="0"/>
        <w:shd w:val="clear" w:color="auto" w:fill="FFFFFF"/>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2. Состав документов и материалов, представленных одновременно с годовым отчетом об исполнении республиканского бюджета, соответствует перечню, установленному статьей 30 Закона Республики Ингушетия «О бюджетном процессе в Республике Ингушетия» №40-РЗ от 31.12.2008 г</w:t>
      </w:r>
      <w:r w:rsidR="00F1316B">
        <w:rPr>
          <w:rFonts w:ascii="Times New Roman" w:eastAsia="Times New Roman" w:hAnsi="Times New Roman" w:cs="Times New Roman"/>
          <w:sz w:val="28"/>
          <w:szCs w:val="28"/>
          <w:lang w:eastAsia="ru-RU"/>
        </w:rPr>
        <w:t>ода</w:t>
      </w:r>
      <w:r w:rsidRPr="00BE08EE">
        <w:rPr>
          <w:rFonts w:ascii="Times New Roman" w:eastAsia="Times New Roman" w:hAnsi="Times New Roman" w:cs="Times New Roman"/>
          <w:sz w:val="28"/>
          <w:szCs w:val="28"/>
          <w:lang w:eastAsia="ru-RU"/>
        </w:rPr>
        <w:t xml:space="preserve">. </w:t>
      </w:r>
    </w:p>
    <w:p w:rsidR="00BE08EE" w:rsidRPr="00BE08EE" w:rsidRDefault="00F1316B" w:rsidP="00BE08EE">
      <w:pPr>
        <w:widowControl w:val="0"/>
        <w:shd w:val="clear" w:color="auto" w:fill="FFFFFF"/>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E08EE" w:rsidRPr="00BE08EE">
        <w:rPr>
          <w:rFonts w:ascii="Times New Roman" w:eastAsia="Times New Roman" w:hAnsi="Times New Roman" w:cs="Times New Roman"/>
          <w:sz w:val="28"/>
          <w:szCs w:val="28"/>
          <w:lang w:eastAsia="ru-RU"/>
        </w:rPr>
        <w:t>огласно действующему бюджетному законодательству, пре</w:t>
      </w:r>
      <w:r>
        <w:rPr>
          <w:rFonts w:ascii="Times New Roman" w:eastAsia="Times New Roman" w:hAnsi="Times New Roman" w:cs="Times New Roman"/>
          <w:sz w:val="28"/>
          <w:szCs w:val="28"/>
          <w:lang w:eastAsia="ru-RU"/>
        </w:rPr>
        <w:t>дставлена пояснительная записка, состоящая</w:t>
      </w:r>
      <w:r w:rsidR="00BE08EE" w:rsidRPr="00BE08EE">
        <w:rPr>
          <w:rFonts w:ascii="Times New Roman" w:eastAsia="Times New Roman" w:hAnsi="Times New Roman" w:cs="Times New Roman"/>
          <w:sz w:val="28"/>
          <w:szCs w:val="28"/>
          <w:lang w:eastAsia="ru-RU"/>
        </w:rPr>
        <w:t xml:space="preserve"> из 188 страниц, из которых 5 страниц машинописного текста, характеризующего общую информацию о достигнутых в 2019 году показателях доходной и расходной частей республиканского бюджета. В пояснительную записку включены табличные формы (на 183 страницах), которые являются отдельными приложениями к Законопроекту и имеются в составе </w:t>
      </w:r>
      <w:r w:rsidR="00BE08EE" w:rsidRPr="00BE08EE">
        <w:rPr>
          <w:rFonts w:ascii="Times New Roman" w:eastAsia="Times New Roman" w:hAnsi="Times New Roman" w:cs="Times New Roman"/>
          <w:sz w:val="28"/>
          <w:szCs w:val="28"/>
          <w:lang w:eastAsia="ru-RU"/>
        </w:rPr>
        <w:lastRenderedPageBreak/>
        <w:t xml:space="preserve">представленных документов. Вместе с тем, как и в предыдущие </w:t>
      </w:r>
      <w:r w:rsidR="00BE151D" w:rsidRPr="00BE08EE">
        <w:rPr>
          <w:rFonts w:ascii="Times New Roman" w:eastAsia="Times New Roman" w:hAnsi="Times New Roman" w:cs="Times New Roman"/>
          <w:sz w:val="28"/>
          <w:szCs w:val="28"/>
          <w:lang w:eastAsia="ru-RU"/>
        </w:rPr>
        <w:t>годы, пояснительная</w:t>
      </w:r>
      <w:r w:rsidR="00BE08EE" w:rsidRPr="00BE08EE">
        <w:rPr>
          <w:rFonts w:ascii="Times New Roman" w:eastAsia="Times New Roman" w:hAnsi="Times New Roman" w:cs="Times New Roman"/>
          <w:sz w:val="28"/>
          <w:szCs w:val="28"/>
          <w:lang w:eastAsia="ru-RU"/>
        </w:rPr>
        <w:t xml:space="preserve"> записка не содержит какие-либо пояснения, обосновывающие достигнутые показатели доходов и расходов бюджета.  </w:t>
      </w:r>
    </w:p>
    <w:p w:rsidR="00BE08EE" w:rsidRPr="00BE08EE" w:rsidRDefault="00BE08EE" w:rsidP="00BE08EE">
      <w:pPr>
        <w:widowControl w:val="0"/>
        <w:shd w:val="clear" w:color="auto" w:fill="FFFFFF"/>
        <w:autoSpaceDE w:val="0"/>
        <w:autoSpaceDN w:val="0"/>
        <w:adjustRightInd w:val="0"/>
        <w:spacing w:after="0" w:line="240" w:lineRule="auto"/>
        <w:ind w:firstLine="851"/>
        <w:contextualSpacing/>
        <w:jc w:val="both"/>
        <w:rPr>
          <w:rFonts w:ascii="Times New Roman" w:eastAsia="Calibri" w:hAnsi="Times New Roman" w:cs="Times New Roman"/>
          <w:sz w:val="28"/>
          <w:szCs w:val="28"/>
          <w:lang w:eastAsia="ru-RU"/>
        </w:rPr>
      </w:pPr>
      <w:r w:rsidRPr="00BE08EE">
        <w:rPr>
          <w:rFonts w:ascii="Times New Roman" w:eastAsia="Times New Roman" w:hAnsi="Times New Roman" w:cs="Times New Roman"/>
          <w:sz w:val="28"/>
          <w:szCs w:val="28"/>
          <w:lang w:eastAsia="ru-RU"/>
        </w:rPr>
        <w:t>3. Доходная часть республиканского бюдже</w:t>
      </w:r>
      <w:r w:rsidR="00BE151D">
        <w:rPr>
          <w:rFonts w:ascii="Times New Roman" w:eastAsia="Times New Roman" w:hAnsi="Times New Roman" w:cs="Times New Roman"/>
          <w:sz w:val="28"/>
          <w:szCs w:val="28"/>
          <w:lang w:eastAsia="ru-RU"/>
        </w:rPr>
        <w:t>та за 2019 год</w:t>
      </w:r>
      <w:r w:rsidRPr="00BE08EE">
        <w:rPr>
          <w:rFonts w:ascii="Times New Roman" w:eastAsia="Times New Roman" w:hAnsi="Times New Roman" w:cs="Times New Roman"/>
          <w:sz w:val="28"/>
          <w:szCs w:val="28"/>
          <w:lang w:eastAsia="ru-RU"/>
        </w:rPr>
        <w:t xml:space="preserve"> составила </w:t>
      </w:r>
      <w:r w:rsidRPr="00BE08EE">
        <w:rPr>
          <w:rFonts w:ascii="Times New Roman" w:eastAsia="Times New Roman" w:hAnsi="Times New Roman" w:cs="Times New Roman"/>
          <w:color w:val="22272F"/>
          <w:sz w:val="28"/>
          <w:szCs w:val="28"/>
          <w:shd w:val="clear" w:color="auto" w:fill="FFFFFF"/>
          <w:lang w:eastAsia="ru-RU"/>
        </w:rPr>
        <w:t>25</w:t>
      </w:r>
      <w:r w:rsidRPr="00BE08EE">
        <w:rPr>
          <w:rFonts w:ascii="Times New Roman" w:eastAsia="Times New Roman" w:hAnsi="Times New Roman" w:cs="Times New Roman"/>
          <w:color w:val="22272F"/>
          <w:sz w:val="28"/>
          <w:szCs w:val="28"/>
          <w:shd w:val="clear" w:color="auto" w:fill="FFFFFF"/>
          <w:lang w:val="en-US" w:eastAsia="ru-RU"/>
        </w:rPr>
        <w:t> </w:t>
      </w:r>
      <w:r w:rsidRPr="00BE08EE">
        <w:rPr>
          <w:rFonts w:ascii="Times New Roman" w:eastAsia="Times New Roman" w:hAnsi="Times New Roman" w:cs="Times New Roman"/>
          <w:color w:val="22272F"/>
          <w:sz w:val="28"/>
          <w:szCs w:val="28"/>
          <w:shd w:val="clear" w:color="auto" w:fill="FFFFFF"/>
          <w:lang w:eastAsia="ru-RU"/>
        </w:rPr>
        <w:t>533</w:t>
      </w:r>
      <w:r w:rsidRPr="00BE08EE">
        <w:rPr>
          <w:rFonts w:ascii="Times New Roman" w:eastAsia="Times New Roman" w:hAnsi="Times New Roman" w:cs="Times New Roman"/>
          <w:color w:val="22272F"/>
          <w:sz w:val="28"/>
          <w:szCs w:val="28"/>
          <w:shd w:val="clear" w:color="auto" w:fill="FFFFFF"/>
          <w:lang w:val="en-US" w:eastAsia="ru-RU"/>
        </w:rPr>
        <w:t> </w:t>
      </w:r>
      <w:r w:rsidRPr="00BE08EE">
        <w:rPr>
          <w:rFonts w:ascii="Times New Roman" w:eastAsia="Times New Roman" w:hAnsi="Times New Roman" w:cs="Times New Roman"/>
          <w:color w:val="22272F"/>
          <w:sz w:val="28"/>
          <w:szCs w:val="28"/>
          <w:shd w:val="clear" w:color="auto" w:fill="FFFFFF"/>
          <w:lang w:eastAsia="ru-RU"/>
        </w:rPr>
        <w:t>498,2</w:t>
      </w:r>
      <w:r w:rsidRPr="00BE08EE">
        <w:rPr>
          <w:rFonts w:ascii="Times New Roman" w:eastAsia="Times New Roman" w:hAnsi="Times New Roman" w:cs="Times New Roman"/>
          <w:b/>
          <w:color w:val="22272F"/>
          <w:shd w:val="clear" w:color="auto" w:fill="FFFFFF"/>
          <w:lang w:eastAsia="ru-RU"/>
        </w:rPr>
        <w:t xml:space="preserve"> </w:t>
      </w:r>
      <w:r w:rsidRPr="00BE08EE">
        <w:rPr>
          <w:rFonts w:ascii="Times New Roman" w:eastAsia="Times New Roman" w:hAnsi="Times New Roman" w:cs="Times New Roman"/>
          <w:sz w:val="28"/>
          <w:szCs w:val="28"/>
          <w:lang w:eastAsia="ru-RU"/>
        </w:rPr>
        <w:t>тыс. руб., что на 17</w:t>
      </w:r>
      <w:r w:rsidR="00BE151D">
        <w:rPr>
          <w:rFonts w:ascii="Times New Roman" w:eastAsia="Times New Roman" w:hAnsi="Times New Roman" w:cs="Times New Roman"/>
          <w:sz w:val="28"/>
          <w:szCs w:val="28"/>
          <w:lang w:eastAsia="ru-RU"/>
        </w:rPr>
        <w:t>,4% или на 5 394 138,3 тыс. рублей</w:t>
      </w:r>
      <w:r w:rsidRPr="00BE08EE">
        <w:rPr>
          <w:rFonts w:ascii="Times New Roman" w:eastAsia="Times New Roman" w:hAnsi="Times New Roman" w:cs="Times New Roman"/>
          <w:sz w:val="28"/>
          <w:szCs w:val="28"/>
          <w:lang w:eastAsia="ru-RU"/>
        </w:rPr>
        <w:t xml:space="preserve"> меньше</w:t>
      </w:r>
      <w:r w:rsidRPr="00BE08EE">
        <w:rPr>
          <w:rFonts w:ascii="Times New Roman" w:eastAsia="Calibri" w:hAnsi="Times New Roman" w:cs="Times New Roman"/>
          <w:sz w:val="28"/>
          <w:szCs w:val="28"/>
          <w:lang w:eastAsia="ru-RU"/>
        </w:rPr>
        <w:t xml:space="preserve"> уровня</w:t>
      </w:r>
      <w:r w:rsidRPr="00BE08EE">
        <w:rPr>
          <w:rFonts w:ascii="Times New Roman" w:eastAsia="Times New Roman" w:hAnsi="Times New Roman" w:cs="Times New Roman"/>
          <w:sz w:val="28"/>
          <w:szCs w:val="28"/>
          <w:lang w:eastAsia="ru-RU"/>
        </w:rPr>
        <w:t>, предусмотренного Законом РИ «О республиканском бюджете на 2019 год и на плановый период 2020 и 2021 год</w:t>
      </w:r>
      <w:r w:rsidR="00BE151D">
        <w:rPr>
          <w:rFonts w:ascii="Times New Roman" w:eastAsia="Times New Roman" w:hAnsi="Times New Roman" w:cs="Times New Roman"/>
          <w:sz w:val="28"/>
          <w:szCs w:val="28"/>
          <w:lang w:eastAsia="ru-RU"/>
        </w:rPr>
        <w:t>ов» №48-РЗ от 29 декабря 2018 года</w:t>
      </w:r>
      <w:r w:rsidRPr="00BE08EE">
        <w:rPr>
          <w:rFonts w:ascii="Times New Roman" w:eastAsia="Times New Roman" w:hAnsi="Times New Roman" w:cs="Times New Roman"/>
          <w:sz w:val="28"/>
          <w:szCs w:val="28"/>
          <w:lang w:eastAsia="ru-RU"/>
        </w:rPr>
        <w:t xml:space="preserve"> (с изменениями от 30 декабря 2019 г.).</w:t>
      </w:r>
      <w:r w:rsidRPr="00BE08EE">
        <w:rPr>
          <w:rFonts w:ascii="Times New Roman" w:eastAsia="Calibri" w:hAnsi="Times New Roman" w:cs="Times New Roman"/>
          <w:sz w:val="28"/>
          <w:szCs w:val="28"/>
          <w:lang w:eastAsia="ru-RU"/>
        </w:rPr>
        <w:t xml:space="preserve"> </w:t>
      </w:r>
    </w:p>
    <w:p w:rsidR="00BE08EE" w:rsidRPr="00BE08EE" w:rsidRDefault="00BE08EE" w:rsidP="00BE08EE">
      <w:pPr>
        <w:widowControl w:val="0"/>
        <w:shd w:val="clear" w:color="auto" w:fill="FFFFFF"/>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BE08EE">
        <w:rPr>
          <w:rFonts w:ascii="Times New Roman" w:eastAsia="Calibri" w:hAnsi="Times New Roman" w:cs="Times New Roman"/>
          <w:sz w:val="28"/>
          <w:szCs w:val="28"/>
          <w:lang w:eastAsia="ru-RU"/>
        </w:rPr>
        <w:t xml:space="preserve">4. </w:t>
      </w:r>
      <w:r w:rsidRPr="00BE08EE">
        <w:rPr>
          <w:rFonts w:ascii="Times New Roman" w:eastAsia="Times New Roman" w:hAnsi="Times New Roman" w:cs="Times New Roman"/>
          <w:sz w:val="28"/>
          <w:szCs w:val="28"/>
          <w:lang w:eastAsia="ru-RU"/>
        </w:rPr>
        <w:t>В течени</w:t>
      </w:r>
      <w:r w:rsidR="00BE151D">
        <w:rPr>
          <w:rFonts w:ascii="Times New Roman" w:eastAsia="Times New Roman" w:hAnsi="Times New Roman" w:cs="Times New Roman"/>
          <w:sz w:val="28"/>
          <w:szCs w:val="28"/>
          <w:lang w:eastAsia="ru-RU"/>
        </w:rPr>
        <w:t>е</w:t>
      </w:r>
      <w:r w:rsidRPr="00BE08EE">
        <w:rPr>
          <w:rFonts w:ascii="Times New Roman" w:eastAsia="Times New Roman" w:hAnsi="Times New Roman" w:cs="Times New Roman"/>
          <w:sz w:val="28"/>
          <w:szCs w:val="28"/>
          <w:lang w:eastAsia="ru-RU"/>
        </w:rPr>
        <w:t xml:space="preserve"> 2019 финансового года, предусмотренный в республиканском бюджете объем собственных (налоговых и неналоговых) доходов неоднократно (4 раза) увеличивался на о</w:t>
      </w:r>
      <w:r w:rsidR="00BE151D">
        <w:rPr>
          <w:rFonts w:ascii="Times New Roman" w:eastAsia="Times New Roman" w:hAnsi="Times New Roman" w:cs="Times New Roman"/>
          <w:sz w:val="28"/>
          <w:szCs w:val="28"/>
          <w:lang w:eastAsia="ru-RU"/>
        </w:rPr>
        <w:t>бщую сумму 1 074 667,9 тыс. рублей</w:t>
      </w:r>
      <w:r w:rsidRPr="00BE08EE">
        <w:rPr>
          <w:rFonts w:ascii="Times New Roman" w:eastAsia="Times New Roman" w:hAnsi="Times New Roman" w:cs="Times New Roman"/>
          <w:sz w:val="28"/>
          <w:szCs w:val="28"/>
          <w:lang w:eastAsia="ru-RU"/>
        </w:rPr>
        <w:t xml:space="preserve"> (налоговые – на 474 026,7 тыс. руб., нена</w:t>
      </w:r>
      <w:r w:rsidR="00BE151D">
        <w:rPr>
          <w:rFonts w:ascii="Times New Roman" w:eastAsia="Times New Roman" w:hAnsi="Times New Roman" w:cs="Times New Roman"/>
          <w:sz w:val="28"/>
          <w:szCs w:val="28"/>
          <w:lang w:eastAsia="ru-RU"/>
        </w:rPr>
        <w:t>логовые – на 600 641,2 тыс. рублей</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shd w:val="clear" w:color="auto" w:fill="FFFFFF"/>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5. Согласно отчету об исполнении республиканского бюджета за 2019 год, при утвержденных объемах налоговых и неналоговых доходов</w:t>
      </w:r>
      <w:r w:rsidR="00BE151D">
        <w:rPr>
          <w:rFonts w:ascii="Times New Roman" w:eastAsia="Times New Roman" w:hAnsi="Times New Roman" w:cs="Times New Roman"/>
          <w:sz w:val="28"/>
          <w:szCs w:val="28"/>
          <w:lang w:eastAsia="ru-RU"/>
        </w:rPr>
        <w:t xml:space="preserve"> в размере 5 127 418,0 тыс. рублей</w:t>
      </w:r>
      <w:r w:rsidRPr="00BE08EE">
        <w:rPr>
          <w:rFonts w:ascii="Times New Roman" w:eastAsia="Times New Roman" w:hAnsi="Times New Roman" w:cs="Times New Roman"/>
          <w:sz w:val="28"/>
          <w:szCs w:val="28"/>
          <w:lang w:eastAsia="ru-RU"/>
        </w:rPr>
        <w:t xml:space="preserve">, фактическое исполнение </w:t>
      </w:r>
      <w:r w:rsidR="00BE151D">
        <w:rPr>
          <w:rFonts w:ascii="Times New Roman" w:eastAsia="Times New Roman" w:hAnsi="Times New Roman" w:cs="Times New Roman"/>
          <w:sz w:val="28"/>
          <w:szCs w:val="28"/>
          <w:lang w:eastAsia="ru-RU"/>
        </w:rPr>
        <w:t>составило 3 248 287,3 тыс. рублей</w:t>
      </w:r>
      <w:r w:rsidRPr="00BE08EE">
        <w:rPr>
          <w:rFonts w:ascii="Times New Roman" w:eastAsia="Times New Roman" w:hAnsi="Times New Roman" w:cs="Times New Roman"/>
          <w:sz w:val="28"/>
          <w:szCs w:val="28"/>
          <w:lang w:eastAsia="ru-RU"/>
        </w:rPr>
        <w:t xml:space="preserve"> или 63,4%.</w:t>
      </w:r>
    </w:p>
    <w:p w:rsidR="00BE08EE" w:rsidRPr="00BE08EE" w:rsidRDefault="00BE08EE" w:rsidP="00BE08EE">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eastAsia="ru-RU"/>
        </w:rPr>
      </w:pPr>
      <w:r w:rsidRPr="00BE08EE">
        <w:rPr>
          <w:rFonts w:ascii="Times New Roman" w:eastAsia="Times New Roman" w:hAnsi="Times New Roman" w:cs="Times New Roman"/>
          <w:sz w:val="28"/>
          <w:szCs w:val="28"/>
          <w:lang w:eastAsia="ru-RU"/>
        </w:rPr>
        <w:t>6. У</w:t>
      </w:r>
      <w:r w:rsidRPr="00BE08EE">
        <w:rPr>
          <w:rFonts w:ascii="Times New Roman" w:eastAsia="Calibri" w:hAnsi="Times New Roman" w:cs="Times New Roman"/>
          <w:sz w:val="28"/>
          <w:szCs w:val="28"/>
          <w:lang w:eastAsia="ru-RU"/>
        </w:rPr>
        <w:t xml:space="preserve">ровень выполнения плана по доходам от реализации имущества, находящегося в собственности Республики Ингушетия, в 2019 году крайне низок и составил 7,6 % или </w:t>
      </w:r>
      <w:r w:rsidR="00BE151D">
        <w:rPr>
          <w:rFonts w:ascii="Times New Roman" w:eastAsia="Times New Roman" w:hAnsi="Times New Roman" w:cs="Times New Roman"/>
          <w:sz w:val="28"/>
          <w:szCs w:val="28"/>
          <w:lang w:eastAsia="ru-RU"/>
        </w:rPr>
        <w:t>23 </w:t>
      </w:r>
      <w:r w:rsidRPr="00BE08EE">
        <w:rPr>
          <w:rFonts w:ascii="Times New Roman" w:eastAsia="Times New Roman" w:hAnsi="Times New Roman" w:cs="Times New Roman"/>
          <w:sz w:val="28"/>
          <w:szCs w:val="28"/>
          <w:lang w:eastAsia="ru-RU"/>
        </w:rPr>
        <w:t>598,5</w:t>
      </w:r>
      <w:r w:rsidR="00BE151D">
        <w:rPr>
          <w:rFonts w:ascii="Times New Roman" w:eastAsia="Calibri" w:hAnsi="Times New Roman" w:cs="Times New Roman"/>
          <w:sz w:val="28"/>
          <w:szCs w:val="28"/>
          <w:lang w:eastAsia="ru-RU"/>
        </w:rPr>
        <w:t xml:space="preserve"> тыс. рублей</w:t>
      </w:r>
      <w:r w:rsidRPr="00BE08EE">
        <w:rPr>
          <w:rFonts w:ascii="Times New Roman" w:eastAsia="Calibri" w:hAnsi="Times New Roman" w:cs="Times New Roman"/>
          <w:sz w:val="28"/>
          <w:szCs w:val="28"/>
          <w:lang w:eastAsia="ru-RU"/>
        </w:rPr>
        <w:t xml:space="preserve"> при предусмотренной в бюджете на 2019 год сумме в размере </w:t>
      </w:r>
      <w:r w:rsidR="00BE151D">
        <w:rPr>
          <w:rFonts w:ascii="Times New Roman" w:eastAsia="Times New Roman" w:hAnsi="Times New Roman" w:cs="Times New Roman"/>
          <w:sz w:val="28"/>
          <w:szCs w:val="28"/>
          <w:lang w:eastAsia="ru-RU"/>
        </w:rPr>
        <w:t>310 </w:t>
      </w:r>
      <w:r w:rsidRPr="00BE08EE">
        <w:rPr>
          <w:rFonts w:ascii="Times New Roman" w:eastAsia="Times New Roman" w:hAnsi="Times New Roman" w:cs="Times New Roman"/>
          <w:sz w:val="28"/>
          <w:szCs w:val="28"/>
          <w:lang w:eastAsia="ru-RU"/>
        </w:rPr>
        <w:t>312,4</w:t>
      </w:r>
      <w:r w:rsidR="00BE151D">
        <w:rPr>
          <w:rFonts w:ascii="Times New Roman" w:eastAsia="Calibri" w:hAnsi="Times New Roman" w:cs="Times New Roman"/>
          <w:sz w:val="28"/>
          <w:szCs w:val="28"/>
          <w:lang w:eastAsia="ru-RU"/>
        </w:rPr>
        <w:t xml:space="preserve"> тыс. рублей</w:t>
      </w:r>
      <w:r w:rsidRPr="00BE08EE">
        <w:rPr>
          <w:rFonts w:ascii="Times New Roman" w:eastAsia="Calibri" w:hAnsi="Times New Roman" w:cs="Times New Roman"/>
          <w:sz w:val="28"/>
          <w:szCs w:val="28"/>
          <w:lang w:eastAsia="ru-RU"/>
        </w:rPr>
        <w:t xml:space="preserve"> (в 2018 году выполнение составило  27,2 % или </w:t>
      </w:r>
      <w:r w:rsidRPr="00BE08EE">
        <w:rPr>
          <w:rFonts w:ascii="Times New Roman" w:eastAsia="Times New Roman" w:hAnsi="Times New Roman" w:cs="Times New Roman"/>
          <w:color w:val="22272F"/>
          <w:sz w:val="28"/>
          <w:szCs w:val="28"/>
          <w:shd w:val="clear" w:color="auto" w:fill="FFFFFF"/>
          <w:lang w:eastAsia="ru-RU"/>
        </w:rPr>
        <w:t>181 975,4</w:t>
      </w:r>
      <w:r w:rsidRPr="00BE08EE">
        <w:rPr>
          <w:rFonts w:ascii="Times New Roman" w:eastAsia="Calibri" w:hAnsi="Times New Roman" w:cs="Times New Roman"/>
          <w:sz w:val="28"/>
          <w:szCs w:val="28"/>
          <w:lang w:eastAsia="ru-RU"/>
        </w:rPr>
        <w:t xml:space="preserve"> тыс. руб</w:t>
      </w:r>
      <w:r w:rsidR="00BE151D">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w:t>
      </w:r>
    </w:p>
    <w:p w:rsidR="00BE08EE" w:rsidRPr="00BE08EE" w:rsidRDefault="00BE08EE" w:rsidP="00BE08EE">
      <w:pPr>
        <w:widowControl w:val="0"/>
        <w:shd w:val="clear" w:color="auto" w:fill="FFFFFF"/>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7. Значительные изменения в сторону увеличения планируемых объемов налоговых и неналоговых доходов в течение 2019 финансовог</w:t>
      </w:r>
      <w:r w:rsidR="00BE151D">
        <w:rPr>
          <w:rFonts w:ascii="Times New Roman" w:eastAsia="Times New Roman" w:hAnsi="Times New Roman" w:cs="Times New Roman"/>
          <w:sz w:val="28"/>
          <w:szCs w:val="28"/>
          <w:lang w:eastAsia="ru-RU"/>
        </w:rPr>
        <w:t>о года (на 1 074 667,9 тыс. рублей</w:t>
      </w:r>
      <w:r w:rsidRPr="00BE08EE">
        <w:rPr>
          <w:rFonts w:ascii="Times New Roman" w:eastAsia="Times New Roman" w:hAnsi="Times New Roman" w:cs="Times New Roman"/>
          <w:sz w:val="28"/>
          <w:szCs w:val="28"/>
          <w:lang w:eastAsia="ru-RU"/>
        </w:rPr>
        <w:t>), а также низкий уровень выполнения запланированных показателей по ним, противоречат при</w:t>
      </w:r>
      <w:r w:rsidR="00BE151D">
        <w:rPr>
          <w:rFonts w:ascii="Times New Roman" w:eastAsia="Times New Roman" w:hAnsi="Times New Roman" w:cs="Times New Roman"/>
          <w:sz w:val="28"/>
          <w:szCs w:val="28"/>
          <w:lang w:eastAsia="ru-RU"/>
        </w:rPr>
        <w:t xml:space="preserve">нципу достоверности бюджета (статья </w:t>
      </w:r>
      <w:r w:rsidRPr="00BE08EE">
        <w:rPr>
          <w:rFonts w:ascii="Times New Roman" w:eastAsia="Times New Roman" w:hAnsi="Times New Roman" w:cs="Times New Roman"/>
          <w:sz w:val="28"/>
          <w:szCs w:val="28"/>
          <w:lang w:eastAsia="ru-RU"/>
        </w:rPr>
        <w:t xml:space="preserve">37 БК РФ), а также свидетельствуют об отсутствии должной обоснованности расчетных сумм при формировании бюджета, а также внесении в него изменений. </w:t>
      </w:r>
    </w:p>
    <w:p w:rsidR="00BE08EE" w:rsidRPr="00BE08EE" w:rsidRDefault="00BE08EE" w:rsidP="00BE08EE">
      <w:pPr>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8. Согласно представленным материалам, а также по результатам проведенной в Минфине РИ проверки, при запланированном  в республиканском бюджете на 2019 год объеме поступлений доходов от оказания платных услуг (работ) и компенсаций затрат государ</w:t>
      </w:r>
      <w:r w:rsidR="00BE151D">
        <w:rPr>
          <w:rFonts w:ascii="Times New Roman" w:eastAsia="Times New Roman" w:hAnsi="Times New Roman" w:cs="Times New Roman"/>
          <w:sz w:val="28"/>
          <w:szCs w:val="28"/>
          <w:lang w:eastAsia="ru-RU"/>
        </w:rPr>
        <w:t>ства в сумме 609 481,2 тыс. рублей</w:t>
      </w:r>
      <w:r w:rsidRPr="00BE08EE">
        <w:rPr>
          <w:rFonts w:ascii="Times New Roman" w:eastAsia="Times New Roman" w:hAnsi="Times New Roman" w:cs="Times New Roman"/>
          <w:sz w:val="28"/>
          <w:szCs w:val="28"/>
          <w:lang w:eastAsia="ru-RU"/>
        </w:rPr>
        <w:t>, фактически произведено списание доходов по</w:t>
      </w:r>
      <w:r w:rsidR="00BE151D">
        <w:rPr>
          <w:rFonts w:ascii="Times New Roman" w:eastAsia="Times New Roman" w:hAnsi="Times New Roman" w:cs="Times New Roman"/>
          <w:color w:val="000000"/>
          <w:sz w:val="28"/>
          <w:szCs w:val="28"/>
          <w:lang w:eastAsia="ru-RU"/>
        </w:rPr>
        <w:t xml:space="preserve"> КБК 113 02992 02 0000 </w:t>
      </w:r>
      <w:r w:rsidRPr="00BE08EE">
        <w:rPr>
          <w:rFonts w:ascii="Times New Roman" w:eastAsia="Times New Roman" w:hAnsi="Times New Roman" w:cs="Times New Roman"/>
          <w:color w:val="000000"/>
          <w:sz w:val="28"/>
          <w:szCs w:val="28"/>
          <w:lang w:eastAsia="ru-RU"/>
        </w:rPr>
        <w:t>130 «Прочие доходы от компенсации затрат бюджетов субъектов Российской Федерац</w:t>
      </w:r>
      <w:r w:rsidR="00BE151D">
        <w:rPr>
          <w:rFonts w:ascii="Times New Roman" w:eastAsia="Times New Roman" w:hAnsi="Times New Roman" w:cs="Times New Roman"/>
          <w:color w:val="000000"/>
          <w:sz w:val="28"/>
          <w:szCs w:val="28"/>
          <w:lang w:eastAsia="ru-RU"/>
        </w:rPr>
        <w:t>ии» на сумму 620 900,0 тыс. рублей</w:t>
      </w:r>
      <w:r w:rsidRPr="00BE08EE">
        <w:rPr>
          <w:rFonts w:ascii="Times New Roman" w:eastAsia="Times New Roman" w:hAnsi="Times New Roman" w:cs="Times New Roman"/>
          <w:color w:val="000000"/>
          <w:sz w:val="28"/>
          <w:szCs w:val="28"/>
          <w:lang w:eastAsia="ru-RU"/>
        </w:rPr>
        <w:t xml:space="preserve"> как возврат сумм, ошибочно перечисленных в республиканский бюджет в 2018 году строительными организациями.</w:t>
      </w:r>
    </w:p>
    <w:p w:rsidR="00BE08EE" w:rsidRPr="00BE08EE" w:rsidRDefault="00BE08EE" w:rsidP="00BE08EE">
      <w:pPr>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9. </w:t>
      </w:r>
      <w:r w:rsidRPr="00BE08EE">
        <w:rPr>
          <w:rFonts w:ascii="Times New Roman" w:eastAsia="Times New Roman" w:hAnsi="Times New Roman" w:cs="Times New Roman"/>
          <w:color w:val="000000"/>
          <w:sz w:val="28"/>
          <w:szCs w:val="28"/>
          <w:lang w:eastAsia="ru-RU"/>
        </w:rPr>
        <w:t>При формировании и внесении изменений в республиканский бюджет расчет</w:t>
      </w:r>
      <w:r w:rsidRPr="00BE08EE">
        <w:rPr>
          <w:rFonts w:ascii="Times New Roman" w:eastAsia="Times New Roman" w:hAnsi="Times New Roman" w:cs="Times New Roman"/>
          <w:sz w:val="28"/>
          <w:szCs w:val="28"/>
          <w:lang w:eastAsia="ru-RU"/>
        </w:rPr>
        <w:t xml:space="preserve"> объема плановых назначений по</w:t>
      </w:r>
      <w:r w:rsidRPr="00BE08EE">
        <w:rPr>
          <w:rFonts w:ascii="Times New Roman" w:eastAsia="Times New Roman" w:hAnsi="Times New Roman" w:cs="Times New Roman"/>
          <w:color w:val="000000"/>
          <w:sz w:val="28"/>
          <w:szCs w:val="28"/>
          <w:lang w:eastAsia="ru-RU"/>
        </w:rPr>
        <w:t xml:space="preserve"> КБК 113</w:t>
      </w:r>
      <w:r w:rsidR="00BE151D">
        <w:rPr>
          <w:rFonts w:ascii="Times New Roman" w:eastAsia="Times New Roman" w:hAnsi="Times New Roman" w:cs="Times New Roman"/>
          <w:color w:val="000000"/>
          <w:sz w:val="28"/>
          <w:szCs w:val="28"/>
          <w:lang w:eastAsia="ru-RU"/>
        </w:rPr>
        <w:t> 02992 02 0000 </w:t>
      </w:r>
      <w:r w:rsidRPr="00BE08EE">
        <w:rPr>
          <w:rFonts w:ascii="Times New Roman" w:eastAsia="Times New Roman" w:hAnsi="Times New Roman" w:cs="Times New Roman"/>
          <w:color w:val="000000"/>
          <w:sz w:val="28"/>
          <w:szCs w:val="28"/>
          <w:lang w:eastAsia="ru-RU"/>
        </w:rPr>
        <w:t>130 «Прочие доходы от компенсации затрат бюджетов субъектов Российской Федерации» в</w:t>
      </w:r>
      <w:r w:rsidR="00BE151D">
        <w:rPr>
          <w:rFonts w:ascii="Times New Roman" w:eastAsia="Times New Roman" w:hAnsi="Times New Roman" w:cs="Times New Roman"/>
          <w:sz w:val="28"/>
          <w:szCs w:val="28"/>
          <w:lang w:eastAsia="ru-RU"/>
        </w:rPr>
        <w:t xml:space="preserve"> сумме 509 075,6 тыс. рублей</w:t>
      </w:r>
      <w:r w:rsidRPr="00BE08EE">
        <w:rPr>
          <w:rFonts w:ascii="Times New Roman" w:eastAsia="Times New Roman" w:hAnsi="Times New Roman" w:cs="Times New Roman"/>
          <w:color w:val="000000"/>
          <w:sz w:val="28"/>
          <w:szCs w:val="28"/>
          <w:lang w:eastAsia="ru-RU"/>
        </w:rPr>
        <w:t xml:space="preserve"> в 2018 го</w:t>
      </w:r>
      <w:r w:rsidR="00BE151D">
        <w:rPr>
          <w:rFonts w:ascii="Times New Roman" w:eastAsia="Times New Roman" w:hAnsi="Times New Roman" w:cs="Times New Roman"/>
          <w:color w:val="000000"/>
          <w:sz w:val="28"/>
          <w:szCs w:val="28"/>
          <w:lang w:eastAsia="ru-RU"/>
        </w:rPr>
        <w:t>ду и в сумме 609 481,2 тыс. рублей</w:t>
      </w:r>
      <w:r w:rsidRPr="00BE08EE">
        <w:rPr>
          <w:rFonts w:ascii="Times New Roman" w:eastAsia="Times New Roman" w:hAnsi="Times New Roman" w:cs="Times New Roman"/>
          <w:color w:val="000000"/>
          <w:sz w:val="28"/>
          <w:szCs w:val="28"/>
          <w:lang w:eastAsia="ru-RU"/>
        </w:rPr>
        <w:t xml:space="preserve"> в 2019 году </w:t>
      </w:r>
      <w:r w:rsidRPr="00BE08EE">
        <w:rPr>
          <w:rFonts w:ascii="Times New Roman" w:eastAsia="Times New Roman" w:hAnsi="Times New Roman" w:cs="Times New Roman"/>
          <w:sz w:val="28"/>
          <w:szCs w:val="28"/>
          <w:lang w:eastAsia="ru-RU"/>
        </w:rPr>
        <w:t>производился без должного обоснования и без применения Методики</w:t>
      </w:r>
      <w:r w:rsidRPr="00BE08EE">
        <w:rPr>
          <w:rFonts w:ascii="Calibri" w:eastAsia="Times New Roman" w:hAnsi="Calibri" w:cs="Calibri"/>
          <w:lang w:eastAsia="ru-RU"/>
        </w:rPr>
        <w:t xml:space="preserve"> </w:t>
      </w:r>
      <w:r w:rsidRPr="00BE08EE">
        <w:rPr>
          <w:rFonts w:ascii="Times New Roman" w:eastAsia="Times New Roman" w:hAnsi="Times New Roman" w:cs="Times New Roman"/>
          <w:sz w:val="28"/>
          <w:szCs w:val="28"/>
          <w:lang w:eastAsia="ru-RU"/>
        </w:rPr>
        <w:t xml:space="preserve">прогнозирования отдельных налоговых и неналоговых доходов республиканского бюджета, утвержденной </w:t>
      </w:r>
      <w:hyperlink r:id="rId11" w:history="1">
        <w:r w:rsidRPr="00BE08EE">
          <w:rPr>
            <w:rFonts w:ascii="Times New Roman" w:eastAsia="Times New Roman" w:hAnsi="Times New Roman" w:cs="Times New Roman"/>
            <w:bCs/>
            <w:color w:val="000000"/>
            <w:sz w:val="28"/>
            <w:szCs w:val="28"/>
            <w:lang w:eastAsia="ru-RU"/>
          </w:rPr>
          <w:t>Распоряжением Пра</w:t>
        </w:r>
        <w:r w:rsidR="00BE151D">
          <w:rPr>
            <w:rFonts w:ascii="Times New Roman" w:eastAsia="Times New Roman" w:hAnsi="Times New Roman" w:cs="Times New Roman"/>
            <w:bCs/>
            <w:color w:val="000000"/>
            <w:sz w:val="28"/>
            <w:szCs w:val="28"/>
            <w:lang w:eastAsia="ru-RU"/>
          </w:rPr>
          <w:t>вительства РИ от 16 июня 2017 года</w:t>
        </w:r>
        <w:r w:rsidRPr="00BE08EE">
          <w:rPr>
            <w:rFonts w:ascii="Times New Roman" w:eastAsia="Times New Roman" w:hAnsi="Times New Roman" w:cs="Times New Roman"/>
            <w:bCs/>
            <w:color w:val="000000"/>
            <w:sz w:val="28"/>
            <w:szCs w:val="28"/>
            <w:lang w:eastAsia="ru-RU"/>
          </w:rPr>
          <w:t xml:space="preserve"> №470-р</w:t>
        </w:r>
      </w:hyperlink>
      <w:r w:rsidRPr="00BE08EE">
        <w:rPr>
          <w:rFonts w:ascii="Times New Roman" w:eastAsia="Times New Roman" w:hAnsi="Times New Roman" w:cs="Times New Roman"/>
          <w:color w:val="000000"/>
          <w:sz w:val="28"/>
          <w:szCs w:val="28"/>
          <w:lang w:eastAsia="ru-RU"/>
        </w:rPr>
        <w:t xml:space="preserve">. Вследствие необоснованного прогнозирования доходов при формировании республиканского </w:t>
      </w:r>
      <w:r w:rsidRPr="00BE08EE">
        <w:rPr>
          <w:rFonts w:ascii="Times New Roman" w:eastAsia="Times New Roman" w:hAnsi="Times New Roman" w:cs="Times New Roman"/>
          <w:color w:val="000000"/>
          <w:sz w:val="28"/>
          <w:szCs w:val="28"/>
          <w:lang w:eastAsia="ru-RU"/>
        </w:rPr>
        <w:lastRenderedPageBreak/>
        <w:t>бюджета нарушен пр</w:t>
      </w:r>
      <w:r w:rsidR="00BE151D">
        <w:rPr>
          <w:rFonts w:ascii="Times New Roman" w:eastAsia="Times New Roman" w:hAnsi="Times New Roman" w:cs="Times New Roman"/>
          <w:color w:val="000000"/>
          <w:sz w:val="28"/>
          <w:szCs w:val="28"/>
          <w:lang w:eastAsia="ru-RU"/>
        </w:rPr>
        <w:t>инцип достоверности бюджета (статья</w:t>
      </w:r>
      <w:r w:rsidRPr="00BE08EE">
        <w:rPr>
          <w:rFonts w:ascii="Times New Roman" w:eastAsia="Times New Roman" w:hAnsi="Times New Roman" w:cs="Times New Roman"/>
          <w:color w:val="000000"/>
          <w:sz w:val="28"/>
          <w:szCs w:val="28"/>
          <w:lang w:eastAsia="ru-RU"/>
        </w:rPr>
        <w:t xml:space="preserve"> 37 БК РФ), который означает надежность прогноза социально-экономического развития соответствующей территории и реалистичность расчета доходов и расходов бюджета.</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10. В</w:t>
      </w:r>
      <w:r w:rsidRPr="00BE08EE">
        <w:rPr>
          <w:rFonts w:ascii="Times New Roman" w:eastAsia="Times New Roman" w:hAnsi="Times New Roman" w:cs="Times New Roman"/>
          <w:sz w:val="28"/>
          <w:szCs w:val="28"/>
          <w:lang w:eastAsia="ru-RU"/>
        </w:rPr>
        <w:t xml:space="preserve"> 2019 году произведен возврат остатков субсидий, субвенций и иных межбюджетных трансфертов, имеющих целевое назначение, прошлых лет</w:t>
      </w:r>
      <w:r w:rsidR="00BE151D">
        <w:rPr>
          <w:rFonts w:ascii="Times New Roman" w:eastAsia="Times New Roman" w:hAnsi="Times New Roman" w:cs="Times New Roman"/>
          <w:sz w:val="28"/>
          <w:szCs w:val="28"/>
          <w:lang w:eastAsia="ru-RU"/>
        </w:rPr>
        <w:t>, на сумму 1 314 442,5 тыс. рублей</w:t>
      </w:r>
      <w:r w:rsidRPr="00BE08EE">
        <w:rPr>
          <w:rFonts w:ascii="Times New Roman" w:eastAsia="Times New Roman" w:hAnsi="Times New Roman" w:cs="Times New Roman"/>
          <w:sz w:val="28"/>
          <w:szCs w:val="28"/>
          <w:lang w:eastAsia="ru-RU"/>
        </w:rPr>
        <w:t>, в том числе сумм взысканий в связи с применением мер бюджетного принуждения в соответствии с приказами Министерства фин</w:t>
      </w:r>
      <w:r w:rsidR="00BE151D">
        <w:rPr>
          <w:rFonts w:ascii="Times New Roman" w:eastAsia="Times New Roman" w:hAnsi="Times New Roman" w:cs="Times New Roman"/>
          <w:sz w:val="28"/>
          <w:szCs w:val="28"/>
          <w:lang w:eastAsia="ru-RU"/>
        </w:rPr>
        <w:t xml:space="preserve">ансов РФ - 1 302 413,1 тыс. рублей и неиспользованных остатков </w:t>
      </w:r>
      <w:r w:rsidRPr="00BE08EE">
        <w:rPr>
          <w:rFonts w:ascii="Times New Roman" w:eastAsia="Times New Roman" w:hAnsi="Times New Roman" w:cs="Times New Roman"/>
          <w:sz w:val="28"/>
          <w:szCs w:val="28"/>
          <w:lang w:eastAsia="ru-RU"/>
        </w:rPr>
        <w:t xml:space="preserve">межбюджетных </w:t>
      </w:r>
      <w:r w:rsidR="00BE151D">
        <w:rPr>
          <w:rFonts w:ascii="Times New Roman" w:eastAsia="Times New Roman" w:hAnsi="Times New Roman" w:cs="Times New Roman"/>
          <w:sz w:val="28"/>
          <w:szCs w:val="28"/>
          <w:lang w:eastAsia="ru-RU"/>
        </w:rPr>
        <w:t>трансфертов - 12 029,5 тыс. рублей.</w:t>
      </w:r>
    </w:p>
    <w:p w:rsidR="00BE08EE" w:rsidRPr="00BE08EE" w:rsidRDefault="00BE08EE" w:rsidP="00BE08E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11. </w:t>
      </w:r>
      <w:r w:rsidRPr="00BE08EE">
        <w:rPr>
          <w:rFonts w:ascii="Times New Roman" w:eastAsia="Calibri" w:hAnsi="Times New Roman" w:cs="Times New Roman"/>
          <w:sz w:val="28"/>
          <w:szCs w:val="28"/>
          <w:lang w:eastAsia="ru-RU"/>
        </w:rPr>
        <w:t>Дотационность бюджета Республики Ингушетия в 2019 году составила 84,0 %, уве</w:t>
      </w:r>
      <w:r w:rsidR="00BE151D">
        <w:rPr>
          <w:rFonts w:ascii="Times New Roman" w:eastAsia="Calibri" w:hAnsi="Times New Roman" w:cs="Times New Roman"/>
          <w:sz w:val="28"/>
          <w:szCs w:val="28"/>
          <w:lang w:eastAsia="ru-RU"/>
        </w:rPr>
        <w:t>личившись по сравнению с 2018 годом</w:t>
      </w:r>
      <w:r w:rsidRPr="00BE08EE">
        <w:rPr>
          <w:rFonts w:ascii="Times New Roman" w:eastAsia="Calibri" w:hAnsi="Times New Roman" w:cs="Times New Roman"/>
          <w:sz w:val="28"/>
          <w:szCs w:val="28"/>
          <w:lang w:eastAsia="ru-RU"/>
        </w:rPr>
        <w:t xml:space="preserve"> на</w:t>
      </w:r>
      <w:r w:rsidR="00BE151D">
        <w:rPr>
          <w:rFonts w:ascii="Times New Roman" w:eastAsia="Calibri" w:hAnsi="Times New Roman" w:cs="Times New Roman"/>
          <w:sz w:val="28"/>
          <w:szCs w:val="28"/>
          <w:lang w:eastAsia="ru-RU"/>
        </w:rPr>
        <w:t xml:space="preserve"> 3,3 % (в 2018 году – 80,7 %; в 2017 году</w:t>
      </w:r>
      <w:r w:rsidRPr="00BE08EE">
        <w:rPr>
          <w:rFonts w:ascii="Times New Roman" w:eastAsia="Calibri" w:hAnsi="Times New Roman" w:cs="Times New Roman"/>
          <w:sz w:val="28"/>
          <w:szCs w:val="28"/>
          <w:lang w:eastAsia="ru-RU"/>
        </w:rPr>
        <w:t xml:space="preserve"> – 81,3 %);</w:t>
      </w:r>
    </w:p>
    <w:p w:rsidR="00BE08EE" w:rsidRPr="00BE08EE" w:rsidRDefault="00BE08EE" w:rsidP="00BE08EE">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E08EE">
        <w:rPr>
          <w:rFonts w:ascii="Times New Roman" w:eastAsia="Calibri" w:hAnsi="Times New Roman" w:cs="Times New Roman"/>
          <w:sz w:val="28"/>
          <w:szCs w:val="28"/>
          <w:lang w:eastAsia="ru-RU"/>
        </w:rPr>
        <w:t xml:space="preserve">12. Расходная часть республиканского бюджета в 2019 году сложилась в объеме </w:t>
      </w:r>
      <w:r w:rsidR="00BE151D">
        <w:rPr>
          <w:rFonts w:ascii="Times New Roman" w:eastAsia="Times New Roman" w:hAnsi="Times New Roman" w:cs="Times New Roman"/>
          <w:sz w:val="28"/>
          <w:szCs w:val="28"/>
          <w:lang w:eastAsia="ru-RU"/>
        </w:rPr>
        <w:t>24 873 </w:t>
      </w:r>
      <w:r w:rsidRPr="00BE08EE">
        <w:rPr>
          <w:rFonts w:ascii="Times New Roman" w:eastAsia="Times New Roman" w:hAnsi="Times New Roman" w:cs="Times New Roman"/>
          <w:sz w:val="28"/>
          <w:szCs w:val="28"/>
          <w:lang w:eastAsia="ru-RU"/>
        </w:rPr>
        <w:t xml:space="preserve">734,8 </w:t>
      </w:r>
      <w:r w:rsidR="00BE151D">
        <w:rPr>
          <w:rFonts w:ascii="Times New Roman" w:eastAsia="Calibri" w:hAnsi="Times New Roman" w:cs="Times New Roman"/>
          <w:sz w:val="28"/>
          <w:szCs w:val="28"/>
          <w:lang w:eastAsia="ru-RU"/>
        </w:rPr>
        <w:t>тыс. рублей</w:t>
      </w:r>
      <w:r w:rsidRPr="00BE08EE">
        <w:rPr>
          <w:rFonts w:ascii="Times New Roman" w:eastAsia="Calibri" w:hAnsi="Times New Roman" w:cs="Times New Roman"/>
          <w:sz w:val="28"/>
          <w:szCs w:val="28"/>
          <w:lang w:eastAsia="ru-RU"/>
        </w:rPr>
        <w:t>, что на 20,</w:t>
      </w:r>
      <w:r w:rsidR="00BE151D">
        <w:rPr>
          <w:rFonts w:ascii="Times New Roman" w:eastAsia="Calibri" w:hAnsi="Times New Roman" w:cs="Times New Roman"/>
          <w:sz w:val="28"/>
          <w:szCs w:val="28"/>
          <w:lang w:eastAsia="ru-RU"/>
        </w:rPr>
        <w:t>9 % или на 6 587 206,8 тыс. рублей</w:t>
      </w:r>
      <w:r w:rsidRPr="00BE08EE">
        <w:rPr>
          <w:rFonts w:ascii="Times New Roman" w:eastAsia="Calibri" w:hAnsi="Times New Roman" w:cs="Times New Roman"/>
          <w:sz w:val="28"/>
          <w:szCs w:val="28"/>
          <w:lang w:eastAsia="ru-RU"/>
        </w:rPr>
        <w:t xml:space="preserve"> меньше назначений, предусмотренных Законом о республиканском бюджете на 2019 год.</w:t>
      </w:r>
    </w:p>
    <w:p w:rsidR="00BE08EE" w:rsidRPr="00BE08EE" w:rsidRDefault="00BE08EE" w:rsidP="00BE08E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 xml:space="preserve">13. Исполнение расходов по 20 публичным нормативным обязательствам, предусмотренным в республиканском бюджете на 2019 год, составило </w:t>
      </w:r>
      <w:r w:rsidRPr="00BE08EE">
        <w:rPr>
          <w:rFonts w:ascii="Times New Roman CYR" w:eastAsia="Times New Roman" w:hAnsi="Times New Roman CYR" w:cs="Times New Roman CYR"/>
          <w:sz w:val="28"/>
          <w:szCs w:val="28"/>
          <w:lang w:eastAsia="ru-RU"/>
        </w:rPr>
        <w:t>4</w:t>
      </w:r>
      <w:r w:rsidRPr="00BE08EE">
        <w:rPr>
          <w:rFonts w:ascii="Times New Roman" w:eastAsia="Times New Roman" w:hAnsi="Times New Roman" w:cs="Times New Roman"/>
          <w:sz w:val="28"/>
          <w:szCs w:val="28"/>
          <w:lang w:val="en-US" w:eastAsia="ru-RU"/>
        </w:rPr>
        <w:t> </w:t>
      </w:r>
      <w:r w:rsidRPr="00BE08EE">
        <w:rPr>
          <w:rFonts w:ascii="Times New Roman" w:eastAsia="Times New Roman" w:hAnsi="Times New Roman" w:cs="Times New Roman"/>
          <w:sz w:val="28"/>
          <w:szCs w:val="28"/>
          <w:lang w:eastAsia="ru-RU"/>
        </w:rPr>
        <w:t xml:space="preserve">556 773,8 </w:t>
      </w:r>
      <w:r w:rsidR="00BE151D">
        <w:rPr>
          <w:rFonts w:ascii="Times New Roman CYR" w:eastAsia="Times New Roman" w:hAnsi="Times New Roman CYR" w:cs="Times New Roman CYR"/>
          <w:sz w:val="28"/>
          <w:szCs w:val="28"/>
          <w:lang w:eastAsia="ru-RU"/>
        </w:rPr>
        <w:t>тыс. рублей</w:t>
      </w:r>
      <w:r w:rsidRPr="00BE08EE">
        <w:rPr>
          <w:rFonts w:ascii="Times New Roman CYR" w:eastAsia="Times New Roman" w:hAnsi="Times New Roman CYR" w:cs="Times New Roman CYR"/>
          <w:sz w:val="28"/>
          <w:szCs w:val="28"/>
          <w:lang w:eastAsia="ru-RU"/>
        </w:rPr>
        <w:t xml:space="preserve">, </w:t>
      </w:r>
      <w:r w:rsidR="00BE151D">
        <w:rPr>
          <w:rFonts w:ascii="Times New Roman" w:eastAsia="Times New Roman" w:hAnsi="Times New Roman" w:cs="Times New Roman"/>
          <w:sz w:val="28"/>
          <w:szCs w:val="28"/>
          <w:lang w:eastAsia="ru-RU"/>
        </w:rPr>
        <w:t>что на 591 503,1 тыс. рублей</w:t>
      </w:r>
      <w:r w:rsidRPr="00BE08EE">
        <w:rPr>
          <w:rFonts w:ascii="Times New Roman" w:eastAsia="Times New Roman" w:hAnsi="Times New Roman" w:cs="Times New Roman"/>
          <w:sz w:val="28"/>
          <w:szCs w:val="28"/>
          <w:lang w:eastAsia="ru-RU"/>
        </w:rPr>
        <w:t xml:space="preserve"> или на 11,5% меньше утверждённого на 2019 год объема. </w:t>
      </w:r>
    </w:p>
    <w:p w:rsidR="00BE08EE" w:rsidRPr="00BE08EE" w:rsidRDefault="00BE08EE" w:rsidP="00BE08E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14. Согласно Отчету, программная часть бюджета в 2019</w:t>
      </w:r>
      <w:r w:rsidR="00BE151D">
        <w:rPr>
          <w:rFonts w:ascii="Times New Roman" w:eastAsia="Times New Roman" w:hAnsi="Times New Roman" w:cs="Times New Roman"/>
          <w:sz w:val="28"/>
          <w:szCs w:val="28"/>
          <w:lang w:eastAsia="ru-RU"/>
        </w:rPr>
        <w:t xml:space="preserve"> году исполнена на сумму 23 614 014,0 тыс. рублей</w:t>
      </w:r>
      <w:r w:rsidRPr="00BE08EE">
        <w:rPr>
          <w:rFonts w:ascii="Times New Roman" w:eastAsia="Times New Roman" w:hAnsi="Times New Roman" w:cs="Times New Roman"/>
          <w:sz w:val="28"/>
          <w:szCs w:val="28"/>
          <w:lang w:eastAsia="ru-RU"/>
        </w:rPr>
        <w:t xml:space="preserve"> или на 80,3% от годовых бюджетных назначений, утвержденных законом о республиканском бюджете (недофинансирование предусмотренных в бюджете расходов – 5 801</w:t>
      </w:r>
      <w:r w:rsidR="00BE151D">
        <w:rPr>
          <w:rFonts w:ascii="Times New Roman" w:eastAsia="Times New Roman" w:hAnsi="Times New Roman" w:cs="Times New Roman"/>
          <w:sz w:val="28"/>
          <w:szCs w:val="28"/>
          <w:lang w:eastAsia="ru-RU"/>
        </w:rPr>
        <w:t> 778,9 тыс. рублей</w:t>
      </w:r>
      <w:r w:rsidRPr="00BE08EE">
        <w:rPr>
          <w:rFonts w:ascii="Times New Roman" w:eastAsia="Times New Roman" w:hAnsi="Times New Roman" w:cs="Times New Roman"/>
          <w:sz w:val="28"/>
          <w:szCs w:val="28"/>
          <w:lang w:eastAsia="ru-RU"/>
        </w:rPr>
        <w:t>). При этом, в полном объеме, предусмотренном в бюджете, не исполнены назначения ни по одной государственной программе. Показатели финансирования программных расходов по итогам 2019 года варьируются в пределах от 29,4% до 95,7%.</w:t>
      </w:r>
    </w:p>
    <w:p w:rsidR="00BE08EE" w:rsidRPr="00BE08EE" w:rsidRDefault="00BE08EE" w:rsidP="00BE08E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15. В наруш</w:t>
      </w:r>
      <w:r w:rsidR="00BE151D">
        <w:rPr>
          <w:rFonts w:ascii="Times New Roman" w:eastAsia="Times New Roman" w:hAnsi="Times New Roman" w:cs="Times New Roman"/>
          <w:sz w:val="28"/>
          <w:szCs w:val="28"/>
          <w:lang w:eastAsia="ru-RU"/>
        </w:rPr>
        <w:t>ение статьи</w:t>
      </w:r>
      <w:r w:rsidRPr="00BE08EE">
        <w:rPr>
          <w:rFonts w:ascii="Times New Roman" w:eastAsia="Times New Roman" w:hAnsi="Times New Roman" w:cs="Times New Roman"/>
          <w:sz w:val="28"/>
          <w:szCs w:val="28"/>
          <w:lang w:eastAsia="ru-RU"/>
        </w:rPr>
        <w:t xml:space="preserve"> 179 Бюджетного кодекса РФ, объемы бюджетных ассигнований, установлен</w:t>
      </w:r>
      <w:r w:rsidR="00BE151D">
        <w:rPr>
          <w:rFonts w:ascii="Times New Roman" w:eastAsia="Times New Roman" w:hAnsi="Times New Roman" w:cs="Times New Roman"/>
          <w:sz w:val="28"/>
          <w:szCs w:val="28"/>
          <w:lang w:eastAsia="ru-RU"/>
        </w:rPr>
        <w:t>ных Законом о бюджете на 2019 год</w:t>
      </w:r>
      <w:r w:rsidRPr="00BE08EE">
        <w:rPr>
          <w:rFonts w:ascii="Times New Roman" w:eastAsia="Times New Roman" w:hAnsi="Times New Roman" w:cs="Times New Roman"/>
          <w:sz w:val="28"/>
          <w:szCs w:val="28"/>
          <w:lang w:eastAsia="ru-RU"/>
        </w:rPr>
        <w:t xml:space="preserve"> по 11 государственным программам, не соответствуют объемам финансирования из республиканского бюджета согласно паспортам государственных программ, утвержденных Постановлениями Правительства Республики Ингушетия.</w:t>
      </w:r>
    </w:p>
    <w:p w:rsidR="00BE08EE" w:rsidRPr="00BE08EE" w:rsidRDefault="00BE08EE" w:rsidP="005A0C25">
      <w:pPr>
        <w:widowControl w:val="0"/>
        <w:numPr>
          <w:ilvl w:val="0"/>
          <w:numId w:val="11"/>
        </w:numPr>
        <w:shd w:val="clear" w:color="auto" w:fill="FFFFFF"/>
        <w:tabs>
          <w:tab w:val="left" w:pos="110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Объемы дефицита республиканского бюджета на 2019 год при его формировании, внесении изменений и дополнений не превышали о</w:t>
      </w:r>
      <w:r w:rsidR="00BE151D">
        <w:rPr>
          <w:rFonts w:ascii="Times New Roman" w:eastAsia="Times New Roman" w:hAnsi="Times New Roman" w:cs="Times New Roman"/>
          <w:sz w:val="28"/>
          <w:szCs w:val="28"/>
          <w:lang w:eastAsia="ru-RU"/>
        </w:rPr>
        <w:t>граничения, установленные статьями</w:t>
      </w:r>
      <w:r w:rsidRPr="00BE08EE">
        <w:rPr>
          <w:rFonts w:ascii="Times New Roman" w:eastAsia="Times New Roman" w:hAnsi="Times New Roman" w:cs="Times New Roman"/>
          <w:sz w:val="28"/>
          <w:szCs w:val="28"/>
          <w:lang w:eastAsia="ru-RU"/>
        </w:rPr>
        <w:t xml:space="preserve"> 92.1 и 130 Б</w:t>
      </w:r>
      <w:r w:rsidR="00BE151D">
        <w:rPr>
          <w:rFonts w:ascii="Times New Roman" w:eastAsia="Times New Roman" w:hAnsi="Times New Roman" w:cs="Times New Roman"/>
          <w:sz w:val="28"/>
          <w:szCs w:val="28"/>
          <w:lang w:eastAsia="ru-RU"/>
        </w:rPr>
        <w:t>юджетного Кодекса</w:t>
      </w:r>
      <w:r w:rsidRPr="00BE08EE">
        <w:rPr>
          <w:rFonts w:ascii="Times New Roman" w:eastAsia="Times New Roman" w:hAnsi="Times New Roman" w:cs="Times New Roman"/>
          <w:sz w:val="28"/>
          <w:szCs w:val="28"/>
          <w:lang w:eastAsia="ru-RU"/>
        </w:rPr>
        <w:t xml:space="preserve"> РФ.</w:t>
      </w:r>
      <w:r w:rsidRPr="00BE08EE">
        <w:rPr>
          <w:rFonts w:ascii="Times New Roman" w:eastAsia="Calibri" w:hAnsi="Times New Roman" w:cs="Times New Roman"/>
          <w:sz w:val="28"/>
          <w:szCs w:val="28"/>
          <w:lang w:eastAsia="ru-RU"/>
        </w:rPr>
        <w:t xml:space="preserve"> При запланированном дефиците республиканского бюджета </w:t>
      </w:r>
      <w:r w:rsidR="00BE151D">
        <w:rPr>
          <w:rFonts w:ascii="Times New Roman" w:eastAsia="Calibri" w:hAnsi="Times New Roman" w:cs="Times New Roman"/>
          <w:sz w:val="28"/>
          <w:szCs w:val="28"/>
          <w:lang w:eastAsia="ru-RU"/>
        </w:rPr>
        <w:t xml:space="preserve">на 2019 год (в редакции Закона </w:t>
      </w:r>
      <w:r w:rsidRPr="00BE08EE">
        <w:rPr>
          <w:rFonts w:ascii="Times New Roman" w:eastAsia="Times New Roman" w:hAnsi="Times New Roman" w:cs="Times New Roman"/>
          <w:sz w:val="28"/>
          <w:szCs w:val="28"/>
          <w:lang w:eastAsia="ru-RU"/>
        </w:rPr>
        <w:t xml:space="preserve">РИ №58-РЗ от 30.12.2019 г.) в </w:t>
      </w:r>
      <w:r w:rsidRPr="00BE08EE">
        <w:rPr>
          <w:rFonts w:ascii="Times New Roman" w:eastAsia="Calibri" w:hAnsi="Times New Roman" w:cs="Times New Roman"/>
          <w:sz w:val="28"/>
          <w:szCs w:val="28"/>
          <w:lang w:eastAsia="ru-RU"/>
        </w:rPr>
        <w:t xml:space="preserve">размере </w:t>
      </w:r>
      <w:r w:rsidR="00BE151D">
        <w:rPr>
          <w:rFonts w:ascii="Times New Roman" w:eastAsia="Times New Roman" w:hAnsi="Times New Roman" w:cs="Times New Roman"/>
          <w:color w:val="22272F"/>
          <w:sz w:val="28"/>
          <w:szCs w:val="28"/>
          <w:shd w:val="clear" w:color="auto" w:fill="FFFFFF"/>
          <w:lang w:eastAsia="ru-RU"/>
        </w:rPr>
        <w:t>533 </w:t>
      </w:r>
      <w:r w:rsidRPr="00BE08EE">
        <w:rPr>
          <w:rFonts w:ascii="Times New Roman" w:eastAsia="Times New Roman" w:hAnsi="Times New Roman" w:cs="Times New Roman"/>
          <w:color w:val="22272F"/>
          <w:sz w:val="28"/>
          <w:szCs w:val="28"/>
          <w:shd w:val="clear" w:color="auto" w:fill="FFFFFF"/>
          <w:lang w:eastAsia="ru-RU"/>
        </w:rPr>
        <w:t>305,1</w:t>
      </w:r>
      <w:r w:rsidRPr="00BE08EE">
        <w:rPr>
          <w:rFonts w:ascii="Times New Roman" w:eastAsia="Times New Roman" w:hAnsi="Times New Roman" w:cs="Times New Roman"/>
          <w:b/>
          <w:color w:val="22272F"/>
          <w:shd w:val="clear" w:color="auto" w:fill="FFFFFF"/>
          <w:lang w:eastAsia="ru-RU"/>
        </w:rPr>
        <w:t xml:space="preserve"> </w:t>
      </w:r>
      <w:r w:rsidR="00BE151D">
        <w:rPr>
          <w:rFonts w:ascii="Times New Roman" w:eastAsia="Calibri" w:hAnsi="Times New Roman" w:cs="Times New Roman"/>
          <w:sz w:val="28"/>
          <w:szCs w:val="28"/>
          <w:lang w:eastAsia="ru-RU"/>
        </w:rPr>
        <w:t>тыс. рублей</w:t>
      </w:r>
      <w:r w:rsidRPr="00BE08EE">
        <w:rPr>
          <w:rFonts w:ascii="Times New Roman" w:eastAsia="Calibri" w:hAnsi="Times New Roman" w:cs="Times New Roman"/>
          <w:sz w:val="28"/>
          <w:szCs w:val="28"/>
          <w:lang w:eastAsia="ru-RU"/>
        </w:rPr>
        <w:t xml:space="preserve"> бюджет, согласно Отчету, исполнен с профицитом, равным </w:t>
      </w:r>
      <w:r w:rsidRPr="00BE08EE">
        <w:rPr>
          <w:rFonts w:ascii="Times New Roman" w:eastAsia="Times New Roman" w:hAnsi="Times New Roman" w:cs="Times New Roman"/>
          <w:spacing w:val="-4"/>
          <w:sz w:val="28"/>
          <w:szCs w:val="28"/>
          <w:lang w:eastAsia="ru-RU"/>
        </w:rPr>
        <w:t>659 763,4</w:t>
      </w:r>
      <w:r w:rsidRPr="00BE08EE">
        <w:rPr>
          <w:rFonts w:ascii="Times New Roman" w:eastAsia="Times New Roman" w:hAnsi="Times New Roman" w:cs="Times New Roman"/>
          <w:b/>
          <w:spacing w:val="-4"/>
          <w:lang w:eastAsia="ru-RU"/>
        </w:rPr>
        <w:t xml:space="preserve"> </w:t>
      </w:r>
      <w:r w:rsidRPr="00BE08EE">
        <w:rPr>
          <w:rFonts w:ascii="Times New Roman" w:eastAsia="Calibri" w:hAnsi="Times New Roman" w:cs="Times New Roman"/>
          <w:sz w:val="28"/>
          <w:szCs w:val="28"/>
          <w:lang w:eastAsia="ru-RU"/>
        </w:rPr>
        <w:t>тыс. руб</w:t>
      </w:r>
      <w:r w:rsidR="00BE151D">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 xml:space="preserve">. При этом, недофинансирование утвержденных в бюджете на 2019 год расходов </w:t>
      </w:r>
      <w:r w:rsidR="00BE151D" w:rsidRPr="00BE08EE">
        <w:rPr>
          <w:rFonts w:ascii="Times New Roman" w:eastAsia="Calibri" w:hAnsi="Times New Roman" w:cs="Times New Roman"/>
          <w:sz w:val="28"/>
          <w:szCs w:val="28"/>
          <w:lang w:eastAsia="ru-RU"/>
        </w:rPr>
        <w:t>составило 6</w:t>
      </w:r>
      <w:r w:rsidRPr="00BE08EE">
        <w:rPr>
          <w:rFonts w:ascii="Times New Roman" w:eastAsia="Calibri" w:hAnsi="Times New Roman" w:cs="Times New Roman"/>
          <w:sz w:val="28"/>
          <w:szCs w:val="28"/>
          <w:lang w:eastAsia="ru-RU"/>
        </w:rPr>
        <w:t> 587 206,</w:t>
      </w:r>
      <w:r w:rsidR="00BE151D" w:rsidRPr="00BE08EE">
        <w:rPr>
          <w:rFonts w:ascii="Times New Roman" w:eastAsia="Calibri" w:hAnsi="Times New Roman" w:cs="Times New Roman"/>
          <w:sz w:val="28"/>
          <w:szCs w:val="28"/>
          <w:lang w:eastAsia="ru-RU"/>
        </w:rPr>
        <w:t>8 тыс.</w:t>
      </w:r>
      <w:r w:rsidRPr="00BE08EE">
        <w:rPr>
          <w:rFonts w:ascii="Times New Roman" w:eastAsia="Calibri" w:hAnsi="Times New Roman" w:cs="Times New Roman"/>
          <w:sz w:val="28"/>
          <w:szCs w:val="28"/>
          <w:lang w:eastAsia="ru-RU"/>
        </w:rPr>
        <w:t xml:space="preserve"> руб</w:t>
      </w:r>
      <w:r w:rsidR="00BE151D">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w:t>
      </w:r>
    </w:p>
    <w:p w:rsidR="00BE08EE" w:rsidRPr="00BE08EE" w:rsidRDefault="00BE08EE" w:rsidP="005A0C25">
      <w:pPr>
        <w:widowControl w:val="0"/>
        <w:numPr>
          <w:ilvl w:val="0"/>
          <w:numId w:val="1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E08EE">
        <w:rPr>
          <w:rFonts w:ascii="Times New Roman" w:eastAsia="Calibri" w:hAnsi="Times New Roman" w:cs="Times New Roman"/>
          <w:sz w:val="28"/>
          <w:szCs w:val="28"/>
          <w:lang w:eastAsia="ru-RU"/>
        </w:rPr>
        <w:t>Объем государственного долга Респ</w:t>
      </w:r>
      <w:r w:rsidR="00BE151D">
        <w:rPr>
          <w:rFonts w:ascii="Times New Roman" w:eastAsia="Calibri" w:hAnsi="Times New Roman" w:cs="Times New Roman"/>
          <w:sz w:val="28"/>
          <w:szCs w:val="28"/>
          <w:lang w:eastAsia="ru-RU"/>
        </w:rPr>
        <w:t xml:space="preserve">ублики Ингушетия на 1.01.2020 года, который </w:t>
      </w:r>
      <w:r w:rsidRPr="00BE08EE">
        <w:rPr>
          <w:rFonts w:ascii="Times New Roman" w:eastAsia="Calibri" w:hAnsi="Times New Roman" w:cs="Times New Roman"/>
          <w:sz w:val="28"/>
          <w:szCs w:val="28"/>
          <w:lang w:eastAsia="ru-RU"/>
        </w:rPr>
        <w:t>состоит исключительно из заимствований в форме бюджетных кредитов, не пр</w:t>
      </w:r>
      <w:r w:rsidR="00BE151D">
        <w:rPr>
          <w:rFonts w:ascii="Times New Roman" w:eastAsia="Calibri" w:hAnsi="Times New Roman" w:cs="Times New Roman"/>
          <w:sz w:val="28"/>
          <w:szCs w:val="28"/>
          <w:lang w:eastAsia="ru-RU"/>
        </w:rPr>
        <w:t xml:space="preserve">евышает пределы, определенные пунктом 2 статьи </w:t>
      </w:r>
      <w:r w:rsidRPr="00BE08EE">
        <w:rPr>
          <w:rFonts w:ascii="Times New Roman" w:eastAsia="Calibri" w:hAnsi="Times New Roman" w:cs="Times New Roman"/>
          <w:sz w:val="28"/>
          <w:szCs w:val="28"/>
          <w:lang w:eastAsia="ru-RU"/>
        </w:rPr>
        <w:t>107 Б</w:t>
      </w:r>
      <w:r w:rsidR="00BE151D">
        <w:rPr>
          <w:rFonts w:ascii="Times New Roman" w:eastAsia="Calibri" w:hAnsi="Times New Roman" w:cs="Times New Roman"/>
          <w:sz w:val="28"/>
          <w:szCs w:val="28"/>
          <w:lang w:eastAsia="ru-RU"/>
        </w:rPr>
        <w:t>юджетного Кодекса</w:t>
      </w:r>
      <w:r w:rsidRPr="00BE08EE">
        <w:rPr>
          <w:rFonts w:ascii="Times New Roman" w:eastAsia="Calibri" w:hAnsi="Times New Roman" w:cs="Times New Roman"/>
          <w:sz w:val="28"/>
          <w:szCs w:val="28"/>
          <w:lang w:eastAsia="ru-RU"/>
        </w:rPr>
        <w:t xml:space="preserve"> РФ, и составляет 2 026 206,9 тыс. руб</w:t>
      </w:r>
      <w:r w:rsidR="00BE151D">
        <w:rPr>
          <w:rFonts w:ascii="Times New Roman" w:eastAsia="Calibri" w:hAnsi="Times New Roman" w:cs="Times New Roman"/>
          <w:sz w:val="28"/>
          <w:szCs w:val="28"/>
          <w:lang w:eastAsia="ru-RU"/>
        </w:rPr>
        <w:t>лей</w:t>
      </w:r>
      <w:r w:rsidRPr="00BE08EE">
        <w:rPr>
          <w:rFonts w:ascii="Times New Roman" w:eastAsia="Calibri" w:hAnsi="Times New Roman" w:cs="Times New Roman"/>
          <w:sz w:val="28"/>
          <w:szCs w:val="28"/>
          <w:lang w:eastAsia="ru-RU"/>
        </w:rPr>
        <w:t>.</w:t>
      </w:r>
    </w:p>
    <w:p w:rsidR="00BE08EE" w:rsidRPr="00BE08EE" w:rsidRDefault="00BE08EE" w:rsidP="005A0C25">
      <w:pPr>
        <w:widowControl w:val="0"/>
        <w:numPr>
          <w:ilvl w:val="0"/>
          <w:numId w:val="1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bCs/>
          <w:sz w:val="28"/>
          <w:szCs w:val="28"/>
          <w:lang w:eastAsia="ru-RU"/>
        </w:rPr>
        <w:lastRenderedPageBreak/>
        <w:t xml:space="preserve">При проведении внешней проверки бюджетной отчетности Министерства имущественных и земельных отношений Республики Ингушетия  за 2019 год установлено расхождение между данными отчета об исполнении бюджета </w:t>
      </w:r>
      <w:r w:rsidR="00BE151D">
        <w:rPr>
          <w:rFonts w:ascii="Times New Roman" w:eastAsia="Times New Roman" w:hAnsi="Times New Roman" w:cs="Times New Roman"/>
          <w:bCs/>
          <w:sz w:val="28"/>
          <w:szCs w:val="28"/>
          <w:lang w:eastAsia="ru-RU"/>
        </w:rPr>
        <w:t>Минимущества РИ</w:t>
      </w:r>
      <w:r w:rsidRPr="00BE08EE">
        <w:rPr>
          <w:rFonts w:ascii="Times New Roman" w:eastAsia="Times New Roman" w:hAnsi="Times New Roman" w:cs="Times New Roman"/>
          <w:bCs/>
          <w:sz w:val="28"/>
          <w:szCs w:val="28"/>
          <w:lang w:eastAsia="ru-RU"/>
        </w:rPr>
        <w:t xml:space="preserve"> и показателями представленного Отчета на 101,7 тыс. руб</w:t>
      </w:r>
      <w:r w:rsidR="00BE151D">
        <w:rPr>
          <w:rFonts w:ascii="Times New Roman" w:eastAsia="Times New Roman" w:hAnsi="Times New Roman" w:cs="Times New Roman"/>
          <w:bCs/>
          <w:sz w:val="28"/>
          <w:szCs w:val="28"/>
          <w:lang w:eastAsia="ru-RU"/>
        </w:rPr>
        <w:t>лей</w:t>
      </w:r>
      <w:r w:rsidRPr="00BE08EE">
        <w:rPr>
          <w:rFonts w:ascii="Times New Roman" w:eastAsia="Times New Roman" w:hAnsi="Times New Roman" w:cs="Times New Roman"/>
          <w:bCs/>
          <w:sz w:val="28"/>
          <w:szCs w:val="28"/>
          <w:lang w:eastAsia="ru-RU"/>
        </w:rPr>
        <w:t xml:space="preserve">. </w:t>
      </w:r>
    </w:p>
    <w:p w:rsidR="00BE08EE" w:rsidRPr="00BE08EE" w:rsidRDefault="00BE151D" w:rsidP="005A0C25">
      <w:pPr>
        <w:widowControl w:val="0"/>
        <w:numPr>
          <w:ilvl w:val="0"/>
          <w:numId w:val="1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В нарушение пункта </w:t>
      </w:r>
      <w:r w:rsidR="00BE08EE" w:rsidRPr="00BE08EE">
        <w:rPr>
          <w:rFonts w:ascii="Times New Roman" w:eastAsia="Times New Roman" w:hAnsi="Times New Roman" w:cs="Times New Roman"/>
          <w:bCs/>
          <w:sz w:val="28"/>
          <w:szCs w:val="28"/>
          <w:lang w:eastAsia="ru-RU"/>
        </w:rPr>
        <w:t>60 Инструкции №191н, в отчетах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w:t>
      </w:r>
      <w:r>
        <w:rPr>
          <w:rFonts w:ascii="Times New Roman" w:eastAsia="Times New Roman" w:hAnsi="Times New Roman" w:cs="Times New Roman"/>
          <w:bCs/>
          <w:sz w:val="28"/>
          <w:szCs w:val="28"/>
          <w:lang w:eastAsia="ru-RU"/>
        </w:rPr>
        <w:t>в бюджета (ф.0505127) за 2019 год</w:t>
      </w:r>
      <w:r w:rsidR="00BE08EE" w:rsidRPr="00BE08EE">
        <w:rPr>
          <w:rFonts w:ascii="Times New Roman" w:eastAsia="Times New Roman" w:hAnsi="Times New Roman" w:cs="Times New Roman"/>
          <w:bCs/>
          <w:sz w:val="28"/>
          <w:szCs w:val="28"/>
          <w:lang w:eastAsia="ru-RU"/>
        </w:rPr>
        <w:t xml:space="preserve"> Министерства строительства и жилищно-коммунального хозяйства РИ и Инспекции строительного и жилищного надзора </w:t>
      </w:r>
      <w:r>
        <w:rPr>
          <w:rFonts w:ascii="Times New Roman" w:eastAsia="Times New Roman" w:hAnsi="Times New Roman" w:cs="Times New Roman"/>
          <w:bCs/>
          <w:sz w:val="28"/>
          <w:szCs w:val="28"/>
          <w:lang w:eastAsia="ru-RU"/>
        </w:rPr>
        <w:t>РИ</w:t>
      </w:r>
      <w:r w:rsidR="00BE08EE" w:rsidRPr="00BE08EE">
        <w:rPr>
          <w:rFonts w:ascii="Times New Roman" w:eastAsia="Times New Roman" w:hAnsi="Times New Roman" w:cs="Times New Roman"/>
          <w:bCs/>
          <w:sz w:val="28"/>
          <w:szCs w:val="28"/>
          <w:lang w:eastAsia="ru-RU"/>
        </w:rPr>
        <w:t xml:space="preserve"> не отражены доходы, по которым они является главными администраторами.</w:t>
      </w:r>
    </w:p>
    <w:p w:rsidR="00BE08EE" w:rsidRPr="00BE08EE" w:rsidRDefault="00BE08EE" w:rsidP="005A0C25">
      <w:pPr>
        <w:widowControl w:val="0"/>
        <w:numPr>
          <w:ilvl w:val="0"/>
          <w:numId w:val="1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bCs/>
          <w:sz w:val="28"/>
          <w:szCs w:val="28"/>
          <w:lang w:eastAsia="ru-RU"/>
        </w:rPr>
        <w:t>Внешней проверкой годовой бюджетной отчетности главных администраторов бюджетных средств, а также анализом кредиторской задолженности, проведенной Контрольно-счетной палатой РИ в текущем году установлено, что в 2019 году Министерством</w:t>
      </w:r>
      <w:r w:rsidR="009C67D1">
        <w:rPr>
          <w:rFonts w:ascii="Times New Roman" w:eastAsia="Times New Roman" w:hAnsi="Times New Roman" w:cs="Times New Roman"/>
          <w:bCs/>
          <w:sz w:val="28"/>
          <w:szCs w:val="28"/>
          <w:lang w:eastAsia="ru-RU"/>
        </w:rPr>
        <w:t xml:space="preserve"> финансов РИ, в нарушение статей</w:t>
      </w:r>
      <w:r w:rsidRPr="00BE08EE">
        <w:rPr>
          <w:rFonts w:ascii="Times New Roman" w:eastAsia="Times New Roman" w:hAnsi="Times New Roman" w:cs="Times New Roman"/>
          <w:bCs/>
          <w:sz w:val="28"/>
          <w:szCs w:val="28"/>
          <w:lang w:eastAsia="ru-RU"/>
        </w:rPr>
        <w:t xml:space="preserve"> 215.1, 154, 219 Бюджетного кодекса РФ, не организовано должным образом исполнение республиканского бюджета, выразившееся в несвоевременном и в неполном распределении главным администраторам бюджетных средств бюджетных ассигнований в результате чего, кред</w:t>
      </w:r>
      <w:r w:rsidR="009C67D1">
        <w:rPr>
          <w:rFonts w:ascii="Times New Roman" w:eastAsia="Times New Roman" w:hAnsi="Times New Roman" w:cs="Times New Roman"/>
          <w:bCs/>
          <w:sz w:val="28"/>
          <w:szCs w:val="28"/>
          <w:lang w:eastAsia="ru-RU"/>
        </w:rPr>
        <w:t>иторская задолженность в 2019 году</w:t>
      </w:r>
      <w:r w:rsidRPr="00BE08EE">
        <w:rPr>
          <w:rFonts w:ascii="Times New Roman" w:eastAsia="Times New Roman" w:hAnsi="Times New Roman" w:cs="Times New Roman"/>
          <w:bCs/>
          <w:sz w:val="28"/>
          <w:szCs w:val="28"/>
          <w:lang w:eastAsia="ru-RU"/>
        </w:rPr>
        <w:t xml:space="preserve"> увеличилась на </w:t>
      </w:r>
      <w:r w:rsidR="009C67D1">
        <w:rPr>
          <w:rFonts w:ascii="Times New Roman" w:eastAsia="Times New Roman" w:hAnsi="Times New Roman" w:cs="Times New Roman"/>
          <w:sz w:val="28"/>
          <w:szCs w:val="28"/>
          <w:lang w:eastAsia="ru-RU"/>
        </w:rPr>
        <w:t>1 280 </w:t>
      </w:r>
      <w:r w:rsidRPr="00BE08EE">
        <w:rPr>
          <w:rFonts w:ascii="Times New Roman" w:eastAsia="Times New Roman" w:hAnsi="Times New Roman" w:cs="Times New Roman"/>
          <w:sz w:val="28"/>
          <w:szCs w:val="28"/>
          <w:lang w:eastAsia="ru-RU"/>
        </w:rPr>
        <w:t>696</w:t>
      </w:r>
      <w:r w:rsidR="009C67D1">
        <w:rPr>
          <w:rFonts w:ascii="Times New Roman" w:eastAsia="Times New Roman" w:hAnsi="Times New Roman" w:cs="Times New Roman"/>
          <w:sz w:val="28"/>
          <w:szCs w:val="28"/>
          <w:lang w:eastAsia="ru-RU"/>
        </w:rPr>
        <w:t>,0 тыс. рублей и на 1.01.2020 года составила 5 </w:t>
      </w:r>
      <w:r w:rsidRPr="00BE08EE">
        <w:rPr>
          <w:rFonts w:ascii="Times New Roman" w:eastAsia="Times New Roman" w:hAnsi="Times New Roman" w:cs="Times New Roman"/>
          <w:sz w:val="28"/>
          <w:szCs w:val="28"/>
          <w:lang w:eastAsia="ru-RU"/>
        </w:rPr>
        <w:t>367</w:t>
      </w:r>
      <w:r w:rsidR="009C67D1">
        <w:rPr>
          <w:rFonts w:ascii="Times New Roman" w:eastAsia="Times New Roman" w:hAnsi="Times New Roman" w:cs="Times New Roman"/>
          <w:sz w:val="28"/>
          <w:szCs w:val="28"/>
          <w:lang w:eastAsia="ru-RU"/>
        </w:rPr>
        <w:t> </w:t>
      </w:r>
      <w:r w:rsidRPr="00BE08EE">
        <w:rPr>
          <w:rFonts w:ascii="Times New Roman" w:eastAsia="Times New Roman" w:hAnsi="Times New Roman" w:cs="Times New Roman"/>
          <w:sz w:val="28"/>
          <w:szCs w:val="28"/>
          <w:lang w:eastAsia="ru-RU"/>
        </w:rPr>
        <w:t>347</w:t>
      </w:r>
      <w:r w:rsidR="009C67D1">
        <w:rPr>
          <w:rFonts w:ascii="Times New Roman" w:eastAsia="Times New Roman" w:hAnsi="Times New Roman" w:cs="Times New Roman"/>
          <w:sz w:val="28"/>
          <w:szCs w:val="28"/>
          <w:lang w:eastAsia="ru-RU"/>
        </w:rPr>
        <w:t>,0</w:t>
      </w:r>
      <w:r w:rsidRPr="00BE08EE">
        <w:rPr>
          <w:rFonts w:ascii="Times New Roman" w:eastAsia="Times New Roman" w:hAnsi="Times New Roman" w:cs="Times New Roman"/>
          <w:sz w:val="28"/>
          <w:szCs w:val="28"/>
          <w:lang w:eastAsia="ru-RU"/>
        </w:rPr>
        <w:t xml:space="preserve"> тыс. руб</w:t>
      </w:r>
      <w:r w:rsidR="009C67D1">
        <w:rPr>
          <w:rFonts w:ascii="Times New Roman" w:eastAsia="Times New Roman" w:hAnsi="Times New Roman" w:cs="Times New Roman"/>
          <w:sz w:val="28"/>
          <w:szCs w:val="28"/>
          <w:lang w:eastAsia="ru-RU"/>
        </w:rPr>
        <w:t>лей</w:t>
      </w:r>
      <w:r w:rsidRPr="00BE08EE">
        <w:rPr>
          <w:rFonts w:ascii="Times New Roman" w:eastAsia="Times New Roman" w:hAnsi="Times New Roman" w:cs="Times New Roman"/>
          <w:sz w:val="28"/>
          <w:szCs w:val="28"/>
          <w:lang w:eastAsia="ru-RU"/>
        </w:rPr>
        <w:t>.</w:t>
      </w:r>
    </w:p>
    <w:p w:rsidR="00BE08EE" w:rsidRPr="00BE08EE" w:rsidRDefault="00BE08EE" w:rsidP="00BE08EE">
      <w:pPr>
        <w:widowControl w:val="0"/>
        <w:shd w:val="clear" w:color="auto" w:fill="FFFFFF"/>
        <w:autoSpaceDE w:val="0"/>
        <w:autoSpaceDN w:val="0"/>
        <w:adjustRightInd w:val="0"/>
        <w:spacing w:after="0" w:line="240" w:lineRule="auto"/>
        <w:ind w:firstLine="851"/>
        <w:jc w:val="center"/>
        <w:rPr>
          <w:rFonts w:ascii="Times New Roman" w:eastAsia="Times New Roman" w:hAnsi="Times New Roman" w:cs="Times New Roman"/>
          <w:b/>
          <w:bCs/>
          <w:spacing w:val="-2"/>
          <w:sz w:val="28"/>
          <w:szCs w:val="28"/>
          <w:lang w:eastAsia="ru-RU"/>
        </w:rPr>
      </w:pPr>
    </w:p>
    <w:p w:rsidR="00BE08EE" w:rsidRPr="00BE08EE" w:rsidRDefault="00BE08EE" w:rsidP="00BE08EE">
      <w:pPr>
        <w:widowControl w:val="0"/>
        <w:shd w:val="clear" w:color="auto" w:fill="FFFFFF"/>
        <w:autoSpaceDE w:val="0"/>
        <w:autoSpaceDN w:val="0"/>
        <w:adjustRightInd w:val="0"/>
        <w:spacing w:after="0" w:line="240" w:lineRule="auto"/>
        <w:ind w:firstLine="851"/>
        <w:jc w:val="center"/>
        <w:rPr>
          <w:rFonts w:ascii="Times New Roman" w:eastAsia="Times New Roman" w:hAnsi="Times New Roman" w:cs="Times New Roman"/>
          <w:b/>
          <w:bCs/>
          <w:spacing w:val="-2"/>
          <w:sz w:val="28"/>
          <w:szCs w:val="28"/>
          <w:lang w:eastAsia="ru-RU"/>
        </w:rPr>
      </w:pPr>
      <w:r w:rsidRPr="00BE08EE">
        <w:rPr>
          <w:rFonts w:ascii="Times New Roman" w:eastAsia="Times New Roman" w:hAnsi="Times New Roman" w:cs="Times New Roman"/>
          <w:b/>
          <w:bCs/>
          <w:spacing w:val="-2"/>
          <w:sz w:val="28"/>
          <w:szCs w:val="28"/>
          <w:lang w:eastAsia="ru-RU"/>
        </w:rPr>
        <w:t>Предложения:</w:t>
      </w:r>
    </w:p>
    <w:p w:rsidR="00BE08EE" w:rsidRPr="00BE08EE" w:rsidRDefault="00BE08EE" w:rsidP="00BE08EE">
      <w:pPr>
        <w:widowControl w:val="0"/>
        <w:shd w:val="clear" w:color="auto" w:fill="FFFFFF"/>
        <w:autoSpaceDE w:val="0"/>
        <w:autoSpaceDN w:val="0"/>
        <w:adjustRightInd w:val="0"/>
        <w:spacing w:after="0" w:line="240" w:lineRule="auto"/>
        <w:ind w:firstLine="851"/>
        <w:jc w:val="center"/>
        <w:rPr>
          <w:rFonts w:ascii="Times New Roman" w:eastAsia="Times New Roman" w:hAnsi="Times New Roman" w:cs="Times New Roman"/>
          <w:sz w:val="28"/>
          <w:szCs w:val="28"/>
          <w:lang w:eastAsia="ru-RU"/>
        </w:rPr>
      </w:pPr>
    </w:p>
    <w:p w:rsidR="00BE08EE" w:rsidRPr="00BE08EE" w:rsidRDefault="00BE08EE" w:rsidP="005A0C25">
      <w:pPr>
        <w:widowControl w:val="0"/>
        <w:numPr>
          <w:ilvl w:val="0"/>
          <w:numId w:val="10"/>
        </w:numPr>
        <w:shd w:val="clear" w:color="auto" w:fill="FFFFFF"/>
        <w:tabs>
          <w:tab w:val="left" w:pos="1070"/>
        </w:tabs>
        <w:autoSpaceDE w:val="0"/>
        <w:autoSpaceDN w:val="0"/>
        <w:adjustRightInd w:val="0"/>
        <w:spacing w:after="0" w:line="240" w:lineRule="auto"/>
        <w:ind w:firstLine="851"/>
        <w:jc w:val="both"/>
        <w:rPr>
          <w:rFonts w:ascii="Times New Roman" w:eastAsia="Times New Roman" w:hAnsi="Times New Roman" w:cs="Times New Roman"/>
          <w:spacing w:val="-15"/>
          <w:sz w:val="28"/>
          <w:szCs w:val="28"/>
          <w:lang w:eastAsia="ru-RU"/>
        </w:rPr>
      </w:pPr>
      <w:r w:rsidRPr="00BE08EE">
        <w:rPr>
          <w:rFonts w:ascii="Times New Roman" w:eastAsia="Times New Roman" w:hAnsi="Times New Roman" w:cs="Times New Roman"/>
          <w:spacing w:val="-1"/>
          <w:sz w:val="28"/>
          <w:szCs w:val="28"/>
          <w:lang w:eastAsia="ru-RU"/>
        </w:rPr>
        <w:t>Правительству Республики Ингушетия:</w:t>
      </w:r>
    </w:p>
    <w:p w:rsidR="00BE08EE" w:rsidRPr="009C67D1" w:rsidRDefault="00BE08EE" w:rsidP="005A0C25">
      <w:pPr>
        <w:pStyle w:val="a7"/>
        <w:widowControl w:val="0"/>
        <w:numPr>
          <w:ilvl w:val="0"/>
          <w:numId w:val="28"/>
        </w:numPr>
        <w:shd w:val="clear" w:color="auto" w:fill="FFFFFF"/>
        <w:tabs>
          <w:tab w:val="left" w:pos="1070"/>
        </w:tabs>
        <w:autoSpaceDE w:val="0"/>
        <w:autoSpaceDN w:val="0"/>
        <w:adjustRightInd w:val="0"/>
        <w:spacing w:after="0" w:line="240" w:lineRule="auto"/>
        <w:ind w:left="56" w:firstLine="854"/>
        <w:jc w:val="both"/>
        <w:rPr>
          <w:rFonts w:ascii="Times New Roman" w:eastAsia="Times New Roman" w:hAnsi="Times New Roman" w:cs="Times New Roman"/>
          <w:spacing w:val="-1"/>
          <w:sz w:val="28"/>
          <w:szCs w:val="28"/>
          <w:lang w:eastAsia="ru-RU"/>
        </w:rPr>
      </w:pPr>
      <w:r w:rsidRPr="009C67D1">
        <w:rPr>
          <w:rFonts w:ascii="Times New Roman" w:eastAsia="Times New Roman" w:hAnsi="Times New Roman" w:cs="Times New Roman"/>
          <w:spacing w:val="-1"/>
          <w:sz w:val="28"/>
          <w:szCs w:val="28"/>
          <w:lang w:eastAsia="ru-RU"/>
        </w:rPr>
        <w:t>- обеспечить должный контроль за формированием, внесением изменений и дополнений, а также исполнением республиканского бюджета в строгом соответствии с требованиями Бюджетного кодекса РФ, а также Закона Республики Ингушетия «О бюджетном процессе в Республике Ингушетия» №40-РЗ от 31.12.2008 года;</w:t>
      </w:r>
    </w:p>
    <w:p w:rsidR="00BE08EE" w:rsidRPr="009C67D1" w:rsidRDefault="00BE08EE" w:rsidP="005A0C25">
      <w:pPr>
        <w:pStyle w:val="a7"/>
        <w:widowControl w:val="0"/>
        <w:numPr>
          <w:ilvl w:val="0"/>
          <w:numId w:val="28"/>
        </w:numPr>
        <w:shd w:val="clear" w:color="auto" w:fill="FFFFFF"/>
        <w:tabs>
          <w:tab w:val="left" w:pos="1070"/>
        </w:tabs>
        <w:autoSpaceDE w:val="0"/>
        <w:autoSpaceDN w:val="0"/>
        <w:adjustRightInd w:val="0"/>
        <w:spacing w:after="0" w:line="240" w:lineRule="auto"/>
        <w:ind w:left="56" w:firstLine="854"/>
        <w:jc w:val="both"/>
        <w:rPr>
          <w:rFonts w:ascii="Times New Roman" w:eastAsia="Times New Roman" w:hAnsi="Times New Roman" w:cs="Times New Roman"/>
          <w:spacing w:val="-1"/>
          <w:sz w:val="28"/>
          <w:szCs w:val="28"/>
          <w:lang w:eastAsia="ru-RU"/>
        </w:rPr>
      </w:pPr>
      <w:r w:rsidRPr="009C67D1">
        <w:rPr>
          <w:rFonts w:ascii="Times New Roman" w:eastAsia="Times New Roman" w:hAnsi="Times New Roman" w:cs="Times New Roman"/>
          <w:sz w:val="28"/>
          <w:szCs w:val="28"/>
          <w:lang w:eastAsia="ru-RU"/>
        </w:rPr>
        <w:t>- обеспечить принятие своевременных мер, направленных на приведение объемов финансирования, утвержденных в государственных программах, а также целевых показателей (индикаторов эффективности реализации программных мероприятий), в соответствие с расходами, утвержденными в республиканском бюджете РИ на очередной финансовый год;</w:t>
      </w:r>
    </w:p>
    <w:p w:rsidR="00BE08EE" w:rsidRPr="00BE08EE" w:rsidRDefault="00BE08EE" w:rsidP="005A0C25">
      <w:pPr>
        <w:widowControl w:val="0"/>
        <w:numPr>
          <w:ilvl w:val="0"/>
          <w:numId w:val="10"/>
        </w:numPr>
        <w:shd w:val="clear" w:color="auto" w:fill="FFFFFF"/>
        <w:tabs>
          <w:tab w:val="left" w:pos="1070"/>
        </w:tabs>
        <w:autoSpaceDE w:val="0"/>
        <w:autoSpaceDN w:val="0"/>
        <w:adjustRightInd w:val="0"/>
        <w:spacing w:after="0" w:line="240" w:lineRule="auto"/>
        <w:ind w:right="5" w:firstLine="851"/>
        <w:jc w:val="both"/>
        <w:rPr>
          <w:rFonts w:ascii="Times New Roman" w:eastAsia="Times New Roman" w:hAnsi="Times New Roman" w:cs="Times New Roman"/>
          <w:spacing w:val="-26"/>
          <w:sz w:val="28"/>
          <w:szCs w:val="28"/>
          <w:lang w:eastAsia="ru-RU"/>
        </w:rPr>
      </w:pPr>
      <w:r w:rsidRPr="00BE08EE">
        <w:rPr>
          <w:rFonts w:ascii="Times New Roman" w:eastAsia="Times New Roman" w:hAnsi="Times New Roman" w:cs="Times New Roman"/>
          <w:sz w:val="28"/>
          <w:szCs w:val="28"/>
          <w:lang w:eastAsia="ru-RU"/>
        </w:rPr>
        <w:t>Министерству финансов Р</w:t>
      </w:r>
      <w:r w:rsidR="009C67D1">
        <w:rPr>
          <w:rFonts w:ascii="Times New Roman" w:eastAsia="Times New Roman" w:hAnsi="Times New Roman" w:cs="Times New Roman"/>
          <w:sz w:val="28"/>
          <w:szCs w:val="28"/>
          <w:lang w:eastAsia="ru-RU"/>
        </w:rPr>
        <w:t>еспублики Ингушетия</w:t>
      </w:r>
      <w:r w:rsidRPr="00BE08EE">
        <w:rPr>
          <w:rFonts w:ascii="Times New Roman" w:eastAsia="Times New Roman" w:hAnsi="Times New Roman" w:cs="Times New Roman"/>
          <w:sz w:val="28"/>
          <w:szCs w:val="28"/>
          <w:lang w:eastAsia="ru-RU"/>
        </w:rPr>
        <w:t>:</w:t>
      </w:r>
    </w:p>
    <w:p w:rsidR="00BE08EE" w:rsidRPr="009C67D1" w:rsidRDefault="00BE08EE" w:rsidP="005A0C25">
      <w:pPr>
        <w:pStyle w:val="a7"/>
        <w:widowControl w:val="0"/>
        <w:numPr>
          <w:ilvl w:val="0"/>
          <w:numId w:val="29"/>
        </w:numPr>
        <w:shd w:val="clear" w:color="auto" w:fill="FFFFFF"/>
        <w:tabs>
          <w:tab w:val="left" w:pos="1276"/>
          <w:tab w:val="left" w:pos="1418"/>
        </w:tabs>
        <w:autoSpaceDE w:val="0"/>
        <w:autoSpaceDN w:val="0"/>
        <w:adjustRightInd w:val="0"/>
        <w:spacing w:after="0" w:line="240" w:lineRule="auto"/>
        <w:ind w:left="70" w:right="5" w:firstLine="826"/>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 xml:space="preserve">обеспечить должный контроль за достоверностью представляемой министерствами и ведомствами бюджетной отчетности, а также за </w:t>
      </w:r>
      <w:r w:rsidR="009C67D1" w:rsidRPr="009C67D1">
        <w:rPr>
          <w:rFonts w:ascii="Times New Roman" w:eastAsia="Times New Roman" w:hAnsi="Times New Roman" w:cs="Times New Roman"/>
          <w:sz w:val="28"/>
          <w:szCs w:val="28"/>
          <w:lang w:eastAsia="ru-RU"/>
        </w:rPr>
        <w:t xml:space="preserve">ее </w:t>
      </w:r>
      <w:r w:rsidRPr="009C67D1">
        <w:rPr>
          <w:rFonts w:ascii="Times New Roman" w:eastAsia="Times New Roman" w:hAnsi="Times New Roman" w:cs="Times New Roman"/>
          <w:sz w:val="28"/>
          <w:szCs w:val="28"/>
          <w:lang w:eastAsia="ru-RU"/>
        </w:rPr>
        <w:t>соответствием требованиям действующего законодательства и Инструкции №191н;</w:t>
      </w:r>
    </w:p>
    <w:p w:rsidR="00BE08EE" w:rsidRPr="009C67D1" w:rsidRDefault="00BE08EE" w:rsidP="005A0C25">
      <w:pPr>
        <w:pStyle w:val="a7"/>
        <w:widowControl w:val="0"/>
        <w:numPr>
          <w:ilvl w:val="0"/>
          <w:numId w:val="29"/>
        </w:numPr>
        <w:shd w:val="clear" w:color="auto" w:fill="FFFFFF"/>
        <w:tabs>
          <w:tab w:val="left" w:pos="1260"/>
          <w:tab w:val="left" w:pos="1418"/>
        </w:tabs>
        <w:autoSpaceDE w:val="0"/>
        <w:autoSpaceDN w:val="0"/>
        <w:adjustRightInd w:val="0"/>
        <w:spacing w:after="0" w:line="240" w:lineRule="auto"/>
        <w:ind w:left="70" w:firstLine="826"/>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принять меры по погашению кредиторской задолженности, образовавшей</w:t>
      </w:r>
      <w:r w:rsidR="009C67D1">
        <w:rPr>
          <w:rFonts w:ascii="Times New Roman" w:eastAsia="Times New Roman" w:hAnsi="Times New Roman" w:cs="Times New Roman"/>
          <w:sz w:val="28"/>
          <w:szCs w:val="28"/>
          <w:lang w:eastAsia="ru-RU"/>
        </w:rPr>
        <w:t>ся по состоянию на 01.01.2020 года</w:t>
      </w:r>
      <w:r w:rsidRPr="009C67D1">
        <w:rPr>
          <w:rFonts w:ascii="Times New Roman" w:eastAsia="Times New Roman" w:hAnsi="Times New Roman" w:cs="Times New Roman"/>
          <w:sz w:val="28"/>
          <w:szCs w:val="28"/>
          <w:lang w:eastAsia="ru-RU"/>
        </w:rPr>
        <w:t xml:space="preserve"> из-за недофинансирования принятых обязательств.</w:t>
      </w:r>
    </w:p>
    <w:p w:rsidR="00BE08EE" w:rsidRPr="00BE08EE" w:rsidRDefault="00BE08EE" w:rsidP="00BE08E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E08EE">
        <w:rPr>
          <w:rFonts w:ascii="Times New Roman" w:eastAsia="Times New Roman" w:hAnsi="Times New Roman" w:cs="Times New Roman"/>
          <w:sz w:val="28"/>
          <w:szCs w:val="28"/>
          <w:lang w:eastAsia="ru-RU"/>
        </w:rPr>
        <w:t>3</w:t>
      </w:r>
      <w:r w:rsidR="009C67D1">
        <w:rPr>
          <w:rFonts w:ascii="Times New Roman" w:eastAsia="Times New Roman" w:hAnsi="Times New Roman" w:cs="Times New Roman"/>
          <w:sz w:val="28"/>
          <w:szCs w:val="28"/>
          <w:lang w:eastAsia="ru-RU"/>
        </w:rPr>
        <w:t xml:space="preserve">. </w:t>
      </w:r>
      <w:r w:rsidRPr="00BE08EE">
        <w:rPr>
          <w:rFonts w:ascii="Times New Roman" w:eastAsia="Times New Roman" w:hAnsi="Times New Roman" w:cs="Times New Roman"/>
          <w:sz w:val="28"/>
          <w:szCs w:val="28"/>
          <w:lang w:eastAsia="ru-RU"/>
        </w:rPr>
        <w:t xml:space="preserve">С учетом изложенных замечаний Контрольно-счетная палата Республики Ингушетия считает возможным рассмотрение проекта закона Республики Ингушетия </w:t>
      </w:r>
      <w:r w:rsidRPr="00BE08EE">
        <w:rPr>
          <w:rFonts w:ascii="Times New Roman" w:eastAsia="Times New Roman" w:hAnsi="Times New Roman" w:cs="Times New Roman"/>
          <w:bCs/>
          <w:spacing w:val="-1"/>
          <w:sz w:val="28"/>
          <w:szCs w:val="28"/>
          <w:lang w:eastAsia="ru-RU"/>
        </w:rPr>
        <w:lastRenderedPageBreak/>
        <w:t>«Об исполнении республиканского бюджета за 2019 год»</w:t>
      </w:r>
      <w:r w:rsidRPr="00BE08EE">
        <w:rPr>
          <w:rFonts w:ascii="Times New Roman" w:eastAsia="Times New Roman" w:hAnsi="Times New Roman" w:cs="Times New Roman"/>
          <w:sz w:val="28"/>
          <w:szCs w:val="28"/>
          <w:lang w:eastAsia="ru-RU"/>
        </w:rPr>
        <w:t xml:space="preserve"> на заседании Народного Собрания РИ.</w:t>
      </w:r>
    </w:p>
    <w:p w:rsidR="00BE08EE" w:rsidRPr="00BE08EE" w:rsidRDefault="00BE08EE" w:rsidP="00BE08EE">
      <w:pPr>
        <w:widowControl w:val="0"/>
        <w:autoSpaceDE w:val="0"/>
        <w:autoSpaceDN w:val="0"/>
        <w:adjustRightInd w:val="0"/>
        <w:spacing w:after="0" w:line="240" w:lineRule="auto"/>
        <w:ind w:firstLine="709"/>
        <w:jc w:val="center"/>
        <w:rPr>
          <w:rFonts w:ascii="Times New Roman" w:eastAsia="Times New Roman" w:hAnsi="Times New Roman" w:cs="Verdana"/>
          <w:b/>
          <w:sz w:val="28"/>
          <w:szCs w:val="28"/>
          <w:highlight w:val="yellow"/>
          <w:lang w:eastAsia="ru-RU"/>
        </w:rPr>
      </w:pPr>
    </w:p>
    <w:p w:rsidR="00BE08EE" w:rsidRPr="00BE08EE" w:rsidRDefault="00BE08EE" w:rsidP="00BE08EE">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highlight w:val="yellow"/>
          <w:lang w:eastAsia="ru-RU"/>
        </w:rPr>
      </w:pPr>
    </w:p>
    <w:p w:rsidR="00BE08EE" w:rsidRPr="00BE08EE" w:rsidRDefault="00BE08EE" w:rsidP="00BE08EE">
      <w:pPr>
        <w:widowControl w:val="0"/>
        <w:shd w:val="clear" w:color="auto" w:fill="FFFFFF"/>
        <w:tabs>
          <w:tab w:val="left" w:pos="1070"/>
        </w:tabs>
        <w:autoSpaceDE w:val="0"/>
        <w:autoSpaceDN w:val="0"/>
        <w:adjustRightInd w:val="0"/>
        <w:spacing w:after="0" w:line="240" w:lineRule="auto"/>
        <w:ind w:right="5"/>
        <w:jc w:val="both"/>
        <w:rPr>
          <w:rFonts w:ascii="Times New Roman" w:eastAsia="Times New Roman" w:hAnsi="Times New Roman" w:cs="Times New Roman"/>
          <w:b/>
          <w:bCs/>
          <w:i/>
          <w:iCs/>
          <w:sz w:val="28"/>
          <w:szCs w:val="28"/>
          <w:lang w:eastAsia="ru-RU"/>
        </w:rPr>
      </w:pPr>
      <w:r w:rsidRPr="00BE08EE">
        <w:rPr>
          <w:rFonts w:ascii="Times New Roman" w:eastAsia="Times New Roman" w:hAnsi="Times New Roman" w:cs="Times New Roman"/>
          <w:b/>
          <w:bCs/>
          <w:i/>
          <w:iCs/>
          <w:sz w:val="28"/>
          <w:szCs w:val="28"/>
          <w:lang w:eastAsia="ru-RU"/>
        </w:rPr>
        <w:t>Исполняющий обязанности</w:t>
      </w:r>
    </w:p>
    <w:p w:rsidR="00BE08EE" w:rsidRPr="00BE08EE" w:rsidRDefault="00BE08EE" w:rsidP="00BE08EE">
      <w:pPr>
        <w:widowControl w:val="0"/>
        <w:shd w:val="clear" w:color="auto" w:fill="FFFFFF"/>
        <w:tabs>
          <w:tab w:val="left" w:pos="1070"/>
        </w:tabs>
        <w:autoSpaceDE w:val="0"/>
        <w:autoSpaceDN w:val="0"/>
        <w:adjustRightInd w:val="0"/>
        <w:spacing w:after="0" w:line="240" w:lineRule="auto"/>
        <w:ind w:right="5"/>
        <w:jc w:val="both"/>
        <w:rPr>
          <w:rFonts w:ascii="Times New Roman" w:eastAsia="Times New Roman" w:hAnsi="Times New Roman" w:cs="Times New Roman"/>
          <w:b/>
          <w:bCs/>
          <w:i/>
          <w:iCs/>
          <w:sz w:val="28"/>
          <w:szCs w:val="28"/>
          <w:lang w:eastAsia="ru-RU"/>
        </w:rPr>
      </w:pPr>
      <w:r w:rsidRPr="00BE08EE">
        <w:rPr>
          <w:rFonts w:ascii="Times New Roman" w:eastAsia="Times New Roman" w:hAnsi="Times New Roman" w:cs="Times New Roman"/>
          <w:b/>
          <w:bCs/>
          <w:i/>
          <w:iCs/>
          <w:sz w:val="28"/>
          <w:szCs w:val="28"/>
          <w:lang w:eastAsia="ru-RU"/>
        </w:rPr>
        <w:t xml:space="preserve">Председателя Контрольно-счетной палаты </w:t>
      </w:r>
    </w:p>
    <w:p w:rsidR="009C67D1" w:rsidRDefault="00BE08EE" w:rsidP="009C67D1">
      <w:pPr>
        <w:widowControl w:val="0"/>
        <w:autoSpaceDE w:val="0"/>
        <w:autoSpaceDN w:val="0"/>
        <w:adjustRightInd w:val="0"/>
        <w:spacing w:after="0" w:line="240" w:lineRule="auto"/>
        <w:rPr>
          <w:rFonts w:ascii="Times New Roman" w:eastAsia="Times New Roman" w:hAnsi="Times New Roman" w:cs="Times New Roman"/>
          <w:b/>
          <w:bCs/>
          <w:i/>
          <w:iCs/>
          <w:sz w:val="28"/>
          <w:szCs w:val="28"/>
          <w:lang w:eastAsia="ru-RU"/>
        </w:rPr>
      </w:pPr>
      <w:r w:rsidRPr="00BE08EE">
        <w:rPr>
          <w:rFonts w:ascii="Times New Roman" w:eastAsia="Times New Roman" w:hAnsi="Times New Roman" w:cs="Times New Roman"/>
          <w:b/>
          <w:bCs/>
          <w:i/>
          <w:iCs/>
          <w:sz w:val="28"/>
          <w:szCs w:val="28"/>
          <w:lang w:eastAsia="ru-RU"/>
        </w:rPr>
        <w:t xml:space="preserve">Республики Ингушетия </w:t>
      </w:r>
      <w:r w:rsidRPr="00BE08EE">
        <w:rPr>
          <w:rFonts w:ascii="Times New Roman" w:eastAsia="Times New Roman" w:hAnsi="Times New Roman" w:cs="Times New Roman"/>
          <w:b/>
          <w:bCs/>
          <w:i/>
          <w:iCs/>
          <w:sz w:val="28"/>
          <w:szCs w:val="28"/>
          <w:lang w:eastAsia="ru-RU"/>
        </w:rPr>
        <w:tab/>
      </w:r>
      <w:r w:rsidRPr="00BE08EE">
        <w:rPr>
          <w:rFonts w:ascii="Times New Roman" w:eastAsia="Times New Roman" w:hAnsi="Times New Roman" w:cs="Times New Roman"/>
          <w:b/>
          <w:bCs/>
          <w:i/>
          <w:iCs/>
          <w:sz w:val="28"/>
          <w:szCs w:val="28"/>
          <w:lang w:eastAsia="ru-RU"/>
        </w:rPr>
        <w:tab/>
      </w:r>
      <w:r w:rsidRPr="00BE08EE">
        <w:rPr>
          <w:rFonts w:ascii="Times New Roman" w:eastAsia="Times New Roman" w:hAnsi="Times New Roman" w:cs="Times New Roman"/>
          <w:b/>
          <w:bCs/>
          <w:i/>
          <w:iCs/>
          <w:sz w:val="28"/>
          <w:szCs w:val="28"/>
          <w:lang w:eastAsia="ru-RU"/>
        </w:rPr>
        <w:tab/>
      </w:r>
      <w:r w:rsidRPr="00BE08EE">
        <w:rPr>
          <w:rFonts w:ascii="Times New Roman" w:eastAsia="Times New Roman" w:hAnsi="Times New Roman" w:cs="Times New Roman"/>
          <w:b/>
          <w:bCs/>
          <w:i/>
          <w:iCs/>
          <w:sz w:val="28"/>
          <w:szCs w:val="28"/>
          <w:lang w:eastAsia="ru-RU"/>
        </w:rPr>
        <w:tab/>
      </w:r>
      <w:r w:rsidRPr="00BE08EE">
        <w:rPr>
          <w:rFonts w:ascii="Times New Roman" w:eastAsia="Times New Roman" w:hAnsi="Times New Roman" w:cs="Times New Roman"/>
          <w:b/>
          <w:bCs/>
          <w:i/>
          <w:iCs/>
          <w:sz w:val="28"/>
          <w:szCs w:val="28"/>
          <w:lang w:eastAsia="ru-RU"/>
        </w:rPr>
        <w:tab/>
      </w:r>
      <w:r w:rsidRPr="00BE08EE">
        <w:rPr>
          <w:rFonts w:ascii="Times New Roman" w:eastAsia="Times New Roman" w:hAnsi="Times New Roman" w:cs="Times New Roman"/>
          <w:b/>
          <w:bCs/>
          <w:i/>
          <w:iCs/>
          <w:sz w:val="28"/>
          <w:szCs w:val="28"/>
          <w:lang w:eastAsia="ru-RU"/>
        </w:rPr>
        <w:tab/>
      </w:r>
      <w:r w:rsidRPr="00BE08EE">
        <w:rPr>
          <w:rFonts w:ascii="Times New Roman" w:eastAsia="Times New Roman" w:hAnsi="Times New Roman" w:cs="Times New Roman"/>
          <w:b/>
          <w:bCs/>
          <w:i/>
          <w:iCs/>
          <w:sz w:val="28"/>
          <w:szCs w:val="28"/>
          <w:lang w:eastAsia="ru-RU"/>
        </w:rPr>
        <w:tab/>
      </w:r>
      <w:r w:rsidR="009C67D1">
        <w:rPr>
          <w:rFonts w:ascii="Times New Roman" w:eastAsia="Times New Roman" w:hAnsi="Times New Roman" w:cs="Times New Roman"/>
          <w:b/>
          <w:bCs/>
          <w:i/>
          <w:iCs/>
          <w:sz w:val="28"/>
          <w:szCs w:val="28"/>
          <w:lang w:eastAsia="ru-RU"/>
        </w:rPr>
        <w:tab/>
        <w:t xml:space="preserve">     </w:t>
      </w:r>
      <w:r w:rsidRPr="00BE08EE">
        <w:rPr>
          <w:rFonts w:ascii="Times New Roman" w:eastAsia="Times New Roman" w:hAnsi="Times New Roman" w:cs="Times New Roman"/>
          <w:b/>
          <w:bCs/>
          <w:i/>
          <w:iCs/>
          <w:sz w:val="28"/>
          <w:szCs w:val="28"/>
          <w:lang w:eastAsia="ru-RU"/>
        </w:rPr>
        <w:t>Я.Д. Арапиев</w:t>
      </w:r>
    </w:p>
    <w:p w:rsidR="009C67D1" w:rsidRDefault="009C67D1">
      <w:pP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br w:type="page"/>
      </w:r>
    </w:p>
    <w:p w:rsidR="009C67D1" w:rsidRPr="009C67D1" w:rsidRDefault="009C67D1" w:rsidP="009C67D1">
      <w:pPr>
        <w:spacing w:after="0" w:line="240" w:lineRule="auto"/>
        <w:jc w:val="center"/>
        <w:rPr>
          <w:rFonts w:ascii="Times New Roman" w:eastAsia="Times New Roman" w:hAnsi="Times New Roman" w:cs="Times New Roman"/>
          <w:b/>
          <w:sz w:val="28"/>
          <w:szCs w:val="28"/>
          <w:lang w:eastAsia="ru-RU"/>
        </w:rPr>
      </w:pPr>
      <w:r w:rsidRPr="009C67D1">
        <w:rPr>
          <w:rFonts w:ascii="Times New Roman" w:eastAsia="Times New Roman" w:hAnsi="Times New Roman" w:cs="Times New Roman"/>
          <w:b/>
          <w:sz w:val="28"/>
          <w:szCs w:val="28"/>
          <w:lang w:eastAsia="ru-RU"/>
        </w:rPr>
        <w:lastRenderedPageBreak/>
        <w:t>Заключение</w:t>
      </w:r>
    </w:p>
    <w:p w:rsidR="009C67D1" w:rsidRPr="009C67D1" w:rsidRDefault="009C67D1" w:rsidP="009C67D1">
      <w:pPr>
        <w:spacing w:after="0" w:line="240" w:lineRule="auto"/>
        <w:jc w:val="center"/>
        <w:rPr>
          <w:rFonts w:ascii="Times New Roman" w:eastAsia="Times New Roman" w:hAnsi="Times New Roman" w:cs="Times New Roman"/>
          <w:b/>
          <w:sz w:val="28"/>
          <w:szCs w:val="28"/>
          <w:lang w:eastAsia="ru-RU"/>
        </w:rPr>
      </w:pPr>
      <w:r w:rsidRPr="009C67D1">
        <w:rPr>
          <w:rFonts w:ascii="Times New Roman" w:eastAsia="Times New Roman" w:hAnsi="Times New Roman" w:cs="Times New Roman"/>
          <w:b/>
          <w:sz w:val="28"/>
          <w:szCs w:val="28"/>
          <w:lang w:eastAsia="ru-RU"/>
        </w:rPr>
        <w:t>на проект постановления Правительства Республики Ингушетия «О внесении изменений в государственную программу Республики Ингушетия «Развитие образования»</w:t>
      </w:r>
    </w:p>
    <w:p w:rsidR="009C67D1" w:rsidRPr="009C67D1" w:rsidRDefault="009C67D1" w:rsidP="009C67D1">
      <w:pPr>
        <w:spacing w:after="0" w:line="240" w:lineRule="auto"/>
        <w:ind w:left="-142" w:firstLine="567"/>
        <w:rPr>
          <w:rFonts w:ascii="Times New Roman" w:eastAsia="Times New Roman" w:hAnsi="Times New Roman" w:cs="Times New Roman"/>
          <w:b/>
          <w:sz w:val="28"/>
          <w:szCs w:val="28"/>
          <w:lang w:eastAsia="ru-RU"/>
        </w:rPr>
      </w:pPr>
    </w:p>
    <w:p w:rsidR="009C67D1" w:rsidRPr="009C67D1" w:rsidRDefault="009C67D1" w:rsidP="009C67D1">
      <w:pPr>
        <w:spacing w:after="0" w:line="240" w:lineRule="auto"/>
        <w:ind w:left="-142" w:firstLine="851"/>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«Развитие образования»</w:t>
      </w:r>
      <w:r w:rsidRPr="009C67D1">
        <w:rPr>
          <w:rFonts w:ascii="Times New Roman" w:eastAsia="Times New Roman" w:hAnsi="Times New Roman" w:cs="Times New Roman"/>
          <w:b/>
          <w:sz w:val="28"/>
          <w:szCs w:val="28"/>
          <w:lang w:eastAsia="ru-RU"/>
        </w:rPr>
        <w:t xml:space="preserve"> </w:t>
      </w:r>
      <w:r w:rsidRPr="009C67D1">
        <w:rPr>
          <w:rFonts w:ascii="Times New Roman" w:eastAsia="Times New Roman" w:hAnsi="Times New Roman" w:cs="Times New Roman"/>
          <w:sz w:val="28"/>
          <w:szCs w:val="28"/>
          <w:lang w:eastAsia="ru-RU"/>
        </w:rPr>
        <w:t>(далее – Проект) проведена в соответствии со  статьей 9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Республики Ингушетия от 28 сентября 2011 года №27-РЗ «О Контрольно-счетной палате Республики Ингушетия».</w:t>
      </w:r>
    </w:p>
    <w:p w:rsidR="009C67D1" w:rsidRPr="009C67D1" w:rsidRDefault="009C67D1" w:rsidP="009C67D1">
      <w:pPr>
        <w:spacing w:after="0" w:line="240" w:lineRule="auto"/>
        <w:ind w:left="-142" w:firstLine="851"/>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Государственная программа Республики Ингушетия «Развитие образования» (далее – Госпрограмма) утверждена Постановлением Правительства РИ от 02 сентября 2014 года №168.</w:t>
      </w:r>
    </w:p>
    <w:p w:rsidR="009C67D1" w:rsidRPr="009C67D1" w:rsidRDefault="009C67D1" w:rsidP="009C67D1">
      <w:pPr>
        <w:spacing w:after="0" w:line="240" w:lineRule="auto"/>
        <w:ind w:left="-142" w:firstLine="851"/>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 xml:space="preserve">Госпрограмма включена в </w:t>
      </w:r>
      <w:r w:rsidRPr="009C67D1">
        <w:rPr>
          <w:rFonts w:ascii="Times New Roman" w:hAnsi="Times New Roman" w:cs="Times New Roman"/>
          <w:sz w:val="28"/>
          <w:szCs w:val="28"/>
        </w:rPr>
        <w:t xml:space="preserve">Перечень программ Республики Ингушетия, утвержденный Распоряжением Правительства РИ от 22 ноября 2013 года №820. </w:t>
      </w:r>
    </w:p>
    <w:p w:rsidR="009C67D1" w:rsidRPr="009C67D1" w:rsidRDefault="009C67D1" w:rsidP="009C67D1">
      <w:pPr>
        <w:autoSpaceDE w:val="0"/>
        <w:autoSpaceDN w:val="0"/>
        <w:adjustRightInd w:val="0"/>
        <w:spacing w:after="0" w:line="240" w:lineRule="auto"/>
        <w:ind w:left="-142" w:firstLine="851"/>
        <w:jc w:val="both"/>
        <w:rPr>
          <w:rFonts w:ascii="Times New Roman" w:hAnsi="Times New Roman" w:cs="Times New Roman"/>
          <w:sz w:val="28"/>
          <w:szCs w:val="28"/>
        </w:rPr>
      </w:pPr>
      <w:r w:rsidRPr="009C67D1">
        <w:rPr>
          <w:rFonts w:ascii="Times New Roman" w:hAnsi="Times New Roman" w:cs="Times New Roman"/>
          <w:sz w:val="28"/>
          <w:szCs w:val="28"/>
        </w:rPr>
        <w:t>Ответственным исполнителем Госпрограммы является Министерство образования Республики Ингушетия.</w:t>
      </w:r>
    </w:p>
    <w:p w:rsidR="009C67D1" w:rsidRPr="009C67D1" w:rsidRDefault="009C67D1" w:rsidP="009C67D1">
      <w:pPr>
        <w:autoSpaceDE w:val="0"/>
        <w:autoSpaceDN w:val="0"/>
        <w:adjustRightInd w:val="0"/>
        <w:spacing w:after="0" w:line="240" w:lineRule="auto"/>
        <w:ind w:left="-142" w:firstLine="851"/>
        <w:jc w:val="both"/>
        <w:rPr>
          <w:rFonts w:ascii="Times New Roman" w:hAnsi="Times New Roman" w:cs="Times New Roman"/>
          <w:sz w:val="28"/>
          <w:szCs w:val="28"/>
        </w:rPr>
      </w:pPr>
      <w:r w:rsidRPr="009C67D1">
        <w:rPr>
          <w:rFonts w:ascii="Times New Roman" w:hAnsi="Times New Roman" w:cs="Times New Roman"/>
          <w:sz w:val="28"/>
          <w:szCs w:val="28"/>
        </w:rPr>
        <w:t>Участники Госпрограммы: Министерство строительства, архитектуры и жилищно-коммунального хозяйства РИ, Министерство здравоохранения РИ, Министерство культуры РИ, Министерство по физической культуре и спорту РИ, Министерство экономического развития РИ, Министерство труда, занятости и социального развития РИ и др.</w:t>
      </w:r>
    </w:p>
    <w:p w:rsidR="009C67D1" w:rsidRPr="009C67D1" w:rsidRDefault="009C67D1" w:rsidP="009C67D1">
      <w:pPr>
        <w:autoSpaceDE w:val="0"/>
        <w:autoSpaceDN w:val="0"/>
        <w:adjustRightInd w:val="0"/>
        <w:spacing w:after="0" w:line="240" w:lineRule="auto"/>
        <w:ind w:left="-142" w:firstLine="851"/>
        <w:jc w:val="both"/>
        <w:rPr>
          <w:rFonts w:ascii="Times New Roman" w:hAnsi="Times New Roman" w:cs="Times New Roman"/>
          <w:sz w:val="28"/>
          <w:szCs w:val="28"/>
        </w:rPr>
      </w:pPr>
      <w:r w:rsidRPr="009C67D1">
        <w:rPr>
          <w:rFonts w:ascii="Times New Roman" w:hAnsi="Times New Roman" w:cs="Times New Roman"/>
          <w:sz w:val="28"/>
          <w:szCs w:val="28"/>
        </w:rPr>
        <w:t>Цели Госпрограммы – обеспечение качественного образования, соответствующего требованиям и задачам социально-экономического развития Республики Ингушетия.</w:t>
      </w:r>
    </w:p>
    <w:p w:rsidR="009C67D1" w:rsidRPr="009C67D1" w:rsidRDefault="009C67D1" w:rsidP="009C67D1">
      <w:pPr>
        <w:spacing w:after="0" w:line="240" w:lineRule="auto"/>
        <w:ind w:left="-142" w:firstLine="851"/>
        <w:rPr>
          <w:rFonts w:ascii="Times New Roman" w:eastAsia="Times New Roman" w:hAnsi="Times New Roman" w:cs="Times New Roman"/>
          <w:sz w:val="28"/>
          <w:szCs w:val="28"/>
        </w:rPr>
      </w:pPr>
      <w:r w:rsidRPr="009C67D1">
        <w:rPr>
          <w:rFonts w:ascii="Times New Roman" w:eastAsia="Times New Roman" w:hAnsi="Times New Roman" w:cs="Times New Roman"/>
          <w:sz w:val="28"/>
          <w:szCs w:val="28"/>
        </w:rPr>
        <w:t>Сроки реализации: 2014-2025 гг.</w:t>
      </w:r>
    </w:p>
    <w:p w:rsidR="009C67D1" w:rsidRPr="009C67D1" w:rsidRDefault="009C67D1" w:rsidP="009C67D1">
      <w:pPr>
        <w:spacing w:after="0" w:line="240" w:lineRule="auto"/>
        <w:ind w:left="-142" w:firstLine="851"/>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В ходе проведения финансово-экономической экспертизы Проекта установлено следующее.</w:t>
      </w:r>
    </w:p>
    <w:p w:rsidR="009C67D1" w:rsidRPr="009C67D1" w:rsidRDefault="009C67D1" w:rsidP="009C67D1">
      <w:pPr>
        <w:autoSpaceDE w:val="0"/>
        <w:autoSpaceDN w:val="0"/>
        <w:adjustRightInd w:val="0"/>
        <w:spacing w:after="0" w:line="240" w:lineRule="auto"/>
        <w:ind w:left="-142" w:firstLine="851"/>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Проектом предусматривается внесение изменений в Госпрограмму в части приведения финансирования в соответствие с Законом РИ от 30 декабря 2019 года №59-РЗ «О республиканском бюджете на 2020 г. и плановый период 2021 и 2022 годов».</w:t>
      </w:r>
    </w:p>
    <w:p w:rsidR="009C67D1" w:rsidRPr="009C67D1" w:rsidRDefault="009C67D1" w:rsidP="009C67D1">
      <w:pPr>
        <w:autoSpaceDE w:val="0"/>
        <w:autoSpaceDN w:val="0"/>
        <w:adjustRightInd w:val="0"/>
        <w:spacing w:after="0" w:line="240" w:lineRule="auto"/>
        <w:ind w:left="-142" w:firstLine="851"/>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Объемы финансирования Госпрограммы, предусмотренные Проектом, соответствуют утвержденным Законом РИ от 30 декабря 2019 года №59-РЗ «О республиканском бюджете на 2020 г. и плановый период 2021 и 2022 годов». На реализацию Госпрограммы в 2020 году предусмотрены бюджетные ассигнования в сумме 7 376 150,4 тыс. руб., из них: 2021 год – 7 528 599,5 тыс. руб., 2022 год – 6 817 509,4 тыс. рублей.</w:t>
      </w:r>
    </w:p>
    <w:p w:rsidR="009C67D1" w:rsidRPr="009C67D1" w:rsidRDefault="009C67D1" w:rsidP="009C67D1">
      <w:pPr>
        <w:autoSpaceDE w:val="0"/>
        <w:autoSpaceDN w:val="0"/>
        <w:adjustRightInd w:val="0"/>
        <w:spacing w:after="0" w:line="240" w:lineRule="auto"/>
        <w:ind w:left="-142" w:firstLine="851"/>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 xml:space="preserve">Также, Проектом предусмотрено внесение изменений в приложение №1 к Госпрограмме «Перечень целевых показателей государственной программы Республики </w:t>
      </w:r>
      <w:r w:rsidRPr="009C67D1">
        <w:rPr>
          <w:rFonts w:ascii="Times New Roman" w:eastAsia="Times New Roman" w:hAnsi="Times New Roman" w:cs="Times New Roman"/>
          <w:sz w:val="28"/>
          <w:szCs w:val="28"/>
          <w:lang w:eastAsia="ru-RU"/>
        </w:rPr>
        <w:lastRenderedPageBreak/>
        <w:t>Ингушетия «Развитие образования» и их значения» путем увеличения значения некоторых целевых показателей и в паспорта подпрограмм, предусматривающие увеличение бюджетных ассигнований.</w:t>
      </w:r>
    </w:p>
    <w:p w:rsidR="009C67D1" w:rsidRPr="009C67D1" w:rsidRDefault="009C67D1" w:rsidP="009C67D1">
      <w:pPr>
        <w:spacing w:after="0" w:line="240" w:lineRule="auto"/>
        <w:ind w:left="-142" w:firstLine="851"/>
        <w:jc w:val="both"/>
        <w:rPr>
          <w:rFonts w:ascii="Times New Roman" w:eastAsia="Times New Roman" w:hAnsi="Times New Roman" w:cs="Times New Roman"/>
          <w:color w:val="333333"/>
          <w:sz w:val="28"/>
          <w:szCs w:val="28"/>
          <w:shd w:val="clear" w:color="auto" w:fill="FFFFFF"/>
          <w:lang w:eastAsia="ru-RU"/>
        </w:rPr>
      </w:pPr>
      <w:r w:rsidRPr="009C67D1">
        <w:rPr>
          <w:rFonts w:ascii="Times New Roman" w:eastAsia="Times New Roman" w:hAnsi="Times New Roman" w:cs="Times New Roman"/>
          <w:sz w:val="28"/>
          <w:szCs w:val="28"/>
          <w:shd w:val="clear" w:color="auto" w:fill="FFFFFF"/>
          <w:lang w:eastAsia="ru-RU"/>
        </w:rPr>
        <w:t xml:space="preserve">В документах, представленных с Проектом, отсутствует </w:t>
      </w:r>
      <w:r w:rsidRPr="009C67D1">
        <w:rPr>
          <w:rFonts w:ascii="Times New Roman" w:eastAsia="Times New Roman" w:hAnsi="Times New Roman" w:cs="Times New Roman"/>
          <w:sz w:val="28"/>
          <w:szCs w:val="28"/>
          <w:lang w:eastAsia="ru-RU"/>
        </w:rPr>
        <w:t xml:space="preserve"> описание предлагаемых изменений, сведения о проблеме или задаче, на решение которой направлены предлагаемые изменения, сведения о целях предлагаемых изменений и обоснования их соответствия принципам правового регулирования, а также стратегическим и программным документам Российской Федерации и Республики Ингушетия, обоснование расходов бюджета на реализацию предлагаемых изменений с описанием влияния предлагаемых изменений на целевые показатели реализации госпрограммы и т.д.</w:t>
      </w:r>
    </w:p>
    <w:p w:rsidR="009C67D1" w:rsidRPr="009C67D1" w:rsidRDefault="009C67D1" w:rsidP="009C67D1">
      <w:pPr>
        <w:spacing w:after="0" w:line="240" w:lineRule="auto"/>
        <w:ind w:left="-142" w:firstLine="851"/>
        <w:jc w:val="both"/>
        <w:rPr>
          <w:rFonts w:ascii="Times New Roman" w:eastAsia="Times New Roman" w:hAnsi="Times New Roman" w:cs="Times New Roman"/>
          <w:color w:val="333333"/>
          <w:sz w:val="28"/>
          <w:szCs w:val="28"/>
          <w:shd w:val="clear" w:color="auto" w:fill="FFFFFF"/>
          <w:lang w:eastAsia="ru-RU"/>
        </w:rPr>
      </w:pPr>
      <w:r w:rsidRPr="009C67D1">
        <w:rPr>
          <w:rFonts w:ascii="Times New Roman" w:eastAsia="Times New Roman" w:hAnsi="Times New Roman" w:cs="Times New Roman"/>
          <w:sz w:val="28"/>
          <w:szCs w:val="28"/>
          <w:lang w:eastAsia="ru-RU"/>
        </w:rPr>
        <w:t>В связи с этим, не представляется возможным установить законность, обоснованность и необходимость вносимых изменений.</w:t>
      </w:r>
    </w:p>
    <w:p w:rsidR="009C67D1" w:rsidRPr="009C67D1" w:rsidRDefault="009C67D1" w:rsidP="009C67D1">
      <w:pPr>
        <w:spacing w:after="0" w:line="240" w:lineRule="auto"/>
        <w:jc w:val="both"/>
        <w:rPr>
          <w:rFonts w:ascii="Times New Roman" w:eastAsia="Times New Roman" w:hAnsi="Times New Roman" w:cs="Times New Roman"/>
          <w:b/>
          <w:color w:val="333333"/>
          <w:sz w:val="28"/>
          <w:szCs w:val="28"/>
          <w:shd w:val="clear" w:color="auto" w:fill="FFFFFF"/>
          <w:lang w:eastAsia="ru-RU"/>
        </w:rPr>
      </w:pPr>
    </w:p>
    <w:p w:rsidR="009C67D1" w:rsidRPr="009C67D1" w:rsidRDefault="009C67D1" w:rsidP="009C67D1">
      <w:pPr>
        <w:spacing w:after="0" w:line="240" w:lineRule="auto"/>
        <w:ind w:left="-142" w:firstLine="851"/>
        <w:jc w:val="both"/>
        <w:rPr>
          <w:rFonts w:ascii="Times New Roman" w:eastAsia="Times New Roman" w:hAnsi="Times New Roman" w:cs="Times New Roman"/>
          <w:b/>
          <w:color w:val="333333"/>
          <w:sz w:val="28"/>
          <w:szCs w:val="28"/>
          <w:shd w:val="clear" w:color="auto" w:fill="FFFFFF"/>
          <w:lang w:eastAsia="ru-RU"/>
        </w:rPr>
      </w:pPr>
      <w:r w:rsidRPr="009C67D1">
        <w:rPr>
          <w:rFonts w:ascii="Times New Roman" w:eastAsia="Times New Roman" w:hAnsi="Times New Roman" w:cs="Times New Roman"/>
          <w:b/>
          <w:color w:val="333333"/>
          <w:sz w:val="28"/>
          <w:szCs w:val="28"/>
          <w:shd w:val="clear" w:color="auto" w:fill="FFFFFF"/>
          <w:lang w:eastAsia="ru-RU"/>
        </w:rPr>
        <w:t xml:space="preserve">Выводы и предложения:  </w:t>
      </w:r>
    </w:p>
    <w:p w:rsidR="009C67D1" w:rsidRPr="009C67D1" w:rsidRDefault="009C67D1" w:rsidP="009C67D1">
      <w:pPr>
        <w:spacing w:after="0" w:line="240" w:lineRule="auto"/>
        <w:ind w:left="-142" w:firstLine="851"/>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Контрольно-счетная палата РИ считает возможным утверждение проекта постановления Правительства Республики Ингушетия «О внесении изменений в государственную программу Республики Ингушетия «Развитие образования» с учетом изложенных замечаний.</w:t>
      </w:r>
    </w:p>
    <w:p w:rsidR="009C67D1" w:rsidRPr="009C67D1" w:rsidRDefault="009C67D1" w:rsidP="009C67D1">
      <w:pPr>
        <w:spacing w:after="0" w:line="240" w:lineRule="auto"/>
        <w:ind w:left="-142" w:firstLine="851"/>
        <w:jc w:val="both"/>
        <w:rPr>
          <w:rFonts w:ascii="Times New Roman" w:eastAsia="Times New Roman" w:hAnsi="Times New Roman" w:cs="Times New Roman"/>
          <w:sz w:val="28"/>
          <w:szCs w:val="28"/>
          <w:lang w:eastAsia="ru-RU"/>
        </w:rPr>
      </w:pPr>
    </w:p>
    <w:p w:rsidR="00BE08EE" w:rsidRDefault="00BE08EE" w:rsidP="009C67D1">
      <w:pPr>
        <w:widowControl w:val="0"/>
        <w:autoSpaceDE w:val="0"/>
        <w:autoSpaceDN w:val="0"/>
        <w:adjustRightInd w:val="0"/>
        <w:spacing w:after="0" w:line="240" w:lineRule="auto"/>
        <w:jc w:val="center"/>
        <w:rPr>
          <w:rFonts w:ascii="Times New Roman" w:eastAsia="Times New Roman" w:hAnsi="Times New Roman" w:cs="Times New Roman"/>
          <w:sz w:val="28"/>
          <w:szCs w:val="28"/>
          <w:highlight w:val="yellow"/>
          <w:lang w:eastAsia="ru-RU"/>
        </w:rPr>
      </w:pPr>
    </w:p>
    <w:p w:rsidR="009C67D1" w:rsidRPr="009C67D1" w:rsidRDefault="009C67D1" w:rsidP="009C67D1">
      <w:pPr>
        <w:spacing w:after="0" w:line="240" w:lineRule="auto"/>
        <w:rPr>
          <w:rFonts w:ascii="Times New Roman" w:eastAsia="Times New Roman" w:hAnsi="Times New Roman" w:cs="Times New Roman"/>
          <w:b/>
          <w:i/>
          <w:sz w:val="28"/>
          <w:szCs w:val="28"/>
          <w:lang w:eastAsia="ru-RU"/>
        </w:rPr>
      </w:pPr>
      <w:r w:rsidRPr="009C67D1">
        <w:rPr>
          <w:rFonts w:ascii="Times New Roman" w:eastAsia="Times New Roman" w:hAnsi="Times New Roman" w:cs="Times New Roman"/>
          <w:b/>
          <w:i/>
          <w:sz w:val="28"/>
          <w:szCs w:val="28"/>
          <w:lang w:eastAsia="ru-RU"/>
        </w:rPr>
        <w:t>Главный специалист (инспектор)</w:t>
      </w:r>
      <w:r>
        <w:rPr>
          <w:rFonts w:ascii="Times New Roman" w:eastAsia="Times New Roman" w:hAnsi="Times New Roman" w:cs="Times New Roman"/>
          <w:b/>
          <w:i/>
          <w:sz w:val="28"/>
          <w:szCs w:val="28"/>
          <w:lang w:eastAsia="ru-RU"/>
        </w:rPr>
        <w:t>КСП РИ</w:t>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t>…</w:t>
      </w:r>
      <w:r w:rsidRPr="009C67D1">
        <w:rPr>
          <w:rFonts w:ascii="Times New Roman" w:eastAsia="Times New Roman" w:hAnsi="Times New Roman" w:cs="Times New Roman"/>
          <w:b/>
          <w:i/>
          <w:sz w:val="28"/>
          <w:szCs w:val="28"/>
          <w:lang w:eastAsia="ru-RU"/>
        </w:rPr>
        <w:t>И.Л. Местоев</w:t>
      </w:r>
    </w:p>
    <w:p w:rsidR="009C67D1" w:rsidRDefault="009C67D1">
      <w:pPr>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highlight w:val="yellow"/>
          <w:lang w:eastAsia="ru-RU"/>
        </w:rPr>
        <w:br w:type="page"/>
      </w:r>
    </w:p>
    <w:p w:rsidR="009C67D1" w:rsidRPr="009C67D1" w:rsidRDefault="009C67D1" w:rsidP="009C67D1">
      <w:pPr>
        <w:spacing w:after="0" w:line="240" w:lineRule="auto"/>
        <w:jc w:val="center"/>
        <w:rPr>
          <w:rFonts w:ascii="Times New Roman" w:eastAsia="Times New Roman" w:hAnsi="Times New Roman" w:cs="Times New Roman"/>
          <w:b/>
          <w:sz w:val="28"/>
          <w:szCs w:val="28"/>
          <w:lang w:eastAsia="ru-RU"/>
        </w:rPr>
      </w:pPr>
      <w:r w:rsidRPr="009C67D1">
        <w:rPr>
          <w:rFonts w:ascii="Times New Roman" w:eastAsia="Times New Roman" w:hAnsi="Times New Roman" w:cs="Times New Roman"/>
          <w:b/>
          <w:sz w:val="28"/>
          <w:szCs w:val="28"/>
          <w:lang w:eastAsia="ru-RU"/>
        </w:rPr>
        <w:lastRenderedPageBreak/>
        <w:t>Заключение</w:t>
      </w:r>
    </w:p>
    <w:p w:rsidR="009C67D1" w:rsidRPr="009C67D1" w:rsidRDefault="009C67D1" w:rsidP="009C67D1">
      <w:pPr>
        <w:spacing w:after="0" w:line="240" w:lineRule="auto"/>
        <w:jc w:val="center"/>
        <w:rPr>
          <w:rFonts w:ascii="Times New Roman" w:eastAsia="Times New Roman" w:hAnsi="Times New Roman" w:cs="Times New Roman"/>
          <w:b/>
          <w:sz w:val="28"/>
          <w:szCs w:val="28"/>
          <w:lang w:eastAsia="ru-RU"/>
        </w:rPr>
      </w:pPr>
      <w:r w:rsidRPr="009C67D1">
        <w:rPr>
          <w:rFonts w:ascii="Times New Roman" w:eastAsia="Times New Roman" w:hAnsi="Times New Roman" w:cs="Times New Roman"/>
          <w:b/>
          <w:sz w:val="28"/>
          <w:szCs w:val="28"/>
          <w:lang w:eastAsia="ru-RU"/>
        </w:rPr>
        <w:t>на проект закона Республики Ингушетия</w:t>
      </w:r>
    </w:p>
    <w:p w:rsidR="009C67D1" w:rsidRPr="009C67D1" w:rsidRDefault="009C67D1" w:rsidP="009C67D1">
      <w:pPr>
        <w:spacing w:after="0" w:line="240" w:lineRule="auto"/>
        <w:jc w:val="center"/>
        <w:rPr>
          <w:rFonts w:ascii="Times New Roman" w:eastAsia="Times New Roman" w:hAnsi="Times New Roman" w:cs="Times New Roman"/>
          <w:b/>
          <w:sz w:val="28"/>
          <w:szCs w:val="28"/>
          <w:lang w:eastAsia="ru-RU"/>
        </w:rPr>
      </w:pPr>
      <w:r w:rsidRPr="009C67D1">
        <w:rPr>
          <w:rFonts w:ascii="Times New Roman" w:eastAsia="Times New Roman" w:hAnsi="Times New Roman" w:cs="Times New Roman"/>
          <w:b/>
          <w:sz w:val="28"/>
          <w:szCs w:val="28"/>
          <w:lang w:eastAsia="ru-RU"/>
        </w:rPr>
        <w:t xml:space="preserve">«О внесении изменений в Закон Республики Ингушетия </w:t>
      </w:r>
    </w:p>
    <w:p w:rsidR="009C67D1" w:rsidRPr="009C67D1" w:rsidRDefault="009C67D1" w:rsidP="009C67D1">
      <w:pPr>
        <w:spacing w:after="0" w:line="240" w:lineRule="auto"/>
        <w:jc w:val="center"/>
        <w:rPr>
          <w:rFonts w:ascii="Times New Roman" w:eastAsia="Times New Roman" w:hAnsi="Times New Roman" w:cs="Times New Roman"/>
          <w:b/>
          <w:sz w:val="28"/>
          <w:szCs w:val="28"/>
          <w:lang w:eastAsia="ru-RU"/>
        </w:rPr>
      </w:pPr>
      <w:r w:rsidRPr="009C67D1">
        <w:rPr>
          <w:rFonts w:ascii="Times New Roman" w:eastAsia="Times New Roman" w:hAnsi="Times New Roman" w:cs="Times New Roman"/>
          <w:b/>
          <w:sz w:val="28"/>
          <w:szCs w:val="28"/>
          <w:lang w:eastAsia="ru-RU"/>
        </w:rPr>
        <w:t>«О республиканском бюджете на 2020 год и на плановый период 2021 и 2022 годов»</w:t>
      </w:r>
    </w:p>
    <w:p w:rsidR="009C67D1" w:rsidRPr="009C67D1" w:rsidRDefault="009C67D1" w:rsidP="009C67D1">
      <w:pPr>
        <w:spacing w:after="0" w:line="240" w:lineRule="auto"/>
        <w:jc w:val="center"/>
        <w:rPr>
          <w:rFonts w:ascii="Times New Roman" w:eastAsia="Times New Roman" w:hAnsi="Times New Roman" w:cs="Times New Roman"/>
          <w:sz w:val="28"/>
          <w:szCs w:val="28"/>
          <w:lang w:eastAsia="ru-RU"/>
        </w:rPr>
      </w:pPr>
    </w:p>
    <w:p w:rsidR="009C67D1" w:rsidRPr="009C67D1" w:rsidRDefault="009C67D1" w:rsidP="00C91A0F">
      <w:pPr>
        <w:spacing w:after="0" w:line="240" w:lineRule="auto"/>
        <w:ind w:right="-99" w:firstLine="708"/>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Заключение на проект закона Республики Ингушетия «О внесении изменений в Закон Республики Ингушетия «О республиканском бюджете на 2020 год и на плановый период 2021 и 2022 годов» (далее – Законопроект, Проект закона) подготовлено в соответствии с Бюджетным кодексом Российской Федерации, статьей 18 Закона Республики Ингушетия «О бюджетном процессе в Республике Ингушетия» №40-</w:t>
      </w:r>
      <w:r w:rsidRPr="009C67D1">
        <w:rPr>
          <w:rFonts w:ascii="Times New Roman" w:eastAsia="Times New Roman" w:hAnsi="Times New Roman" w:cs="Times New Roman"/>
          <w:sz w:val="28"/>
          <w:szCs w:val="28"/>
          <w:lang w:val="en-US" w:eastAsia="ru-RU"/>
        </w:rPr>
        <w:t>P</w:t>
      </w:r>
      <w:r w:rsidRPr="009C67D1">
        <w:rPr>
          <w:rFonts w:ascii="Times New Roman" w:eastAsia="Times New Roman" w:hAnsi="Times New Roman" w:cs="Times New Roman"/>
          <w:sz w:val="28"/>
          <w:szCs w:val="28"/>
          <w:lang w:eastAsia="ru-RU"/>
        </w:rPr>
        <w:t>З от 31 декабря 2008 года, статьей 8 Закона Республики Ингушетия «О Контрольно-счетной палате Республики Ингушетия» №27-</w:t>
      </w:r>
      <w:r w:rsidRPr="009C67D1">
        <w:rPr>
          <w:rFonts w:ascii="Times New Roman" w:eastAsia="Times New Roman" w:hAnsi="Times New Roman" w:cs="Times New Roman"/>
          <w:sz w:val="28"/>
          <w:szCs w:val="28"/>
          <w:lang w:val="en-US" w:eastAsia="ru-RU"/>
        </w:rPr>
        <w:t>P</w:t>
      </w:r>
      <w:r w:rsidRPr="009C67D1">
        <w:rPr>
          <w:rFonts w:ascii="Times New Roman" w:eastAsia="Times New Roman" w:hAnsi="Times New Roman" w:cs="Times New Roman"/>
          <w:sz w:val="28"/>
          <w:szCs w:val="28"/>
          <w:lang w:eastAsia="ru-RU"/>
        </w:rPr>
        <w:t>З от 28 сентября 2011 года.</w:t>
      </w:r>
    </w:p>
    <w:p w:rsidR="009C67D1" w:rsidRPr="009C67D1" w:rsidRDefault="009C67D1" w:rsidP="00C91A0F">
      <w:pPr>
        <w:spacing w:after="0"/>
        <w:ind w:firstLine="708"/>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4"/>
          <w:lang w:eastAsia="ru-RU"/>
        </w:rPr>
        <w:t>Проектом закона предлагается увеличить объем доходов республиканского бюджета на 2020 год на 8 536 078,3 тыс. руб</w:t>
      </w:r>
      <w:r w:rsidR="00C91A0F">
        <w:rPr>
          <w:rFonts w:ascii="Times New Roman" w:eastAsia="Times New Roman" w:hAnsi="Times New Roman" w:cs="Times New Roman"/>
          <w:sz w:val="28"/>
          <w:szCs w:val="24"/>
          <w:lang w:eastAsia="ru-RU"/>
        </w:rPr>
        <w:t>лей</w:t>
      </w:r>
      <w:r w:rsidRPr="009C67D1">
        <w:rPr>
          <w:rFonts w:ascii="Times New Roman" w:eastAsia="Times New Roman" w:hAnsi="Times New Roman" w:cs="Times New Roman"/>
          <w:sz w:val="28"/>
          <w:szCs w:val="24"/>
          <w:lang w:eastAsia="ru-RU"/>
        </w:rPr>
        <w:t>. Планируемые поступления налоговых и неналоговых доходов предлагается увеличить на 211 054,5 тыс. руб</w:t>
      </w:r>
      <w:r w:rsidR="00C91A0F">
        <w:rPr>
          <w:rFonts w:ascii="Times New Roman" w:eastAsia="Times New Roman" w:hAnsi="Times New Roman" w:cs="Times New Roman"/>
          <w:sz w:val="28"/>
          <w:szCs w:val="24"/>
          <w:lang w:eastAsia="ru-RU"/>
        </w:rPr>
        <w:t>лей</w:t>
      </w:r>
      <w:r w:rsidRPr="009C67D1">
        <w:rPr>
          <w:rFonts w:ascii="Times New Roman" w:eastAsia="Times New Roman" w:hAnsi="Times New Roman" w:cs="Times New Roman"/>
          <w:sz w:val="28"/>
          <w:szCs w:val="24"/>
          <w:lang w:eastAsia="ru-RU"/>
        </w:rPr>
        <w:t>. В доходной части бюджета также учтена дополнительная финансовая помощь из федерального бюджета в общем объеме 8 326 565,1 тыс. руб., в том числе:</w:t>
      </w:r>
      <w:r w:rsidRPr="009C67D1">
        <w:rPr>
          <w:rFonts w:ascii="Times New Roman" w:eastAsia="Times New Roman" w:hAnsi="Times New Roman" w:cs="Times New Roman"/>
          <w:sz w:val="26"/>
          <w:szCs w:val="26"/>
        </w:rPr>
        <w:t xml:space="preserve"> </w:t>
      </w:r>
      <w:r w:rsidRPr="009C67D1">
        <w:rPr>
          <w:rFonts w:ascii="Times New Roman" w:eastAsia="Times New Roman" w:hAnsi="Times New Roman" w:cs="Times New Roman"/>
          <w:sz w:val="28"/>
          <w:szCs w:val="28"/>
        </w:rPr>
        <w:t>дотации - 797 622,0 тыс. руб.; субсидии -</w:t>
      </w:r>
      <w:r w:rsidRPr="009C67D1">
        <w:rPr>
          <w:rFonts w:ascii="Times New Roman" w:eastAsia="Times New Roman" w:hAnsi="Times New Roman" w:cs="Times New Roman"/>
          <w:sz w:val="28"/>
          <w:szCs w:val="28"/>
          <w:lang w:eastAsia="ru-RU"/>
        </w:rPr>
        <w:t xml:space="preserve"> 4 325 125,1 тыс. руб.; субвенции - 1 207 622,0 тыс. руб. (при этом возврат остатков субвенций прошлых лет составил 31 266,6 тыс. руб.); иные межбюджетные трансферты - 1 996 196,0 тыс. руб., безвозмездные поступления от государственных организаций - 29 725,3 тыс. рублей.</w:t>
      </w:r>
    </w:p>
    <w:p w:rsidR="009C67D1" w:rsidRPr="009C67D1" w:rsidRDefault="009C67D1" w:rsidP="00C91A0F">
      <w:pPr>
        <w:spacing w:after="0" w:line="240" w:lineRule="auto"/>
        <w:ind w:right="-99" w:firstLine="708"/>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Таким образом, доходная часть республиканского бюджета на 2020 год, согласно Законопроекту, составит 37 334 234,7</w:t>
      </w:r>
      <w:r w:rsidRPr="009C67D1">
        <w:rPr>
          <w:rFonts w:ascii="Times New Roman" w:eastAsia="Times New Roman" w:hAnsi="Times New Roman" w:cs="Times New Roman"/>
          <w:sz w:val="28"/>
          <w:szCs w:val="28"/>
          <w:lang w:eastAsia="ru-RU"/>
        </w:rPr>
        <w:t xml:space="preserve"> тыс. рублей</w:t>
      </w:r>
      <w:r w:rsidRPr="009C67D1">
        <w:rPr>
          <w:rFonts w:ascii="Times New Roman" w:eastAsia="Times New Roman" w:hAnsi="Times New Roman" w:cs="Times New Roman"/>
          <w:sz w:val="28"/>
          <w:szCs w:val="24"/>
          <w:lang w:eastAsia="ru-RU"/>
        </w:rPr>
        <w:t>.</w:t>
      </w:r>
    </w:p>
    <w:p w:rsidR="009C67D1" w:rsidRPr="009C67D1" w:rsidRDefault="009C67D1" w:rsidP="00C91A0F">
      <w:pPr>
        <w:spacing w:after="0" w:line="240" w:lineRule="auto"/>
        <w:ind w:right="-99" w:firstLine="708"/>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4"/>
          <w:lang w:eastAsia="ru-RU"/>
        </w:rPr>
        <w:t xml:space="preserve">Расходная часть республиканского бюджета </w:t>
      </w:r>
      <w:r w:rsidRPr="009C67D1">
        <w:rPr>
          <w:rFonts w:ascii="Times New Roman" w:eastAsia="Times New Roman" w:hAnsi="Times New Roman" w:cs="Times New Roman"/>
          <w:sz w:val="28"/>
          <w:szCs w:val="28"/>
          <w:lang w:eastAsia="ru-RU"/>
        </w:rPr>
        <w:t>увеличится на 8 761 212,4</w:t>
      </w:r>
      <w:r w:rsidRPr="009C67D1">
        <w:rPr>
          <w:rFonts w:ascii="Times New Roman" w:eastAsia="Times New Roman" w:hAnsi="Times New Roman" w:cs="Times New Roman"/>
          <w:sz w:val="28"/>
          <w:szCs w:val="24"/>
          <w:lang w:eastAsia="ru-RU"/>
        </w:rPr>
        <w:t xml:space="preserve"> </w:t>
      </w:r>
      <w:r w:rsidRPr="009C67D1">
        <w:rPr>
          <w:rFonts w:ascii="Times New Roman" w:eastAsia="Times New Roman" w:hAnsi="Times New Roman" w:cs="Times New Roman"/>
          <w:sz w:val="28"/>
          <w:szCs w:val="28"/>
          <w:lang w:eastAsia="ru-RU"/>
        </w:rPr>
        <w:t xml:space="preserve">тыс. рублей и составит 38 075 750,0 тыс. рублей. </w:t>
      </w:r>
    </w:p>
    <w:p w:rsidR="009C67D1" w:rsidRPr="009C67D1" w:rsidRDefault="009C67D1" w:rsidP="00C91A0F">
      <w:pPr>
        <w:spacing w:after="0" w:line="240" w:lineRule="auto"/>
        <w:ind w:firstLine="708"/>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Дефицит бюджета в соответствии с представленным П</w:t>
      </w:r>
      <w:r w:rsidRPr="009C67D1">
        <w:rPr>
          <w:rFonts w:ascii="Times New Roman" w:eastAsia="Times New Roman" w:hAnsi="Times New Roman" w:cs="Times New Roman"/>
          <w:sz w:val="28"/>
          <w:szCs w:val="24"/>
          <w:lang w:eastAsia="ru-RU"/>
        </w:rPr>
        <w:t>роектом</w:t>
      </w:r>
      <w:r w:rsidRPr="009C67D1">
        <w:rPr>
          <w:rFonts w:ascii="Times New Roman" w:eastAsia="Times New Roman" w:hAnsi="Times New Roman" w:cs="Times New Roman"/>
          <w:sz w:val="28"/>
          <w:szCs w:val="28"/>
          <w:lang w:eastAsia="ru-RU"/>
        </w:rPr>
        <w:t xml:space="preserve"> составит 741 515,3 тыс. рублей.</w:t>
      </w:r>
    </w:p>
    <w:p w:rsidR="009C67D1" w:rsidRPr="009C67D1" w:rsidRDefault="009C67D1" w:rsidP="00C91A0F">
      <w:pPr>
        <w:spacing w:after="0"/>
        <w:ind w:firstLine="708"/>
        <w:jc w:val="both"/>
        <w:rPr>
          <w:rFonts w:ascii="Times New Roman" w:eastAsia="Calibri" w:hAnsi="Times New Roman" w:cs="Times New Roman"/>
          <w:sz w:val="28"/>
          <w:szCs w:val="28"/>
          <w:lang w:eastAsia="ru-RU"/>
        </w:rPr>
      </w:pPr>
      <w:r w:rsidRPr="009C67D1">
        <w:rPr>
          <w:rFonts w:ascii="Times New Roman" w:eastAsia="Times New Roman" w:hAnsi="Times New Roman" w:cs="Times New Roman"/>
          <w:sz w:val="28"/>
          <w:szCs w:val="28"/>
          <w:lang w:eastAsia="ru-RU"/>
        </w:rPr>
        <w:t>Установленный Проектом закона дефицит республиканского бюджета на 2020 год</w:t>
      </w:r>
      <w:r w:rsidRPr="009C67D1">
        <w:rPr>
          <w:rFonts w:ascii="Times New Roman" w:eastAsia="Calibri" w:hAnsi="Times New Roman" w:cs="Times New Roman"/>
          <w:sz w:val="28"/>
          <w:szCs w:val="28"/>
          <w:lang w:eastAsia="ru-RU"/>
        </w:rPr>
        <w:t xml:space="preserve"> и предельный объем государственного внутреннего долга Республики Ингушетия на 1 января 2021 года</w:t>
      </w:r>
      <w:r w:rsidRPr="009C67D1">
        <w:rPr>
          <w:rFonts w:ascii="Times New Roman" w:eastAsia="Times New Roman" w:hAnsi="Times New Roman" w:cs="Times New Roman"/>
          <w:sz w:val="28"/>
          <w:szCs w:val="28"/>
          <w:lang w:eastAsia="ru-RU"/>
        </w:rPr>
        <w:t xml:space="preserve"> не превышают ограничения, установленные в</w:t>
      </w:r>
      <w:r w:rsidRPr="009C67D1">
        <w:rPr>
          <w:rFonts w:ascii="Times New Roman" w:eastAsia="Calibri" w:hAnsi="Times New Roman" w:cs="Times New Roman"/>
          <w:sz w:val="28"/>
          <w:szCs w:val="28"/>
          <w:lang w:eastAsia="ru-RU"/>
        </w:rPr>
        <w:t xml:space="preserve"> соответствии с с</w:t>
      </w:r>
      <w:r w:rsidRPr="009C67D1">
        <w:rPr>
          <w:rFonts w:ascii="Times New Roman" w:eastAsia="Times New Roman" w:hAnsi="Times New Roman" w:cs="Times New Roman"/>
          <w:sz w:val="28"/>
          <w:szCs w:val="28"/>
          <w:lang w:eastAsia="ru-RU"/>
        </w:rPr>
        <w:t xml:space="preserve">татьёй 92.1, пунктом 4 статьи 130, </w:t>
      </w:r>
      <w:r w:rsidRPr="009C67D1">
        <w:rPr>
          <w:rFonts w:ascii="Times New Roman" w:eastAsia="Calibri" w:hAnsi="Times New Roman" w:cs="Times New Roman"/>
          <w:sz w:val="28"/>
          <w:szCs w:val="28"/>
          <w:lang w:eastAsia="ru-RU"/>
        </w:rPr>
        <w:t>пунктом 4 статьи 107 Бюджетного Кодекса РФ.</w:t>
      </w:r>
    </w:p>
    <w:p w:rsidR="009C67D1" w:rsidRPr="009C67D1" w:rsidRDefault="009C67D1" w:rsidP="00C91A0F">
      <w:pPr>
        <w:spacing w:after="0"/>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В соответствии с пунктом 2 статьи 21 Закона РИ от 31 декабря 2008 года № 40-РЗ «О бюджетном процессе в Республике Ингушетия», проект закона Республики Ингушетия о внесении изменений в закон Республики Ингушетия о республиканском бюджете на текущий финансовый год и плановый период вносится вместе с обоснованием необходимости внесения соответствующих изменений, расчетами, пояснительной запиской, нормативными актами, на основании которых предлагаются изменения, а также копиями соответствующих уведомлений федеральных органов государственной власти.</w:t>
      </w:r>
    </w:p>
    <w:p w:rsidR="009C67D1" w:rsidRPr="009C67D1" w:rsidRDefault="009C67D1" w:rsidP="00C91A0F">
      <w:pPr>
        <w:spacing w:after="0"/>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lastRenderedPageBreak/>
        <w:t>В составе представленных с Законопроектом документов отсутствуют расчеты, на основании которых предлагается увеличение планируемых поступлений налоговых и неналоговых доходов республиканского бюджета в 2020 году, а также копии уведомлений федеральных органов государственной власти, на основании которых предполагается увеличение безвозмездных поступлений из федерального бюджета.</w:t>
      </w:r>
    </w:p>
    <w:p w:rsidR="009C67D1" w:rsidRPr="009C67D1" w:rsidRDefault="009C67D1" w:rsidP="00C91A0F">
      <w:pPr>
        <w:spacing w:after="0"/>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В соответствии со статьей 174.1 Бюджетного кодекса РФ доходы бюджета прогнозируются на основе прогноза социально-экономического развития территории (далее – Прогноз).</w:t>
      </w:r>
    </w:p>
    <w:p w:rsidR="009C67D1" w:rsidRPr="009C67D1" w:rsidRDefault="009C67D1" w:rsidP="00C91A0F">
      <w:pPr>
        <w:spacing w:after="0"/>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В ходе экспертизы Законопроекта Контрольно-счетной палатой РИ направлен запрос в Министерство финансов РИ о предоставлении актуальной версии прогноза социально-экономического развития Республики Ингушетия, на основе данных которого в Проекте закона предусмотрено увеличение поступлений налоговых и неналоговых доходов в республиканский бюджет в 2020 году на 211 054,5 тыс. рублей, прогнозного плана приватизации государственного имущества Республики Ингушетии, послужившего основой для прогнозирования доходов от продажи материальных и нематериальных активов</w:t>
      </w:r>
      <w:r w:rsidR="00C91A0F">
        <w:rPr>
          <w:rFonts w:ascii="Times New Roman" w:eastAsia="Calibri" w:hAnsi="Times New Roman" w:cs="Times New Roman"/>
          <w:sz w:val="28"/>
          <w:szCs w:val="28"/>
          <w:lang w:eastAsia="ru-RU"/>
        </w:rPr>
        <w:t>,-</w:t>
      </w:r>
      <w:r w:rsidRPr="009C67D1">
        <w:rPr>
          <w:rFonts w:ascii="Times New Roman" w:eastAsia="Calibri" w:hAnsi="Times New Roman" w:cs="Times New Roman"/>
          <w:sz w:val="28"/>
          <w:szCs w:val="28"/>
          <w:lang w:eastAsia="ru-RU"/>
        </w:rPr>
        <w:t xml:space="preserve"> в сумме 746 554,5 тыс. рублей, расчетов Министерства финансов РИ, обосновывающих изменение плановых параметров по доходам по каждому параметру отдельно, копий уведомлений федеральных органов государственной власти, на основании которых предлагаются изменения в части безвозмездных поступлений из федерального бюджета, указав, какие средства уже поступили, и какие предполагается получить до конца текущего финансового года.</w:t>
      </w:r>
    </w:p>
    <w:p w:rsidR="009C67D1" w:rsidRPr="009C67D1" w:rsidRDefault="009C67D1" w:rsidP="00C91A0F">
      <w:pPr>
        <w:spacing w:after="0" w:line="240" w:lineRule="auto"/>
        <w:ind w:firstLine="708"/>
        <w:jc w:val="both"/>
        <w:rPr>
          <w:rFonts w:ascii="Times New Roman" w:hAnsi="Times New Roman"/>
          <w:sz w:val="28"/>
        </w:rPr>
      </w:pPr>
      <w:r w:rsidRPr="009C67D1">
        <w:rPr>
          <w:rFonts w:ascii="Times New Roman" w:hAnsi="Times New Roman"/>
          <w:sz w:val="28"/>
        </w:rPr>
        <w:t>В соответствии с Положением о порядке разработки и корректировки прогноза социально-экономического развития Республики Ингушетия на среднесрочный период, утвержденным Постановлением Правительства РИ от 22 апреля 2016 года № 71 (далее – Положение), разработка (корректировка) среднесрочного прогноза осуществляется Министерством экономического развития РИ (далее – Министерство).</w:t>
      </w:r>
    </w:p>
    <w:p w:rsidR="009C67D1" w:rsidRPr="009C67D1" w:rsidRDefault="009C67D1" w:rsidP="00C91A0F">
      <w:pPr>
        <w:spacing w:after="0"/>
        <w:ind w:firstLine="708"/>
        <w:jc w:val="both"/>
        <w:rPr>
          <w:rFonts w:ascii="Times New Roman" w:hAnsi="Times New Roman"/>
          <w:sz w:val="28"/>
        </w:rPr>
      </w:pPr>
      <w:r w:rsidRPr="009C67D1">
        <w:rPr>
          <w:rFonts w:ascii="Times New Roman" w:eastAsia="Calibri" w:hAnsi="Times New Roman" w:cs="Times New Roman"/>
          <w:sz w:val="28"/>
          <w:szCs w:val="28"/>
          <w:lang w:eastAsia="ru-RU"/>
        </w:rPr>
        <w:t xml:space="preserve">Контрольно-счетной палатой Республики Ингушетия направлен запрос в Министерство с просьбой дать разъяснения, осуществлялась ли </w:t>
      </w:r>
      <w:r w:rsidRPr="009C67D1">
        <w:rPr>
          <w:rFonts w:ascii="Times New Roman" w:hAnsi="Times New Roman"/>
          <w:sz w:val="28"/>
        </w:rPr>
        <w:t>Министерством корректировка среднесрочного прогноза социально-экономического развития Республики Ингушетия (далее – Прогноз), которая могла послужить основой для изменения плановых показателей по доходам республиканского бюджета на текущий финансовый год.</w:t>
      </w:r>
    </w:p>
    <w:p w:rsidR="009C67D1" w:rsidRPr="009C67D1" w:rsidRDefault="009C67D1" w:rsidP="00C91A0F">
      <w:pPr>
        <w:spacing w:after="0"/>
        <w:ind w:firstLine="708"/>
        <w:jc w:val="both"/>
        <w:rPr>
          <w:rFonts w:ascii="Times New Roman" w:hAnsi="Times New Roman" w:cs="Times New Roman"/>
          <w:sz w:val="28"/>
          <w:szCs w:val="28"/>
        </w:rPr>
      </w:pPr>
      <w:r w:rsidRPr="009C67D1">
        <w:rPr>
          <w:rFonts w:ascii="Times New Roman" w:hAnsi="Times New Roman" w:cs="Times New Roman"/>
          <w:sz w:val="28"/>
          <w:szCs w:val="28"/>
        </w:rPr>
        <w:t>По некоторым показателям планируемых доходов имеется соответствие с оценкой Минэкономразвития РИ.</w:t>
      </w:r>
      <w:r w:rsidRPr="009C67D1">
        <w:t xml:space="preserve"> </w:t>
      </w:r>
      <w:r w:rsidRPr="009C67D1">
        <w:rPr>
          <w:rFonts w:ascii="Times New Roman" w:hAnsi="Times New Roman" w:cs="Times New Roman"/>
          <w:sz w:val="28"/>
          <w:szCs w:val="28"/>
        </w:rPr>
        <w:t>Вместе с тем, по ряду планируемых в Проекте закона налоговых доходов имеются расхождения с Прогнозом:</w:t>
      </w:r>
    </w:p>
    <w:p w:rsidR="009C67D1" w:rsidRPr="009C67D1" w:rsidRDefault="009C67D1" w:rsidP="005A0C25">
      <w:pPr>
        <w:numPr>
          <w:ilvl w:val="0"/>
          <w:numId w:val="30"/>
        </w:numPr>
        <w:tabs>
          <w:tab w:val="left" w:pos="1134"/>
        </w:tabs>
        <w:spacing w:after="0" w:line="240" w:lineRule="auto"/>
        <w:ind w:left="42" w:firstLine="700"/>
        <w:contextualSpacing/>
        <w:jc w:val="both"/>
        <w:rPr>
          <w:rFonts w:ascii="Times New Roman" w:hAnsi="Times New Roman" w:cs="Times New Roman"/>
          <w:sz w:val="28"/>
          <w:szCs w:val="28"/>
        </w:rPr>
      </w:pPr>
      <w:r w:rsidRPr="009C67D1">
        <w:rPr>
          <w:rFonts w:ascii="Times New Roman" w:hAnsi="Times New Roman" w:cs="Times New Roman"/>
          <w:sz w:val="28"/>
          <w:szCs w:val="28"/>
        </w:rPr>
        <w:t xml:space="preserve">поступления по акцизам в Прогнозе - 790 400,0 тыс. руб., в Законопроекте – 722 671,0 тыс. руб.; </w:t>
      </w:r>
    </w:p>
    <w:p w:rsidR="009C67D1" w:rsidRPr="009C67D1" w:rsidRDefault="009C67D1" w:rsidP="005A0C25">
      <w:pPr>
        <w:numPr>
          <w:ilvl w:val="0"/>
          <w:numId w:val="30"/>
        </w:numPr>
        <w:tabs>
          <w:tab w:val="left" w:pos="1134"/>
        </w:tabs>
        <w:spacing w:after="0" w:line="240" w:lineRule="auto"/>
        <w:ind w:left="42" w:firstLine="700"/>
        <w:contextualSpacing/>
        <w:jc w:val="both"/>
        <w:rPr>
          <w:rFonts w:ascii="Times New Roman" w:hAnsi="Times New Roman" w:cs="Times New Roman"/>
          <w:sz w:val="28"/>
          <w:szCs w:val="28"/>
        </w:rPr>
      </w:pPr>
      <w:r w:rsidRPr="009C67D1">
        <w:rPr>
          <w:rFonts w:ascii="Times New Roman" w:hAnsi="Times New Roman" w:cs="Times New Roman"/>
          <w:sz w:val="28"/>
          <w:szCs w:val="28"/>
        </w:rPr>
        <w:t xml:space="preserve">поступления по налогу на имущество организаций в Прогнозе – 763 700,0 тыс. руб., в Проекте закона – 798 958,7 тыс. руб.; </w:t>
      </w:r>
    </w:p>
    <w:p w:rsidR="009C67D1" w:rsidRPr="009C67D1" w:rsidRDefault="009C67D1" w:rsidP="005A0C25">
      <w:pPr>
        <w:numPr>
          <w:ilvl w:val="0"/>
          <w:numId w:val="30"/>
        </w:numPr>
        <w:tabs>
          <w:tab w:val="left" w:pos="1134"/>
        </w:tabs>
        <w:spacing w:after="0" w:line="240" w:lineRule="auto"/>
        <w:ind w:left="42" w:firstLine="700"/>
        <w:contextualSpacing/>
        <w:jc w:val="both"/>
        <w:rPr>
          <w:rFonts w:ascii="Times New Roman" w:hAnsi="Times New Roman" w:cs="Times New Roman"/>
          <w:sz w:val="28"/>
          <w:szCs w:val="28"/>
        </w:rPr>
      </w:pPr>
      <w:r w:rsidRPr="009C67D1">
        <w:rPr>
          <w:rFonts w:ascii="Times New Roman" w:hAnsi="Times New Roman" w:cs="Times New Roman"/>
          <w:sz w:val="28"/>
          <w:szCs w:val="28"/>
        </w:rPr>
        <w:lastRenderedPageBreak/>
        <w:t xml:space="preserve">поступления доходов от уплаты транспортного налога в Прогнозе – 66 300,0 тыс. руб., в Проекте закона – 59 986,0 тыс. рублей. </w:t>
      </w:r>
    </w:p>
    <w:p w:rsidR="009C67D1" w:rsidRPr="009C67D1" w:rsidRDefault="009C67D1" w:rsidP="00C91A0F">
      <w:pPr>
        <w:spacing w:after="0"/>
        <w:ind w:firstLine="708"/>
        <w:jc w:val="both"/>
        <w:rPr>
          <w:rFonts w:ascii="Times New Roman" w:hAnsi="Times New Roman" w:cs="Times New Roman"/>
          <w:sz w:val="28"/>
          <w:szCs w:val="28"/>
        </w:rPr>
      </w:pPr>
      <w:r w:rsidRPr="009C67D1">
        <w:rPr>
          <w:rFonts w:ascii="Times New Roman" w:hAnsi="Times New Roman" w:cs="Times New Roman"/>
          <w:sz w:val="28"/>
          <w:szCs w:val="28"/>
        </w:rPr>
        <w:t>В представленных с Законопроектом материалах и пояснительной записке расчеты, обосновывающие предлагаемые изменения, отсутствуют.</w:t>
      </w:r>
      <w:r w:rsidRPr="009C67D1">
        <w:t xml:space="preserve"> </w:t>
      </w:r>
      <w:r w:rsidRPr="009C67D1">
        <w:rPr>
          <w:rFonts w:ascii="Times New Roman" w:hAnsi="Times New Roman" w:cs="Times New Roman"/>
          <w:sz w:val="28"/>
          <w:szCs w:val="28"/>
        </w:rPr>
        <w:t xml:space="preserve">Министерством финансов РИ не представлены обоснование и расчеты по предлагаемым изменениям плановых показателей налоговых и неналоговых доходов республиканского бюджета на 2020 год. </w:t>
      </w:r>
    </w:p>
    <w:p w:rsidR="009C67D1" w:rsidRPr="009C67D1" w:rsidRDefault="009C67D1" w:rsidP="00C91A0F">
      <w:pPr>
        <w:spacing w:after="0"/>
        <w:ind w:firstLine="708"/>
        <w:jc w:val="both"/>
        <w:rPr>
          <w:rFonts w:ascii="Times New Roman" w:hAnsi="Times New Roman" w:cs="Times New Roman"/>
          <w:sz w:val="28"/>
          <w:szCs w:val="28"/>
        </w:rPr>
      </w:pPr>
      <w:r w:rsidRPr="009C67D1">
        <w:rPr>
          <w:rFonts w:ascii="Times New Roman" w:hAnsi="Times New Roman" w:cs="Times New Roman"/>
          <w:sz w:val="28"/>
          <w:szCs w:val="28"/>
        </w:rPr>
        <w:t>Проект закона предусматривает, увеличение прогноза по поступлению доходов от продажи материальных и нематериальных активов в сумме 68 554,5 тыс. рублей. Общая сумма планируемых доходов по данной статье составит 746 554,5 тыс. рублей.</w:t>
      </w:r>
    </w:p>
    <w:p w:rsidR="009C67D1" w:rsidRPr="009C67D1" w:rsidRDefault="009C67D1" w:rsidP="00C91A0F">
      <w:pPr>
        <w:spacing w:after="0"/>
        <w:ind w:firstLine="708"/>
        <w:jc w:val="both"/>
        <w:rPr>
          <w:rFonts w:ascii="Times New Roman" w:hAnsi="Times New Roman" w:cs="Times New Roman"/>
          <w:sz w:val="28"/>
          <w:szCs w:val="28"/>
        </w:rPr>
      </w:pPr>
      <w:r w:rsidRPr="009C67D1">
        <w:rPr>
          <w:rFonts w:ascii="Times New Roman" w:hAnsi="Times New Roman" w:cs="Times New Roman"/>
          <w:sz w:val="28"/>
          <w:szCs w:val="28"/>
        </w:rPr>
        <w:t xml:space="preserve">Контрольно-счетной палатой Республики Ингушетия направлен запрос в Минимущество РИ </w:t>
      </w:r>
      <w:r w:rsidR="00C91A0F">
        <w:rPr>
          <w:rFonts w:ascii="Times New Roman" w:hAnsi="Times New Roman" w:cs="Times New Roman"/>
          <w:sz w:val="28"/>
          <w:szCs w:val="28"/>
        </w:rPr>
        <w:t>о</w:t>
      </w:r>
      <w:r w:rsidRPr="009C67D1">
        <w:rPr>
          <w:rFonts w:ascii="Times New Roman" w:hAnsi="Times New Roman" w:cs="Times New Roman"/>
          <w:sz w:val="28"/>
          <w:szCs w:val="28"/>
        </w:rPr>
        <w:t xml:space="preserve"> предостав</w:t>
      </w:r>
      <w:r w:rsidR="00C91A0F">
        <w:rPr>
          <w:rFonts w:ascii="Times New Roman" w:hAnsi="Times New Roman" w:cs="Times New Roman"/>
          <w:sz w:val="28"/>
          <w:szCs w:val="28"/>
        </w:rPr>
        <w:t>лении</w:t>
      </w:r>
      <w:r w:rsidRPr="009C67D1">
        <w:rPr>
          <w:rFonts w:ascii="Times New Roman" w:hAnsi="Times New Roman" w:cs="Times New Roman"/>
          <w:sz w:val="28"/>
          <w:szCs w:val="28"/>
        </w:rPr>
        <w:t xml:space="preserve"> информаци</w:t>
      </w:r>
      <w:r w:rsidR="00C91A0F">
        <w:rPr>
          <w:rFonts w:ascii="Times New Roman" w:hAnsi="Times New Roman" w:cs="Times New Roman"/>
          <w:sz w:val="28"/>
          <w:szCs w:val="28"/>
        </w:rPr>
        <w:t>и</w:t>
      </w:r>
      <w:r w:rsidRPr="009C67D1">
        <w:rPr>
          <w:rFonts w:ascii="Times New Roman" w:hAnsi="Times New Roman" w:cs="Times New Roman"/>
          <w:sz w:val="28"/>
          <w:szCs w:val="28"/>
        </w:rPr>
        <w:t xml:space="preserve"> о прогнозе предполагаемых к поступлению в республиканский бюджет в 2020 году доходов от приватизации, направленном в Минфин РИ, послужившем основой для планирования доходов от продажи материальных и нематериальных активов на сумму 746 554,5 тыс. рублей.</w:t>
      </w:r>
    </w:p>
    <w:p w:rsidR="009C67D1" w:rsidRPr="009C67D1" w:rsidRDefault="009C67D1" w:rsidP="00C91A0F">
      <w:pPr>
        <w:spacing w:after="0"/>
        <w:ind w:firstLine="708"/>
        <w:jc w:val="both"/>
        <w:rPr>
          <w:rFonts w:ascii="Times New Roman" w:hAnsi="Times New Roman" w:cs="Times New Roman"/>
          <w:sz w:val="28"/>
          <w:szCs w:val="28"/>
        </w:rPr>
      </w:pPr>
      <w:r w:rsidRPr="009C67D1">
        <w:rPr>
          <w:rFonts w:ascii="Times New Roman" w:hAnsi="Times New Roman" w:cs="Times New Roman"/>
          <w:sz w:val="28"/>
          <w:szCs w:val="28"/>
        </w:rPr>
        <w:t>По информации указанных министерств прогнозирование доходов от реализации имущества, находящегося в собственности Республики Ингушетия, осуществлялось на основе Прогнозного плана (программы) приватизации государственного имущества на 2020 год и плановый период 2021-2022 годов (далее - Прогнозный план приватизации), утвержденного Распоряжением Правительства РИ от 25 декабря 2019 года №691-р, Распоряжений Правительства РИ от 07 мая 2020 года №213-р, от 17 января 2020 года №16-р, предусматривающих реализацию государственного имущества – «Швейное объединение «Ингушетия» с установлением начальной цены публичного предложения в сумме 678 443,0 тыс. рублей.</w:t>
      </w:r>
    </w:p>
    <w:p w:rsidR="009C67D1" w:rsidRPr="009C67D1" w:rsidRDefault="009C67D1" w:rsidP="00C91A0F">
      <w:pPr>
        <w:spacing w:after="0"/>
        <w:ind w:firstLine="708"/>
        <w:jc w:val="both"/>
        <w:rPr>
          <w:rFonts w:ascii="Times New Roman" w:hAnsi="Times New Roman" w:cs="Times New Roman"/>
          <w:i/>
          <w:sz w:val="28"/>
          <w:szCs w:val="28"/>
        </w:rPr>
      </w:pPr>
      <w:r w:rsidRPr="009C67D1">
        <w:rPr>
          <w:rFonts w:ascii="Times New Roman" w:hAnsi="Times New Roman" w:cs="Times New Roman"/>
          <w:sz w:val="28"/>
          <w:szCs w:val="28"/>
        </w:rPr>
        <w:t>По информации Минимущества РИ аукцион и торги путем публичного предложения реализации государственного имущества – «Швейное объединение «Ингушетия» были признаны несостоявшимися из-за отсутствия заявок. В связи с этим, данное имущество реализовано на торгах без объявления цены за 281 000,0 тыс. рублей (договор купли - продажи от 20.07.2020 г. №1). Таким образом, запланированные в бюджете 678 000,0 тыс. рублей, после реализации указанного имущества за 281 000,0 тыс. руб., получены быть не могут, в связи с чем разница с запланированными доходами, необеспеченная реальными источниками поступления доходов, составит 397 000,0 тыс. рублей.</w:t>
      </w:r>
      <w:r w:rsidRPr="009C67D1">
        <w:rPr>
          <w:rFonts w:ascii="Times New Roman" w:hAnsi="Times New Roman" w:cs="Times New Roman"/>
          <w:i/>
          <w:sz w:val="28"/>
          <w:szCs w:val="28"/>
        </w:rPr>
        <w:t xml:space="preserve"> </w:t>
      </w:r>
    </w:p>
    <w:p w:rsidR="009C67D1" w:rsidRPr="009C67D1" w:rsidRDefault="009C67D1" w:rsidP="00C91A0F">
      <w:pPr>
        <w:spacing w:after="0"/>
        <w:ind w:firstLine="708"/>
        <w:jc w:val="both"/>
        <w:rPr>
          <w:rFonts w:ascii="Times New Roman" w:hAnsi="Times New Roman" w:cs="Times New Roman"/>
          <w:sz w:val="28"/>
          <w:szCs w:val="28"/>
        </w:rPr>
      </w:pPr>
      <w:r w:rsidRPr="009C67D1">
        <w:rPr>
          <w:rFonts w:ascii="Times New Roman" w:hAnsi="Times New Roman" w:cs="Times New Roman"/>
          <w:sz w:val="28"/>
          <w:szCs w:val="28"/>
        </w:rPr>
        <w:t>Тем не менее, в Проекте закона планируется поступление доходов от продажи указанного имущества в размере 678 000,0 тыс. руб., которая увеличивается еще на 68 554,5 тыс. руб., - данные средства предполагается получить от продажи имущества кирпичного завода «Гиперпресс». В ответе</w:t>
      </w:r>
      <w:r w:rsidRPr="009C67D1">
        <w:t xml:space="preserve"> </w:t>
      </w:r>
      <w:r w:rsidRPr="009C67D1">
        <w:rPr>
          <w:rFonts w:ascii="Times New Roman" w:hAnsi="Times New Roman" w:cs="Times New Roman"/>
          <w:sz w:val="28"/>
          <w:szCs w:val="28"/>
        </w:rPr>
        <w:t xml:space="preserve">Министерство финансов РИ обоснование увеличения планируемых доходов от реализации имущества, находящегося в </w:t>
      </w:r>
      <w:r w:rsidRPr="009C67D1">
        <w:rPr>
          <w:rFonts w:ascii="Times New Roman" w:hAnsi="Times New Roman" w:cs="Times New Roman"/>
          <w:sz w:val="28"/>
          <w:szCs w:val="28"/>
        </w:rPr>
        <w:lastRenderedPageBreak/>
        <w:t xml:space="preserve">собственности Республики Ингушетия, на указанную сумму (68 554,5 тыс. руб.) не представило. </w:t>
      </w:r>
    </w:p>
    <w:p w:rsidR="009C67D1" w:rsidRPr="009C67D1" w:rsidRDefault="009C67D1" w:rsidP="00C91A0F">
      <w:pPr>
        <w:spacing w:after="0"/>
        <w:ind w:firstLine="708"/>
        <w:jc w:val="both"/>
        <w:rPr>
          <w:rFonts w:ascii="Times New Roman" w:hAnsi="Times New Roman" w:cs="Times New Roman"/>
          <w:sz w:val="28"/>
          <w:szCs w:val="28"/>
        </w:rPr>
      </w:pPr>
      <w:r w:rsidRPr="009C67D1">
        <w:rPr>
          <w:rFonts w:ascii="Times New Roman" w:hAnsi="Times New Roman" w:cs="Times New Roman"/>
          <w:sz w:val="28"/>
          <w:szCs w:val="28"/>
        </w:rPr>
        <w:t>Таким образом, необоснованное увеличение планируемых доходов бюджета повышает риск неисполнения доходной части бюджета и, как следствие, может привести к неисполнению расходных обязательств бюджета, росту кредиторской задолженности бюджетополучателей Республики Ингушетия.</w:t>
      </w:r>
    </w:p>
    <w:p w:rsidR="009C67D1" w:rsidRPr="009C67D1" w:rsidRDefault="009C67D1" w:rsidP="009C67D1">
      <w:pPr>
        <w:spacing w:after="0"/>
        <w:jc w:val="both"/>
        <w:rPr>
          <w:rFonts w:ascii="Times New Roman" w:hAnsi="Times New Roman" w:cs="Times New Roman"/>
          <w:sz w:val="28"/>
          <w:szCs w:val="28"/>
        </w:rPr>
      </w:pPr>
    </w:p>
    <w:p w:rsidR="009C67D1" w:rsidRPr="009C67D1" w:rsidRDefault="009C67D1" w:rsidP="009C67D1">
      <w:pPr>
        <w:spacing w:after="0" w:line="240" w:lineRule="auto"/>
        <w:ind w:right="-99"/>
        <w:jc w:val="center"/>
        <w:rPr>
          <w:rFonts w:ascii="Times New Roman" w:eastAsia="Calibri" w:hAnsi="Times New Roman" w:cs="Times New Roman"/>
          <w:b/>
          <w:sz w:val="28"/>
          <w:szCs w:val="24"/>
          <w:lang w:eastAsia="ru-RU"/>
        </w:rPr>
      </w:pPr>
      <w:r w:rsidRPr="009C67D1">
        <w:rPr>
          <w:rFonts w:ascii="Times New Roman" w:eastAsia="Calibri" w:hAnsi="Times New Roman" w:cs="Times New Roman"/>
          <w:b/>
          <w:sz w:val="28"/>
          <w:szCs w:val="24"/>
          <w:lang w:eastAsia="ru-RU"/>
        </w:rPr>
        <w:t>Раздел «Общегосударственные вопросы»</w:t>
      </w:r>
    </w:p>
    <w:p w:rsidR="009C67D1" w:rsidRPr="009C67D1" w:rsidRDefault="009C67D1" w:rsidP="009C67D1">
      <w:pPr>
        <w:spacing w:after="0" w:line="240" w:lineRule="auto"/>
        <w:jc w:val="both"/>
        <w:rPr>
          <w:rFonts w:ascii="Times New Roman" w:eastAsia="Calibri" w:hAnsi="Times New Roman" w:cs="Times New Roman"/>
          <w:sz w:val="28"/>
          <w:szCs w:val="28"/>
          <w:lang w:eastAsia="ru-RU"/>
        </w:rPr>
      </w:pPr>
    </w:p>
    <w:p w:rsidR="009C67D1" w:rsidRPr="009C67D1" w:rsidRDefault="009C67D1" w:rsidP="00C91A0F">
      <w:pPr>
        <w:spacing w:after="0" w:line="240" w:lineRule="auto"/>
        <w:ind w:firstLine="708"/>
        <w:jc w:val="both"/>
        <w:rPr>
          <w:rFonts w:ascii="Times New Roman" w:eastAsia="Calibri" w:hAnsi="Times New Roman" w:cs="Times New Roman"/>
          <w:sz w:val="28"/>
          <w:szCs w:val="24"/>
          <w:lang w:eastAsia="ru-RU"/>
        </w:rPr>
      </w:pPr>
      <w:r w:rsidRPr="009C67D1">
        <w:rPr>
          <w:rFonts w:ascii="Times New Roman" w:eastAsia="Calibri" w:hAnsi="Times New Roman" w:cs="Times New Roman"/>
          <w:sz w:val="28"/>
          <w:szCs w:val="28"/>
          <w:lang w:eastAsia="ru-RU"/>
        </w:rPr>
        <w:t>Согласно Проекту закона, расходы по разделу увеличатся на 165 405,2 тыс. рублей и составят 1 150 922,9 тыс. рублей.</w:t>
      </w:r>
    </w:p>
    <w:p w:rsidR="009C67D1" w:rsidRPr="009C67D1" w:rsidRDefault="009C67D1" w:rsidP="009C67D1">
      <w:pPr>
        <w:spacing w:after="0" w:line="240" w:lineRule="auto"/>
        <w:ind w:right="-99"/>
        <w:jc w:val="both"/>
        <w:rPr>
          <w:rFonts w:ascii="Times New Roman" w:eastAsia="Calibri" w:hAnsi="Times New Roman" w:cs="Times New Roman"/>
          <w:sz w:val="28"/>
          <w:szCs w:val="24"/>
          <w:lang w:eastAsia="ru-RU"/>
        </w:rPr>
      </w:pPr>
    </w:p>
    <w:p w:rsidR="009C67D1" w:rsidRPr="009C67D1" w:rsidRDefault="009C67D1" w:rsidP="009C67D1">
      <w:pPr>
        <w:spacing w:after="0" w:line="240" w:lineRule="auto"/>
        <w:ind w:right="-99"/>
        <w:jc w:val="center"/>
        <w:rPr>
          <w:rFonts w:ascii="Times New Roman" w:eastAsia="Calibri" w:hAnsi="Times New Roman" w:cs="Times New Roman"/>
          <w:b/>
          <w:sz w:val="28"/>
          <w:szCs w:val="24"/>
          <w:lang w:eastAsia="ru-RU"/>
        </w:rPr>
      </w:pPr>
      <w:r w:rsidRPr="009C67D1">
        <w:rPr>
          <w:rFonts w:ascii="Times New Roman" w:eastAsia="Calibri" w:hAnsi="Times New Roman" w:cs="Times New Roman"/>
          <w:b/>
          <w:sz w:val="28"/>
          <w:szCs w:val="24"/>
          <w:lang w:eastAsia="ru-RU"/>
        </w:rPr>
        <w:t>Раздел «Национальная оборона»</w:t>
      </w:r>
    </w:p>
    <w:p w:rsidR="009C67D1" w:rsidRPr="009C67D1" w:rsidRDefault="009C67D1" w:rsidP="009C67D1">
      <w:pPr>
        <w:tabs>
          <w:tab w:val="left" w:pos="709"/>
        </w:tabs>
        <w:spacing w:after="0" w:line="240" w:lineRule="auto"/>
        <w:ind w:right="-99"/>
        <w:jc w:val="center"/>
        <w:rPr>
          <w:rFonts w:ascii="Times New Roman" w:eastAsia="Calibri" w:hAnsi="Times New Roman" w:cs="Times New Roman"/>
          <w:b/>
          <w:sz w:val="28"/>
          <w:szCs w:val="24"/>
          <w:lang w:eastAsia="ru-RU"/>
        </w:rPr>
      </w:pPr>
    </w:p>
    <w:p w:rsidR="009C67D1" w:rsidRPr="009C67D1" w:rsidRDefault="009C67D1" w:rsidP="00C91A0F">
      <w:pPr>
        <w:spacing w:after="0" w:line="240" w:lineRule="auto"/>
        <w:ind w:firstLine="708"/>
        <w:jc w:val="both"/>
        <w:rPr>
          <w:rFonts w:ascii="Times New Roman" w:eastAsia="Calibri" w:hAnsi="Times New Roman" w:cs="Times New Roman"/>
          <w:sz w:val="28"/>
          <w:szCs w:val="24"/>
          <w:lang w:eastAsia="ru-RU"/>
        </w:rPr>
      </w:pPr>
      <w:r w:rsidRPr="009C67D1">
        <w:rPr>
          <w:rFonts w:ascii="Times New Roman" w:eastAsia="Calibri" w:hAnsi="Times New Roman" w:cs="Times New Roman"/>
          <w:sz w:val="28"/>
          <w:szCs w:val="28"/>
          <w:lang w:eastAsia="ru-RU"/>
        </w:rPr>
        <w:t xml:space="preserve">Законопроектом предусмотрено увеличение расходов по разделу </w:t>
      </w:r>
      <w:r w:rsidRPr="009C67D1">
        <w:rPr>
          <w:rFonts w:ascii="Times New Roman" w:eastAsia="Calibri" w:hAnsi="Times New Roman" w:cs="Times New Roman"/>
          <w:sz w:val="28"/>
          <w:szCs w:val="24"/>
          <w:lang w:eastAsia="ru-RU"/>
        </w:rPr>
        <w:t>«Национальная оборона»</w:t>
      </w:r>
      <w:r w:rsidRPr="009C67D1">
        <w:rPr>
          <w:rFonts w:ascii="Times New Roman" w:eastAsia="Calibri" w:hAnsi="Times New Roman" w:cs="Times New Roman"/>
          <w:b/>
          <w:sz w:val="28"/>
          <w:szCs w:val="24"/>
          <w:lang w:eastAsia="ru-RU"/>
        </w:rPr>
        <w:t xml:space="preserve"> </w:t>
      </w:r>
      <w:r w:rsidRPr="009C67D1">
        <w:rPr>
          <w:rFonts w:ascii="Times New Roman" w:eastAsia="Calibri" w:hAnsi="Times New Roman" w:cs="Times New Roman"/>
          <w:sz w:val="28"/>
          <w:szCs w:val="28"/>
          <w:lang w:eastAsia="ru-RU"/>
        </w:rPr>
        <w:t>на 1 259,1 тыс. рублей до 10 399,9 тыс. рублей.</w:t>
      </w:r>
    </w:p>
    <w:p w:rsidR="009C67D1" w:rsidRPr="009C67D1" w:rsidRDefault="009C67D1" w:rsidP="009C67D1">
      <w:pPr>
        <w:spacing w:after="0" w:line="240" w:lineRule="auto"/>
        <w:ind w:right="-99"/>
        <w:jc w:val="center"/>
        <w:rPr>
          <w:rFonts w:ascii="Times New Roman" w:eastAsia="Calibri" w:hAnsi="Times New Roman" w:cs="Times New Roman"/>
          <w:sz w:val="28"/>
          <w:szCs w:val="24"/>
          <w:lang w:eastAsia="ru-RU"/>
        </w:rPr>
      </w:pPr>
    </w:p>
    <w:p w:rsidR="009C67D1" w:rsidRPr="009C67D1" w:rsidRDefault="009C67D1" w:rsidP="009C67D1">
      <w:pPr>
        <w:ind w:right="-99"/>
        <w:jc w:val="center"/>
        <w:rPr>
          <w:rFonts w:ascii="Times New Roman" w:eastAsia="Times New Roman" w:hAnsi="Times New Roman" w:cs="Times New Roman"/>
          <w:b/>
          <w:sz w:val="28"/>
          <w:szCs w:val="24"/>
          <w:lang w:eastAsia="ru-RU"/>
        </w:rPr>
      </w:pPr>
      <w:r w:rsidRPr="009C67D1">
        <w:rPr>
          <w:rFonts w:ascii="Times New Roman" w:eastAsia="Times New Roman" w:hAnsi="Times New Roman" w:cs="Times New Roman"/>
          <w:b/>
          <w:sz w:val="28"/>
          <w:szCs w:val="24"/>
          <w:lang w:eastAsia="ru-RU"/>
        </w:rPr>
        <w:t>Раздел «Национальная безопасность и правоохранительная деятельность»</w:t>
      </w:r>
    </w:p>
    <w:p w:rsidR="009C67D1" w:rsidRPr="009C67D1" w:rsidRDefault="009C67D1" w:rsidP="009C67D1">
      <w:pPr>
        <w:spacing w:after="0" w:line="240" w:lineRule="auto"/>
        <w:ind w:right="-99"/>
        <w:jc w:val="center"/>
        <w:rPr>
          <w:rFonts w:ascii="Times New Roman" w:eastAsia="Times New Roman" w:hAnsi="Times New Roman" w:cs="Times New Roman"/>
          <w:b/>
          <w:sz w:val="28"/>
          <w:szCs w:val="24"/>
          <w:lang w:eastAsia="ru-RU"/>
        </w:rPr>
      </w:pPr>
    </w:p>
    <w:p w:rsidR="009C67D1" w:rsidRPr="009C67D1" w:rsidRDefault="009C67D1" w:rsidP="00C91A0F">
      <w:pPr>
        <w:spacing w:after="0" w:line="240" w:lineRule="auto"/>
        <w:ind w:firstLine="708"/>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Расходы по разделу «Национальная безопасность и правоохранительная деятельность», согласно Законопроекту, на 2020 год составляют 1 268 044,9 тыс. рублей, что на</w:t>
      </w:r>
      <w:r w:rsidRPr="009C67D1">
        <w:rPr>
          <w:rFonts w:ascii="Times New Roman" w:eastAsia="Times New Roman" w:hAnsi="Times New Roman" w:cs="Times New Roman"/>
          <w:sz w:val="28"/>
          <w:szCs w:val="28"/>
          <w:lang w:eastAsia="ru-RU"/>
        </w:rPr>
        <w:t xml:space="preserve"> 655 538,9 тыс. рублей или в 2,1 раза превышает показатель, утвержденный Законом</w:t>
      </w:r>
      <w:r w:rsidRPr="009C67D1">
        <w:rPr>
          <w:rFonts w:ascii="Times New Roman" w:eastAsia="Times New Roman" w:hAnsi="Times New Roman" w:cs="Times New Roman"/>
          <w:sz w:val="28"/>
          <w:szCs w:val="24"/>
          <w:lang w:eastAsia="ru-RU"/>
        </w:rPr>
        <w:t xml:space="preserve"> РИ от 30 декабря 2019 года № 59-РЗ «</w:t>
      </w:r>
      <w:r w:rsidRPr="009C67D1">
        <w:rPr>
          <w:rFonts w:ascii="Times New Roman" w:eastAsia="Times New Roman" w:hAnsi="Times New Roman" w:cs="Times New Roman"/>
          <w:sz w:val="28"/>
          <w:szCs w:val="28"/>
          <w:lang w:eastAsia="ru-RU"/>
        </w:rPr>
        <w:t>О республиканском бюджете на 2020 год и на плановый период 2021 и 2022 годов» (далее - Закон №59-РЗ). У</w:t>
      </w:r>
      <w:r w:rsidRPr="009C67D1">
        <w:rPr>
          <w:rFonts w:ascii="Times New Roman" w:eastAsia="Times New Roman" w:hAnsi="Times New Roman" w:cs="Times New Roman"/>
          <w:sz w:val="28"/>
          <w:szCs w:val="24"/>
          <w:lang w:eastAsia="ru-RU"/>
        </w:rPr>
        <w:t>величение бюджетного финансирования предусматривается по подразделам:</w:t>
      </w:r>
    </w:p>
    <w:p w:rsidR="009C67D1" w:rsidRPr="009C67D1" w:rsidRDefault="009C67D1" w:rsidP="005A0C25">
      <w:pPr>
        <w:numPr>
          <w:ilvl w:val="0"/>
          <w:numId w:val="31"/>
        </w:numPr>
        <w:tabs>
          <w:tab w:val="left" w:pos="1134"/>
        </w:tabs>
        <w:spacing w:after="0" w:line="240" w:lineRule="auto"/>
        <w:ind w:left="14" w:firstLine="695"/>
        <w:contextualSpacing/>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«Защита населения и территории от чрезвычайных ситуаций природного и техногенного характера, гражданская оборона» – на 650 627,9 тыс. руб. (или в 2,1 раза);</w:t>
      </w:r>
    </w:p>
    <w:p w:rsidR="009C67D1" w:rsidRPr="009C67D1" w:rsidRDefault="009C67D1" w:rsidP="005A0C25">
      <w:pPr>
        <w:numPr>
          <w:ilvl w:val="0"/>
          <w:numId w:val="31"/>
        </w:numPr>
        <w:tabs>
          <w:tab w:val="left" w:pos="1134"/>
        </w:tabs>
        <w:spacing w:after="0" w:line="240" w:lineRule="auto"/>
        <w:ind w:left="14" w:firstLine="695"/>
        <w:contextualSpacing/>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«Другие вопросы в области национальной безопасности и правоохранительной деятельности» - на 4 911,0 тыс. рублей (или на 12,1 %).</w:t>
      </w:r>
    </w:p>
    <w:p w:rsidR="009C67D1" w:rsidRPr="009C67D1" w:rsidRDefault="009C67D1" w:rsidP="009C67D1">
      <w:pPr>
        <w:spacing w:after="0" w:line="240" w:lineRule="auto"/>
        <w:jc w:val="both"/>
        <w:rPr>
          <w:rFonts w:ascii="Times New Roman" w:eastAsia="Times New Roman" w:hAnsi="Times New Roman" w:cs="Times New Roman"/>
          <w:sz w:val="28"/>
          <w:szCs w:val="28"/>
          <w:lang w:eastAsia="ru-RU"/>
        </w:rPr>
      </w:pPr>
    </w:p>
    <w:p w:rsidR="009C67D1" w:rsidRPr="009C67D1" w:rsidRDefault="009C67D1" w:rsidP="009C67D1">
      <w:pPr>
        <w:spacing w:after="0" w:line="240" w:lineRule="auto"/>
        <w:jc w:val="center"/>
        <w:rPr>
          <w:rFonts w:ascii="Times New Roman" w:eastAsia="Calibri" w:hAnsi="Times New Roman" w:cs="Times New Roman"/>
          <w:b/>
          <w:sz w:val="28"/>
          <w:szCs w:val="28"/>
          <w:lang w:eastAsia="ru-RU"/>
        </w:rPr>
      </w:pPr>
      <w:r w:rsidRPr="009C67D1">
        <w:rPr>
          <w:rFonts w:ascii="Times New Roman" w:eastAsia="Calibri" w:hAnsi="Times New Roman" w:cs="Times New Roman"/>
          <w:b/>
          <w:sz w:val="28"/>
          <w:szCs w:val="28"/>
          <w:lang w:eastAsia="ru-RU"/>
        </w:rPr>
        <w:t>Раздел «Национальная экономика»</w:t>
      </w:r>
    </w:p>
    <w:p w:rsidR="009C67D1" w:rsidRPr="009C67D1" w:rsidRDefault="009C67D1" w:rsidP="009C67D1">
      <w:pPr>
        <w:spacing w:after="0" w:line="240" w:lineRule="auto"/>
        <w:rPr>
          <w:rFonts w:ascii="Times New Roman" w:eastAsia="Calibri" w:hAnsi="Times New Roman" w:cs="Times New Roman"/>
          <w:b/>
          <w:sz w:val="28"/>
          <w:szCs w:val="28"/>
          <w:lang w:eastAsia="ru-RU"/>
        </w:rPr>
      </w:pPr>
    </w:p>
    <w:p w:rsidR="009C67D1" w:rsidRPr="009C67D1" w:rsidRDefault="009C67D1" w:rsidP="00C91A0F">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 xml:space="preserve">Расходы по разделу «Национальная экономика» Законопроектом предусматриваются в сумме </w:t>
      </w:r>
      <w:r w:rsidRPr="009C67D1">
        <w:rPr>
          <w:rFonts w:ascii="Times New Roman" w:eastAsia="Calibri" w:hAnsi="Times New Roman" w:cs="Times New Roman"/>
          <w:bCs/>
          <w:sz w:val="28"/>
          <w:szCs w:val="28"/>
          <w:lang w:eastAsia="ru-RU"/>
        </w:rPr>
        <w:t xml:space="preserve">3 816 794,7 </w:t>
      </w:r>
      <w:r w:rsidRPr="009C67D1">
        <w:rPr>
          <w:rFonts w:ascii="Times New Roman" w:eastAsia="Calibri" w:hAnsi="Times New Roman" w:cs="Times New Roman"/>
          <w:sz w:val="28"/>
          <w:szCs w:val="28"/>
          <w:lang w:eastAsia="ru-RU"/>
        </w:rPr>
        <w:t>тыс. руб., что на 428 591,4 тыс. рублей больше утвержденных назначений (3 388 203,3 тыс. рублей). Изменения суммы предусмотренных расходов по указанному разделу в плановых периодах 2021, 2022 гг. не планируются.</w:t>
      </w:r>
    </w:p>
    <w:p w:rsidR="009C67D1" w:rsidRPr="009C67D1" w:rsidRDefault="009C67D1" w:rsidP="00C91A0F">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Законопроектом предусмотрено увеличение финансирования по следующим подразделам:</w:t>
      </w:r>
    </w:p>
    <w:p w:rsidR="009C67D1" w:rsidRPr="009C67D1" w:rsidRDefault="009C67D1" w:rsidP="005A0C25">
      <w:pPr>
        <w:numPr>
          <w:ilvl w:val="0"/>
          <w:numId w:val="32"/>
        </w:numPr>
        <w:tabs>
          <w:tab w:val="left" w:pos="1134"/>
        </w:tabs>
        <w:spacing w:after="0" w:line="240" w:lineRule="auto"/>
        <w:ind w:left="42" w:firstLine="672"/>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bCs/>
          <w:sz w:val="28"/>
          <w:szCs w:val="28"/>
          <w:lang w:eastAsia="ru-RU"/>
        </w:rPr>
        <w:lastRenderedPageBreak/>
        <w:t xml:space="preserve">0406 «Водное хозяйство» - на </w:t>
      </w:r>
      <w:r w:rsidRPr="009C67D1">
        <w:rPr>
          <w:rFonts w:ascii="Times New Roman" w:eastAsia="Calibri" w:hAnsi="Times New Roman" w:cs="Times New Roman"/>
          <w:sz w:val="28"/>
          <w:szCs w:val="28"/>
          <w:lang w:eastAsia="ru-RU"/>
        </w:rPr>
        <w:t>11 766,4 тыс. руб.;</w:t>
      </w:r>
    </w:p>
    <w:p w:rsidR="009C67D1" w:rsidRPr="009C67D1" w:rsidRDefault="009C67D1" w:rsidP="005A0C25">
      <w:pPr>
        <w:numPr>
          <w:ilvl w:val="0"/>
          <w:numId w:val="32"/>
        </w:numPr>
        <w:tabs>
          <w:tab w:val="left" w:pos="1134"/>
        </w:tabs>
        <w:spacing w:after="0" w:line="240" w:lineRule="auto"/>
        <w:ind w:left="42" w:firstLine="672"/>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0407 «</w:t>
      </w:r>
      <w:r w:rsidRPr="009C67D1">
        <w:rPr>
          <w:rFonts w:ascii="Times New Roman" w:eastAsia="Calibri" w:hAnsi="Times New Roman" w:cs="Times New Roman"/>
          <w:bCs/>
          <w:sz w:val="28"/>
          <w:szCs w:val="28"/>
          <w:lang w:eastAsia="ru-RU"/>
        </w:rPr>
        <w:t>Лесное хозяйство» - на 692,8 тыс. руб.;</w:t>
      </w:r>
    </w:p>
    <w:p w:rsidR="009C67D1" w:rsidRPr="009C67D1" w:rsidRDefault="009C67D1" w:rsidP="005A0C25">
      <w:pPr>
        <w:numPr>
          <w:ilvl w:val="0"/>
          <w:numId w:val="32"/>
        </w:numPr>
        <w:tabs>
          <w:tab w:val="left" w:pos="1134"/>
        </w:tabs>
        <w:spacing w:after="0" w:line="240" w:lineRule="auto"/>
        <w:ind w:left="42" w:firstLine="672"/>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0409 «</w:t>
      </w:r>
      <w:r w:rsidRPr="009C67D1">
        <w:rPr>
          <w:rFonts w:ascii="Times New Roman" w:eastAsia="Calibri" w:hAnsi="Times New Roman" w:cs="Times New Roman"/>
          <w:bCs/>
          <w:sz w:val="28"/>
          <w:szCs w:val="28"/>
          <w:lang w:eastAsia="ru-RU"/>
        </w:rPr>
        <w:t xml:space="preserve">Дорожное хозяйство (дорожные фонды)» - на </w:t>
      </w:r>
      <w:r w:rsidRPr="009C67D1">
        <w:rPr>
          <w:rFonts w:ascii="Times New Roman" w:eastAsia="Calibri" w:hAnsi="Times New Roman" w:cs="Times New Roman"/>
          <w:sz w:val="28"/>
          <w:szCs w:val="28"/>
          <w:lang w:eastAsia="ru-RU"/>
        </w:rPr>
        <w:t>398 537,6 тыс. руб.;</w:t>
      </w:r>
    </w:p>
    <w:p w:rsidR="009C67D1" w:rsidRPr="009C67D1" w:rsidRDefault="009C67D1" w:rsidP="005A0C25">
      <w:pPr>
        <w:numPr>
          <w:ilvl w:val="0"/>
          <w:numId w:val="32"/>
        </w:numPr>
        <w:tabs>
          <w:tab w:val="left" w:pos="1134"/>
        </w:tabs>
        <w:spacing w:after="0" w:line="240" w:lineRule="auto"/>
        <w:ind w:left="42" w:firstLine="672"/>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0412 «</w:t>
      </w:r>
      <w:r w:rsidRPr="009C67D1">
        <w:rPr>
          <w:rFonts w:ascii="Times New Roman" w:eastAsia="Calibri" w:hAnsi="Times New Roman" w:cs="Times New Roman"/>
          <w:bCs/>
          <w:sz w:val="28"/>
          <w:szCs w:val="28"/>
          <w:lang w:eastAsia="ru-RU"/>
        </w:rPr>
        <w:t xml:space="preserve">Другие вопросы в области национальной экономики» - на </w:t>
      </w:r>
      <w:r w:rsidRPr="009C67D1">
        <w:rPr>
          <w:rFonts w:ascii="Times New Roman" w:eastAsia="Calibri" w:hAnsi="Times New Roman" w:cs="Times New Roman"/>
          <w:sz w:val="28"/>
          <w:szCs w:val="28"/>
          <w:lang w:eastAsia="ru-RU"/>
        </w:rPr>
        <w:t>80 892,7 тыс. рублей</w:t>
      </w:r>
      <w:r w:rsidRPr="009C67D1">
        <w:rPr>
          <w:rFonts w:ascii="Times New Roman" w:eastAsia="Calibri" w:hAnsi="Times New Roman" w:cs="Times New Roman"/>
          <w:sz w:val="24"/>
          <w:szCs w:val="24"/>
          <w:lang w:eastAsia="ru-RU"/>
        </w:rPr>
        <w:t>.</w:t>
      </w:r>
    </w:p>
    <w:p w:rsidR="009C67D1" w:rsidRPr="009C67D1" w:rsidRDefault="009C67D1" w:rsidP="009C67D1">
      <w:pPr>
        <w:tabs>
          <w:tab w:val="left" w:pos="709"/>
        </w:tabs>
        <w:spacing w:after="0" w:line="240" w:lineRule="auto"/>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ab/>
        <w:t>Снижение бюджетных ассигнований планируется по следующим подразделам:</w:t>
      </w:r>
    </w:p>
    <w:p w:rsidR="009C67D1" w:rsidRPr="009C67D1" w:rsidRDefault="009C67D1" w:rsidP="005A0C25">
      <w:pPr>
        <w:numPr>
          <w:ilvl w:val="0"/>
          <w:numId w:val="33"/>
        </w:numPr>
        <w:tabs>
          <w:tab w:val="left" w:pos="1134"/>
        </w:tabs>
        <w:spacing w:after="0" w:line="240" w:lineRule="auto"/>
        <w:ind w:left="28" w:firstLine="686"/>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0401 «Общеэкономические вопросы» - на 46 062,2 тыс. руб.;</w:t>
      </w:r>
    </w:p>
    <w:p w:rsidR="009C67D1" w:rsidRPr="009C67D1" w:rsidRDefault="009C67D1" w:rsidP="005A0C25">
      <w:pPr>
        <w:numPr>
          <w:ilvl w:val="0"/>
          <w:numId w:val="33"/>
        </w:numPr>
        <w:tabs>
          <w:tab w:val="left" w:pos="1134"/>
        </w:tabs>
        <w:spacing w:after="0" w:line="240" w:lineRule="auto"/>
        <w:ind w:left="28" w:firstLine="686"/>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0405 «</w:t>
      </w:r>
      <w:r w:rsidRPr="009C67D1">
        <w:rPr>
          <w:rFonts w:ascii="Times New Roman" w:eastAsia="Calibri" w:hAnsi="Times New Roman" w:cs="Times New Roman"/>
          <w:bCs/>
          <w:sz w:val="28"/>
          <w:szCs w:val="28"/>
          <w:lang w:eastAsia="ru-RU"/>
        </w:rPr>
        <w:t>Сельское хозяйство и рыболовство</w:t>
      </w:r>
      <w:r w:rsidRPr="009C67D1">
        <w:rPr>
          <w:rFonts w:ascii="Times New Roman" w:eastAsia="Calibri" w:hAnsi="Times New Roman" w:cs="Times New Roman"/>
          <w:sz w:val="28"/>
          <w:szCs w:val="28"/>
          <w:lang w:eastAsia="ru-RU"/>
        </w:rPr>
        <w:t xml:space="preserve"> - на 6 905,1 тыс. руб.;</w:t>
      </w:r>
    </w:p>
    <w:p w:rsidR="009C67D1" w:rsidRPr="009C67D1" w:rsidRDefault="009C67D1" w:rsidP="005A0C25">
      <w:pPr>
        <w:numPr>
          <w:ilvl w:val="0"/>
          <w:numId w:val="33"/>
        </w:numPr>
        <w:tabs>
          <w:tab w:val="left" w:pos="1134"/>
        </w:tabs>
        <w:spacing w:after="0" w:line="240" w:lineRule="auto"/>
        <w:ind w:left="28" w:firstLine="686"/>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0408 «Транспорт» - на 829,7 тыс. руб.;</w:t>
      </w:r>
    </w:p>
    <w:p w:rsidR="009C67D1" w:rsidRPr="009C67D1" w:rsidRDefault="009C67D1" w:rsidP="005A0C25">
      <w:pPr>
        <w:numPr>
          <w:ilvl w:val="0"/>
          <w:numId w:val="33"/>
        </w:numPr>
        <w:tabs>
          <w:tab w:val="left" w:pos="1134"/>
        </w:tabs>
        <w:spacing w:after="0" w:line="240" w:lineRule="auto"/>
        <w:ind w:left="28" w:firstLine="686"/>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0410 «Связь и информатика» - на 9 501,0 тыс. рублей.</w:t>
      </w:r>
    </w:p>
    <w:p w:rsidR="009C67D1" w:rsidRPr="009C67D1" w:rsidRDefault="009C67D1" w:rsidP="00C91A0F">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Бюджетные ассигнования подраздела 0402 «Топливно-энергетический комплекс», согласно Законопроекту, остаются без изменений.</w:t>
      </w:r>
    </w:p>
    <w:p w:rsidR="009C67D1" w:rsidRPr="009C67D1" w:rsidRDefault="009C67D1" w:rsidP="00C91A0F">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Сравнение предусмотренных и планируемых объемов расходов на 2020 год в разрезе подразделов бюджетной классификации приведено в таблице.</w:t>
      </w:r>
    </w:p>
    <w:p w:rsidR="009C67D1" w:rsidRPr="009C67D1" w:rsidRDefault="009C67D1" w:rsidP="009C67D1">
      <w:pPr>
        <w:spacing w:after="0" w:line="240" w:lineRule="auto"/>
        <w:rPr>
          <w:rFonts w:ascii="Times New Roman" w:eastAsia="Calibri" w:hAnsi="Times New Roman" w:cs="Times New Roman"/>
          <w:b/>
          <w:sz w:val="24"/>
          <w:szCs w:val="24"/>
          <w:lang w:eastAsia="ru-RU"/>
        </w:rPr>
      </w:pPr>
    </w:p>
    <w:p w:rsidR="009C67D1" w:rsidRPr="009C67D1" w:rsidRDefault="00C91A0F" w:rsidP="009C67D1">
      <w:pPr>
        <w:spacing w:after="0" w:line="240" w:lineRule="auto"/>
        <w:jc w:val="right"/>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(тыс. рублей</w:t>
      </w:r>
      <w:r w:rsidR="009C67D1" w:rsidRPr="009C67D1">
        <w:rPr>
          <w:rFonts w:ascii="Times New Roman" w:eastAsia="Calibri" w:hAnsi="Times New Roman" w:cs="Times New Roman"/>
          <w:bCs/>
          <w:sz w:val="24"/>
          <w:szCs w:val="24"/>
          <w:lang w:eastAsia="ru-RU"/>
        </w:rPr>
        <w:t>)</w:t>
      </w:r>
    </w:p>
    <w:tbl>
      <w:tblPr>
        <w:tblStyle w:val="81"/>
        <w:tblW w:w="10630" w:type="dxa"/>
        <w:tblInd w:w="-5" w:type="dxa"/>
        <w:tblLook w:val="04A0" w:firstRow="1" w:lastRow="0" w:firstColumn="1" w:lastColumn="0" w:noHBand="0" w:noVBand="1"/>
      </w:tblPr>
      <w:tblGrid>
        <w:gridCol w:w="4578"/>
        <w:gridCol w:w="1368"/>
        <w:gridCol w:w="1522"/>
        <w:gridCol w:w="1608"/>
        <w:gridCol w:w="1554"/>
      </w:tblGrid>
      <w:tr w:rsidR="009C67D1" w:rsidRPr="009C67D1" w:rsidTr="00C91A0F">
        <w:tc>
          <w:tcPr>
            <w:tcW w:w="4578" w:type="dxa"/>
          </w:tcPr>
          <w:p w:rsidR="009C67D1" w:rsidRPr="009C67D1" w:rsidRDefault="009C67D1" w:rsidP="009C67D1">
            <w:pPr>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Наименование</w:t>
            </w:r>
          </w:p>
        </w:tc>
        <w:tc>
          <w:tcPr>
            <w:tcW w:w="1368" w:type="dxa"/>
          </w:tcPr>
          <w:p w:rsidR="009C67D1" w:rsidRPr="009C67D1" w:rsidRDefault="009C67D1" w:rsidP="009C67D1">
            <w:pPr>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Раздел,</w:t>
            </w:r>
          </w:p>
          <w:p w:rsidR="009C67D1" w:rsidRPr="009C67D1" w:rsidRDefault="009C67D1" w:rsidP="009C67D1">
            <w:pPr>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Подраздел</w:t>
            </w:r>
          </w:p>
        </w:tc>
        <w:tc>
          <w:tcPr>
            <w:tcW w:w="1522" w:type="dxa"/>
          </w:tcPr>
          <w:p w:rsidR="009C67D1" w:rsidRPr="009C67D1" w:rsidRDefault="009C67D1" w:rsidP="009C67D1">
            <w:pPr>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Утверждено     на 2020 г.</w:t>
            </w:r>
          </w:p>
        </w:tc>
        <w:tc>
          <w:tcPr>
            <w:tcW w:w="1608" w:type="dxa"/>
          </w:tcPr>
          <w:p w:rsidR="009C67D1" w:rsidRPr="009C67D1" w:rsidRDefault="009C67D1" w:rsidP="009C67D1">
            <w:pPr>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Законопроект</w:t>
            </w:r>
          </w:p>
        </w:tc>
        <w:tc>
          <w:tcPr>
            <w:tcW w:w="1554" w:type="dxa"/>
          </w:tcPr>
          <w:p w:rsidR="009C67D1" w:rsidRPr="009C67D1" w:rsidRDefault="009C67D1" w:rsidP="009C67D1">
            <w:pPr>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Отклонения</w:t>
            </w:r>
          </w:p>
        </w:tc>
      </w:tr>
      <w:tr w:rsidR="009C67D1" w:rsidRPr="009C67D1" w:rsidTr="00C91A0F">
        <w:tc>
          <w:tcPr>
            <w:tcW w:w="4578" w:type="dxa"/>
          </w:tcPr>
          <w:p w:rsidR="009C67D1" w:rsidRPr="009C67D1" w:rsidRDefault="009C67D1" w:rsidP="009C67D1">
            <w:pPr>
              <w:rPr>
                <w:rFonts w:ascii="Times New Roman" w:eastAsia="Calibri" w:hAnsi="Times New Roman" w:cs="Times New Roman"/>
                <w:b/>
                <w:lang w:eastAsia="ru-RU"/>
              </w:rPr>
            </w:pPr>
            <w:r w:rsidRPr="009C67D1">
              <w:rPr>
                <w:rFonts w:ascii="Times New Roman" w:eastAsia="Calibri" w:hAnsi="Times New Roman" w:cs="Times New Roman"/>
                <w:b/>
                <w:lang w:eastAsia="ru-RU"/>
              </w:rPr>
              <w:t>Национальная экономика</w:t>
            </w:r>
          </w:p>
        </w:tc>
        <w:tc>
          <w:tcPr>
            <w:tcW w:w="1368" w:type="dxa"/>
            <w:vAlign w:val="center"/>
          </w:tcPr>
          <w:p w:rsidR="009C67D1" w:rsidRPr="009C67D1" w:rsidRDefault="009C67D1" w:rsidP="009C67D1">
            <w:pPr>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0400</w:t>
            </w:r>
          </w:p>
        </w:tc>
        <w:tc>
          <w:tcPr>
            <w:tcW w:w="1522" w:type="dxa"/>
            <w:vAlign w:val="center"/>
          </w:tcPr>
          <w:p w:rsidR="009C67D1" w:rsidRPr="009C67D1" w:rsidRDefault="009C67D1" w:rsidP="009C67D1">
            <w:pPr>
              <w:jc w:val="center"/>
              <w:rPr>
                <w:rFonts w:ascii="Times New Roman" w:eastAsia="Calibri" w:hAnsi="Times New Roman" w:cs="Times New Roman"/>
                <w:b/>
                <w:bCs/>
                <w:lang w:eastAsia="ru-RU"/>
              </w:rPr>
            </w:pPr>
            <w:r w:rsidRPr="009C67D1">
              <w:rPr>
                <w:rFonts w:ascii="Times New Roman" w:eastAsia="Times New Roman" w:hAnsi="Times New Roman" w:cs="Times New Roman"/>
                <w:b/>
                <w:bCs/>
                <w:lang w:eastAsia="ru-RU"/>
              </w:rPr>
              <w:t>3 388 203,3</w:t>
            </w:r>
          </w:p>
        </w:tc>
        <w:tc>
          <w:tcPr>
            <w:tcW w:w="1608" w:type="dxa"/>
            <w:vAlign w:val="center"/>
          </w:tcPr>
          <w:p w:rsidR="009C67D1" w:rsidRPr="009C67D1" w:rsidRDefault="009C67D1" w:rsidP="009C67D1">
            <w:pPr>
              <w:jc w:val="center"/>
              <w:rPr>
                <w:rFonts w:ascii="Times New Roman" w:eastAsia="Calibri" w:hAnsi="Times New Roman" w:cs="Times New Roman"/>
                <w:b/>
                <w:bCs/>
                <w:lang w:eastAsia="ru-RU"/>
              </w:rPr>
            </w:pPr>
            <w:r w:rsidRPr="009C67D1">
              <w:rPr>
                <w:rFonts w:ascii="Times New Roman" w:eastAsia="Calibri" w:hAnsi="Times New Roman" w:cs="Times New Roman"/>
                <w:b/>
                <w:bCs/>
                <w:lang w:eastAsia="ru-RU"/>
              </w:rPr>
              <w:t>3 816 794,7</w:t>
            </w:r>
          </w:p>
        </w:tc>
        <w:tc>
          <w:tcPr>
            <w:tcW w:w="1554" w:type="dxa"/>
            <w:vAlign w:val="center"/>
          </w:tcPr>
          <w:p w:rsidR="009C67D1" w:rsidRPr="009C67D1" w:rsidRDefault="009C67D1" w:rsidP="009C67D1">
            <w:pPr>
              <w:jc w:val="center"/>
              <w:rPr>
                <w:rFonts w:ascii="Times New Roman" w:eastAsia="Calibri" w:hAnsi="Times New Roman" w:cs="Times New Roman"/>
                <w:b/>
                <w:bCs/>
                <w:lang w:eastAsia="ru-RU"/>
              </w:rPr>
            </w:pPr>
            <w:r w:rsidRPr="009C67D1">
              <w:rPr>
                <w:rFonts w:ascii="Times New Roman" w:eastAsia="Calibri" w:hAnsi="Times New Roman" w:cs="Times New Roman"/>
                <w:b/>
                <w:bCs/>
                <w:lang w:eastAsia="ru-RU"/>
              </w:rPr>
              <w:t>+428 591,4</w:t>
            </w:r>
          </w:p>
        </w:tc>
      </w:tr>
      <w:tr w:rsidR="009C67D1" w:rsidRPr="009C67D1" w:rsidTr="00C91A0F">
        <w:trPr>
          <w:trHeight w:val="177"/>
        </w:trPr>
        <w:tc>
          <w:tcPr>
            <w:tcW w:w="4578" w:type="dxa"/>
          </w:tcPr>
          <w:p w:rsidR="009C67D1" w:rsidRPr="009C67D1" w:rsidRDefault="009C67D1" w:rsidP="009C67D1">
            <w:pPr>
              <w:rPr>
                <w:rFonts w:ascii="Times New Roman" w:eastAsia="Calibri" w:hAnsi="Times New Roman" w:cs="Times New Roman"/>
                <w:b/>
                <w:lang w:eastAsia="ru-RU"/>
              </w:rPr>
            </w:pPr>
            <w:r w:rsidRPr="009C67D1">
              <w:rPr>
                <w:rFonts w:ascii="Times New Roman" w:eastAsia="Calibri" w:hAnsi="Times New Roman" w:cs="Times New Roman"/>
                <w:bCs/>
                <w:lang w:eastAsia="ru-RU"/>
              </w:rPr>
              <w:t>Общеэкономические вопросы</w:t>
            </w:r>
          </w:p>
        </w:tc>
        <w:tc>
          <w:tcPr>
            <w:tcW w:w="1368"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0401</w:t>
            </w:r>
          </w:p>
        </w:tc>
        <w:tc>
          <w:tcPr>
            <w:tcW w:w="1522" w:type="dxa"/>
            <w:vAlign w:val="center"/>
          </w:tcPr>
          <w:p w:rsidR="009C67D1" w:rsidRPr="009C67D1" w:rsidRDefault="009C67D1" w:rsidP="009C67D1">
            <w:pPr>
              <w:jc w:val="center"/>
              <w:rPr>
                <w:rFonts w:ascii="Times New Roman" w:eastAsia="Calibri" w:hAnsi="Times New Roman" w:cs="Times New Roman"/>
                <w:b/>
                <w:lang w:eastAsia="ru-RU"/>
              </w:rPr>
            </w:pPr>
            <w:r w:rsidRPr="009C67D1">
              <w:rPr>
                <w:rFonts w:ascii="Times New Roman" w:eastAsia="Times New Roman" w:hAnsi="Times New Roman" w:cs="Times New Roman"/>
                <w:lang w:eastAsia="ru-RU"/>
              </w:rPr>
              <w:t>141 254,1</w:t>
            </w:r>
          </w:p>
        </w:tc>
        <w:tc>
          <w:tcPr>
            <w:tcW w:w="160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95 191,9</w:t>
            </w:r>
          </w:p>
        </w:tc>
        <w:tc>
          <w:tcPr>
            <w:tcW w:w="1554"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Calibri" w:hAnsi="Times New Roman" w:cs="Times New Roman"/>
                <w:lang w:eastAsia="ru-RU"/>
              </w:rPr>
              <w:t>-46 062,2</w:t>
            </w:r>
          </w:p>
        </w:tc>
      </w:tr>
      <w:tr w:rsidR="009C67D1" w:rsidRPr="009C67D1" w:rsidTr="00C91A0F">
        <w:trPr>
          <w:trHeight w:val="252"/>
        </w:trPr>
        <w:tc>
          <w:tcPr>
            <w:tcW w:w="4578" w:type="dxa"/>
          </w:tcPr>
          <w:p w:rsidR="009C67D1" w:rsidRPr="009C67D1" w:rsidRDefault="009C67D1" w:rsidP="009C67D1">
            <w:pPr>
              <w:rPr>
                <w:rFonts w:ascii="Times New Roman" w:eastAsia="Calibri" w:hAnsi="Times New Roman" w:cs="Times New Roman"/>
                <w:lang w:eastAsia="ru-RU"/>
              </w:rPr>
            </w:pPr>
            <w:r w:rsidRPr="009C67D1">
              <w:rPr>
                <w:rFonts w:ascii="Times New Roman" w:eastAsia="Calibri" w:hAnsi="Times New Roman" w:cs="Times New Roman"/>
                <w:lang w:eastAsia="ru-RU"/>
              </w:rPr>
              <w:t>Топливно-энергетический комплекс</w:t>
            </w:r>
          </w:p>
        </w:tc>
        <w:tc>
          <w:tcPr>
            <w:tcW w:w="1368"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0402</w:t>
            </w:r>
          </w:p>
        </w:tc>
        <w:tc>
          <w:tcPr>
            <w:tcW w:w="1522"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5 400,0</w:t>
            </w:r>
          </w:p>
        </w:tc>
        <w:tc>
          <w:tcPr>
            <w:tcW w:w="160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5 400,0</w:t>
            </w:r>
          </w:p>
        </w:tc>
        <w:tc>
          <w:tcPr>
            <w:tcW w:w="1554"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w:t>
            </w:r>
          </w:p>
        </w:tc>
      </w:tr>
      <w:tr w:rsidR="009C67D1" w:rsidRPr="009C67D1" w:rsidTr="00C91A0F">
        <w:trPr>
          <w:trHeight w:val="128"/>
        </w:trPr>
        <w:tc>
          <w:tcPr>
            <w:tcW w:w="4578" w:type="dxa"/>
            <w:vAlign w:val="center"/>
          </w:tcPr>
          <w:p w:rsidR="009C67D1" w:rsidRPr="009C67D1" w:rsidRDefault="009C67D1" w:rsidP="009C67D1">
            <w:pPr>
              <w:rPr>
                <w:rFonts w:ascii="Times New Roman" w:eastAsia="Calibri" w:hAnsi="Times New Roman" w:cs="Times New Roman"/>
                <w:bCs/>
                <w:lang w:eastAsia="ru-RU"/>
              </w:rPr>
            </w:pPr>
            <w:r w:rsidRPr="009C67D1">
              <w:rPr>
                <w:rFonts w:ascii="Times New Roman" w:eastAsia="Calibri" w:hAnsi="Times New Roman" w:cs="Times New Roman"/>
                <w:bCs/>
                <w:lang w:eastAsia="ru-RU"/>
              </w:rPr>
              <w:t>Сельское хозяйство и рыболовство</w:t>
            </w:r>
          </w:p>
        </w:tc>
        <w:tc>
          <w:tcPr>
            <w:tcW w:w="136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0405</w:t>
            </w:r>
          </w:p>
        </w:tc>
        <w:tc>
          <w:tcPr>
            <w:tcW w:w="1522"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639 500,5</w:t>
            </w:r>
          </w:p>
        </w:tc>
        <w:tc>
          <w:tcPr>
            <w:tcW w:w="160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632 595,4</w:t>
            </w:r>
          </w:p>
        </w:tc>
        <w:tc>
          <w:tcPr>
            <w:tcW w:w="1554"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Calibri" w:hAnsi="Times New Roman" w:cs="Times New Roman"/>
                <w:lang w:eastAsia="ru-RU"/>
              </w:rPr>
              <w:t>-6 905,1</w:t>
            </w:r>
          </w:p>
        </w:tc>
      </w:tr>
      <w:tr w:rsidR="009C67D1" w:rsidRPr="009C67D1" w:rsidTr="00C91A0F">
        <w:trPr>
          <w:trHeight w:val="187"/>
        </w:trPr>
        <w:tc>
          <w:tcPr>
            <w:tcW w:w="4578" w:type="dxa"/>
            <w:vAlign w:val="center"/>
          </w:tcPr>
          <w:p w:rsidR="009C67D1" w:rsidRPr="009C67D1" w:rsidRDefault="009C67D1" w:rsidP="009C67D1">
            <w:pPr>
              <w:rPr>
                <w:rFonts w:ascii="Times New Roman" w:eastAsia="Calibri" w:hAnsi="Times New Roman" w:cs="Times New Roman"/>
                <w:bCs/>
                <w:lang w:eastAsia="ru-RU"/>
              </w:rPr>
            </w:pPr>
            <w:r w:rsidRPr="009C67D1">
              <w:rPr>
                <w:rFonts w:ascii="Times New Roman" w:eastAsia="Calibri" w:hAnsi="Times New Roman" w:cs="Times New Roman"/>
                <w:bCs/>
                <w:lang w:eastAsia="ru-RU"/>
              </w:rPr>
              <w:t>Водное хозяйство</w:t>
            </w:r>
          </w:p>
        </w:tc>
        <w:tc>
          <w:tcPr>
            <w:tcW w:w="136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0406</w:t>
            </w:r>
          </w:p>
        </w:tc>
        <w:tc>
          <w:tcPr>
            <w:tcW w:w="1522"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175 414,3</w:t>
            </w:r>
          </w:p>
        </w:tc>
        <w:tc>
          <w:tcPr>
            <w:tcW w:w="160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187 180,7</w:t>
            </w:r>
          </w:p>
        </w:tc>
        <w:tc>
          <w:tcPr>
            <w:tcW w:w="1554"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Calibri" w:hAnsi="Times New Roman" w:cs="Times New Roman"/>
                <w:lang w:eastAsia="ru-RU"/>
              </w:rPr>
              <w:t>+11 766,4</w:t>
            </w:r>
          </w:p>
        </w:tc>
      </w:tr>
      <w:tr w:rsidR="009C67D1" w:rsidRPr="009C67D1" w:rsidTr="00C91A0F">
        <w:trPr>
          <w:trHeight w:val="145"/>
        </w:trPr>
        <w:tc>
          <w:tcPr>
            <w:tcW w:w="4578" w:type="dxa"/>
            <w:vAlign w:val="center"/>
          </w:tcPr>
          <w:p w:rsidR="009C67D1" w:rsidRPr="009C67D1" w:rsidRDefault="009C67D1" w:rsidP="009C67D1">
            <w:pPr>
              <w:rPr>
                <w:rFonts w:ascii="Times New Roman" w:eastAsia="Calibri" w:hAnsi="Times New Roman" w:cs="Times New Roman"/>
                <w:bCs/>
                <w:lang w:eastAsia="ru-RU"/>
              </w:rPr>
            </w:pPr>
            <w:r w:rsidRPr="009C67D1">
              <w:rPr>
                <w:rFonts w:ascii="Times New Roman" w:eastAsia="Calibri" w:hAnsi="Times New Roman" w:cs="Times New Roman"/>
                <w:bCs/>
                <w:lang w:eastAsia="ru-RU"/>
              </w:rPr>
              <w:t>Лесное хозяйство</w:t>
            </w:r>
          </w:p>
        </w:tc>
        <w:tc>
          <w:tcPr>
            <w:tcW w:w="136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0407</w:t>
            </w:r>
          </w:p>
        </w:tc>
        <w:tc>
          <w:tcPr>
            <w:tcW w:w="1522"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87 138,9</w:t>
            </w:r>
          </w:p>
        </w:tc>
        <w:tc>
          <w:tcPr>
            <w:tcW w:w="160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87 831,7</w:t>
            </w:r>
          </w:p>
        </w:tc>
        <w:tc>
          <w:tcPr>
            <w:tcW w:w="1554"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Calibri" w:hAnsi="Times New Roman" w:cs="Times New Roman"/>
                <w:lang w:eastAsia="ru-RU"/>
              </w:rPr>
              <w:t>+692,8</w:t>
            </w:r>
          </w:p>
        </w:tc>
      </w:tr>
      <w:tr w:rsidR="009C67D1" w:rsidRPr="009C67D1" w:rsidTr="00C91A0F">
        <w:trPr>
          <w:trHeight w:val="279"/>
        </w:trPr>
        <w:tc>
          <w:tcPr>
            <w:tcW w:w="4578" w:type="dxa"/>
            <w:vAlign w:val="center"/>
          </w:tcPr>
          <w:p w:rsidR="009C67D1" w:rsidRPr="009C67D1" w:rsidRDefault="009C67D1" w:rsidP="009C67D1">
            <w:pPr>
              <w:rPr>
                <w:rFonts w:ascii="Times New Roman" w:eastAsia="Calibri" w:hAnsi="Times New Roman" w:cs="Times New Roman"/>
                <w:bCs/>
                <w:lang w:eastAsia="ru-RU"/>
              </w:rPr>
            </w:pPr>
            <w:r w:rsidRPr="009C67D1">
              <w:rPr>
                <w:rFonts w:ascii="Times New Roman" w:eastAsia="Calibri" w:hAnsi="Times New Roman" w:cs="Times New Roman"/>
                <w:bCs/>
                <w:lang w:eastAsia="ru-RU"/>
              </w:rPr>
              <w:t>Транспорт</w:t>
            </w:r>
          </w:p>
        </w:tc>
        <w:tc>
          <w:tcPr>
            <w:tcW w:w="136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0408</w:t>
            </w:r>
          </w:p>
        </w:tc>
        <w:tc>
          <w:tcPr>
            <w:tcW w:w="1522"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268 079,2</w:t>
            </w:r>
          </w:p>
        </w:tc>
        <w:tc>
          <w:tcPr>
            <w:tcW w:w="160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267 249,5</w:t>
            </w:r>
          </w:p>
        </w:tc>
        <w:tc>
          <w:tcPr>
            <w:tcW w:w="1554"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Calibri" w:hAnsi="Times New Roman" w:cs="Times New Roman"/>
                <w:lang w:eastAsia="ru-RU"/>
              </w:rPr>
              <w:t>-829,7</w:t>
            </w:r>
          </w:p>
        </w:tc>
      </w:tr>
      <w:tr w:rsidR="009C67D1" w:rsidRPr="009C67D1" w:rsidTr="00C91A0F">
        <w:tc>
          <w:tcPr>
            <w:tcW w:w="4578" w:type="dxa"/>
            <w:vAlign w:val="center"/>
          </w:tcPr>
          <w:p w:rsidR="009C67D1" w:rsidRPr="009C67D1" w:rsidRDefault="009C67D1" w:rsidP="009C67D1">
            <w:pPr>
              <w:rPr>
                <w:rFonts w:ascii="Times New Roman" w:eastAsia="Calibri" w:hAnsi="Times New Roman" w:cs="Times New Roman"/>
                <w:bCs/>
                <w:lang w:eastAsia="ru-RU"/>
              </w:rPr>
            </w:pPr>
            <w:r w:rsidRPr="009C67D1">
              <w:rPr>
                <w:rFonts w:ascii="Times New Roman" w:eastAsia="Calibri" w:hAnsi="Times New Roman" w:cs="Times New Roman"/>
                <w:bCs/>
                <w:lang w:eastAsia="ru-RU"/>
              </w:rPr>
              <w:t>Дорожное хозяйство (дорожные фонды)</w:t>
            </w:r>
          </w:p>
        </w:tc>
        <w:tc>
          <w:tcPr>
            <w:tcW w:w="136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0409</w:t>
            </w:r>
          </w:p>
        </w:tc>
        <w:tc>
          <w:tcPr>
            <w:tcW w:w="1522"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1 023 420,8</w:t>
            </w:r>
          </w:p>
        </w:tc>
        <w:tc>
          <w:tcPr>
            <w:tcW w:w="160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1 421 958,4</w:t>
            </w:r>
          </w:p>
        </w:tc>
        <w:tc>
          <w:tcPr>
            <w:tcW w:w="1554"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Calibri" w:hAnsi="Times New Roman" w:cs="Times New Roman"/>
                <w:lang w:eastAsia="ru-RU"/>
              </w:rPr>
              <w:t>+398 537,6</w:t>
            </w:r>
          </w:p>
        </w:tc>
      </w:tr>
      <w:tr w:rsidR="009C67D1" w:rsidRPr="009C67D1" w:rsidTr="00C91A0F">
        <w:trPr>
          <w:trHeight w:val="175"/>
        </w:trPr>
        <w:tc>
          <w:tcPr>
            <w:tcW w:w="4578" w:type="dxa"/>
            <w:vAlign w:val="center"/>
          </w:tcPr>
          <w:p w:rsidR="009C67D1" w:rsidRPr="009C67D1" w:rsidRDefault="009C67D1" w:rsidP="009C67D1">
            <w:pPr>
              <w:rPr>
                <w:rFonts w:ascii="Times New Roman" w:eastAsia="Calibri" w:hAnsi="Times New Roman" w:cs="Times New Roman"/>
                <w:bCs/>
                <w:lang w:eastAsia="ru-RU"/>
              </w:rPr>
            </w:pPr>
            <w:r w:rsidRPr="009C67D1">
              <w:rPr>
                <w:rFonts w:ascii="Times New Roman" w:eastAsia="Calibri" w:hAnsi="Times New Roman" w:cs="Times New Roman"/>
                <w:bCs/>
                <w:lang w:eastAsia="ru-RU"/>
              </w:rPr>
              <w:t>Связь и информатика</w:t>
            </w:r>
          </w:p>
        </w:tc>
        <w:tc>
          <w:tcPr>
            <w:tcW w:w="136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0410</w:t>
            </w:r>
          </w:p>
        </w:tc>
        <w:tc>
          <w:tcPr>
            <w:tcW w:w="1522"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151 151,5</w:t>
            </w:r>
          </w:p>
        </w:tc>
        <w:tc>
          <w:tcPr>
            <w:tcW w:w="160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141 650,5</w:t>
            </w:r>
          </w:p>
        </w:tc>
        <w:tc>
          <w:tcPr>
            <w:tcW w:w="1554"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Calibri" w:hAnsi="Times New Roman" w:cs="Times New Roman"/>
                <w:lang w:eastAsia="ru-RU"/>
              </w:rPr>
              <w:t>-9 501,0</w:t>
            </w:r>
          </w:p>
        </w:tc>
      </w:tr>
      <w:tr w:rsidR="009C67D1" w:rsidRPr="009C67D1" w:rsidTr="00C91A0F">
        <w:tc>
          <w:tcPr>
            <w:tcW w:w="4578" w:type="dxa"/>
            <w:vAlign w:val="center"/>
          </w:tcPr>
          <w:p w:rsidR="009C67D1" w:rsidRPr="009C67D1" w:rsidRDefault="009C67D1" w:rsidP="009C67D1">
            <w:pPr>
              <w:rPr>
                <w:rFonts w:ascii="Times New Roman" w:eastAsia="Calibri" w:hAnsi="Times New Roman" w:cs="Times New Roman"/>
                <w:bCs/>
                <w:lang w:eastAsia="ru-RU"/>
              </w:rPr>
            </w:pPr>
            <w:r w:rsidRPr="009C67D1">
              <w:rPr>
                <w:rFonts w:ascii="Times New Roman" w:eastAsia="Calibri" w:hAnsi="Times New Roman" w:cs="Times New Roman"/>
                <w:bCs/>
                <w:lang w:eastAsia="ru-RU"/>
              </w:rPr>
              <w:t>Другие вопросы в области национальной экономики</w:t>
            </w:r>
          </w:p>
        </w:tc>
        <w:tc>
          <w:tcPr>
            <w:tcW w:w="136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0412</w:t>
            </w:r>
          </w:p>
        </w:tc>
        <w:tc>
          <w:tcPr>
            <w:tcW w:w="1522"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896 844,0</w:t>
            </w:r>
          </w:p>
        </w:tc>
        <w:tc>
          <w:tcPr>
            <w:tcW w:w="1608" w:type="dxa"/>
            <w:vAlign w:val="center"/>
          </w:tcPr>
          <w:p w:rsidR="009C67D1" w:rsidRPr="009C67D1" w:rsidRDefault="009C67D1" w:rsidP="009C67D1">
            <w:pPr>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977 736,7</w:t>
            </w:r>
          </w:p>
        </w:tc>
        <w:tc>
          <w:tcPr>
            <w:tcW w:w="1554" w:type="dxa"/>
            <w:vAlign w:val="center"/>
          </w:tcPr>
          <w:p w:rsidR="009C67D1" w:rsidRPr="009C67D1" w:rsidRDefault="009C67D1" w:rsidP="009C67D1">
            <w:pPr>
              <w:jc w:val="center"/>
              <w:rPr>
                <w:rFonts w:ascii="Times New Roman" w:eastAsia="Calibri" w:hAnsi="Times New Roman" w:cs="Times New Roman"/>
                <w:lang w:eastAsia="ru-RU"/>
              </w:rPr>
            </w:pPr>
            <w:r w:rsidRPr="009C67D1">
              <w:rPr>
                <w:rFonts w:ascii="Times New Roman" w:eastAsia="Calibri" w:hAnsi="Times New Roman" w:cs="Times New Roman"/>
                <w:lang w:eastAsia="ru-RU"/>
              </w:rPr>
              <w:t>+80 892,7</w:t>
            </w:r>
          </w:p>
        </w:tc>
      </w:tr>
    </w:tbl>
    <w:p w:rsidR="009C67D1" w:rsidRPr="009C67D1" w:rsidRDefault="009C67D1" w:rsidP="009C67D1">
      <w:pPr>
        <w:spacing w:after="0" w:line="240" w:lineRule="auto"/>
        <w:jc w:val="center"/>
        <w:rPr>
          <w:rFonts w:ascii="Times New Roman" w:eastAsia="Calibri" w:hAnsi="Times New Roman" w:cs="Times New Roman"/>
          <w:b/>
          <w:lang w:eastAsia="ru-RU"/>
        </w:rPr>
      </w:pPr>
    </w:p>
    <w:p w:rsidR="009C67D1" w:rsidRPr="009C67D1" w:rsidRDefault="009C67D1" w:rsidP="009C67D1">
      <w:pPr>
        <w:spacing w:after="0" w:line="240" w:lineRule="auto"/>
        <w:jc w:val="center"/>
        <w:rPr>
          <w:rFonts w:ascii="Times New Roman" w:eastAsia="Calibri" w:hAnsi="Times New Roman" w:cs="Times New Roman"/>
          <w:b/>
          <w:sz w:val="28"/>
          <w:szCs w:val="28"/>
          <w:lang w:eastAsia="ru-RU"/>
        </w:rPr>
      </w:pPr>
      <w:r w:rsidRPr="009C67D1">
        <w:rPr>
          <w:rFonts w:ascii="Times New Roman" w:eastAsia="Calibri" w:hAnsi="Times New Roman" w:cs="Times New Roman"/>
          <w:b/>
          <w:sz w:val="28"/>
          <w:szCs w:val="28"/>
          <w:lang w:eastAsia="ru-RU"/>
        </w:rPr>
        <w:t>Раздел «Жилищно-коммунальное хозяйство»</w:t>
      </w:r>
    </w:p>
    <w:p w:rsidR="009C67D1" w:rsidRPr="009C67D1" w:rsidRDefault="009C67D1" w:rsidP="009C67D1">
      <w:pPr>
        <w:spacing w:after="0" w:line="240" w:lineRule="auto"/>
        <w:jc w:val="center"/>
        <w:rPr>
          <w:rFonts w:ascii="Times New Roman" w:eastAsia="Calibri" w:hAnsi="Times New Roman" w:cs="Times New Roman"/>
          <w:b/>
          <w:sz w:val="28"/>
          <w:szCs w:val="28"/>
          <w:lang w:eastAsia="ru-RU"/>
        </w:rPr>
      </w:pPr>
    </w:p>
    <w:p w:rsidR="009C67D1" w:rsidRPr="009C67D1" w:rsidRDefault="009C67D1" w:rsidP="00C91A0F">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 xml:space="preserve">Расходы по разделу </w:t>
      </w:r>
      <w:r w:rsidRPr="009C67D1">
        <w:rPr>
          <w:rFonts w:ascii="Times New Roman" w:eastAsia="Calibri" w:hAnsi="Times New Roman" w:cs="Times New Roman"/>
          <w:bCs/>
          <w:sz w:val="28"/>
          <w:szCs w:val="28"/>
          <w:lang w:eastAsia="ru-RU"/>
        </w:rPr>
        <w:t xml:space="preserve">«Жилищно-коммунальное хозяйство» </w:t>
      </w:r>
      <w:r w:rsidRPr="009C67D1">
        <w:rPr>
          <w:rFonts w:ascii="Times New Roman" w:eastAsia="Calibri" w:hAnsi="Times New Roman" w:cs="Times New Roman"/>
          <w:sz w:val="28"/>
          <w:szCs w:val="28"/>
          <w:lang w:eastAsia="ru-RU"/>
        </w:rPr>
        <w:t xml:space="preserve">увеличиваются на 123 519,0 тыс. рублей и составят </w:t>
      </w:r>
      <w:r w:rsidRPr="009C67D1">
        <w:rPr>
          <w:rFonts w:ascii="Times New Roman" w:eastAsia="Calibri" w:hAnsi="Times New Roman" w:cs="Times New Roman"/>
          <w:bCs/>
          <w:sz w:val="28"/>
          <w:szCs w:val="28"/>
          <w:lang w:eastAsia="ru-RU"/>
        </w:rPr>
        <w:t>496 433,5 тыс. рублей.</w:t>
      </w:r>
    </w:p>
    <w:p w:rsidR="009C67D1" w:rsidRPr="009C67D1" w:rsidRDefault="009C67D1" w:rsidP="009C67D1">
      <w:pPr>
        <w:spacing w:after="0" w:line="240" w:lineRule="auto"/>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Законопроектом предусмотрено увеличение финансирования по следующим подразделам:</w:t>
      </w:r>
    </w:p>
    <w:p w:rsidR="009C67D1" w:rsidRPr="009C67D1" w:rsidRDefault="009C67D1" w:rsidP="005A0C25">
      <w:pPr>
        <w:numPr>
          <w:ilvl w:val="0"/>
          <w:numId w:val="34"/>
        </w:numPr>
        <w:tabs>
          <w:tab w:val="left" w:pos="1134"/>
        </w:tabs>
        <w:spacing w:after="0" w:line="240" w:lineRule="auto"/>
        <w:ind w:left="14" w:firstLine="700"/>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0501 «Жилищное хозяйство» - на 30 025,8 тыс. руб.;</w:t>
      </w:r>
    </w:p>
    <w:p w:rsidR="009C67D1" w:rsidRPr="009C67D1" w:rsidRDefault="009C67D1" w:rsidP="005A0C25">
      <w:pPr>
        <w:numPr>
          <w:ilvl w:val="0"/>
          <w:numId w:val="34"/>
        </w:numPr>
        <w:tabs>
          <w:tab w:val="left" w:pos="1134"/>
        </w:tabs>
        <w:spacing w:after="0" w:line="240" w:lineRule="auto"/>
        <w:ind w:left="14" w:firstLine="700"/>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0502 «Коммунальное хозяйство»- на 7 249,2 тыс. руб.;</w:t>
      </w:r>
    </w:p>
    <w:p w:rsidR="009C67D1" w:rsidRPr="009C67D1" w:rsidRDefault="009C67D1" w:rsidP="005A0C25">
      <w:pPr>
        <w:numPr>
          <w:ilvl w:val="0"/>
          <w:numId w:val="34"/>
        </w:numPr>
        <w:tabs>
          <w:tab w:val="left" w:pos="1134"/>
        </w:tabs>
        <w:spacing w:after="0" w:line="240" w:lineRule="auto"/>
        <w:ind w:left="14" w:firstLine="700"/>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0505 «Другие вопросы в области жилищно-коммунального хозяйства» - на 86 244,0 тыс. рублей.</w:t>
      </w:r>
    </w:p>
    <w:p w:rsidR="009C67D1" w:rsidRPr="009C67D1" w:rsidRDefault="009C67D1" w:rsidP="00C91A0F">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 xml:space="preserve">Бюджетные ассигнования по подразделу 0503 «Благоустройство» предусмотрены на прежнем уровне. Показатели по разделу </w:t>
      </w:r>
      <w:r w:rsidRPr="009C67D1">
        <w:rPr>
          <w:rFonts w:ascii="Times New Roman" w:eastAsia="Calibri" w:hAnsi="Times New Roman" w:cs="Times New Roman"/>
          <w:bCs/>
          <w:sz w:val="28"/>
          <w:szCs w:val="28"/>
          <w:lang w:eastAsia="ru-RU"/>
        </w:rPr>
        <w:t>«Жилищно-коммунальное хозяйство»</w:t>
      </w:r>
      <w:r w:rsidRPr="009C67D1">
        <w:rPr>
          <w:rFonts w:ascii="Times New Roman" w:eastAsia="Calibri" w:hAnsi="Times New Roman" w:cs="Times New Roman"/>
          <w:sz w:val="28"/>
          <w:szCs w:val="28"/>
          <w:lang w:eastAsia="ru-RU"/>
        </w:rPr>
        <w:t xml:space="preserve"> в плановых периодах 2021, 2022 гг. Законопроектом не изменены.</w:t>
      </w:r>
    </w:p>
    <w:p w:rsidR="009C67D1" w:rsidRPr="009C67D1" w:rsidRDefault="009C67D1" w:rsidP="00C91A0F">
      <w:pPr>
        <w:widowControl w:val="0"/>
        <w:autoSpaceDE w:val="0"/>
        <w:autoSpaceDN w:val="0"/>
        <w:adjustRightInd w:val="0"/>
        <w:spacing w:after="0" w:line="240" w:lineRule="auto"/>
        <w:ind w:firstLine="708"/>
        <w:jc w:val="both"/>
        <w:rPr>
          <w:rFonts w:ascii="Times New Roman" w:eastAsia="Calibri" w:hAnsi="Times New Roman" w:cs="Times New Roman"/>
          <w:sz w:val="28"/>
          <w:szCs w:val="28"/>
          <w:highlight w:val="white"/>
          <w:lang w:eastAsia="ru-RU"/>
        </w:rPr>
      </w:pPr>
      <w:r w:rsidRPr="009C67D1">
        <w:rPr>
          <w:rFonts w:ascii="Times New Roman" w:eastAsia="Calibri" w:hAnsi="Times New Roman" w:cs="Times New Roman"/>
          <w:sz w:val="28"/>
          <w:szCs w:val="28"/>
          <w:highlight w:val="white"/>
          <w:lang w:eastAsia="ru-RU"/>
        </w:rPr>
        <w:t xml:space="preserve">Сравнение предусмотренных и планируемых Законопроектом объемов расходов </w:t>
      </w:r>
      <w:r w:rsidRPr="009C67D1">
        <w:rPr>
          <w:rFonts w:ascii="Times New Roman" w:eastAsia="Calibri" w:hAnsi="Times New Roman" w:cs="Times New Roman"/>
          <w:sz w:val="28"/>
          <w:szCs w:val="28"/>
          <w:highlight w:val="white"/>
          <w:lang w:eastAsia="ru-RU"/>
        </w:rPr>
        <w:lastRenderedPageBreak/>
        <w:t xml:space="preserve">на 2020 год </w:t>
      </w:r>
      <w:r w:rsidRPr="009C67D1">
        <w:rPr>
          <w:rFonts w:ascii="Times New Roman" w:eastAsia="Calibri" w:hAnsi="Times New Roman" w:cs="Times New Roman"/>
          <w:sz w:val="28"/>
          <w:szCs w:val="28"/>
          <w:lang w:eastAsia="ru-RU"/>
        </w:rPr>
        <w:t xml:space="preserve">раздела </w:t>
      </w:r>
      <w:r w:rsidRPr="009C67D1">
        <w:rPr>
          <w:rFonts w:ascii="Times New Roman" w:eastAsia="Calibri" w:hAnsi="Times New Roman" w:cs="Times New Roman"/>
          <w:bCs/>
          <w:sz w:val="28"/>
          <w:szCs w:val="28"/>
          <w:lang w:eastAsia="ru-RU"/>
        </w:rPr>
        <w:t xml:space="preserve">«Жилищно-коммунальное хозяйство» </w:t>
      </w:r>
      <w:r w:rsidRPr="009C67D1">
        <w:rPr>
          <w:rFonts w:ascii="Times New Roman" w:eastAsia="Calibri" w:hAnsi="Times New Roman" w:cs="Times New Roman"/>
          <w:sz w:val="28"/>
          <w:szCs w:val="28"/>
          <w:highlight w:val="white"/>
          <w:lang w:eastAsia="ru-RU"/>
        </w:rPr>
        <w:t>приведен в таблице.</w:t>
      </w:r>
    </w:p>
    <w:p w:rsidR="009C67D1" w:rsidRPr="009C67D1" w:rsidRDefault="00C91A0F" w:rsidP="009C67D1">
      <w:pPr>
        <w:widowControl w:val="0"/>
        <w:shd w:val="clear" w:color="auto" w:fill="FFFFFF"/>
        <w:spacing w:after="0" w:line="240" w:lineRule="auto"/>
        <w:jc w:val="right"/>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(тыс. рублей</w:t>
      </w:r>
      <w:r w:rsidR="009C67D1" w:rsidRPr="009C67D1">
        <w:rPr>
          <w:rFonts w:ascii="Times New Roman" w:eastAsia="Calibri" w:hAnsi="Times New Roman" w:cs="Times New Roman"/>
          <w:bCs/>
          <w:sz w:val="24"/>
          <w:szCs w:val="24"/>
          <w:lang w:eastAsia="ru-RU"/>
        </w:rPr>
        <w:t>).</w:t>
      </w:r>
    </w:p>
    <w:tbl>
      <w:tblPr>
        <w:tblStyle w:val="81"/>
        <w:tblW w:w="10494" w:type="dxa"/>
        <w:tblInd w:w="37" w:type="dxa"/>
        <w:tblLayout w:type="fixed"/>
        <w:tblLook w:val="04A0" w:firstRow="1" w:lastRow="0" w:firstColumn="1" w:lastColumn="0" w:noHBand="0" w:noVBand="1"/>
      </w:tblPr>
      <w:tblGrid>
        <w:gridCol w:w="4298"/>
        <w:gridCol w:w="1357"/>
        <w:gridCol w:w="1540"/>
        <w:gridCol w:w="1734"/>
        <w:gridCol w:w="1565"/>
      </w:tblGrid>
      <w:tr w:rsidR="009C67D1" w:rsidRPr="009C67D1" w:rsidTr="00C91A0F">
        <w:tc>
          <w:tcPr>
            <w:tcW w:w="4298"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Наименование</w:t>
            </w:r>
          </w:p>
        </w:tc>
        <w:tc>
          <w:tcPr>
            <w:tcW w:w="1357"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Раздел,</w:t>
            </w:r>
          </w:p>
          <w:p w:rsidR="009C67D1" w:rsidRPr="009C67D1" w:rsidRDefault="009C67D1" w:rsidP="009C67D1">
            <w:pPr>
              <w:widowControl w:val="0"/>
              <w:jc w:val="right"/>
              <w:rPr>
                <w:rFonts w:ascii="Times New Roman" w:eastAsia="Calibri" w:hAnsi="Times New Roman" w:cs="Times New Roman"/>
                <w:b/>
                <w:lang w:eastAsia="ru-RU"/>
              </w:rPr>
            </w:pPr>
            <w:r w:rsidRPr="009C67D1">
              <w:rPr>
                <w:rFonts w:ascii="Times New Roman" w:eastAsia="Calibri" w:hAnsi="Times New Roman" w:cs="Times New Roman"/>
                <w:b/>
                <w:lang w:eastAsia="ru-RU"/>
              </w:rPr>
              <w:t>Подраздел</w:t>
            </w:r>
          </w:p>
        </w:tc>
        <w:tc>
          <w:tcPr>
            <w:tcW w:w="1540"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Утверждено на</w:t>
            </w:r>
          </w:p>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2020 г.</w:t>
            </w:r>
          </w:p>
        </w:tc>
        <w:tc>
          <w:tcPr>
            <w:tcW w:w="1734"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 xml:space="preserve">Законопроект </w:t>
            </w:r>
          </w:p>
        </w:tc>
        <w:tc>
          <w:tcPr>
            <w:tcW w:w="1565"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Отклонения,</w:t>
            </w:r>
          </w:p>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w:t>
            </w:r>
          </w:p>
          <w:p w:rsidR="009C67D1" w:rsidRPr="009C67D1" w:rsidRDefault="009C67D1" w:rsidP="009C67D1">
            <w:pPr>
              <w:widowControl w:val="0"/>
              <w:rPr>
                <w:rFonts w:ascii="Times New Roman" w:eastAsia="Calibri" w:hAnsi="Times New Roman" w:cs="Times New Roman"/>
                <w:b/>
                <w:lang w:eastAsia="ru-RU"/>
              </w:rPr>
            </w:pPr>
          </w:p>
        </w:tc>
      </w:tr>
      <w:tr w:rsidR="009C67D1" w:rsidRPr="009C67D1" w:rsidTr="00C91A0F">
        <w:tc>
          <w:tcPr>
            <w:tcW w:w="4298" w:type="dxa"/>
          </w:tcPr>
          <w:p w:rsidR="009C67D1" w:rsidRPr="009C67D1" w:rsidRDefault="009C67D1" w:rsidP="009C67D1">
            <w:pPr>
              <w:widowControl w:val="0"/>
              <w:rPr>
                <w:rFonts w:ascii="Times New Roman" w:eastAsia="Calibri" w:hAnsi="Times New Roman" w:cs="Times New Roman"/>
                <w:b/>
                <w:lang w:eastAsia="ru-RU"/>
              </w:rPr>
            </w:pPr>
            <w:r w:rsidRPr="009C67D1">
              <w:rPr>
                <w:rFonts w:ascii="Times New Roman" w:eastAsia="Calibri" w:hAnsi="Times New Roman" w:cs="Times New Roman"/>
                <w:b/>
                <w:lang w:eastAsia="ru-RU"/>
              </w:rPr>
              <w:t>Жилищно-коммунальное хозяйство</w:t>
            </w:r>
          </w:p>
        </w:tc>
        <w:tc>
          <w:tcPr>
            <w:tcW w:w="1357" w:type="dxa"/>
            <w:vAlign w:val="center"/>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0500</w:t>
            </w:r>
          </w:p>
        </w:tc>
        <w:tc>
          <w:tcPr>
            <w:tcW w:w="1540" w:type="dxa"/>
            <w:vAlign w:val="center"/>
          </w:tcPr>
          <w:p w:rsidR="009C67D1" w:rsidRPr="009C67D1" w:rsidRDefault="009C67D1" w:rsidP="009C67D1">
            <w:pPr>
              <w:widowControl w:val="0"/>
              <w:jc w:val="center"/>
              <w:rPr>
                <w:rFonts w:ascii="Times New Roman" w:eastAsia="Calibri" w:hAnsi="Times New Roman" w:cs="Times New Roman"/>
                <w:b/>
                <w:bCs/>
                <w:lang w:eastAsia="ru-RU"/>
              </w:rPr>
            </w:pPr>
            <w:r w:rsidRPr="009C67D1">
              <w:rPr>
                <w:rFonts w:ascii="Times New Roman" w:eastAsia="Times New Roman" w:hAnsi="Times New Roman" w:cs="Times New Roman"/>
                <w:b/>
                <w:bCs/>
                <w:lang w:eastAsia="ru-RU"/>
              </w:rPr>
              <w:t>372 914,5</w:t>
            </w:r>
          </w:p>
        </w:tc>
        <w:tc>
          <w:tcPr>
            <w:tcW w:w="1734" w:type="dxa"/>
            <w:vAlign w:val="center"/>
          </w:tcPr>
          <w:p w:rsidR="009C67D1" w:rsidRPr="009C67D1" w:rsidRDefault="009C67D1" w:rsidP="009C67D1">
            <w:pPr>
              <w:widowControl w:val="0"/>
              <w:jc w:val="center"/>
              <w:rPr>
                <w:rFonts w:ascii="Times New Roman" w:eastAsia="Calibri" w:hAnsi="Times New Roman" w:cs="Times New Roman"/>
                <w:b/>
                <w:bCs/>
                <w:lang w:eastAsia="ru-RU"/>
              </w:rPr>
            </w:pPr>
            <w:r w:rsidRPr="009C67D1">
              <w:rPr>
                <w:rFonts w:ascii="Times New Roman" w:eastAsia="Calibri" w:hAnsi="Times New Roman" w:cs="Times New Roman"/>
                <w:b/>
                <w:bCs/>
                <w:lang w:eastAsia="ru-RU"/>
              </w:rPr>
              <w:t>496 433,5</w:t>
            </w:r>
          </w:p>
        </w:tc>
        <w:tc>
          <w:tcPr>
            <w:tcW w:w="1565" w:type="dxa"/>
            <w:vAlign w:val="center"/>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+123 519,0</w:t>
            </w:r>
          </w:p>
        </w:tc>
      </w:tr>
      <w:tr w:rsidR="009C67D1" w:rsidRPr="009C67D1" w:rsidTr="00C91A0F">
        <w:trPr>
          <w:trHeight w:val="314"/>
        </w:trPr>
        <w:tc>
          <w:tcPr>
            <w:tcW w:w="4298" w:type="dxa"/>
          </w:tcPr>
          <w:p w:rsidR="009C67D1" w:rsidRPr="009C67D1" w:rsidRDefault="009C67D1" w:rsidP="009C67D1">
            <w:pPr>
              <w:widowControl w:val="0"/>
              <w:rPr>
                <w:rFonts w:ascii="Times New Roman" w:eastAsia="Calibri" w:hAnsi="Times New Roman" w:cs="Times New Roman"/>
                <w:lang w:eastAsia="ru-RU"/>
              </w:rPr>
            </w:pPr>
            <w:r w:rsidRPr="009C67D1">
              <w:rPr>
                <w:rFonts w:ascii="Times New Roman" w:eastAsia="Calibri" w:hAnsi="Times New Roman" w:cs="Times New Roman"/>
                <w:lang w:eastAsia="ru-RU"/>
              </w:rPr>
              <w:t>Жилищное хозяйство</w:t>
            </w:r>
          </w:p>
        </w:tc>
        <w:tc>
          <w:tcPr>
            <w:tcW w:w="1357"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0501</w:t>
            </w:r>
          </w:p>
        </w:tc>
        <w:tc>
          <w:tcPr>
            <w:tcW w:w="1540" w:type="dxa"/>
            <w:vAlign w:val="center"/>
          </w:tcPr>
          <w:p w:rsidR="009C67D1" w:rsidRPr="009C67D1" w:rsidRDefault="009C67D1" w:rsidP="009C67D1">
            <w:pPr>
              <w:autoSpaceDE w:val="0"/>
              <w:autoSpaceDN w:val="0"/>
              <w:adjustRightInd w:val="0"/>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31 927,9</w:t>
            </w:r>
          </w:p>
        </w:tc>
        <w:tc>
          <w:tcPr>
            <w:tcW w:w="1734" w:type="dxa"/>
            <w:vAlign w:val="center"/>
          </w:tcPr>
          <w:p w:rsidR="009C67D1" w:rsidRPr="009C67D1" w:rsidRDefault="009C67D1" w:rsidP="009C67D1">
            <w:pPr>
              <w:widowControl w:val="0"/>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61 953,7</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+30 025,8</w:t>
            </w:r>
          </w:p>
        </w:tc>
      </w:tr>
      <w:tr w:rsidR="009C67D1" w:rsidRPr="009C67D1" w:rsidTr="00C91A0F">
        <w:trPr>
          <w:trHeight w:val="322"/>
        </w:trPr>
        <w:tc>
          <w:tcPr>
            <w:tcW w:w="4298" w:type="dxa"/>
          </w:tcPr>
          <w:p w:rsidR="009C67D1" w:rsidRPr="009C67D1" w:rsidRDefault="009C67D1" w:rsidP="009C67D1">
            <w:pPr>
              <w:widowControl w:val="0"/>
              <w:rPr>
                <w:rFonts w:ascii="Times New Roman" w:eastAsia="Calibri" w:hAnsi="Times New Roman" w:cs="Times New Roman"/>
                <w:b/>
                <w:lang w:eastAsia="ru-RU"/>
              </w:rPr>
            </w:pPr>
            <w:r w:rsidRPr="009C67D1">
              <w:rPr>
                <w:rFonts w:ascii="Times New Roman" w:eastAsia="Calibri" w:hAnsi="Times New Roman" w:cs="Times New Roman"/>
                <w:bCs/>
                <w:lang w:eastAsia="ru-RU"/>
              </w:rPr>
              <w:t>Коммунальное хозяйство</w:t>
            </w:r>
          </w:p>
        </w:tc>
        <w:tc>
          <w:tcPr>
            <w:tcW w:w="1357"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0502</w:t>
            </w:r>
          </w:p>
        </w:tc>
        <w:tc>
          <w:tcPr>
            <w:tcW w:w="1540" w:type="dxa"/>
            <w:vAlign w:val="center"/>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Times New Roman" w:hAnsi="Times New Roman" w:cs="Times New Roman"/>
                <w:lang w:eastAsia="ru-RU"/>
              </w:rPr>
              <w:t>28 044,7</w:t>
            </w:r>
          </w:p>
        </w:tc>
        <w:tc>
          <w:tcPr>
            <w:tcW w:w="1734" w:type="dxa"/>
            <w:vAlign w:val="center"/>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Cs/>
                <w:lang w:eastAsia="ru-RU"/>
              </w:rPr>
              <w:t>35 293,9</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+7 249,2</w:t>
            </w:r>
          </w:p>
        </w:tc>
      </w:tr>
      <w:tr w:rsidR="009C67D1" w:rsidRPr="009C67D1" w:rsidTr="00C91A0F">
        <w:trPr>
          <w:trHeight w:val="330"/>
        </w:trPr>
        <w:tc>
          <w:tcPr>
            <w:tcW w:w="4298" w:type="dxa"/>
          </w:tcPr>
          <w:p w:rsidR="009C67D1" w:rsidRPr="009C67D1" w:rsidRDefault="009C67D1" w:rsidP="009C67D1">
            <w:pPr>
              <w:autoSpaceDE w:val="0"/>
              <w:autoSpaceDN w:val="0"/>
              <w:adjustRightInd w:val="0"/>
              <w:rPr>
                <w:rFonts w:ascii="Times New Roman" w:eastAsia="Calibri" w:hAnsi="Times New Roman" w:cs="Times New Roman"/>
                <w:lang w:eastAsia="ru-RU"/>
              </w:rPr>
            </w:pPr>
            <w:r w:rsidRPr="009C67D1">
              <w:rPr>
                <w:rFonts w:ascii="Times New Roman" w:eastAsia="Calibri" w:hAnsi="Times New Roman" w:cs="Times New Roman"/>
                <w:lang w:eastAsia="ru-RU"/>
              </w:rPr>
              <w:t>Благоустройство</w:t>
            </w:r>
          </w:p>
        </w:tc>
        <w:tc>
          <w:tcPr>
            <w:tcW w:w="1357"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0503</w:t>
            </w:r>
          </w:p>
        </w:tc>
        <w:tc>
          <w:tcPr>
            <w:tcW w:w="1540" w:type="dxa"/>
            <w:vAlign w:val="center"/>
          </w:tcPr>
          <w:p w:rsidR="009C67D1" w:rsidRPr="009C67D1" w:rsidRDefault="009C67D1" w:rsidP="009C67D1">
            <w:pPr>
              <w:autoSpaceDE w:val="0"/>
              <w:autoSpaceDN w:val="0"/>
              <w:adjustRightInd w:val="0"/>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238 057,5</w:t>
            </w:r>
          </w:p>
        </w:tc>
        <w:tc>
          <w:tcPr>
            <w:tcW w:w="1734" w:type="dxa"/>
            <w:vAlign w:val="center"/>
          </w:tcPr>
          <w:p w:rsidR="009C67D1" w:rsidRPr="009C67D1" w:rsidRDefault="009C67D1" w:rsidP="009C67D1">
            <w:pPr>
              <w:widowControl w:val="0"/>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238 057,5</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w:t>
            </w:r>
          </w:p>
        </w:tc>
      </w:tr>
      <w:tr w:rsidR="009C67D1" w:rsidRPr="009C67D1" w:rsidTr="00C91A0F">
        <w:tc>
          <w:tcPr>
            <w:tcW w:w="4298" w:type="dxa"/>
          </w:tcPr>
          <w:p w:rsidR="009C67D1" w:rsidRPr="009C67D1" w:rsidRDefault="009C67D1" w:rsidP="009C67D1">
            <w:pPr>
              <w:autoSpaceDE w:val="0"/>
              <w:autoSpaceDN w:val="0"/>
              <w:adjustRightInd w:val="0"/>
              <w:rPr>
                <w:rFonts w:ascii="Times New Roman" w:eastAsia="Calibri" w:hAnsi="Times New Roman" w:cs="Times New Roman"/>
                <w:lang w:eastAsia="ru-RU"/>
              </w:rPr>
            </w:pPr>
            <w:r w:rsidRPr="009C67D1">
              <w:rPr>
                <w:rFonts w:ascii="Times New Roman" w:eastAsia="Calibri" w:hAnsi="Times New Roman" w:cs="Times New Roman"/>
                <w:lang w:eastAsia="ru-RU"/>
              </w:rPr>
              <w:t>Другие вопросы в области жилищно-коммунального хозяйства</w:t>
            </w:r>
          </w:p>
        </w:tc>
        <w:tc>
          <w:tcPr>
            <w:tcW w:w="1357"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0505</w:t>
            </w:r>
          </w:p>
        </w:tc>
        <w:tc>
          <w:tcPr>
            <w:tcW w:w="1540" w:type="dxa"/>
            <w:vAlign w:val="center"/>
          </w:tcPr>
          <w:p w:rsidR="009C67D1" w:rsidRPr="009C67D1" w:rsidRDefault="009C67D1" w:rsidP="009C67D1">
            <w:pPr>
              <w:autoSpaceDE w:val="0"/>
              <w:autoSpaceDN w:val="0"/>
              <w:adjustRightInd w:val="0"/>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74 884,4</w:t>
            </w:r>
          </w:p>
        </w:tc>
        <w:tc>
          <w:tcPr>
            <w:tcW w:w="1734" w:type="dxa"/>
            <w:vAlign w:val="center"/>
          </w:tcPr>
          <w:p w:rsidR="009C67D1" w:rsidRPr="009C67D1" w:rsidRDefault="009C67D1" w:rsidP="009C67D1">
            <w:pPr>
              <w:widowControl w:val="0"/>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161 128,4</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+86 244,0</w:t>
            </w:r>
          </w:p>
        </w:tc>
      </w:tr>
    </w:tbl>
    <w:p w:rsidR="009C67D1" w:rsidRPr="009C67D1" w:rsidRDefault="009C67D1" w:rsidP="009C67D1">
      <w:pPr>
        <w:spacing w:after="0" w:line="240" w:lineRule="auto"/>
        <w:rPr>
          <w:rFonts w:ascii="Times New Roman" w:eastAsia="Calibri" w:hAnsi="Times New Roman" w:cs="Times New Roman"/>
          <w:b/>
          <w:sz w:val="28"/>
          <w:szCs w:val="28"/>
          <w:lang w:eastAsia="ru-RU"/>
        </w:rPr>
      </w:pPr>
    </w:p>
    <w:p w:rsidR="009C67D1" w:rsidRPr="009C67D1" w:rsidRDefault="009C67D1" w:rsidP="009C67D1">
      <w:pPr>
        <w:spacing w:after="0" w:line="240" w:lineRule="auto"/>
        <w:jc w:val="center"/>
        <w:rPr>
          <w:rFonts w:ascii="Times New Roman" w:eastAsia="Calibri" w:hAnsi="Times New Roman" w:cs="Times New Roman"/>
          <w:b/>
          <w:sz w:val="28"/>
          <w:szCs w:val="28"/>
          <w:lang w:eastAsia="ru-RU"/>
        </w:rPr>
      </w:pPr>
      <w:r w:rsidRPr="009C67D1">
        <w:rPr>
          <w:rFonts w:ascii="Times New Roman" w:eastAsia="Calibri" w:hAnsi="Times New Roman" w:cs="Times New Roman"/>
          <w:b/>
          <w:sz w:val="28"/>
          <w:szCs w:val="28"/>
          <w:lang w:eastAsia="ru-RU"/>
        </w:rPr>
        <w:t>Раздел «Охрана окружающей среды»</w:t>
      </w:r>
    </w:p>
    <w:p w:rsidR="009C67D1" w:rsidRPr="009C67D1" w:rsidRDefault="009C67D1" w:rsidP="009C67D1">
      <w:pPr>
        <w:spacing w:after="0" w:line="240" w:lineRule="auto"/>
        <w:jc w:val="center"/>
        <w:rPr>
          <w:rFonts w:ascii="Times New Roman" w:eastAsia="Calibri" w:hAnsi="Times New Roman" w:cs="Times New Roman"/>
          <w:b/>
          <w:sz w:val="28"/>
          <w:szCs w:val="28"/>
          <w:lang w:eastAsia="ru-RU"/>
        </w:rPr>
      </w:pPr>
    </w:p>
    <w:p w:rsidR="009C67D1" w:rsidRPr="009C67D1" w:rsidRDefault="009C67D1" w:rsidP="00C91A0F">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 xml:space="preserve">Бюджетные назначения по разделу 0600 «Охрана окружающей среды» Законопроектом предусматриваются в сумме 34 578,1 тыс. руб., что в 10,2 раза меньше утвержденных ассигнований (354 070,0 тыс. рублей).  </w:t>
      </w:r>
    </w:p>
    <w:p w:rsidR="009C67D1" w:rsidRPr="009C67D1" w:rsidRDefault="009C67D1" w:rsidP="00C91A0F">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Указанное уменьшение предусмотрено по подразделу 0605 «Другие вопросы в области охраны окружающей среды». Бюджетные ассигнования подраздела 0603 «Охрана объектов растительного и животного мира и среды их обитания» предусмотрены без изменений в сумме 5 954,6 тыс. рублей.</w:t>
      </w:r>
    </w:p>
    <w:p w:rsidR="009C67D1" w:rsidRPr="009C67D1" w:rsidRDefault="00C91A0F" w:rsidP="009C67D1">
      <w:pPr>
        <w:spacing w:after="0" w:line="240" w:lineRule="auto"/>
        <w:jc w:val="right"/>
        <w:rPr>
          <w:rFonts w:ascii="Times New Roman" w:eastAsia="Calibri" w:hAnsi="Times New Roman" w:cs="Times New Roman"/>
          <w:b/>
          <w:sz w:val="24"/>
          <w:szCs w:val="24"/>
          <w:lang w:eastAsia="ru-RU"/>
        </w:rPr>
      </w:pPr>
      <w:bookmarkStart w:id="21" w:name="_Hlk54028743"/>
      <w:r>
        <w:rPr>
          <w:rFonts w:ascii="Times New Roman" w:eastAsia="Calibri" w:hAnsi="Times New Roman" w:cs="Times New Roman"/>
          <w:sz w:val="24"/>
          <w:szCs w:val="24"/>
          <w:lang w:eastAsia="ru-RU"/>
        </w:rPr>
        <w:t>Таблица (тыс. рублей</w:t>
      </w:r>
      <w:r w:rsidR="009C67D1" w:rsidRPr="009C67D1">
        <w:rPr>
          <w:rFonts w:ascii="Times New Roman" w:eastAsia="Calibri" w:hAnsi="Times New Roman" w:cs="Times New Roman"/>
          <w:sz w:val="24"/>
          <w:szCs w:val="24"/>
          <w:lang w:eastAsia="ru-RU"/>
        </w:rPr>
        <w:t>).</w:t>
      </w:r>
    </w:p>
    <w:tbl>
      <w:tblPr>
        <w:tblStyle w:val="81"/>
        <w:tblW w:w="0" w:type="auto"/>
        <w:tblLook w:val="04A0" w:firstRow="1" w:lastRow="0" w:firstColumn="1" w:lastColumn="0" w:noHBand="0" w:noVBand="1"/>
      </w:tblPr>
      <w:tblGrid>
        <w:gridCol w:w="4321"/>
        <w:gridCol w:w="1357"/>
        <w:gridCol w:w="1540"/>
        <w:gridCol w:w="1734"/>
        <w:gridCol w:w="1565"/>
      </w:tblGrid>
      <w:tr w:rsidR="009C67D1" w:rsidRPr="009C67D1" w:rsidTr="00C91A0F">
        <w:tc>
          <w:tcPr>
            <w:tcW w:w="4321"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Наименование</w:t>
            </w:r>
          </w:p>
        </w:tc>
        <w:tc>
          <w:tcPr>
            <w:tcW w:w="1357"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Раздел,</w:t>
            </w:r>
          </w:p>
          <w:p w:rsidR="009C67D1" w:rsidRPr="009C67D1" w:rsidRDefault="009C67D1" w:rsidP="009C67D1">
            <w:pPr>
              <w:widowControl w:val="0"/>
              <w:jc w:val="right"/>
              <w:rPr>
                <w:rFonts w:ascii="Times New Roman" w:eastAsia="Calibri" w:hAnsi="Times New Roman" w:cs="Times New Roman"/>
                <w:b/>
                <w:lang w:eastAsia="ru-RU"/>
              </w:rPr>
            </w:pPr>
            <w:r w:rsidRPr="009C67D1">
              <w:rPr>
                <w:rFonts w:ascii="Times New Roman" w:eastAsia="Calibri" w:hAnsi="Times New Roman" w:cs="Times New Roman"/>
                <w:b/>
                <w:lang w:eastAsia="ru-RU"/>
              </w:rPr>
              <w:t>Подраздел</w:t>
            </w:r>
          </w:p>
        </w:tc>
        <w:tc>
          <w:tcPr>
            <w:tcW w:w="1540" w:type="dxa"/>
          </w:tcPr>
          <w:p w:rsidR="009C67D1" w:rsidRPr="009C67D1" w:rsidRDefault="009C67D1" w:rsidP="009C67D1">
            <w:pPr>
              <w:widowControl w:val="0"/>
              <w:rPr>
                <w:rFonts w:ascii="Times New Roman" w:eastAsia="Calibri" w:hAnsi="Times New Roman" w:cs="Times New Roman"/>
                <w:b/>
                <w:lang w:eastAsia="ru-RU"/>
              </w:rPr>
            </w:pPr>
            <w:r w:rsidRPr="009C67D1">
              <w:rPr>
                <w:rFonts w:ascii="Times New Roman" w:eastAsia="Calibri" w:hAnsi="Times New Roman" w:cs="Times New Roman"/>
                <w:b/>
                <w:lang w:eastAsia="ru-RU"/>
              </w:rPr>
              <w:t>Утверждено на 2020 г.</w:t>
            </w:r>
          </w:p>
        </w:tc>
        <w:tc>
          <w:tcPr>
            <w:tcW w:w="1734"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 xml:space="preserve">Законопроект </w:t>
            </w:r>
          </w:p>
        </w:tc>
        <w:tc>
          <w:tcPr>
            <w:tcW w:w="1565"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Отклонения</w:t>
            </w:r>
          </w:p>
          <w:p w:rsidR="009C67D1" w:rsidRPr="009C67D1" w:rsidRDefault="009C67D1" w:rsidP="009C67D1">
            <w:pPr>
              <w:widowControl w:val="0"/>
              <w:jc w:val="center"/>
              <w:rPr>
                <w:rFonts w:ascii="Times New Roman" w:eastAsia="Calibri" w:hAnsi="Times New Roman" w:cs="Times New Roman"/>
                <w:b/>
                <w:lang w:eastAsia="ru-RU"/>
              </w:rPr>
            </w:pPr>
          </w:p>
        </w:tc>
      </w:tr>
      <w:tr w:rsidR="009C67D1" w:rsidRPr="009C67D1" w:rsidTr="00C91A0F">
        <w:tc>
          <w:tcPr>
            <w:tcW w:w="4321" w:type="dxa"/>
          </w:tcPr>
          <w:p w:rsidR="009C67D1" w:rsidRPr="009C67D1" w:rsidRDefault="009C67D1" w:rsidP="009C67D1">
            <w:pPr>
              <w:widowControl w:val="0"/>
              <w:rPr>
                <w:rFonts w:ascii="Times New Roman" w:eastAsia="Calibri" w:hAnsi="Times New Roman" w:cs="Times New Roman"/>
                <w:b/>
                <w:lang w:eastAsia="ru-RU"/>
              </w:rPr>
            </w:pPr>
            <w:r w:rsidRPr="009C67D1">
              <w:rPr>
                <w:rFonts w:ascii="Times New Roman" w:eastAsia="Calibri" w:hAnsi="Times New Roman" w:cs="Times New Roman"/>
                <w:b/>
                <w:lang w:eastAsia="ru-RU"/>
              </w:rPr>
              <w:t>Охрана окружающей среды</w:t>
            </w:r>
          </w:p>
        </w:tc>
        <w:tc>
          <w:tcPr>
            <w:tcW w:w="1357" w:type="dxa"/>
            <w:vAlign w:val="center"/>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0600</w:t>
            </w:r>
          </w:p>
        </w:tc>
        <w:tc>
          <w:tcPr>
            <w:tcW w:w="1540" w:type="dxa"/>
            <w:vAlign w:val="center"/>
          </w:tcPr>
          <w:p w:rsidR="009C67D1" w:rsidRPr="009C67D1" w:rsidRDefault="009C67D1" w:rsidP="009C67D1">
            <w:pPr>
              <w:widowControl w:val="0"/>
              <w:jc w:val="center"/>
              <w:rPr>
                <w:rFonts w:ascii="Times New Roman" w:eastAsia="Calibri" w:hAnsi="Times New Roman" w:cs="Times New Roman"/>
                <w:b/>
                <w:bCs/>
                <w:lang w:eastAsia="ru-RU"/>
              </w:rPr>
            </w:pPr>
            <w:r w:rsidRPr="009C67D1">
              <w:rPr>
                <w:rFonts w:ascii="Times New Roman" w:eastAsia="Times New Roman" w:hAnsi="Times New Roman" w:cs="Times New Roman"/>
                <w:b/>
                <w:bCs/>
                <w:lang w:eastAsia="ru-RU"/>
              </w:rPr>
              <w:t>354 070,0</w:t>
            </w:r>
          </w:p>
        </w:tc>
        <w:tc>
          <w:tcPr>
            <w:tcW w:w="1734" w:type="dxa"/>
            <w:vAlign w:val="center"/>
          </w:tcPr>
          <w:p w:rsidR="009C67D1" w:rsidRPr="009C67D1" w:rsidRDefault="009C67D1" w:rsidP="009C67D1">
            <w:pPr>
              <w:widowControl w:val="0"/>
              <w:jc w:val="center"/>
              <w:rPr>
                <w:rFonts w:ascii="Times New Roman" w:eastAsia="Calibri" w:hAnsi="Times New Roman" w:cs="Times New Roman"/>
                <w:b/>
                <w:bCs/>
                <w:lang w:eastAsia="ru-RU"/>
              </w:rPr>
            </w:pPr>
            <w:r w:rsidRPr="009C67D1">
              <w:rPr>
                <w:rFonts w:ascii="Times New Roman" w:eastAsia="Calibri" w:hAnsi="Times New Roman" w:cs="Times New Roman"/>
                <w:b/>
                <w:bCs/>
                <w:lang w:val="en-US" w:eastAsia="ru-RU"/>
              </w:rPr>
              <w:t>34 578</w:t>
            </w:r>
            <w:r w:rsidRPr="009C67D1">
              <w:rPr>
                <w:rFonts w:ascii="Times New Roman" w:eastAsia="Calibri" w:hAnsi="Times New Roman" w:cs="Times New Roman"/>
                <w:b/>
                <w:bCs/>
                <w:lang w:eastAsia="ru-RU"/>
              </w:rPr>
              <w:t>,1</w:t>
            </w:r>
          </w:p>
        </w:tc>
        <w:tc>
          <w:tcPr>
            <w:tcW w:w="1565" w:type="dxa"/>
            <w:vAlign w:val="center"/>
          </w:tcPr>
          <w:p w:rsidR="009C67D1" w:rsidRPr="009C67D1" w:rsidRDefault="009C67D1" w:rsidP="009C67D1">
            <w:pPr>
              <w:widowControl w:val="0"/>
              <w:jc w:val="center"/>
              <w:rPr>
                <w:rFonts w:ascii="Times New Roman" w:eastAsia="Calibri" w:hAnsi="Times New Roman" w:cs="Times New Roman"/>
                <w:b/>
                <w:bCs/>
                <w:lang w:eastAsia="ru-RU"/>
              </w:rPr>
            </w:pPr>
            <w:r w:rsidRPr="009C67D1">
              <w:rPr>
                <w:rFonts w:ascii="Times New Roman" w:eastAsia="Calibri" w:hAnsi="Times New Roman" w:cs="Times New Roman"/>
                <w:b/>
                <w:bCs/>
                <w:lang w:eastAsia="ru-RU"/>
              </w:rPr>
              <w:t>- 319 491,9</w:t>
            </w:r>
          </w:p>
        </w:tc>
      </w:tr>
      <w:tr w:rsidR="009C67D1" w:rsidRPr="009C67D1" w:rsidTr="00C91A0F">
        <w:tc>
          <w:tcPr>
            <w:tcW w:w="4321" w:type="dxa"/>
          </w:tcPr>
          <w:p w:rsidR="009C67D1" w:rsidRPr="009C67D1" w:rsidRDefault="009C67D1" w:rsidP="009C67D1">
            <w:pPr>
              <w:widowControl w:val="0"/>
              <w:rPr>
                <w:rFonts w:ascii="Times New Roman" w:eastAsia="Calibri" w:hAnsi="Times New Roman" w:cs="Times New Roman"/>
                <w:b/>
                <w:lang w:eastAsia="ru-RU"/>
              </w:rPr>
            </w:pPr>
            <w:r w:rsidRPr="009C67D1">
              <w:rPr>
                <w:rFonts w:ascii="Times New Roman" w:eastAsia="Calibri" w:hAnsi="Times New Roman" w:cs="Times New Roman"/>
                <w:bCs/>
                <w:lang w:eastAsia="ru-RU"/>
              </w:rPr>
              <w:t>Охрана объектов растительного и животного мира и среды их обитания</w:t>
            </w:r>
            <w:r w:rsidRPr="009C67D1">
              <w:rPr>
                <w:rFonts w:ascii="Times New Roman" w:eastAsia="Calibri" w:hAnsi="Times New Roman" w:cs="Times New Roman"/>
                <w:b/>
                <w:lang w:eastAsia="ru-RU"/>
              </w:rPr>
              <w:t xml:space="preserve"> </w:t>
            </w:r>
          </w:p>
        </w:tc>
        <w:tc>
          <w:tcPr>
            <w:tcW w:w="1357"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0603</w:t>
            </w:r>
          </w:p>
        </w:tc>
        <w:tc>
          <w:tcPr>
            <w:tcW w:w="1540" w:type="dxa"/>
            <w:vAlign w:val="center"/>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Times New Roman" w:hAnsi="Times New Roman" w:cs="Times New Roman"/>
                <w:lang w:eastAsia="ru-RU"/>
              </w:rPr>
              <w:t>5 954,6</w:t>
            </w:r>
          </w:p>
        </w:tc>
        <w:tc>
          <w:tcPr>
            <w:tcW w:w="1734" w:type="dxa"/>
            <w:vAlign w:val="center"/>
          </w:tcPr>
          <w:p w:rsidR="009C67D1" w:rsidRPr="009C67D1" w:rsidRDefault="009C67D1" w:rsidP="009C67D1">
            <w:pPr>
              <w:widowControl w:val="0"/>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5 954,6</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w:t>
            </w:r>
          </w:p>
        </w:tc>
      </w:tr>
      <w:tr w:rsidR="009C67D1" w:rsidRPr="009C67D1" w:rsidTr="00C91A0F">
        <w:tc>
          <w:tcPr>
            <w:tcW w:w="4321" w:type="dxa"/>
          </w:tcPr>
          <w:p w:rsidR="009C67D1" w:rsidRPr="009C67D1" w:rsidRDefault="009C67D1" w:rsidP="009C67D1">
            <w:pPr>
              <w:widowControl w:val="0"/>
              <w:rPr>
                <w:rFonts w:ascii="Times New Roman" w:eastAsia="Calibri" w:hAnsi="Times New Roman" w:cs="Times New Roman"/>
                <w:bCs/>
                <w:lang w:eastAsia="ru-RU"/>
              </w:rPr>
            </w:pPr>
            <w:r w:rsidRPr="009C67D1">
              <w:rPr>
                <w:rFonts w:ascii="Times New Roman" w:eastAsia="Calibri" w:hAnsi="Times New Roman" w:cs="Times New Roman"/>
                <w:bCs/>
                <w:lang w:eastAsia="ru-RU"/>
              </w:rPr>
              <w:t>Другие вопросы в области охраны окружающей среды</w:t>
            </w:r>
          </w:p>
        </w:tc>
        <w:tc>
          <w:tcPr>
            <w:tcW w:w="1357"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0605</w:t>
            </w:r>
          </w:p>
        </w:tc>
        <w:tc>
          <w:tcPr>
            <w:tcW w:w="1540" w:type="dxa"/>
            <w:vAlign w:val="center"/>
          </w:tcPr>
          <w:p w:rsidR="009C67D1" w:rsidRPr="009C67D1" w:rsidRDefault="009C67D1" w:rsidP="009C67D1">
            <w:pPr>
              <w:autoSpaceDE w:val="0"/>
              <w:autoSpaceDN w:val="0"/>
              <w:adjustRightInd w:val="0"/>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348 115,4</w:t>
            </w:r>
          </w:p>
        </w:tc>
        <w:tc>
          <w:tcPr>
            <w:tcW w:w="1734" w:type="dxa"/>
            <w:vAlign w:val="center"/>
          </w:tcPr>
          <w:p w:rsidR="009C67D1" w:rsidRPr="009C67D1" w:rsidRDefault="009C67D1" w:rsidP="009C67D1">
            <w:pPr>
              <w:widowControl w:val="0"/>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28 623,5</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- 319 491,9</w:t>
            </w:r>
          </w:p>
        </w:tc>
      </w:tr>
    </w:tbl>
    <w:bookmarkEnd w:id="21"/>
    <w:p w:rsidR="009C67D1" w:rsidRPr="009C67D1" w:rsidRDefault="009C67D1" w:rsidP="00C91A0F">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bCs/>
          <w:sz w:val="28"/>
          <w:szCs w:val="28"/>
          <w:lang w:eastAsia="ru-RU"/>
        </w:rPr>
        <w:t xml:space="preserve">Внесение </w:t>
      </w:r>
      <w:r w:rsidRPr="009C67D1">
        <w:rPr>
          <w:rFonts w:ascii="Times New Roman" w:eastAsia="Calibri" w:hAnsi="Times New Roman" w:cs="Times New Roman"/>
          <w:sz w:val="28"/>
          <w:szCs w:val="28"/>
          <w:lang w:eastAsia="ru-RU"/>
        </w:rPr>
        <w:t>изменений в расходы по разделу «Охрана окружающей среды» в плановых периодах 2021, 2022 гг. Законопроектом не предусмотрено.</w:t>
      </w:r>
    </w:p>
    <w:p w:rsidR="009C67D1" w:rsidRPr="009C67D1" w:rsidRDefault="009C67D1" w:rsidP="009C67D1">
      <w:pPr>
        <w:spacing w:after="0" w:line="240" w:lineRule="auto"/>
        <w:jc w:val="both"/>
        <w:rPr>
          <w:rFonts w:ascii="Times New Roman" w:eastAsia="Calibri" w:hAnsi="Times New Roman" w:cs="Times New Roman"/>
          <w:b/>
          <w:sz w:val="28"/>
          <w:szCs w:val="28"/>
          <w:lang w:eastAsia="ru-RU"/>
        </w:rPr>
      </w:pPr>
    </w:p>
    <w:p w:rsidR="009C67D1" w:rsidRPr="009C67D1" w:rsidRDefault="009C67D1" w:rsidP="009C67D1">
      <w:pPr>
        <w:spacing w:after="0" w:line="240" w:lineRule="auto"/>
        <w:jc w:val="center"/>
        <w:rPr>
          <w:rFonts w:ascii="Times New Roman" w:eastAsia="Times New Roman" w:hAnsi="Times New Roman" w:cs="Times New Roman"/>
          <w:b/>
          <w:sz w:val="28"/>
          <w:szCs w:val="28"/>
          <w:lang w:eastAsia="ru-RU"/>
        </w:rPr>
      </w:pPr>
      <w:r w:rsidRPr="009C67D1">
        <w:rPr>
          <w:rFonts w:ascii="Times New Roman" w:eastAsia="Times New Roman" w:hAnsi="Times New Roman" w:cs="Times New Roman"/>
          <w:b/>
          <w:sz w:val="28"/>
          <w:szCs w:val="28"/>
          <w:lang w:eastAsia="ru-RU"/>
        </w:rPr>
        <w:t>Раздел «Образование»</w:t>
      </w:r>
    </w:p>
    <w:p w:rsidR="009C67D1" w:rsidRPr="009C67D1" w:rsidRDefault="009C67D1" w:rsidP="009C67D1">
      <w:pPr>
        <w:spacing w:after="0" w:line="240" w:lineRule="auto"/>
        <w:jc w:val="center"/>
        <w:rPr>
          <w:rFonts w:ascii="Times New Roman" w:eastAsia="Times New Roman" w:hAnsi="Times New Roman" w:cs="Times New Roman"/>
          <w:b/>
          <w:sz w:val="28"/>
          <w:szCs w:val="28"/>
          <w:lang w:eastAsia="ru-RU"/>
        </w:rPr>
      </w:pPr>
    </w:p>
    <w:p w:rsidR="009C67D1" w:rsidRPr="009C67D1" w:rsidRDefault="009C67D1" w:rsidP="00C91A0F">
      <w:pPr>
        <w:spacing w:after="0" w:line="240" w:lineRule="auto"/>
        <w:ind w:firstLine="708"/>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Бюджетные ассигнования раздела 0700 «Образование» увеличиваются на 2 281 192,3 тыс. рублей и составят 11 621 145,7</w:t>
      </w:r>
      <w:r w:rsidRPr="009C67D1">
        <w:rPr>
          <w:rFonts w:ascii="Times New Roman" w:eastAsia="Times New Roman" w:hAnsi="Times New Roman" w:cs="Times New Roman"/>
          <w:sz w:val="24"/>
          <w:szCs w:val="24"/>
          <w:lang w:eastAsia="ru-RU"/>
        </w:rPr>
        <w:t xml:space="preserve"> </w:t>
      </w:r>
      <w:r w:rsidRPr="009C67D1">
        <w:rPr>
          <w:rFonts w:ascii="Times New Roman" w:eastAsia="Times New Roman" w:hAnsi="Times New Roman" w:cs="Times New Roman"/>
          <w:sz w:val="28"/>
          <w:szCs w:val="28"/>
          <w:lang w:eastAsia="ru-RU"/>
        </w:rPr>
        <w:t xml:space="preserve">тыс. рублей. </w:t>
      </w:r>
    </w:p>
    <w:p w:rsidR="009C67D1" w:rsidRPr="009C67D1" w:rsidRDefault="009C67D1" w:rsidP="00C91A0F">
      <w:pPr>
        <w:spacing w:after="0" w:line="240" w:lineRule="auto"/>
        <w:ind w:firstLine="708"/>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Так, планируется увеличение бюджетных ассигнований следующих подразделов:</w:t>
      </w:r>
    </w:p>
    <w:p w:rsidR="009C67D1" w:rsidRPr="009C67D1" w:rsidRDefault="009C67D1" w:rsidP="005A0C25">
      <w:pPr>
        <w:widowControl w:val="0"/>
        <w:numPr>
          <w:ilvl w:val="0"/>
          <w:numId w:val="35"/>
        </w:numPr>
        <w:tabs>
          <w:tab w:val="left" w:pos="1134"/>
        </w:tabs>
        <w:spacing w:after="0" w:line="240" w:lineRule="auto"/>
        <w:ind w:left="14" w:firstLine="742"/>
        <w:contextualSpacing/>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 xml:space="preserve">0701 «Дошкольное образование» - на </w:t>
      </w:r>
      <w:r w:rsidRPr="009C67D1">
        <w:rPr>
          <w:rFonts w:ascii="Times New Roman" w:eastAsia="Calibri" w:hAnsi="Times New Roman" w:cs="Times New Roman"/>
          <w:sz w:val="28"/>
          <w:szCs w:val="28"/>
          <w:lang w:eastAsia="ru-RU"/>
        </w:rPr>
        <w:t>963 499,2 тыс. руб.;</w:t>
      </w:r>
    </w:p>
    <w:p w:rsidR="009C67D1" w:rsidRPr="009C67D1" w:rsidRDefault="009C67D1" w:rsidP="005A0C25">
      <w:pPr>
        <w:widowControl w:val="0"/>
        <w:numPr>
          <w:ilvl w:val="0"/>
          <w:numId w:val="35"/>
        </w:numPr>
        <w:tabs>
          <w:tab w:val="left" w:pos="1134"/>
        </w:tabs>
        <w:spacing w:after="0" w:line="240" w:lineRule="auto"/>
        <w:ind w:left="14" w:firstLine="742"/>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0702 «Общее образование» - на 1 364 989,8 тыс. руб.;</w:t>
      </w:r>
    </w:p>
    <w:p w:rsidR="009C67D1" w:rsidRPr="009C67D1" w:rsidRDefault="009C67D1" w:rsidP="005A0C25">
      <w:pPr>
        <w:widowControl w:val="0"/>
        <w:numPr>
          <w:ilvl w:val="0"/>
          <w:numId w:val="35"/>
        </w:numPr>
        <w:tabs>
          <w:tab w:val="left" w:pos="1134"/>
        </w:tabs>
        <w:spacing w:after="0" w:line="240" w:lineRule="auto"/>
        <w:ind w:left="14" w:firstLine="742"/>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0703 «Дополнительное образование детей» - на 1 069,0 тыс. руб.;</w:t>
      </w:r>
    </w:p>
    <w:p w:rsidR="009C67D1" w:rsidRPr="009C67D1" w:rsidRDefault="009C67D1" w:rsidP="005A0C25">
      <w:pPr>
        <w:widowControl w:val="0"/>
        <w:numPr>
          <w:ilvl w:val="0"/>
          <w:numId w:val="35"/>
        </w:numPr>
        <w:tabs>
          <w:tab w:val="left" w:pos="1134"/>
        </w:tabs>
        <w:spacing w:after="0" w:line="240" w:lineRule="auto"/>
        <w:ind w:left="14" w:firstLine="742"/>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0704 «Среднее профессиональное образование» - на 224,2 тыс. руб.;</w:t>
      </w:r>
    </w:p>
    <w:p w:rsidR="009C67D1" w:rsidRPr="009C67D1" w:rsidRDefault="009C67D1" w:rsidP="005A0C25">
      <w:pPr>
        <w:widowControl w:val="0"/>
        <w:numPr>
          <w:ilvl w:val="0"/>
          <w:numId w:val="35"/>
        </w:numPr>
        <w:tabs>
          <w:tab w:val="left" w:pos="1134"/>
        </w:tabs>
        <w:spacing w:after="0" w:line="240" w:lineRule="auto"/>
        <w:ind w:left="14" w:firstLine="742"/>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0705 «Профессиональная подготовка, переподготовка и повышение квалификации» - на 518,2 тыс. руб.;</w:t>
      </w:r>
    </w:p>
    <w:p w:rsidR="009C67D1" w:rsidRPr="009C67D1" w:rsidRDefault="009C67D1" w:rsidP="005A0C25">
      <w:pPr>
        <w:widowControl w:val="0"/>
        <w:numPr>
          <w:ilvl w:val="0"/>
          <w:numId w:val="35"/>
        </w:numPr>
        <w:tabs>
          <w:tab w:val="left" w:pos="1134"/>
        </w:tabs>
        <w:spacing w:after="0" w:line="240" w:lineRule="auto"/>
        <w:ind w:left="14" w:firstLine="742"/>
        <w:contextualSpacing/>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 xml:space="preserve">0708 «Прикладные научные исследования в области образования» - на 1 683,6 </w:t>
      </w:r>
      <w:r w:rsidRPr="009C67D1">
        <w:rPr>
          <w:rFonts w:ascii="Times New Roman" w:eastAsia="Calibri" w:hAnsi="Times New Roman" w:cs="Times New Roman"/>
          <w:sz w:val="28"/>
          <w:szCs w:val="28"/>
          <w:lang w:eastAsia="ru-RU"/>
        </w:rPr>
        <w:lastRenderedPageBreak/>
        <w:t>тыс. руб.;</w:t>
      </w:r>
    </w:p>
    <w:p w:rsidR="009C67D1" w:rsidRPr="009C67D1" w:rsidRDefault="009C67D1" w:rsidP="005A0C25">
      <w:pPr>
        <w:widowControl w:val="0"/>
        <w:numPr>
          <w:ilvl w:val="0"/>
          <w:numId w:val="35"/>
        </w:numPr>
        <w:tabs>
          <w:tab w:val="left" w:pos="1134"/>
        </w:tabs>
        <w:spacing w:after="0" w:line="240" w:lineRule="auto"/>
        <w:ind w:left="14" w:firstLine="742"/>
        <w:contextualSpacing/>
        <w:jc w:val="both"/>
        <w:rPr>
          <w:rFonts w:ascii="Times New Roman" w:eastAsia="Calibri" w:hAnsi="Times New Roman" w:cs="Times New Roman"/>
          <w:sz w:val="28"/>
          <w:szCs w:val="28"/>
          <w:lang w:eastAsia="ru-RU"/>
        </w:rPr>
      </w:pPr>
      <w:r w:rsidRPr="009C67D1">
        <w:rPr>
          <w:rFonts w:ascii="Times New Roman" w:eastAsia="Times New Roman" w:hAnsi="Times New Roman" w:cs="Times New Roman"/>
          <w:sz w:val="28"/>
          <w:szCs w:val="28"/>
          <w:lang w:eastAsia="ru-RU"/>
        </w:rPr>
        <w:t xml:space="preserve">0709 «Другие вопросы в области образования» - на </w:t>
      </w:r>
      <w:r w:rsidRPr="009C67D1">
        <w:rPr>
          <w:rFonts w:ascii="Times New Roman" w:eastAsia="Calibri" w:hAnsi="Times New Roman" w:cs="Times New Roman"/>
          <w:sz w:val="28"/>
          <w:szCs w:val="28"/>
          <w:lang w:eastAsia="ru-RU"/>
        </w:rPr>
        <w:t>20 767,5 тыс. рублей.</w:t>
      </w:r>
    </w:p>
    <w:p w:rsidR="009C67D1" w:rsidRPr="009C67D1" w:rsidRDefault="009C67D1" w:rsidP="00C91A0F">
      <w:pPr>
        <w:widowControl w:val="0"/>
        <w:spacing w:after="0" w:line="240" w:lineRule="auto"/>
        <w:ind w:firstLine="708"/>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sz w:val="28"/>
          <w:szCs w:val="28"/>
          <w:lang w:eastAsia="ru-RU"/>
        </w:rPr>
        <w:t>Законопроектом предусмотрено уменьшение бюджетных ассигнований по подразделу 0707 «</w:t>
      </w:r>
      <w:r w:rsidRPr="009C67D1">
        <w:rPr>
          <w:rFonts w:ascii="Times New Roman" w:eastAsia="Times New Roman" w:hAnsi="Times New Roman" w:cs="Times New Roman"/>
          <w:sz w:val="28"/>
          <w:szCs w:val="28"/>
          <w:lang w:eastAsia="ru-RU"/>
        </w:rPr>
        <w:t xml:space="preserve">Молодёжная политика и оздоровление детей» на 71 559,2 тыс. руб., которые после предлагаемых изменений составят </w:t>
      </w:r>
      <w:r w:rsidRPr="009C67D1">
        <w:rPr>
          <w:rFonts w:ascii="Times New Roman" w:eastAsia="Calibri" w:hAnsi="Times New Roman" w:cs="Times New Roman"/>
          <w:bCs/>
          <w:sz w:val="28"/>
          <w:szCs w:val="28"/>
          <w:lang w:eastAsia="ru-RU"/>
        </w:rPr>
        <w:t>64 924,4 тыс. рублей.</w:t>
      </w:r>
    </w:p>
    <w:p w:rsidR="009C67D1" w:rsidRPr="009C67D1" w:rsidRDefault="00C91A0F" w:rsidP="009C67D1">
      <w:pPr>
        <w:spacing w:after="0" w:line="240" w:lineRule="auto"/>
        <w:jc w:val="right"/>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Таблица (тыс. рублей</w:t>
      </w:r>
      <w:r w:rsidR="009C67D1" w:rsidRPr="009C67D1">
        <w:rPr>
          <w:rFonts w:ascii="Times New Roman" w:eastAsia="Calibri" w:hAnsi="Times New Roman" w:cs="Times New Roman"/>
          <w:sz w:val="24"/>
          <w:szCs w:val="24"/>
          <w:lang w:eastAsia="ru-RU"/>
        </w:rPr>
        <w:t>)</w:t>
      </w:r>
    </w:p>
    <w:tbl>
      <w:tblPr>
        <w:tblStyle w:val="81"/>
        <w:tblW w:w="0" w:type="auto"/>
        <w:tblLayout w:type="fixed"/>
        <w:tblLook w:val="04A0" w:firstRow="1" w:lastRow="0" w:firstColumn="1" w:lastColumn="0" w:noHBand="0" w:noVBand="1"/>
      </w:tblPr>
      <w:tblGrid>
        <w:gridCol w:w="3985"/>
        <w:gridCol w:w="1418"/>
        <w:gridCol w:w="1795"/>
        <w:gridCol w:w="1737"/>
        <w:gridCol w:w="1565"/>
      </w:tblGrid>
      <w:tr w:rsidR="009C67D1" w:rsidRPr="009C67D1" w:rsidTr="00C91A0F">
        <w:tc>
          <w:tcPr>
            <w:tcW w:w="3985"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Наименование</w:t>
            </w:r>
          </w:p>
        </w:tc>
        <w:tc>
          <w:tcPr>
            <w:tcW w:w="1418"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Раздел,</w:t>
            </w:r>
          </w:p>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Подраздел</w:t>
            </w:r>
          </w:p>
        </w:tc>
        <w:tc>
          <w:tcPr>
            <w:tcW w:w="1795"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Утверждено на 2020 г.</w:t>
            </w:r>
          </w:p>
        </w:tc>
        <w:tc>
          <w:tcPr>
            <w:tcW w:w="1737"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Законопроект</w:t>
            </w:r>
          </w:p>
        </w:tc>
        <w:tc>
          <w:tcPr>
            <w:tcW w:w="1565" w:type="dxa"/>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Calibri" w:hAnsi="Times New Roman" w:cs="Times New Roman"/>
                <w:b/>
                <w:lang w:eastAsia="ru-RU"/>
              </w:rPr>
              <w:t>Отклонения</w:t>
            </w:r>
          </w:p>
          <w:p w:rsidR="009C67D1" w:rsidRPr="009C67D1" w:rsidRDefault="009C67D1" w:rsidP="009C67D1">
            <w:pPr>
              <w:widowControl w:val="0"/>
              <w:jc w:val="center"/>
              <w:rPr>
                <w:rFonts w:ascii="Times New Roman" w:eastAsia="Calibri" w:hAnsi="Times New Roman" w:cs="Times New Roman"/>
                <w:b/>
                <w:lang w:eastAsia="ru-RU"/>
              </w:rPr>
            </w:pPr>
          </w:p>
        </w:tc>
      </w:tr>
      <w:tr w:rsidR="009C67D1" w:rsidRPr="009C67D1" w:rsidTr="00C91A0F">
        <w:tc>
          <w:tcPr>
            <w:tcW w:w="3985" w:type="dxa"/>
          </w:tcPr>
          <w:p w:rsidR="009C67D1" w:rsidRPr="009C67D1" w:rsidRDefault="009C67D1" w:rsidP="009C67D1">
            <w:pPr>
              <w:widowControl w:val="0"/>
              <w:ind w:right="-62"/>
              <w:rPr>
                <w:rFonts w:ascii="Times New Roman" w:eastAsia="Calibri" w:hAnsi="Times New Roman" w:cs="Times New Roman"/>
                <w:b/>
                <w:bCs/>
                <w:lang w:eastAsia="ru-RU"/>
              </w:rPr>
            </w:pPr>
            <w:r w:rsidRPr="009C67D1">
              <w:rPr>
                <w:rFonts w:ascii="Times New Roman" w:eastAsia="Times New Roman" w:hAnsi="Times New Roman" w:cs="Times New Roman"/>
                <w:b/>
                <w:bCs/>
                <w:lang w:eastAsia="ru-RU"/>
              </w:rPr>
              <w:t>Образование</w:t>
            </w:r>
          </w:p>
        </w:tc>
        <w:tc>
          <w:tcPr>
            <w:tcW w:w="1418" w:type="dxa"/>
            <w:vAlign w:val="center"/>
          </w:tcPr>
          <w:p w:rsidR="009C67D1" w:rsidRPr="009C67D1" w:rsidRDefault="009C67D1" w:rsidP="009C67D1">
            <w:pPr>
              <w:widowControl w:val="0"/>
              <w:jc w:val="center"/>
              <w:rPr>
                <w:rFonts w:ascii="Times New Roman" w:eastAsia="Calibri" w:hAnsi="Times New Roman" w:cs="Times New Roman"/>
                <w:b/>
                <w:bCs/>
                <w:lang w:eastAsia="ru-RU"/>
              </w:rPr>
            </w:pPr>
            <w:r w:rsidRPr="009C67D1">
              <w:rPr>
                <w:rFonts w:ascii="Times New Roman" w:eastAsia="Calibri" w:hAnsi="Times New Roman" w:cs="Times New Roman"/>
                <w:b/>
                <w:bCs/>
                <w:lang w:eastAsia="ru-RU"/>
              </w:rPr>
              <w:t>0700</w:t>
            </w:r>
          </w:p>
        </w:tc>
        <w:tc>
          <w:tcPr>
            <w:tcW w:w="1795" w:type="dxa"/>
            <w:vAlign w:val="center"/>
          </w:tcPr>
          <w:p w:rsidR="009C67D1" w:rsidRPr="009C67D1" w:rsidRDefault="009C67D1" w:rsidP="009C67D1">
            <w:pPr>
              <w:widowControl w:val="0"/>
              <w:jc w:val="center"/>
              <w:rPr>
                <w:rFonts w:ascii="Times New Roman" w:eastAsia="Calibri" w:hAnsi="Times New Roman" w:cs="Times New Roman"/>
                <w:b/>
                <w:bCs/>
                <w:lang w:eastAsia="ru-RU"/>
              </w:rPr>
            </w:pPr>
            <w:r w:rsidRPr="009C67D1">
              <w:rPr>
                <w:rFonts w:ascii="Times New Roman" w:eastAsia="Times New Roman" w:hAnsi="Times New Roman" w:cs="Times New Roman"/>
                <w:b/>
                <w:bCs/>
                <w:lang w:eastAsia="ru-RU"/>
              </w:rPr>
              <w:t>9 556 036,3</w:t>
            </w:r>
          </w:p>
        </w:tc>
        <w:tc>
          <w:tcPr>
            <w:tcW w:w="1737" w:type="dxa"/>
            <w:vAlign w:val="center"/>
          </w:tcPr>
          <w:p w:rsidR="009C67D1" w:rsidRPr="009C67D1" w:rsidRDefault="009C67D1" w:rsidP="009C67D1">
            <w:pPr>
              <w:widowControl w:val="0"/>
              <w:rPr>
                <w:rFonts w:ascii="Times New Roman" w:eastAsia="Calibri" w:hAnsi="Times New Roman" w:cs="Times New Roman"/>
                <w:b/>
                <w:bCs/>
                <w:lang w:eastAsia="ru-RU"/>
              </w:rPr>
            </w:pPr>
            <w:r w:rsidRPr="009C67D1">
              <w:rPr>
                <w:rFonts w:ascii="Times New Roman" w:eastAsia="Calibri" w:hAnsi="Times New Roman" w:cs="Times New Roman"/>
                <w:b/>
                <w:bCs/>
                <w:lang w:eastAsia="ru-RU"/>
              </w:rPr>
              <w:t>11 837 228,6</w:t>
            </w:r>
          </w:p>
        </w:tc>
        <w:tc>
          <w:tcPr>
            <w:tcW w:w="1565" w:type="dxa"/>
            <w:vAlign w:val="center"/>
          </w:tcPr>
          <w:p w:rsidR="009C67D1" w:rsidRPr="009C67D1" w:rsidRDefault="009C67D1" w:rsidP="009C67D1">
            <w:pPr>
              <w:widowControl w:val="0"/>
              <w:rPr>
                <w:rFonts w:ascii="Times New Roman" w:eastAsia="Calibri" w:hAnsi="Times New Roman" w:cs="Times New Roman"/>
                <w:b/>
                <w:bCs/>
                <w:lang w:eastAsia="ru-RU"/>
              </w:rPr>
            </w:pPr>
            <w:r w:rsidRPr="009C67D1">
              <w:rPr>
                <w:rFonts w:ascii="Times New Roman" w:eastAsia="Calibri" w:hAnsi="Times New Roman" w:cs="Times New Roman"/>
                <w:b/>
                <w:bCs/>
                <w:lang w:eastAsia="ru-RU"/>
              </w:rPr>
              <w:t>2 281 192,3</w:t>
            </w:r>
          </w:p>
        </w:tc>
      </w:tr>
      <w:tr w:rsidR="009C67D1" w:rsidRPr="009C67D1" w:rsidTr="00C91A0F">
        <w:tc>
          <w:tcPr>
            <w:tcW w:w="3985" w:type="dxa"/>
          </w:tcPr>
          <w:p w:rsidR="009C67D1" w:rsidRPr="009C67D1" w:rsidRDefault="009C67D1" w:rsidP="009C67D1">
            <w:pPr>
              <w:widowControl w:val="0"/>
              <w:ind w:right="-62"/>
              <w:rPr>
                <w:rFonts w:ascii="Times New Roman" w:eastAsia="Calibri" w:hAnsi="Times New Roman" w:cs="Times New Roman"/>
                <w:b/>
                <w:lang w:eastAsia="ru-RU"/>
              </w:rPr>
            </w:pPr>
            <w:r w:rsidRPr="009C67D1">
              <w:rPr>
                <w:rFonts w:ascii="Times New Roman" w:eastAsia="Times New Roman" w:hAnsi="Times New Roman" w:cs="Times New Roman"/>
                <w:lang w:eastAsia="ru-RU"/>
              </w:rPr>
              <w:t>Дошкольное образование</w:t>
            </w:r>
          </w:p>
        </w:tc>
        <w:tc>
          <w:tcPr>
            <w:tcW w:w="1418"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0701</w:t>
            </w:r>
          </w:p>
        </w:tc>
        <w:tc>
          <w:tcPr>
            <w:tcW w:w="1795" w:type="dxa"/>
            <w:vAlign w:val="center"/>
          </w:tcPr>
          <w:p w:rsidR="009C67D1" w:rsidRPr="009C67D1" w:rsidRDefault="009C67D1" w:rsidP="009C67D1">
            <w:pPr>
              <w:widowControl w:val="0"/>
              <w:jc w:val="center"/>
              <w:rPr>
                <w:rFonts w:ascii="Times New Roman" w:eastAsia="Calibri" w:hAnsi="Times New Roman" w:cs="Times New Roman"/>
                <w:b/>
                <w:lang w:eastAsia="ru-RU"/>
              </w:rPr>
            </w:pPr>
            <w:r w:rsidRPr="009C67D1">
              <w:rPr>
                <w:rFonts w:ascii="Times New Roman" w:eastAsia="Times New Roman" w:hAnsi="Times New Roman" w:cs="Times New Roman"/>
                <w:lang w:eastAsia="ru-RU"/>
              </w:rPr>
              <w:t>1 537 652,3</w:t>
            </w:r>
          </w:p>
        </w:tc>
        <w:tc>
          <w:tcPr>
            <w:tcW w:w="1737" w:type="dxa"/>
            <w:vAlign w:val="center"/>
          </w:tcPr>
          <w:p w:rsidR="009C67D1" w:rsidRPr="009C67D1" w:rsidRDefault="009C67D1" w:rsidP="009C67D1">
            <w:pPr>
              <w:widowControl w:val="0"/>
              <w:rPr>
                <w:rFonts w:ascii="Times New Roman" w:eastAsia="Calibri" w:hAnsi="Times New Roman" w:cs="Times New Roman"/>
                <w:bCs/>
                <w:lang w:eastAsia="ru-RU"/>
              </w:rPr>
            </w:pPr>
            <w:r w:rsidRPr="009C67D1">
              <w:rPr>
                <w:rFonts w:ascii="Times New Roman" w:eastAsia="Calibri" w:hAnsi="Times New Roman" w:cs="Times New Roman"/>
                <w:bCs/>
                <w:lang w:eastAsia="ru-RU"/>
              </w:rPr>
              <w:t>2 501 151,5</w:t>
            </w:r>
          </w:p>
        </w:tc>
        <w:tc>
          <w:tcPr>
            <w:tcW w:w="1565" w:type="dxa"/>
            <w:vAlign w:val="center"/>
          </w:tcPr>
          <w:p w:rsidR="009C67D1" w:rsidRPr="009C67D1" w:rsidRDefault="009C67D1" w:rsidP="009C67D1">
            <w:pPr>
              <w:widowControl w:val="0"/>
              <w:rPr>
                <w:rFonts w:ascii="Times New Roman" w:eastAsia="Calibri" w:hAnsi="Times New Roman" w:cs="Times New Roman"/>
                <w:lang w:eastAsia="ru-RU"/>
              </w:rPr>
            </w:pPr>
            <w:r w:rsidRPr="009C67D1">
              <w:rPr>
                <w:rFonts w:ascii="Times New Roman" w:eastAsia="Calibri" w:hAnsi="Times New Roman" w:cs="Times New Roman"/>
                <w:lang w:eastAsia="ru-RU"/>
              </w:rPr>
              <w:t>963 499,2</w:t>
            </w:r>
          </w:p>
        </w:tc>
      </w:tr>
      <w:tr w:rsidR="009C67D1" w:rsidRPr="009C67D1" w:rsidTr="00C91A0F">
        <w:tc>
          <w:tcPr>
            <w:tcW w:w="3985" w:type="dxa"/>
          </w:tcPr>
          <w:p w:rsidR="009C67D1" w:rsidRPr="009C67D1" w:rsidRDefault="009C67D1" w:rsidP="009C67D1">
            <w:pPr>
              <w:widowControl w:val="0"/>
              <w:ind w:right="-62"/>
              <w:rPr>
                <w:rFonts w:ascii="Times New Roman" w:eastAsia="Calibri" w:hAnsi="Times New Roman" w:cs="Times New Roman"/>
                <w:bCs/>
                <w:lang w:eastAsia="ru-RU"/>
              </w:rPr>
            </w:pPr>
            <w:r w:rsidRPr="009C67D1">
              <w:rPr>
                <w:rFonts w:ascii="Times New Roman" w:eastAsia="Times New Roman" w:hAnsi="Times New Roman" w:cs="Times New Roman"/>
                <w:lang w:eastAsia="ru-RU"/>
              </w:rPr>
              <w:t>Общее образование</w:t>
            </w:r>
          </w:p>
        </w:tc>
        <w:tc>
          <w:tcPr>
            <w:tcW w:w="1418"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0702</w:t>
            </w:r>
          </w:p>
        </w:tc>
        <w:tc>
          <w:tcPr>
            <w:tcW w:w="1795" w:type="dxa"/>
            <w:vAlign w:val="center"/>
          </w:tcPr>
          <w:p w:rsidR="009C67D1" w:rsidRPr="009C67D1" w:rsidRDefault="009C67D1" w:rsidP="009C67D1">
            <w:pPr>
              <w:autoSpaceDE w:val="0"/>
              <w:autoSpaceDN w:val="0"/>
              <w:adjustRightInd w:val="0"/>
              <w:jc w:val="center"/>
              <w:rPr>
                <w:rFonts w:ascii="Times New Roman" w:eastAsia="Calibri" w:hAnsi="Times New Roman" w:cs="Times New Roman"/>
                <w:lang w:eastAsia="ru-RU"/>
              </w:rPr>
            </w:pPr>
            <w:r w:rsidRPr="009C67D1">
              <w:rPr>
                <w:rFonts w:ascii="Times New Roman" w:eastAsia="Times New Roman" w:hAnsi="Times New Roman" w:cs="Times New Roman"/>
                <w:lang w:eastAsia="ru-RU"/>
              </w:rPr>
              <w:t>6 522 770,1</w:t>
            </w:r>
          </w:p>
        </w:tc>
        <w:tc>
          <w:tcPr>
            <w:tcW w:w="1737" w:type="dxa"/>
            <w:vAlign w:val="center"/>
          </w:tcPr>
          <w:p w:rsidR="009C67D1" w:rsidRPr="009C67D1" w:rsidRDefault="009C67D1" w:rsidP="009C67D1">
            <w:pPr>
              <w:widowControl w:val="0"/>
              <w:rPr>
                <w:rFonts w:ascii="Times New Roman" w:eastAsia="Calibri" w:hAnsi="Times New Roman" w:cs="Times New Roman"/>
                <w:bCs/>
                <w:lang w:eastAsia="ru-RU"/>
              </w:rPr>
            </w:pPr>
            <w:r w:rsidRPr="009C67D1">
              <w:rPr>
                <w:rFonts w:ascii="Times New Roman" w:eastAsia="Calibri" w:hAnsi="Times New Roman" w:cs="Times New Roman"/>
                <w:bCs/>
                <w:lang w:eastAsia="ru-RU"/>
              </w:rPr>
              <w:t>7 887 759,9</w:t>
            </w:r>
          </w:p>
        </w:tc>
        <w:tc>
          <w:tcPr>
            <w:tcW w:w="1565" w:type="dxa"/>
            <w:vAlign w:val="center"/>
          </w:tcPr>
          <w:p w:rsidR="009C67D1" w:rsidRPr="009C67D1" w:rsidRDefault="009C67D1" w:rsidP="009C67D1">
            <w:pPr>
              <w:widowControl w:val="0"/>
              <w:rPr>
                <w:rFonts w:ascii="Times New Roman" w:eastAsia="Calibri" w:hAnsi="Times New Roman" w:cs="Times New Roman"/>
                <w:lang w:eastAsia="ru-RU"/>
              </w:rPr>
            </w:pPr>
            <w:r w:rsidRPr="009C67D1">
              <w:rPr>
                <w:rFonts w:ascii="Times New Roman" w:eastAsia="Calibri" w:hAnsi="Times New Roman" w:cs="Times New Roman"/>
                <w:lang w:eastAsia="ru-RU"/>
              </w:rPr>
              <w:t>1 364 989,8</w:t>
            </w:r>
          </w:p>
        </w:tc>
      </w:tr>
      <w:tr w:rsidR="009C67D1" w:rsidRPr="009C67D1" w:rsidTr="00C91A0F">
        <w:tc>
          <w:tcPr>
            <w:tcW w:w="3985" w:type="dxa"/>
          </w:tcPr>
          <w:p w:rsidR="009C67D1" w:rsidRPr="009C67D1" w:rsidRDefault="009C67D1" w:rsidP="009C67D1">
            <w:pPr>
              <w:widowControl w:val="0"/>
              <w:ind w:right="-62"/>
              <w:rPr>
                <w:rFonts w:ascii="Times New Roman" w:eastAsia="Calibri" w:hAnsi="Times New Roman" w:cs="Times New Roman"/>
                <w:bCs/>
                <w:lang w:eastAsia="ru-RU"/>
              </w:rPr>
            </w:pPr>
            <w:r w:rsidRPr="009C67D1">
              <w:rPr>
                <w:rFonts w:ascii="Times New Roman" w:eastAsia="Times New Roman" w:hAnsi="Times New Roman" w:cs="Times New Roman"/>
                <w:lang w:eastAsia="ru-RU"/>
              </w:rPr>
              <w:t>Дополнительное образование детей</w:t>
            </w:r>
          </w:p>
        </w:tc>
        <w:tc>
          <w:tcPr>
            <w:tcW w:w="1418"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0703</w:t>
            </w:r>
          </w:p>
        </w:tc>
        <w:tc>
          <w:tcPr>
            <w:tcW w:w="1795" w:type="dxa"/>
            <w:vAlign w:val="center"/>
          </w:tcPr>
          <w:p w:rsidR="009C67D1" w:rsidRPr="009C67D1" w:rsidRDefault="009C67D1" w:rsidP="009C67D1">
            <w:pPr>
              <w:autoSpaceDE w:val="0"/>
              <w:autoSpaceDN w:val="0"/>
              <w:adjustRightInd w:val="0"/>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443 898,3</w:t>
            </w:r>
          </w:p>
        </w:tc>
        <w:tc>
          <w:tcPr>
            <w:tcW w:w="1737" w:type="dxa"/>
            <w:vAlign w:val="center"/>
          </w:tcPr>
          <w:p w:rsidR="009C67D1" w:rsidRPr="009C67D1" w:rsidRDefault="009C67D1" w:rsidP="009C67D1">
            <w:pPr>
              <w:widowControl w:val="0"/>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444 967,3</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1 069,0</w:t>
            </w:r>
          </w:p>
        </w:tc>
      </w:tr>
      <w:tr w:rsidR="009C67D1" w:rsidRPr="009C67D1" w:rsidTr="00C91A0F">
        <w:tc>
          <w:tcPr>
            <w:tcW w:w="3985" w:type="dxa"/>
          </w:tcPr>
          <w:p w:rsidR="009C67D1" w:rsidRPr="009C67D1" w:rsidRDefault="009C67D1" w:rsidP="009C67D1">
            <w:pPr>
              <w:widowControl w:val="0"/>
              <w:ind w:right="-62"/>
              <w:rPr>
                <w:rFonts w:ascii="Times New Roman" w:eastAsia="Calibri" w:hAnsi="Times New Roman" w:cs="Times New Roman"/>
                <w:bCs/>
                <w:lang w:eastAsia="ru-RU"/>
              </w:rPr>
            </w:pPr>
            <w:r w:rsidRPr="009C67D1">
              <w:rPr>
                <w:rFonts w:ascii="Times New Roman" w:eastAsia="Times New Roman" w:hAnsi="Times New Roman" w:cs="Times New Roman"/>
                <w:lang w:eastAsia="ru-RU"/>
              </w:rPr>
              <w:t>Среднее профессиональное образование</w:t>
            </w:r>
          </w:p>
        </w:tc>
        <w:tc>
          <w:tcPr>
            <w:tcW w:w="1418"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0704</w:t>
            </w:r>
          </w:p>
        </w:tc>
        <w:tc>
          <w:tcPr>
            <w:tcW w:w="1795" w:type="dxa"/>
            <w:vAlign w:val="center"/>
          </w:tcPr>
          <w:p w:rsidR="009C67D1" w:rsidRPr="009C67D1" w:rsidRDefault="009C67D1" w:rsidP="009C67D1">
            <w:pPr>
              <w:autoSpaceDE w:val="0"/>
              <w:autoSpaceDN w:val="0"/>
              <w:adjustRightInd w:val="0"/>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618 631,8</w:t>
            </w:r>
          </w:p>
        </w:tc>
        <w:tc>
          <w:tcPr>
            <w:tcW w:w="1737" w:type="dxa"/>
            <w:vAlign w:val="center"/>
          </w:tcPr>
          <w:p w:rsidR="009C67D1" w:rsidRPr="009C67D1" w:rsidRDefault="009C67D1" w:rsidP="009C67D1">
            <w:pPr>
              <w:widowControl w:val="0"/>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618 856,0</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224,2</w:t>
            </w:r>
          </w:p>
        </w:tc>
      </w:tr>
      <w:tr w:rsidR="009C67D1" w:rsidRPr="009C67D1" w:rsidTr="00C91A0F">
        <w:tc>
          <w:tcPr>
            <w:tcW w:w="3985" w:type="dxa"/>
          </w:tcPr>
          <w:p w:rsidR="009C67D1" w:rsidRPr="009C67D1" w:rsidRDefault="009C67D1" w:rsidP="009C67D1">
            <w:pPr>
              <w:widowControl w:val="0"/>
              <w:ind w:right="-62"/>
              <w:rPr>
                <w:rFonts w:ascii="Times New Roman" w:eastAsia="Calibri" w:hAnsi="Times New Roman" w:cs="Times New Roman"/>
                <w:bCs/>
                <w:lang w:eastAsia="ru-RU"/>
              </w:rPr>
            </w:pPr>
            <w:r w:rsidRPr="009C67D1">
              <w:rPr>
                <w:rFonts w:ascii="Times New Roman" w:eastAsia="Times New Roman" w:hAnsi="Times New Roman" w:cs="Times New Roman"/>
                <w:lang w:eastAsia="ru-RU"/>
              </w:rPr>
              <w:t>Профессиональная подготовка, переподготовка и повышение квалификации</w:t>
            </w:r>
          </w:p>
        </w:tc>
        <w:tc>
          <w:tcPr>
            <w:tcW w:w="1418"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0705</w:t>
            </w:r>
          </w:p>
        </w:tc>
        <w:tc>
          <w:tcPr>
            <w:tcW w:w="1795" w:type="dxa"/>
            <w:vAlign w:val="center"/>
          </w:tcPr>
          <w:p w:rsidR="009C67D1" w:rsidRPr="009C67D1" w:rsidRDefault="009C67D1" w:rsidP="009C67D1">
            <w:pPr>
              <w:autoSpaceDE w:val="0"/>
              <w:autoSpaceDN w:val="0"/>
              <w:adjustRightInd w:val="0"/>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16 708,2</w:t>
            </w:r>
          </w:p>
        </w:tc>
        <w:tc>
          <w:tcPr>
            <w:tcW w:w="1737" w:type="dxa"/>
            <w:vAlign w:val="center"/>
          </w:tcPr>
          <w:p w:rsidR="009C67D1" w:rsidRPr="009C67D1" w:rsidRDefault="009C67D1" w:rsidP="009C67D1">
            <w:pPr>
              <w:widowControl w:val="0"/>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17 226,4</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518,2</w:t>
            </w:r>
          </w:p>
        </w:tc>
      </w:tr>
      <w:tr w:rsidR="009C67D1" w:rsidRPr="009C67D1" w:rsidTr="00C91A0F">
        <w:tc>
          <w:tcPr>
            <w:tcW w:w="3985" w:type="dxa"/>
          </w:tcPr>
          <w:p w:rsidR="009C67D1" w:rsidRPr="009C67D1" w:rsidRDefault="009C67D1" w:rsidP="009C67D1">
            <w:pPr>
              <w:widowControl w:val="0"/>
              <w:ind w:right="-62"/>
              <w:rPr>
                <w:rFonts w:ascii="Times New Roman" w:eastAsia="Calibri" w:hAnsi="Times New Roman" w:cs="Times New Roman"/>
                <w:bCs/>
                <w:lang w:eastAsia="ru-RU"/>
              </w:rPr>
            </w:pPr>
            <w:r w:rsidRPr="009C67D1">
              <w:rPr>
                <w:rFonts w:ascii="Times New Roman" w:eastAsia="Times New Roman" w:hAnsi="Times New Roman" w:cs="Times New Roman"/>
                <w:lang w:eastAsia="ru-RU"/>
              </w:rPr>
              <w:t>Молодёжная политика и оздоровление детей</w:t>
            </w:r>
          </w:p>
        </w:tc>
        <w:tc>
          <w:tcPr>
            <w:tcW w:w="1418"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0707</w:t>
            </w:r>
          </w:p>
        </w:tc>
        <w:tc>
          <w:tcPr>
            <w:tcW w:w="1795" w:type="dxa"/>
            <w:vAlign w:val="center"/>
          </w:tcPr>
          <w:p w:rsidR="009C67D1" w:rsidRPr="009C67D1" w:rsidRDefault="009C67D1" w:rsidP="009C67D1">
            <w:pPr>
              <w:autoSpaceDE w:val="0"/>
              <w:autoSpaceDN w:val="0"/>
              <w:adjustRightInd w:val="0"/>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136 483,6</w:t>
            </w:r>
          </w:p>
        </w:tc>
        <w:tc>
          <w:tcPr>
            <w:tcW w:w="1737" w:type="dxa"/>
            <w:vAlign w:val="center"/>
          </w:tcPr>
          <w:p w:rsidR="009C67D1" w:rsidRPr="009C67D1" w:rsidRDefault="009C67D1" w:rsidP="009C67D1">
            <w:pPr>
              <w:widowControl w:val="0"/>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64 924,4</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- 71 559,2</w:t>
            </w:r>
          </w:p>
        </w:tc>
      </w:tr>
      <w:tr w:rsidR="009C67D1" w:rsidRPr="009C67D1" w:rsidTr="00C91A0F">
        <w:tc>
          <w:tcPr>
            <w:tcW w:w="3985" w:type="dxa"/>
          </w:tcPr>
          <w:p w:rsidR="009C67D1" w:rsidRPr="009C67D1" w:rsidRDefault="009C67D1" w:rsidP="009C67D1">
            <w:pPr>
              <w:widowControl w:val="0"/>
              <w:ind w:right="-62"/>
              <w:rPr>
                <w:rFonts w:ascii="Times New Roman" w:eastAsia="Calibri" w:hAnsi="Times New Roman" w:cs="Times New Roman"/>
                <w:bCs/>
                <w:lang w:eastAsia="ru-RU"/>
              </w:rPr>
            </w:pPr>
            <w:bookmarkStart w:id="22" w:name="_Hlk54031458"/>
            <w:r w:rsidRPr="009C67D1">
              <w:rPr>
                <w:rFonts w:ascii="Times New Roman" w:eastAsia="Times New Roman" w:hAnsi="Times New Roman" w:cs="Times New Roman"/>
                <w:lang w:eastAsia="ru-RU"/>
              </w:rPr>
              <w:t>Прикладные научные исследования в области образования</w:t>
            </w:r>
            <w:bookmarkEnd w:id="22"/>
          </w:p>
        </w:tc>
        <w:tc>
          <w:tcPr>
            <w:tcW w:w="1418"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0708</w:t>
            </w:r>
          </w:p>
        </w:tc>
        <w:tc>
          <w:tcPr>
            <w:tcW w:w="1795" w:type="dxa"/>
            <w:vAlign w:val="center"/>
          </w:tcPr>
          <w:p w:rsidR="009C67D1" w:rsidRPr="009C67D1" w:rsidRDefault="009C67D1" w:rsidP="009C67D1">
            <w:pPr>
              <w:autoSpaceDE w:val="0"/>
              <w:autoSpaceDN w:val="0"/>
              <w:adjustRightInd w:val="0"/>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28 898,8</w:t>
            </w:r>
          </w:p>
        </w:tc>
        <w:tc>
          <w:tcPr>
            <w:tcW w:w="1737" w:type="dxa"/>
            <w:vAlign w:val="center"/>
          </w:tcPr>
          <w:p w:rsidR="009C67D1" w:rsidRPr="009C67D1" w:rsidRDefault="009C67D1" w:rsidP="009C67D1">
            <w:pPr>
              <w:widowControl w:val="0"/>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30 582,4</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1 683,6</w:t>
            </w:r>
          </w:p>
        </w:tc>
      </w:tr>
      <w:tr w:rsidR="009C67D1" w:rsidRPr="009C67D1" w:rsidTr="00C91A0F">
        <w:tc>
          <w:tcPr>
            <w:tcW w:w="3985" w:type="dxa"/>
          </w:tcPr>
          <w:p w:rsidR="009C67D1" w:rsidRPr="009C67D1" w:rsidRDefault="009C67D1" w:rsidP="009C67D1">
            <w:pPr>
              <w:widowControl w:val="0"/>
              <w:ind w:right="-62"/>
              <w:rPr>
                <w:rFonts w:ascii="Times New Roman" w:eastAsia="Calibri" w:hAnsi="Times New Roman" w:cs="Times New Roman"/>
                <w:bCs/>
                <w:lang w:eastAsia="ru-RU"/>
              </w:rPr>
            </w:pPr>
            <w:r w:rsidRPr="009C67D1">
              <w:rPr>
                <w:rFonts w:ascii="Times New Roman" w:eastAsia="Times New Roman" w:hAnsi="Times New Roman" w:cs="Times New Roman"/>
                <w:lang w:eastAsia="ru-RU"/>
              </w:rPr>
              <w:t>Другие вопросы в области образования</w:t>
            </w:r>
          </w:p>
        </w:tc>
        <w:tc>
          <w:tcPr>
            <w:tcW w:w="1418"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0709</w:t>
            </w:r>
          </w:p>
        </w:tc>
        <w:tc>
          <w:tcPr>
            <w:tcW w:w="1795" w:type="dxa"/>
            <w:vAlign w:val="center"/>
          </w:tcPr>
          <w:p w:rsidR="009C67D1" w:rsidRPr="009C67D1" w:rsidRDefault="009C67D1" w:rsidP="009C67D1">
            <w:pPr>
              <w:autoSpaceDE w:val="0"/>
              <w:autoSpaceDN w:val="0"/>
              <w:adjustRightInd w:val="0"/>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250 993,2</w:t>
            </w:r>
          </w:p>
        </w:tc>
        <w:tc>
          <w:tcPr>
            <w:tcW w:w="1737" w:type="dxa"/>
            <w:vAlign w:val="center"/>
          </w:tcPr>
          <w:p w:rsidR="009C67D1" w:rsidRPr="009C67D1" w:rsidRDefault="009C67D1" w:rsidP="009C67D1">
            <w:pPr>
              <w:widowControl w:val="0"/>
              <w:jc w:val="center"/>
              <w:rPr>
                <w:rFonts w:ascii="Times New Roman" w:eastAsia="Calibri" w:hAnsi="Times New Roman" w:cs="Times New Roman"/>
                <w:bCs/>
                <w:lang w:eastAsia="ru-RU"/>
              </w:rPr>
            </w:pPr>
            <w:r w:rsidRPr="009C67D1">
              <w:rPr>
                <w:rFonts w:ascii="Times New Roman" w:eastAsia="Calibri" w:hAnsi="Times New Roman" w:cs="Times New Roman"/>
                <w:bCs/>
                <w:lang w:eastAsia="ru-RU"/>
              </w:rPr>
              <w:t>271 760,7</w:t>
            </w:r>
          </w:p>
        </w:tc>
        <w:tc>
          <w:tcPr>
            <w:tcW w:w="1565" w:type="dxa"/>
            <w:vAlign w:val="center"/>
          </w:tcPr>
          <w:p w:rsidR="009C67D1" w:rsidRPr="009C67D1" w:rsidRDefault="009C67D1" w:rsidP="009C67D1">
            <w:pPr>
              <w:widowControl w:val="0"/>
              <w:jc w:val="center"/>
              <w:rPr>
                <w:rFonts w:ascii="Times New Roman" w:eastAsia="Calibri" w:hAnsi="Times New Roman" w:cs="Times New Roman"/>
                <w:lang w:eastAsia="ru-RU"/>
              </w:rPr>
            </w:pPr>
            <w:r w:rsidRPr="009C67D1">
              <w:rPr>
                <w:rFonts w:ascii="Times New Roman" w:eastAsia="Calibri" w:hAnsi="Times New Roman" w:cs="Times New Roman"/>
                <w:lang w:eastAsia="ru-RU"/>
              </w:rPr>
              <w:t>20 767,5</w:t>
            </w:r>
          </w:p>
        </w:tc>
      </w:tr>
    </w:tbl>
    <w:p w:rsidR="009C67D1" w:rsidRPr="009C67D1" w:rsidRDefault="009C67D1" w:rsidP="00C91A0F">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 xml:space="preserve">Изменения бюджетных ассигнований по разделу </w:t>
      </w:r>
      <w:r w:rsidRPr="009C67D1">
        <w:rPr>
          <w:rFonts w:ascii="Times New Roman" w:eastAsia="Calibri" w:hAnsi="Times New Roman" w:cs="Times New Roman"/>
          <w:bCs/>
          <w:sz w:val="28"/>
          <w:szCs w:val="28"/>
          <w:lang w:eastAsia="ru-RU"/>
        </w:rPr>
        <w:t>«Образование»</w:t>
      </w:r>
      <w:r w:rsidRPr="009C67D1">
        <w:rPr>
          <w:rFonts w:ascii="Times New Roman" w:eastAsia="Calibri" w:hAnsi="Times New Roman" w:cs="Times New Roman"/>
          <w:sz w:val="28"/>
          <w:szCs w:val="28"/>
          <w:lang w:eastAsia="ru-RU"/>
        </w:rPr>
        <w:t xml:space="preserve"> в плановых периодах 2021, 2022 гг. Законопроектом не предусмотрены.</w:t>
      </w:r>
    </w:p>
    <w:p w:rsidR="009C67D1" w:rsidRPr="009C67D1" w:rsidRDefault="009C67D1" w:rsidP="009C67D1">
      <w:pPr>
        <w:spacing w:after="0" w:line="240" w:lineRule="auto"/>
        <w:jc w:val="both"/>
        <w:rPr>
          <w:rFonts w:ascii="Times New Roman" w:eastAsia="Calibri" w:hAnsi="Times New Roman" w:cs="Times New Roman"/>
          <w:sz w:val="28"/>
          <w:szCs w:val="28"/>
          <w:lang w:eastAsia="ru-RU"/>
        </w:rPr>
      </w:pPr>
    </w:p>
    <w:p w:rsidR="009C67D1" w:rsidRPr="009C67D1" w:rsidRDefault="009C67D1" w:rsidP="009C67D1">
      <w:pPr>
        <w:spacing w:after="0" w:line="240" w:lineRule="auto"/>
        <w:jc w:val="center"/>
        <w:rPr>
          <w:rFonts w:ascii="Times New Roman" w:eastAsia="Times New Roman" w:hAnsi="Times New Roman" w:cs="Times New Roman"/>
          <w:b/>
          <w:sz w:val="28"/>
          <w:szCs w:val="24"/>
          <w:lang w:eastAsia="ru-RU"/>
        </w:rPr>
      </w:pPr>
      <w:r w:rsidRPr="009C67D1">
        <w:rPr>
          <w:rFonts w:ascii="Times New Roman" w:eastAsia="Times New Roman" w:hAnsi="Times New Roman" w:cs="Times New Roman"/>
          <w:b/>
          <w:sz w:val="28"/>
          <w:szCs w:val="24"/>
          <w:lang w:eastAsia="ru-RU"/>
        </w:rPr>
        <w:t>Раздел «Культура и кинематография»</w:t>
      </w:r>
    </w:p>
    <w:p w:rsidR="009C67D1" w:rsidRPr="009C67D1" w:rsidRDefault="009C67D1" w:rsidP="009C67D1">
      <w:pPr>
        <w:spacing w:after="0" w:line="240" w:lineRule="auto"/>
        <w:jc w:val="center"/>
        <w:rPr>
          <w:rFonts w:ascii="Times New Roman" w:eastAsia="Times New Roman" w:hAnsi="Times New Roman" w:cs="Times New Roman"/>
          <w:b/>
          <w:sz w:val="28"/>
          <w:szCs w:val="24"/>
          <w:lang w:eastAsia="ru-RU"/>
        </w:rPr>
      </w:pPr>
    </w:p>
    <w:p w:rsidR="009C67D1" w:rsidRPr="009C67D1" w:rsidRDefault="009C67D1" w:rsidP="00C91A0F">
      <w:pPr>
        <w:spacing w:after="0" w:line="240" w:lineRule="auto"/>
        <w:ind w:firstLine="708"/>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8"/>
          <w:lang w:eastAsia="ru-RU"/>
        </w:rPr>
        <w:t xml:space="preserve">Согласно Законопроекту, расходы по разделу </w:t>
      </w:r>
      <w:r w:rsidRPr="009C67D1">
        <w:rPr>
          <w:rFonts w:ascii="Times New Roman" w:eastAsia="Times New Roman" w:hAnsi="Times New Roman" w:cs="Times New Roman"/>
          <w:sz w:val="28"/>
          <w:szCs w:val="24"/>
          <w:lang w:eastAsia="ru-RU"/>
        </w:rPr>
        <w:t xml:space="preserve">«Культура и кинематография» </w:t>
      </w:r>
      <w:r w:rsidRPr="009C67D1">
        <w:rPr>
          <w:rFonts w:ascii="Times New Roman" w:eastAsia="Times New Roman" w:hAnsi="Times New Roman" w:cs="Times New Roman"/>
          <w:sz w:val="28"/>
          <w:szCs w:val="28"/>
          <w:lang w:eastAsia="ru-RU"/>
        </w:rPr>
        <w:t>в 2020 год составляют 1 126 284,5 тыс. рублей</w:t>
      </w:r>
      <w:r w:rsidRPr="009C67D1">
        <w:rPr>
          <w:rFonts w:ascii="Times New Roman" w:eastAsia="Times New Roman" w:hAnsi="Times New Roman" w:cs="Times New Roman"/>
          <w:sz w:val="28"/>
          <w:szCs w:val="24"/>
          <w:lang w:eastAsia="ru-RU"/>
        </w:rPr>
        <w:t xml:space="preserve">. Бюджетные назначения по данному разделу </w:t>
      </w:r>
      <w:r w:rsidRPr="009C67D1">
        <w:rPr>
          <w:rFonts w:ascii="Times New Roman" w:eastAsia="Times New Roman" w:hAnsi="Times New Roman" w:cs="Times New Roman"/>
          <w:sz w:val="28"/>
          <w:szCs w:val="28"/>
          <w:lang w:eastAsia="ru-RU"/>
        </w:rPr>
        <w:t xml:space="preserve">в 2020 году по сравнению с Законом №59-РЗ, увеличены на 382 510,1 тыс. рублей (или на 51,4 %) </w:t>
      </w:r>
      <w:r w:rsidRPr="009C67D1">
        <w:rPr>
          <w:rFonts w:ascii="Times New Roman" w:eastAsia="Times New Roman" w:hAnsi="Times New Roman" w:cs="Times New Roman"/>
          <w:sz w:val="28"/>
          <w:szCs w:val="24"/>
          <w:lang w:eastAsia="ru-RU"/>
        </w:rPr>
        <w:t>за счет увеличения бюджетного финансирования по следующим подразделам:</w:t>
      </w:r>
    </w:p>
    <w:p w:rsidR="009C67D1" w:rsidRPr="009C67D1" w:rsidRDefault="009C67D1" w:rsidP="005A0C25">
      <w:pPr>
        <w:numPr>
          <w:ilvl w:val="0"/>
          <w:numId w:val="36"/>
        </w:numPr>
        <w:tabs>
          <w:tab w:val="left" w:pos="1134"/>
        </w:tabs>
        <w:spacing w:after="0" w:line="240" w:lineRule="auto"/>
        <w:ind w:left="0" w:firstLine="709"/>
        <w:contextualSpacing/>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«Культура» - на 115 689,9 тыс. руб. (на 17,4%);</w:t>
      </w:r>
    </w:p>
    <w:p w:rsidR="009C67D1" w:rsidRPr="009C67D1" w:rsidRDefault="009C67D1" w:rsidP="005A0C25">
      <w:pPr>
        <w:numPr>
          <w:ilvl w:val="0"/>
          <w:numId w:val="36"/>
        </w:numPr>
        <w:tabs>
          <w:tab w:val="left" w:pos="1134"/>
        </w:tabs>
        <w:spacing w:after="0" w:line="240" w:lineRule="auto"/>
        <w:ind w:left="0" w:firstLine="709"/>
        <w:contextualSpacing/>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 xml:space="preserve">«Другие вопросы в области культуры, кинематографии» - на 266 820,2 тыс. рублей (в 4,5 раза).  </w:t>
      </w:r>
    </w:p>
    <w:p w:rsidR="009C67D1" w:rsidRPr="009C67D1" w:rsidRDefault="009C67D1" w:rsidP="009C67D1">
      <w:pPr>
        <w:spacing w:after="0" w:line="240" w:lineRule="auto"/>
        <w:jc w:val="both"/>
        <w:rPr>
          <w:rFonts w:ascii="Times New Roman" w:eastAsia="Times New Roman" w:hAnsi="Times New Roman" w:cs="Times New Roman"/>
          <w:sz w:val="28"/>
          <w:szCs w:val="24"/>
          <w:lang w:eastAsia="ru-RU"/>
        </w:rPr>
      </w:pPr>
    </w:p>
    <w:p w:rsidR="009C67D1" w:rsidRPr="009C67D1" w:rsidRDefault="009C67D1" w:rsidP="009C67D1">
      <w:pPr>
        <w:spacing w:after="0" w:line="240" w:lineRule="auto"/>
        <w:ind w:right="-99"/>
        <w:jc w:val="center"/>
        <w:rPr>
          <w:rFonts w:ascii="Times New Roman" w:eastAsia="Calibri" w:hAnsi="Times New Roman" w:cs="Times New Roman"/>
          <w:b/>
          <w:sz w:val="28"/>
          <w:szCs w:val="24"/>
          <w:lang w:eastAsia="ru-RU"/>
        </w:rPr>
      </w:pPr>
      <w:r w:rsidRPr="009C67D1">
        <w:rPr>
          <w:rFonts w:ascii="Times New Roman" w:eastAsia="Calibri" w:hAnsi="Times New Roman" w:cs="Times New Roman"/>
          <w:b/>
          <w:sz w:val="28"/>
          <w:szCs w:val="24"/>
          <w:lang w:eastAsia="ru-RU"/>
        </w:rPr>
        <w:t>Раздел «Здравоохранение»</w:t>
      </w:r>
    </w:p>
    <w:p w:rsidR="009C67D1" w:rsidRPr="009C67D1" w:rsidRDefault="009C67D1" w:rsidP="009C67D1">
      <w:pPr>
        <w:spacing w:after="0" w:line="240" w:lineRule="auto"/>
        <w:jc w:val="both"/>
        <w:rPr>
          <w:rFonts w:ascii="Times New Roman" w:eastAsia="Calibri" w:hAnsi="Times New Roman" w:cs="Times New Roman"/>
          <w:sz w:val="28"/>
          <w:szCs w:val="28"/>
          <w:lang w:eastAsia="ru-RU"/>
        </w:rPr>
      </w:pPr>
    </w:p>
    <w:p w:rsidR="009C67D1" w:rsidRPr="009C67D1" w:rsidRDefault="009C67D1" w:rsidP="00C91A0F">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 xml:space="preserve">Согласно Проекту закона, расходы по разделу увеличатся на 1 366 476,1 тыс. руб. и составят 3 183 875,0 тыс. рублей. </w:t>
      </w:r>
    </w:p>
    <w:p w:rsidR="009C67D1" w:rsidRPr="009C67D1" w:rsidRDefault="009C67D1" w:rsidP="009C67D1">
      <w:pPr>
        <w:spacing w:after="0" w:line="240" w:lineRule="auto"/>
        <w:jc w:val="both"/>
        <w:rPr>
          <w:rFonts w:ascii="Times New Roman" w:eastAsia="Calibri" w:hAnsi="Times New Roman" w:cs="Times New Roman"/>
          <w:sz w:val="28"/>
          <w:szCs w:val="28"/>
          <w:lang w:eastAsia="ru-RU"/>
        </w:rPr>
      </w:pPr>
    </w:p>
    <w:p w:rsidR="009C67D1" w:rsidRPr="009C67D1" w:rsidRDefault="009C67D1" w:rsidP="009C67D1">
      <w:pPr>
        <w:spacing w:after="0" w:line="240" w:lineRule="auto"/>
        <w:jc w:val="center"/>
        <w:rPr>
          <w:rFonts w:ascii="Times New Roman" w:eastAsia="Times New Roman" w:hAnsi="Times New Roman" w:cs="Times New Roman"/>
          <w:b/>
          <w:sz w:val="28"/>
          <w:szCs w:val="24"/>
          <w:lang w:eastAsia="ru-RU"/>
        </w:rPr>
      </w:pPr>
      <w:r w:rsidRPr="009C67D1">
        <w:rPr>
          <w:rFonts w:ascii="Times New Roman" w:eastAsia="Times New Roman" w:hAnsi="Times New Roman" w:cs="Times New Roman"/>
          <w:b/>
          <w:sz w:val="28"/>
          <w:szCs w:val="24"/>
          <w:lang w:eastAsia="ru-RU"/>
        </w:rPr>
        <w:t>Раздел «Социальная политика»</w:t>
      </w:r>
    </w:p>
    <w:p w:rsidR="009C67D1" w:rsidRPr="009C67D1" w:rsidRDefault="009C67D1" w:rsidP="009C67D1">
      <w:pPr>
        <w:spacing w:after="0" w:line="240" w:lineRule="auto"/>
        <w:jc w:val="center"/>
        <w:rPr>
          <w:rFonts w:ascii="Times New Roman" w:eastAsia="Times New Roman" w:hAnsi="Times New Roman" w:cs="Times New Roman"/>
          <w:b/>
          <w:sz w:val="28"/>
          <w:szCs w:val="24"/>
          <w:lang w:eastAsia="ru-RU"/>
        </w:rPr>
      </w:pPr>
    </w:p>
    <w:p w:rsidR="009C67D1" w:rsidRPr="009C67D1" w:rsidRDefault="009C67D1" w:rsidP="00C91A0F">
      <w:pPr>
        <w:spacing w:after="0" w:line="240" w:lineRule="auto"/>
        <w:ind w:right="-99" w:firstLine="708"/>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 xml:space="preserve">Бюджетные назначения, согласно представленному Законопроекту, на 2020 год </w:t>
      </w:r>
      <w:r w:rsidRPr="009C67D1">
        <w:rPr>
          <w:rFonts w:ascii="Times New Roman" w:eastAsia="Times New Roman" w:hAnsi="Times New Roman" w:cs="Times New Roman"/>
          <w:sz w:val="28"/>
          <w:szCs w:val="24"/>
          <w:lang w:eastAsia="ru-RU"/>
        </w:rPr>
        <w:t xml:space="preserve">по разделу «Социальная политика» составляют 13 199 460,0 тыс. руб., что на 3 784 209,7 </w:t>
      </w:r>
      <w:r w:rsidRPr="009C67D1">
        <w:rPr>
          <w:rFonts w:ascii="Times New Roman" w:eastAsia="Times New Roman" w:hAnsi="Times New Roman" w:cs="Times New Roman"/>
          <w:sz w:val="28"/>
          <w:szCs w:val="24"/>
          <w:lang w:eastAsia="ru-RU"/>
        </w:rPr>
        <w:lastRenderedPageBreak/>
        <w:t>тыс. рублей или на 40,2 % превышает показатель, утверждённый</w:t>
      </w:r>
      <w:r w:rsidRPr="009C67D1">
        <w:rPr>
          <w:rFonts w:ascii="Times New Roman" w:eastAsia="Times New Roman" w:hAnsi="Times New Roman" w:cs="Times New Roman"/>
          <w:sz w:val="28"/>
          <w:szCs w:val="28"/>
          <w:lang w:eastAsia="ru-RU"/>
        </w:rPr>
        <w:t xml:space="preserve"> Законом РИ №59-РЗ</w:t>
      </w:r>
      <w:r w:rsidRPr="009C67D1">
        <w:rPr>
          <w:rFonts w:ascii="Times New Roman" w:eastAsia="Times New Roman" w:hAnsi="Times New Roman" w:cs="Times New Roman"/>
          <w:sz w:val="28"/>
          <w:szCs w:val="24"/>
          <w:lang w:eastAsia="ru-RU"/>
        </w:rPr>
        <w:t xml:space="preserve">. Увеличение произведено по подразделам: </w:t>
      </w:r>
    </w:p>
    <w:p w:rsidR="009C67D1" w:rsidRPr="009C67D1" w:rsidRDefault="009C67D1" w:rsidP="005A0C25">
      <w:pPr>
        <w:numPr>
          <w:ilvl w:val="0"/>
          <w:numId w:val="37"/>
        </w:numPr>
        <w:tabs>
          <w:tab w:val="left" w:pos="1134"/>
        </w:tabs>
        <w:spacing w:after="0" w:line="240" w:lineRule="auto"/>
        <w:ind w:left="28" w:right="-99" w:firstLine="728"/>
        <w:contextualSpacing/>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«Социальное обслуживания населения» – на 13 789,2 тыс. руб. (на 5,7 %);</w:t>
      </w:r>
    </w:p>
    <w:p w:rsidR="009C67D1" w:rsidRPr="009C67D1" w:rsidRDefault="009C67D1" w:rsidP="005A0C25">
      <w:pPr>
        <w:numPr>
          <w:ilvl w:val="0"/>
          <w:numId w:val="37"/>
        </w:numPr>
        <w:tabs>
          <w:tab w:val="left" w:pos="1134"/>
        </w:tabs>
        <w:spacing w:after="0" w:line="240" w:lineRule="auto"/>
        <w:ind w:left="28" w:right="-99" w:firstLine="728"/>
        <w:contextualSpacing/>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«Социальное обеспечения населения» – на 3 752 527,6 тыс. руб. (на 43,5 %);</w:t>
      </w:r>
    </w:p>
    <w:p w:rsidR="009C67D1" w:rsidRPr="009C67D1" w:rsidRDefault="009C67D1" w:rsidP="005A0C25">
      <w:pPr>
        <w:numPr>
          <w:ilvl w:val="0"/>
          <w:numId w:val="37"/>
        </w:numPr>
        <w:tabs>
          <w:tab w:val="left" w:pos="1134"/>
        </w:tabs>
        <w:spacing w:after="0" w:line="240" w:lineRule="auto"/>
        <w:ind w:left="28" w:right="-99" w:firstLine="728"/>
        <w:contextualSpacing/>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другие вопросы в области социальной политики – 22 877,2 тыс. рублей (на 9,5 %).</w:t>
      </w:r>
    </w:p>
    <w:p w:rsidR="009C67D1" w:rsidRPr="009C67D1" w:rsidRDefault="009C67D1" w:rsidP="00C91A0F">
      <w:pPr>
        <w:spacing w:after="0" w:line="240" w:lineRule="auto"/>
        <w:ind w:right="-99" w:firstLine="708"/>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8"/>
          <w:lang w:eastAsia="ru-RU"/>
        </w:rPr>
        <w:t>Вместе с тем, Законопроектом предусмотрено уменьшение бюджетного финансирования расходов по подразделу</w:t>
      </w:r>
      <w:r w:rsidRPr="009C67D1">
        <w:rPr>
          <w:rFonts w:ascii="Times New Roman" w:eastAsia="Times New Roman" w:hAnsi="Times New Roman" w:cs="Times New Roman"/>
          <w:sz w:val="28"/>
          <w:szCs w:val="24"/>
          <w:lang w:eastAsia="ru-RU"/>
        </w:rPr>
        <w:t xml:space="preserve"> «Пенсионное обеспечение» – на 4 984,3 тыс. рублей (или на 4,1 %).</w:t>
      </w:r>
    </w:p>
    <w:p w:rsidR="009C67D1" w:rsidRPr="009C67D1" w:rsidRDefault="009C67D1" w:rsidP="009C67D1">
      <w:pPr>
        <w:spacing w:after="0" w:line="240" w:lineRule="auto"/>
        <w:ind w:right="-99"/>
        <w:jc w:val="both"/>
        <w:rPr>
          <w:rFonts w:ascii="Times New Roman" w:eastAsia="Times New Roman" w:hAnsi="Times New Roman" w:cs="Times New Roman"/>
          <w:sz w:val="28"/>
          <w:szCs w:val="24"/>
          <w:lang w:eastAsia="ru-RU"/>
        </w:rPr>
      </w:pPr>
    </w:p>
    <w:p w:rsidR="009C67D1" w:rsidRPr="009C67D1" w:rsidRDefault="009C67D1" w:rsidP="00C91A0F">
      <w:pPr>
        <w:spacing w:after="0" w:line="240" w:lineRule="auto"/>
        <w:ind w:right="-99"/>
        <w:jc w:val="center"/>
        <w:rPr>
          <w:rFonts w:ascii="Times New Roman" w:eastAsia="Times New Roman" w:hAnsi="Times New Roman" w:cs="Times New Roman"/>
          <w:b/>
          <w:i/>
          <w:sz w:val="28"/>
          <w:szCs w:val="24"/>
          <w:lang w:eastAsia="ru-RU"/>
        </w:rPr>
      </w:pPr>
      <w:r w:rsidRPr="009C67D1">
        <w:rPr>
          <w:rFonts w:ascii="Times New Roman" w:eastAsia="Times New Roman" w:hAnsi="Times New Roman" w:cs="Times New Roman"/>
          <w:b/>
          <w:i/>
          <w:sz w:val="28"/>
          <w:szCs w:val="24"/>
          <w:lang w:eastAsia="ru-RU"/>
        </w:rPr>
        <w:t>Изменение объемов финансирования расходов на исполнение публичных нормативных обязательств на 2</w:t>
      </w:r>
      <w:r w:rsidR="00C91A0F">
        <w:rPr>
          <w:rFonts w:ascii="Times New Roman" w:eastAsia="Times New Roman" w:hAnsi="Times New Roman" w:cs="Times New Roman"/>
          <w:b/>
          <w:i/>
          <w:sz w:val="28"/>
          <w:szCs w:val="24"/>
          <w:lang w:eastAsia="ru-RU"/>
        </w:rPr>
        <w:t>020 год, согласно Законопроекту</w:t>
      </w:r>
    </w:p>
    <w:tbl>
      <w:tblPr>
        <w:tblpPr w:leftFromText="180" w:rightFromText="180" w:vertAnchor="text" w:horzAnchor="margin" w:tblpXSpec="center" w:tblpY="42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569"/>
        <w:gridCol w:w="1701"/>
        <w:gridCol w:w="2126"/>
        <w:gridCol w:w="1441"/>
      </w:tblGrid>
      <w:tr w:rsidR="009C67D1" w:rsidRPr="009C67D1" w:rsidTr="00C91A0F">
        <w:trPr>
          <w:trHeight w:val="276"/>
        </w:trPr>
        <w:tc>
          <w:tcPr>
            <w:tcW w:w="648" w:type="dxa"/>
            <w:vAlign w:val="center"/>
          </w:tcPr>
          <w:p w:rsidR="009C67D1" w:rsidRPr="009C67D1" w:rsidRDefault="009C67D1" w:rsidP="009C67D1">
            <w:pPr>
              <w:spacing w:after="0" w:line="240" w:lineRule="auto"/>
              <w:jc w:val="center"/>
              <w:rPr>
                <w:rFonts w:ascii="Times New Roman" w:eastAsia="Times New Roman" w:hAnsi="Times New Roman" w:cs="Times New Roman"/>
                <w:b/>
                <w:lang w:eastAsia="ru-RU"/>
              </w:rPr>
            </w:pPr>
            <w:r w:rsidRPr="009C67D1">
              <w:rPr>
                <w:rFonts w:ascii="Times New Roman" w:eastAsia="Times New Roman" w:hAnsi="Times New Roman" w:cs="Times New Roman"/>
                <w:b/>
                <w:lang w:eastAsia="ru-RU"/>
              </w:rPr>
              <w:t>№</w:t>
            </w:r>
          </w:p>
        </w:tc>
        <w:tc>
          <w:tcPr>
            <w:tcW w:w="4569" w:type="dxa"/>
            <w:vAlign w:val="center"/>
          </w:tcPr>
          <w:p w:rsidR="009C67D1" w:rsidRPr="009C67D1" w:rsidRDefault="009C67D1" w:rsidP="009C67D1">
            <w:pPr>
              <w:spacing w:after="0" w:line="240" w:lineRule="auto"/>
              <w:jc w:val="center"/>
              <w:rPr>
                <w:rFonts w:ascii="Times New Roman" w:eastAsia="Times New Roman" w:hAnsi="Times New Roman" w:cs="Times New Roman"/>
                <w:b/>
                <w:lang w:eastAsia="ru-RU"/>
              </w:rPr>
            </w:pPr>
            <w:r w:rsidRPr="009C67D1">
              <w:rPr>
                <w:rFonts w:ascii="Times New Roman" w:eastAsia="Times New Roman" w:hAnsi="Times New Roman" w:cs="Times New Roman"/>
                <w:b/>
                <w:bCs/>
                <w:lang w:eastAsia="ru-RU"/>
              </w:rPr>
              <w:t>Наименование публичных нормативных обязательств</w:t>
            </w:r>
          </w:p>
        </w:tc>
        <w:tc>
          <w:tcPr>
            <w:tcW w:w="1701" w:type="dxa"/>
            <w:vAlign w:val="center"/>
          </w:tcPr>
          <w:p w:rsidR="009C67D1" w:rsidRPr="009C67D1" w:rsidRDefault="009C67D1" w:rsidP="009C67D1">
            <w:pPr>
              <w:spacing w:after="0" w:line="240" w:lineRule="auto"/>
              <w:jc w:val="center"/>
              <w:rPr>
                <w:rFonts w:ascii="Times New Roman" w:eastAsia="Times New Roman" w:hAnsi="Times New Roman" w:cs="Times New Roman"/>
                <w:b/>
                <w:lang w:eastAsia="ru-RU"/>
              </w:rPr>
            </w:pPr>
            <w:r w:rsidRPr="009C67D1">
              <w:rPr>
                <w:rFonts w:ascii="Times New Roman" w:eastAsia="Times New Roman" w:hAnsi="Times New Roman" w:cs="Times New Roman"/>
                <w:b/>
                <w:lang w:eastAsia="ru-RU"/>
              </w:rPr>
              <w:t>Утверждено</w:t>
            </w:r>
          </w:p>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b/>
                <w:lang w:eastAsia="ru-RU"/>
              </w:rPr>
              <w:t>Законом РИ №59-РЗ</w:t>
            </w:r>
          </w:p>
        </w:tc>
        <w:tc>
          <w:tcPr>
            <w:tcW w:w="2126"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b/>
                <w:lang w:eastAsia="ru-RU"/>
              </w:rPr>
            </w:pPr>
            <w:r w:rsidRPr="009C67D1">
              <w:rPr>
                <w:rFonts w:ascii="Times New Roman" w:eastAsia="Times New Roman" w:hAnsi="Times New Roman" w:cs="Times New Roman"/>
                <w:b/>
                <w:lang w:eastAsia="ru-RU"/>
              </w:rPr>
              <w:t xml:space="preserve">Предлагаемые Законопроектом изменения и дополнения  </w:t>
            </w:r>
          </w:p>
        </w:tc>
        <w:tc>
          <w:tcPr>
            <w:tcW w:w="1441"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b/>
                <w:lang w:eastAsia="ru-RU"/>
              </w:rPr>
            </w:pPr>
            <w:r w:rsidRPr="009C67D1">
              <w:rPr>
                <w:rFonts w:ascii="Times New Roman" w:eastAsia="Times New Roman" w:hAnsi="Times New Roman" w:cs="Times New Roman"/>
                <w:b/>
                <w:lang w:eastAsia="ru-RU"/>
              </w:rPr>
              <w:t>Отклонение</w:t>
            </w:r>
          </w:p>
          <w:p w:rsidR="009C67D1" w:rsidRPr="009C67D1" w:rsidRDefault="009C67D1" w:rsidP="009C67D1">
            <w:pPr>
              <w:spacing w:after="0" w:line="240" w:lineRule="auto"/>
              <w:jc w:val="center"/>
              <w:rPr>
                <w:rFonts w:ascii="Times New Roman" w:eastAsia="Times New Roman" w:hAnsi="Times New Roman" w:cs="Times New Roman"/>
                <w:b/>
                <w:lang w:eastAsia="ru-RU"/>
              </w:rPr>
            </w:pPr>
            <w:r w:rsidRPr="009C67D1">
              <w:rPr>
                <w:rFonts w:ascii="Times New Roman" w:eastAsia="Times New Roman" w:hAnsi="Times New Roman" w:cs="Times New Roman"/>
                <w:b/>
                <w:lang w:eastAsia="ru-RU"/>
              </w:rPr>
              <w:t xml:space="preserve">в сумме и в %  </w:t>
            </w:r>
          </w:p>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b/>
                <w:lang w:eastAsia="ru-RU"/>
              </w:rPr>
              <w:t>(+ -)</w:t>
            </w:r>
          </w:p>
        </w:tc>
      </w:tr>
      <w:tr w:rsidR="009C67D1" w:rsidRPr="009C67D1" w:rsidTr="00C91A0F">
        <w:trPr>
          <w:trHeight w:val="807"/>
        </w:trPr>
        <w:tc>
          <w:tcPr>
            <w:tcW w:w="648"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1.</w:t>
            </w:r>
          </w:p>
        </w:tc>
        <w:tc>
          <w:tcPr>
            <w:tcW w:w="4569" w:type="dxa"/>
            <w:vAlign w:val="center"/>
          </w:tcPr>
          <w:p w:rsidR="009C67D1" w:rsidRPr="009C67D1" w:rsidRDefault="009C67D1" w:rsidP="009C67D1">
            <w:pPr>
              <w:spacing w:after="0" w:line="240" w:lineRule="auto"/>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Пенсия за выслугу лет лицам, замещавшим государственные  должности и должности государственной гражданской службы</w:t>
            </w:r>
          </w:p>
        </w:tc>
        <w:tc>
          <w:tcPr>
            <w:tcW w:w="1701"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121 539,6</w:t>
            </w:r>
          </w:p>
        </w:tc>
        <w:tc>
          <w:tcPr>
            <w:tcW w:w="2126"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116 555,3</w:t>
            </w:r>
          </w:p>
        </w:tc>
        <w:tc>
          <w:tcPr>
            <w:tcW w:w="1441"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-4 984,3</w:t>
            </w:r>
          </w:p>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(-4,1 %)</w:t>
            </w:r>
          </w:p>
        </w:tc>
      </w:tr>
      <w:tr w:rsidR="009C67D1" w:rsidRPr="009C67D1" w:rsidTr="00C91A0F">
        <w:trPr>
          <w:trHeight w:val="276"/>
        </w:trPr>
        <w:tc>
          <w:tcPr>
            <w:tcW w:w="648"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2.</w:t>
            </w:r>
          </w:p>
        </w:tc>
        <w:tc>
          <w:tcPr>
            <w:tcW w:w="4569" w:type="dxa"/>
            <w:vAlign w:val="center"/>
          </w:tcPr>
          <w:p w:rsidR="009C67D1" w:rsidRPr="009C67D1" w:rsidRDefault="009C67D1" w:rsidP="009C67D1">
            <w:pPr>
              <w:spacing w:after="0" w:line="240" w:lineRule="auto"/>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701"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2 553 036,0</w:t>
            </w:r>
          </w:p>
        </w:tc>
        <w:tc>
          <w:tcPr>
            <w:tcW w:w="2126"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2 673 533,2</w:t>
            </w:r>
          </w:p>
        </w:tc>
        <w:tc>
          <w:tcPr>
            <w:tcW w:w="1441"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+120 497,2</w:t>
            </w:r>
          </w:p>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(+4,7 %)</w:t>
            </w:r>
          </w:p>
        </w:tc>
      </w:tr>
      <w:tr w:rsidR="009C67D1" w:rsidRPr="009C67D1" w:rsidTr="00C91A0F">
        <w:trPr>
          <w:trHeight w:val="522"/>
        </w:trPr>
        <w:tc>
          <w:tcPr>
            <w:tcW w:w="648"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3.</w:t>
            </w:r>
          </w:p>
        </w:tc>
        <w:tc>
          <w:tcPr>
            <w:tcW w:w="4569" w:type="dxa"/>
            <w:vAlign w:val="center"/>
          </w:tcPr>
          <w:p w:rsidR="009C67D1" w:rsidRPr="009C67D1" w:rsidRDefault="009C67D1" w:rsidP="009C67D1">
            <w:pPr>
              <w:spacing w:after="0" w:line="240" w:lineRule="auto"/>
              <w:rPr>
                <w:rFonts w:ascii="Times New Roman" w:eastAsia="Times New Roman" w:hAnsi="Times New Roman" w:cs="Times New Roman"/>
                <w:b/>
                <w:lang w:eastAsia="ru-RU"/>
              </w:rPr>
            </w:pPr>
            <w:r w:rsidRPr="009C67D1">
              <w:rPr>
                <w:rFonts w:ascii="Times New Roman" w:eastAsia="Times New Roman" w:hAnsi="Times New Roman" w:cs="Times New Roman"/>
                <w:lang w:eastAsia="ru-RU"/>
              </w:rPr>
              <w:t xml:space="preserve">Ежемесячные выплаты на детей в возрасте от трех до семи лет включительно </w:t>
            </w:r>
          </w:p>
        </w:tc>
        <w:tc>
          <w:tcPr>
            <w:tcW w:w="1701"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w:t>
            </w:r>
          </w:p>
        </w:tc>
        <w:tc>
          <w:tcPr>
            <w:tcW w:w="2126"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2 554 389,3</w:t>
            </w:r>
          </w:p>
        </w:tc>
        <w:tc>
          <w:tcPr>
            <w:tcW w:w="1441" w:type="dxa"/>
            <w:shd w:val="clear" w:color="auto" w:fill="auto"/>
            <w:vAlign w:val="center"/>
          </w:tcPr>
          <w:p w:rsidR="009C67D1" w:rsidRPr="009C67D1" w:rsidRDefault="00C91A0F" w:rsidP="00C91A0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+2 554 389,3</w:t>
            </w:r>
          </w:p>
        </w:tc>
      </w:tr>
      <w:tr w:rsidR="009C67D1" w:rsidRPr="009C67D1" w:rsidTr="00C91A0F">
        <w:trPr>
          <w:trHeight w:val="113"/>
        </w:trPr>
        <w:tc>
          <w:tcPr>
            <w:tcW w:w="648"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4.</w:t>
            </w:r>
          </w:p>
        </w:tc>
        <w:tc>
          <w:tcPr>
            <w:tcW w:w="4569" w:type="dxa"/>
            <w:vAlign w:val="center"/>
          </w:tcPr>
          <w:p w:rsidR="009C67D1" w:rsidRPr="009C67D1" w:rsidRDefault="009C67D1" w:rsidP="009C67D1">
            <w:pPr>
              <w:spacing w:after="0" w:line="240" w:lineRule="auto"/>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Реализация мер социальной поддержки по оплате жилищно-коммунальных услуг отдельным категориям граждан</w:t>
            </w:r>
          </w:p>
        </w:tc>
        <w:tc>
          <w:tcPr>
            <w:tcW w:w="1701"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180 345,0</w:t>
            </w:r>
          </w:p>
        </w:tc>
        <w:tc>
          <w:tcPr>
            <w:tcW w:w="2126"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223 920,4</w:t>
            </w:r>
          </w:p>
        </w:tc>
        <w:tc>
          <w:tcPr>
            <w:tcW w:w="1441"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+43 575,4</w:t>
            </w:r>
          </w:p>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(+24,2 %)</w:t>
            </w:r>
          </w:p>
        </w:tc>
      </w:tr>
      <w:tr w:rsidR="009C67D1" w:rsidRPr="009C67D1" w:rsidTr="00C91A0F">
        <w:trPr>
          <w:trHeight w:val="125"/>
        </w:trPr>
        <w:tc>
          <w:tcPr>
            <w:tcW w:w="648"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5.</w:t>
            </w:r>
          </w:p>
        </w:tc>
        <w:tc>
          <w:tcPr>
            <w:tcW w:w="4569" w:type="dxa"/>
            <w:vAlign w:val="center"/>
          </w:tcPr>
          <w:p w:rsidR="009C67D1" w:rsidRPr="009C67D1" w:rsidRDefault="009C67D1" w:rsidP="009C67D1">
            <w:pPr>
              <w:spacing w:after="0" w:line="240" w:lineRule="auto"/>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Субсидии на предоставление мер социальной поддержки реабилитированных лиц и лиц, признанных пострадавшими от политических репрессий</w:t>
            </w:r>
          </w:p>
        </w:tc>
        <w:tc>
          <w:tcPr>
            <w:tcW w:w="1701"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648 200,9</w:t>
            </w:r>
          </w:p>
        </w:tc>
        <w:tc>
          <w:tcPr>
            <w:tcW w:w="2126"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624 800,9</w:t>
            </w:r>
          </w:p>
        </w:tc>
        <w:tc>
          <w:tcPr>
            <w:tcW w:w="1441"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-23 400,0</w:t>
            </w:r>
          </w:p>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(-3,6 %)</w:t>
            </w:r>
          </w:p>
        </w:tc>
      </w:tr>
      <w:tr w:rsidR="009C67D1" w:rsidRPr="009C67D1" w:rsidTr="00C91A0F">
        <w:trPr>
          <w:trHeight w:val="113"/>
        </w:trPr>
        <w:tc>
          <w:tcPr>
            <w:tcW w:w="648"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6.</w:t>
            </w:r>
          </w:p>
        </w:tc>
        <w:tc>
          <w:tcPr>
            <w:tcW w:w="4569" w:type="dxa"/>
            <w:vAlign w:val="center"/>
          </w:tcPr>
          <w:p w:rsidR="009C67D1" w:rsidRPr="009C67D1" w:rsidRDefault="009C67D1" w:rsidP="009C67D1">
            <w:pPr>
              <w:spacing w:after="0" w:line="240" w:lineRule="auto"/>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Мероприятия в области занятости населения</w:t>
            </w:r>
          </w:p>
        </w:tc>
        <w:tc>
          <w:tcPr>
            <w:tcW w:w="1701" w:type="dxa"/>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1 015 957,5</w:t>
            </w:r>
          </w:p>
        </w:tc>
        <w:tc>
          <w:tcPr>
            <w:tcW w:w="2126"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2 056 993,0</w:t>
            </w:r>
          </w:p>
        </w:tc>
        <w:tc>
          <w:tcPr>
            <w:tcW w:w="1441" w:type="dxa"/>
            <w:shd w:val="clear" w:color="auto" w:fill="auto"/>
            <w:vAlign w:val="center"/>
          </w:tcPr>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+1 041 035,5</w:t>
            </w:r>
          </w:p>
          <w:p w:rsidR="009C67D1" w:rsidRPr="009C67D1" w:rsidRDefault="009C67D1" w:rsidP="009C67D1">
            <w:pPr>
              <w:spacing w:after="0" w:line="240" w:lineRule="auto"/>
              <w:jc w:val="center"/>
              <w:rPr>
                <w:rFonts w:ascii="Times New Roman" w:eastAsia="Times New Roman" w:hAnsi="Times New Roman" w:cs="Times New Roman"/>
                <w:lang w:eastAsia="ru-RU"/>
              </w:rPr>
            </w:pPr>
            <w:r w:rsidRPr="009C67D1">
              <w:rPr>
                <w:rFonts w:ascii="Times New Roman" w:eastAsia="Times New Roman" w:hAnsi="Times New Roman" w:cs="Times New Roman"/>
                <w:lang w:eastAsia="ru-RU"/>
              </w:rPr>
              <w:t>(+2 раза)</w:t>
            </w:r>
          </w:p>
        </w:tc>
      </w:tr>
    </w:tbl>
    <w:p w:rsidR="009C67D1" w:rsidRPr="009C67D1" w:rsidRDefault="009C67D1" w:rsidP="009C67D1">
      <w:pPr>
        <w:spacing w:after="0" w:line="240" w:lineRule="auto"/>
        <w:jc w:val="right"/>
        <w:rPr>
          <w:rFonts w:ascii="Times New Roman" w:eastAsia="Times New Roman" w:hAnsi="Times New Roman" w:cs="Times New Roman"/>
          <w:sz w:val="24"/>
          <w:szCs w:val="24"/>
          <w:lang w:eastAsia="ru-RU"/>
        </w:rPr>
      </w:pPr>
      <w:r w:rsidRPr="009C67D1">
        <w:rPr>
          <w:rFonts w:ascii="Times New Roman" w:eastAsia="Times New Roman" w:hAnsi="Times New Roman" w:cs="Times New Roman"/>
          <w:sz w:val="24"/>
          <w:szCs w:val="24"/>
          <w:lang w:eastAsia="ru-RU"/>
        </w:rPr>
        <w:t>(тыс. руб</w:t>
      </w:r>
      <w:r w:rsidR="00C91A0F">
        <w:rPr>
          <w:rFonts w:ascii="Times New Roman" w:eastAsia="Times New Roman" w:hAnsi="Times New Roman" w:cs="Times New Roman"/>
          <w:sz w:val="24"/>
          <w:szCs w:val="24"/>
          <w:lang w:eastAsia="ru-RU"/>
        </w:rPr>
        <w:t>лей</w:t>
      </w:r>
      <w:r w:rsidRPr="009C67D1">
        <w:rPr>
          <w:rFonts w:ascii="Times New Roman" w:eastAsia="Times New Roman" w:hAnsi="Times New Roman" w:cs="Times New Roman"/>
          <w:sz w:val="24"/>
          <w:szCs w:val="24"/>
          <w:lang w:eastAsia="ru-RU"/>
        </w:rPr>
        <w:t>)</w:t>
      </w:r>
    </w:p>
    <w:p w:rsidR="009C67D1" w:rsidRPr="009C67D1" w:rsidRDefault="009C67D1" w:rsidP="00C91A0F">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9C67D1">
        <w:rPr>
          <w:rFonts w:ascii="Times New Roman" w:eastAsia="Times New Roman" w:hAnsi="Times New Roman" w:cs="Times New Roman"/>
          <w:bCs/>
          <w:sz w:val="28"/>
          <w:szCs w:val="28"/>
          <w:lang w:eastAsia="ru-RU"/>
        </w:rPr>
        <w:t>Согласно Законопроекту, в 2020 году планируется увеличение расходов по 4 из 23 социально значимым направлениям, в том числе на осуществление е</w:t>
      </w:r>
      <w:r w:rsidRPr="009C67D1">
        <w:rPr>
          <w:rFonts w:ascii="Times New Roman" w:eastAsia="Times New Roman" w:hAnsi="Times New Roman" w:cs="Times New Roman"/>
          <w:sz w:val="28"/>
          <w:szCs w:val="28"/>
          <w:lang w:eastAsia="ru-RU"/>
        </w:rPr>
        <w:t>жемесячных выплат на детей в возрасте от 3 до 7 лет включительно (2 554 389,3</w:t>
      </w:r>
      <w:r w:rsidRPr="009C67D1">
        <w:rPr>
          <w:rFonts w:ascii="Times New Roman" w:eastAsia="Times New Roman" w:hAnsi="Times New Roman" w:cs="Times New Roman"/>
          <w:lang w:eastAsia="ru-RU"/>
        </w:rPr>
        <w:t xml:space="preserve"> </w:t>
      </w:r>
      <w:r w:rsidRPr="009C67D1">
        <w:rPr>
          <w:rFonts w:ascii="Times New Roman" w:eastAsia="Times New Roman" w:hAnsi="Times New Roman" w:cs="Times New Roman"/>
          <w:bCs/>
          <w:sz w:val="28"/>
          <w:szCs w:val="28"/>
          <w:lang w:eastAsia="ru-RU"/>
        </w:rPr>
        <w:t>тыс. руб.), предусмотренных в соответствии с Постановлением Правительства РФ №382 от 31.03.2020 года и Распоряжениями Правительства РФ №1560-р от 13.06.2020 года, №1959-р от 25.07.2020 года.</w:t>
      </w:r>
    </w:p>
    <w:p w:rsidR="009C67D1" w:rsidRPr="009C67D1" w:rsidRDefault="009C67D1" w:rsidP="00C91A0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bCs/>
          <w:sz w:val="28"/>
          <w:szCs w:val="28"/>
          <w:lang w:eastAsia="ru-RU"/>
        </w:rPr>
        <w:lastRenderedPageBreak/>
        <w:t>Вместе с тем, по 2 направлениям социального характера (принятым публичным обязательствам) на 2020 год предусмотрено уменьшение расходов, в том числе по: п</w:t>
      </w:r>
      <w:r w:rsidRPr="009C67D1">
        <w:rPr>
          <w:rFonts w:ascii="Times New Roman" w:eastAsia="Times New Roman" w:hAnsi="Times New Roman" w:cs="Times New Roman"/>
          <w:sz w:val="28"/>
          <w:szCs w:val="28"/>
          <w:lang w:eastAsia="ru-RU"/>
        </w:rPr>
        <w:t>енсии за выслугу лет лицам, замещавшим государственные должности и должности государственной гражданской службы; субсидии на предоставление мер социальной поддержки реабилитированных лиц и лиц, признанных пострадавшими от политических репрессий.</w:t>
      </w:r>
    </w:p>
    <w:p w:rsidR="009C67D1" w:rsidRPr="009C67D1" w:rsidRDefault="009C67D1" w:rsidP="009C67D1">
      <w:pPr>
        <w:spacing w:after="0" w:line="240" w:lineRule="auto"/>
        <w:jc w:val="both"/>
        <w:rPr>
          <w:rFonts w:ascii="Times New Roman" w:eastAsia="Times New Roman" w:hAnsi="Times New Roman" w:cs="Times New Roman"/>
          <w:bCs/>
          <w:sz w:val="28"/>
          <w:szCs w:val="28"/>
          <w:lang w:eastAsia="ru-RU"/>
        </w:rPr>
      </w:pPr>
    </w:p>
    <w:p w:rsidR="009C67D1" w:rsidRPr="009C67D1" w:rsidRDefault="009C67D1" w:rsidP="00C91A0F">
      <w:pPr>
        <w:spacing w:after="0" w:line="240" w:lineRule="auto"/>
        <w:ind w:right="-99"/>
        <w:jc w:val="center"/>
        <w:rPr>
          <w:rFonts w:ascii="Times New Roman" w:eastAsia="Times New Roman" w:hAnsi="Times New Roman" w:cs="Times New Roman"/>
          <w:b/>
          <w:sz w:val="28"/>
          <w:szCs w:val="24"/>
          <w:lang w:eastAsia="ru-RU"/>
        </w:rPr>
      </w:pPr>
      <w:r w:rsidRPr="009C67D1">
        <w:rPr>
          <w:rFonts w:ascii="Times New Roman" w:eastAsia="Times New Roman" w:hAnsi="Times New Roman" w:cs="Times New Roman"/>
          <w:b/>
          <w:sz w:val="28"/>
          <w:szCs w:val="24"/>
          <w:lang w:eastAsia="ru-RU"/>
        </w:rPr>
        <w:t>Раздел «Физическая культура и спорт»</w:t>
      </w:r>
    </w:p>
    <w:p w:rsidR="009C67D1" w:rsidRPr="009C67D1" w:rsidRDefault="009C67D1" w:rsidP="009C67D1">
      <w:pPr>
        <w:spacing w:after="0" w:line="240" w:lineRule="auto"/>
        <w:ind w:right="-99"/>
        <w:jc w:val="both"/>
        <w:rPr>
          <w:rFonts w:ascii="Times New Roman" w:eastAsia="Times New Roman" w:hAnsi="Times New Roman" w:cs="Times New Roman"/>
          <w:sz w:val="28"/>
          <w:szCs w:val="24"/>
          <w:lang w:eastAsia="ru-RU"/>
        </w:rPr>
      </w:pPr>
    </w:p>
    <w:p w:rsidR="009C67D1" w:rsidRPr="009C67D1" w:rsidRDefault="009C67D1" w:rsidP="00C91A0F">
      <w:pPr>
        <w:spacing w:after="0" w:line="240" w:lineRule="auto"/>
        <w:ind w:right="-99" w:firstLine="708"/>
        <w:jc w:val="both"/>
        <w:rPr>
          <w:rFonts w:ascii="Times New Roman" w:eastAsia="Times New Roman" w:hAnsi="Times New Roman" w:cs="Times New Roman"/>
          <w:sz w:val="28"/>
          <w:szCs w:val="24"/>
          <w:lang w:eastAsia="ru-RU"/>
        </w:rPr>
      </w:pPr>
      <w:r w:rsidRPr="009C67D1">
        <w:rPr>
          <w:rFonts w:ascii="Times New Roman" w:eastAsia="Calibri" w:hAnsi="Times New Roman" w:cs="Times New Roman"/>
          <w:sz w:val="28"/>
          <w:szCs w:val="28"/>
          <w:lang w:eastAsia="ru-RU"/>
        </w:rPr>
        <w:t xml:space="preserve">Согласно Законопроекту, расходы </w:t>
      </w:r>
      <w:r w:rsidRPr="009C67D1">
        <w:rPr>
          <w:rFonts w:ascii="Times New Roman" w:eastAsia="Times New Roman" w:hAnsi="Times New Roman" w:cs="Times New Roman"/>
          <w:sz w:val="28"/>
          <w:szCs w:val="24"/>
          <w:lang w:eastAsia="ru-RU"/>
        </w:rPr>
        <w:t xml:space="preserve">по разделу «Физическая культура и спорт» в 2020 году составят 697 268,9 тыс. рублей. Бюджетные назначения по данному разделу в 2020 году по сравнению </w:t>
      </w:r>
      <w:r w:rsidRPr="009C67D1">
        <w:rPr>
          <w:rFonts w:ascii="Times New Roman" w:eastAsia="Times New Roman" w:hAnsi="Times New Roman" w:cs="Times New Roman"/>
          <w:sz w:val="28"/>
          <w:szCs w:val="28"/>
          <w:lang w:eastAsia="ru-RU"/>
        </w:rPr>
        <w:t>с действующим Законом РИ №59-РЗ</w:t>
      </w:r>
      <w:r w:rsidRPr="009C67D1">
        <w:rPr>
          <w:rFonts w:ascii="Times New Roman" w:eastAsia="Times New Roman" w:hAnsi="Times New Roman" w:cs="Times New Roman"/>
          <w:sz w:val="28"/>
          <w:szCs w:val="24"/>
          <w:lang w:eastAsia="ru-RU"/>
        </w:rPr>
        <w:t xml:space="preserve"> сокращены на 6 611,9 тыс. рублей или на 0,9 % за счет уменьшения бюджетного финансирования по подразделам:</w:t>
      </w:r>
    </w:p>
    <w:p w:rsidR="009C67D1" w:rsidRPr="009C67D1" w:rsidRDefault="009C67D1" w:rsidP="005A0C25">
      <w:pPr>
        <w:numPr>
          <w:ilvl w:val="0"/>
          <w:numId w:val="38"/>
        </w:numPr>
        <w:tabs>
          <w:tab w:val="left" w:pos="1134"/>
        </w:tabs>
        <w:spacing w:after="0" w:line="240" w:lineRule="auto"/>
        <w:ind w:left="742" w:hanging="28"/>
        <w:contextualSpacing/>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«Физическая культура» – на 325,6 тыс. руб. (на 0,1 %);</w:t>
      </w:r>
    </w:p>
    <w:p w:rsidR="009C67D1" w:rsidRPr="009C67D1" w:rsidRDefault="009C67D1" w:rsidP="005A0C25">
      <w:pPr>
        <w:numPr>
          <w:ilvl w:val="0"/>
          <w:numId w:val="38"/>
        </w:numPr>
        <w:tabs>
          <w:tab w:val="left" w:pos="1134"/>
        </w:tabs>
        <w:spacing w:after="0" w:line="240" w:lineRule="auto"/>
        <w:ind w:left="742" w:hanging="28"/>
        <w:contextualSpacing/>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«Массовый спорт» – на 2 667,5 тыс. руб. (на 1,0 %);</w:t>
      </w:r>
    </w:p>
    <w:p w:rsidR="009C67D1" w:rsidRPr="009C67D1" w:rsidRDefault="009C67D1" w:rsidP="005A0C25">
      <w:pPr>
        <w:numPr>
          <w:ilvl w:val="0"/>
          <w:numId w:val="38"/>
        </w:numPr>
        <w:tabs>
          <w:tab w:val="left" w:pos="1134"/>
        </w:tabs>
        <w:spacing w:after="0" w:line="240" w:lineRule="auto"/>
        <w:ind w:left="742" w:hanging="28"/>
        <w:contextualSpacing/>
        <w:jc w:val="both"/>
        <w:rPr>
          <w:rFonts w:ascii="Times New Roman" w:eastAsia="Times New Roman" w:hAnsi="Times New Roman" w:cs="Times New Roman"/>
          <w:sz w:val="28"/>
          <w:szCs w:val="24"/>
          <w:lang w:eastAsia="ru-RU"/>
        </w:rPr>
      </w:pPr>
      <w:r w:rsidRPr="009C67D1">
        <w:rPr>
          <w:rFonts w:ascii="Times New Roman" w:eastAsia="Times New Roman" w:hAnsi="Times New Roman" w:cs="Times New Roman"/>
          <w:sz w:val="28"/>
          <w:szCs w:val="24"/>
          <w:lang w:eastAsia="ru-RU"/>
        </w:rPr>
        <w:t>«Спорт высших достижений» – на 4 915,6 тыс. руб. (на 8,4 %).</w:t>
      </w:r>
    </w:p>
    <w:p w:rsidR="009C67D1" w:rsidRPr="009C67D1" w:rsidRDefault="009C67D1" w:rsidP="00C91A0F">
      <w:pPr>
        <w:spacing w:after="0" w:line="240" w:lineRule="auto"/>
        <w:ind w:right="-99" w:firstLine="708"/>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Вместе с тем, Законопроектом предусмотрено увеличение бюджетного финансирования расходов по подразделу «Другие вопросы в области физической культуры и спорта» на 1 296,8 тыс. рублей или на 7,5 %.</w:t>
      </w:r>
    </w:p>
    <w:p w:rsidR="009C67D1" w:rsidRPr="009C67D1" w:rsidRDefault="009C67D1" w:rsidP="009C67D1">
      <w:pPr>
        <w:spacing w:after="0" w:line="240" w:lineRule="auto"/>
        <w:ind w:right="-99"/>
        <w:jc w:val="center"/>
        <w:rPr>
          <w:rFonts w:ascii="Times New Roman" w:eastAsia="Times New Roman" w:hAnsi="Times New Roman" w:cs="Times New Roman"/>
          <w:b/>
          <w:sz w:val="28"/>
          <w:szCs w:val="24"/>
          <w:lang w:eastAsia="ru-RU"/>
        </w:rPr>
      </w:pPr>
    </w:p>
    <w:p w:rsidR="009C67D1" w:rsidRPr="009C67D1" w:rsidRDefault="009C67D1" w:rsidP="009C67D1">
      <w:pPr>
        <w:spacing w:after="0" w:line="240" w:lineRule="auto"/>
        <w:ind w:right="-99"/>
        <w:jc w:val="center"/>
        <w:rPr>
          <w:rFonts w:ascii="Times New Roman" w:eastAsia="Times New Roman" w:hAnsi="Times New Roman" w:cs="Times New Roman"/>
          <w:b/>
          <w:sz w:val="28"/>
          <w:szCs w:val="24"/>
          <w:lang w:eastAsia="ru-RU"/>
        </w:rPr>
      </w:pPr>
      <w:r w:rsidRPr="009C67D1">
        <w:rPr>
          <w:rFonts w:ascii="Times New Roman" w:eastAsia="Times New Roman" w:hAnsi="Times New Roman" w:cs="Times New Roman"/>
          <w:b/>
          <w:sz w:val="28"/>
          <w:szCs w:val="24"/>
          <w:lang w:eastAsia="ru-RU"/>
        </w:rPr>
        <w:t>Раздел «Средства массовой информации»</w:t>
      </w:r>
    </w:p>
    <w:p w:rsidR="009C67D1" w:rsidRPr="009C67D1" w:rsidRDefault="009C67D1" w:rsidP="009C67D1">
      <w:pPr>
        <w:spacing w:after="0" w:line="240" w:lineRule="auto"/>
        <w:ind w:right="-99"/>
        <w:jc w:val="center"/>
        <w:rPr>
          <w:rFonts w:ascii="Times New Roman" w:eastAsia="Times New Roman" w:hAnsi="Times New Roman" w:cs="Times New Roman"/>
          <w:b/>
          <w:sz w:val="28"/>
          <w:szCs w:val="24"/>
          <w:lang w:eastAsia="ru-RU"/>
        </w:rPr>
      </w:pPr>
    </w:p>
    <w:p w:rsidR="009C67D1" w:rsidRPr="009C67D1" w:rsidRDefault="009C67D1" w:rsidP="00AB7A03">
      <w:pPr>
        <w:spacing w:after="0" w:line="240" w:lineRule="auto"/>
        <w:ind w:right="-99" w:firstLine="708"/>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 xml:space="preserve">Бюджетные назначения, согласно Законопроекту, на 2020 год </w:t>
      </w:r>
      <w:r w:rsidRPr="009C67D1">
        <w:rPr>
          <w:rFonts w:ascii="Times New Roman" w:eastAsia="Times New Roman" w:hAnsi="Times New Roman" w:cs="Times New Roman"/>
          <w:sz w:val="28"/>
          <w:szCs w:val="24"/>
          <w:lang w:eastAsia="ru-RU"/>
        </w:rPr>
        <w:t>по разделу «Средства массовой информации» составляют 162 800,5 тыс. рублей.</w:t>
      </w:r>
    </w:p>
    <w:p w:rsidR="009C67D1" w:rsidRPr="009C67D1" w:rsidRDefault="009C67D1" w:rsidP="00AB7A03">
      <w:pPr>
        <w:spacing w:after="0" w:line="240" w:lineRule="auto"/>
        <w:ind w:right="-99" w:firstLine="700"/>
        <w:jc w:val="both"/>
        <w:rPr>
          <w:rFonts w:ascii="Times New Roman" w:eastAsia="Times New Roman" w:hAnsi="Times New Roman" w:cs="Times New Roman"/>
          <w:sz w:val="28"/>
          <w:szCs w:val="28"/>
          <w:lang w:eastAsia="ru-RU"/>
        </w:rPr>
      </w:pPr>
      <w:r w:rsidRPr="009C67D1">
        <w:rPr>
          <w:rFonts w:ascii="Times New Roman" w:eastAsia="Calibri" w:hAnsi="Times New Roman" w:cs="Times New Roman"/>
          <w:sz w:val="28"/>
          <w:szCs w:val="24"/>
          <w:lang w:eastAsia="ru-RU"/>
        </w:rPr>
        <w:t xml:space="preserve">Расходы по разделу </w:t>
      </w:r>
      <w:r w:rsidRPr="009C67D1">
        <w:rPr>
          <w:rFonts w:ascii="Times New Roman" w:eastAsia="Times New Roman" w:hAnsi="Times New Roman" w:cs="Times New Roman"/>
          <w:sz w:val="28"/>
          <w:szCs w:val="24"/>
          <w:lang w:eastAsia="ru-RU"/>
        </w:rPr>
        <w:t xml:space="preserve">по сравнению </w:t>
      </w:r>
      <w:r w:rsidRPr="009C67D1">
        <w:rPr>
          <w:rFonts w:ascii="Times New Roman" w:eastAsia="Times New Roman" w:hAnsi="Times New Roman" w:cs="Times New Roman"/>
          <w:sz w:val="28"/>
          <w:szCs w:val="28"/>
          <w:lang w:eastAsia="ru-RU"/>
        </w:rPr>
        <w:t>с действующим Законом №59-РЗ</w:t>
      </w:r>
      <w:r w:rsidRPr="009C67D1">
        <w:rPr>
          <w:rFonts w:ascii="Times New Roman" w:eastAsia="Calibri" w:hAnsi="Times New Roman" w:cs="Times New Roman"/>
          <w:sz w:val="28"/>
          <w:szCs w:val="24"/>
          <w:lang w:eastAsia="ru-RU"/>
        </w:rPr>
        <w:t xml:space="preserve"> увеличатся на 4 474,7 тыс. рублей или на 2,8 % </w:t>
      </w:r>
      <w:r w:rsidRPr="009C67D1">
        <w:rPr>
          <w:rFonts w:ascii="Times New Roman" w:eastAsia="Times New Roman" w:hAnsi="Times New Roman" w:cs="Times New Roman"/>
          <w:sz w:val="28"/>
          <w:szCs w:val="24"/>
          <w:lang w:eastAsia="ru-RU"/>
        </w:rPr>
        <w:t>за счет увеличения бюджетного финансирования по подразделам:</w:t>
      </w:r>
    </w:p>
    <w:p w:rsidR="009C67D1" w:rsidRPr="009C67D1" w:rsidRDefault="009C67D1" w:rsidP="005A0C25">
      <w:pPr>
        <w:numPr>
          <w:ilvl w:val="0"/>
          <w:numId w:val="39"/>
        </w:numPr>
        <w:tabs>
          <w:tab w:val="left" w:pos="851"/>
        </w:tabs>
        <w:spacing w:after="0" w:line="240" w:lineRule="auto"/>
        <w:ind w:left="0" w:firstLine="700"/>
        <w:contextualSpacing/>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 xml:space="preserve">«Телевидение и радиовещание» – на 3 038,8 тыс. руб. или на 2,6 %;  </w:t>
      </w:r>
    </w:p>
    <w:p w:rsidR="009C67D1" w:rsidRPr="009C67D1" w:rsidRDefault="009C67D1" w:rsidP="005A0C25">
      <w:pPr>
        <w:numPr>
          <w:ilvl w:val="0"/>
          <w:numId w:val="39"/>
        </w:numPr>
        <w:tabs>
          <w:tab w:val="left" w:pos="851"/>
        </w:tabs>
        <w:spacing w:after="0" w:line="240" w:lineRule="auto"/>
        <w:ind w:left="0" w:firstLine="700"/>
        <w:contextualSpacing/>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«Периодическая печать и изда</w:t>
      </w:r>
      <w:r w:rsidR="00AB7A03">
        <w:rPr>
          <w:rFonts w:ascii="Times New Roman" w:eastAsia="Times New Roman" w:hAnsi="Times New Roman" w:cs="Times New Roman"/>
          <w:sz w:val="28"/>
          <w:szCs w:val="28"/>
          <w:lang w:eastAsia="ru-RU"/>
        </w:rPr>
        <w:t>тельства» – на 1 435,9 тыс. рублей или на 3,6 %</w:t>
      </w:r>
      <w:r w:rsidRPr="009C67D1">
        <w:rPr>
          <w:rFonts w:ascii="Times New Roman" w:eastAsia="Times New Roman" w:hAnsi="Times New Roman" w:cs="Times New Roman"/>
          <w:sz w:val="28"/>
          <w:szCs w:val="28"/>
          <w:lang w:eastAsia="ru-RU"/>
        </w:rPr>
        <w:t xml:space="preserve">. </w:t>
      </w:r>
    </w:p>
    <w:p w:rsidR="009C67D1" w:rsidRPr="009C67D1" w:rsidRDefault="009C67D1" w:rsidP="009C67D1">
      <w:pPr>
        <w:spacing w:after="0" w:line="240" w:lineRule="auto"/>
        <w:jc w:val="both"/>
        <w:rPr>
          <w:rFonts w:ascii="Times New Roman" w:eastAsia="Times New Roman" w:hAnsi="Times New Roman" w:cs="Times New Roman"/>
          <w:sz w:val="28"/>
          <w:szCs w:val="28"/>
          <w:lang w:eastAsia="ru-RU"/>
        </w:rPr>
      </w:pPr>
    </w:p>
    <w:p w:rsidR="009C67D1" w:rsidRPr="009C67D1" w:rsidRDefault="009C67D1" w:rsidP="009C67D1">
      <w:pPr>
        <w:spacing w:after="0" w:line="240" w:lineRule="auto"/>
        <w:jc w:val="center"/>
        <w:rPr>
          <w:rFonts w:ascii="Times New Roman" w:eastAsia="Calibri" w:hAnsi="Times New Roman" w:cs="Times New Roman"/>
          <w:sz w:val="28"/>
          <w:szCs w:val="28"/>
          <w:highlight w:val="yellow"/>
          <w:lang w:eastAsia="ru-RU"/>
        </w:rPr>
      </w:pPr>
      <w:r w:rsidRPr="009C67D1">
        <w:rPr>
          <w:rFonts w:ascii="Times New Roman" w:eastAsia="Calibri" w:hAnsi="Times New Roman" w:cs="Times New Roman"/>
          <w:b/>
          <w:sz w:val="28"/>
          <w:szCs w:val="28"/>
          <w:lang w:eastAsia="ru-RU"/>
        </w:rPr>
        <w:t>Раздел «Межбюджетные трансферты»</w:t>
      </w:r>
      <w:r w:rsidRPr="009C67D1">
        <w:rPr>
          <w:rFonts w:ascii="Times New Roman" w:eastAsia="Calibri" w:hAnsi="Times New Roman" w:cs="Times New Roman"/>
          <w:b/>
          <w:sz w:val="28"/>
          <w:szCs w:val="28"/>
          <w:highlight w:val="yellow"/>
          <w:lang w:eastAsia="ru-RU"/>
        </w:rPr>
        <w:t xml:space="preserve">   </w:t>
      </w:r>
    </w:p>
    <w:p w:rsidR="009C67D1" w:rsidRPr="009C67D1" w:rsidRDefault="009C67D1" w:rsidP="009C67D1">
      <w:pPr>
        <w:spacing w:after="0" w:line="240" w:lineRule="auto"/>
        <w:ind w:right="-99"/>
        <w:jc w:val="both"/>
        <w:rPr>
          <w:rFonts w:ascii="Times New Roman" w:eastAsia="Calibri" w:hAnsi="Times New Roman" w:cs="Times New Roman"/>
          <w:sz w:val="28"/>
          <w:szCs w:val="24"/>
          <w:lang w:eastAsia="ru-RU"/>
        </w:rPr>
      </w:pPr>
    </w:p>
    <w:p w:rsidR="009C67D1" w:rsidRPr="009C67D1" w:rsidRDefault="009C67D1" w:rsidP="00AB7A03">
      <w:pPr>
        <w:spacing w:after="0" w:line="240" w:lineRule="auto"/>
        <w:ind w:right="-99" w:firstLine="708"/>
        <w:jc w:val="both"/>
        <w:rPr>
          <w:rFonts w:ascii="Times New Roman" w:eastAsia="Calibri" w:hAnsi="Times New Roman" w:cs="Times New Roman"/>
          <w:sz w:val="28"/>
          <w:szCs w:val="24"/>
          <w:lang w:eastAsia="ru-RU"/>
        </w:rPr>
      </w:pPr>
      <w:r w:rsidRPr="009C67D1">
        <w:rPr>
          <w:rFonts w:ascii="Times New Roman" w:eastAsia="Calibri" w:hAnsi="Times New Roman" w:cs="Times New Roman"/>
          <w:sz w:val="28"/>
          <w:szCs w:val="24"/>
          <w:lang w:eastAsia="ru-RU"/>
        </w:rPr>
        <w:t xml:space="preserve">Согласно Проекту закона, расходы по данному разделу уменьшатся на 105 860,3 тыс. рублей и составят 1 089 358,5 тыс. рублей. </w:t>
      </w:r>
    </w:p>
    <w:p w:rsidR="009C67D1" w:rsidRPr="009C67D1" w:rsidRDefault="009C67D1" w:rsidP="009C67D1">
      <w:pPr>
        <w:spacing w:after="0" w:line="240" w:lineRule="auto"/>
        <w:jc w:val="both"/>
        <w:rPr>
          <w:rFonts w:ascii="Times New Roman" w:eastAsia="Calibri" w:hAnsi="Times New Roman" w:cs="Times New Roman"/>
          <w:b/>
          <w:sz w:val="28"/>
          <w:szCs w:val="28"/>
          <w:lang w:eastAsia="ru-RU"/>
        </w:rPr>
      </w:pPr>
    </w:p>
    <w:p w:rsidR="009C67D1" w:rsidRPr="009C67D1" w:rsidRDefault="009C67D1" w:rsidP="009C67D1">
      <w:pPr>
        <w:spacing w:after="0" w:line="240" w:lineRule="auto"/>
        <w:jc w:val="center"/>
        <w:rPr>
          <w:rFonts w:ascii="Times New Roman" w:eastAsia="Calibri" w:hAnsi="Times New Roman" w:cs="Times New Roman"/>
          <w:b/>
          <w:sz w:val="28"/>
          <w:szCs w:val="28"/>
          <w:lang w:eastAsia="ru-RU"/>
        </w:rPr>
      </w:pPr>
      <w:r w:rsidRPr="009C67D1">
        <w:rPr>
          <w:rFonts w:ascii="Times New Roman" w:eastAsia="Calibri" w:hAnsi="Times New Roman" w:cs="Times New Roman"/>
          <w:b/>
          <w:sz w:val="28"/>
          <w:szCs w:val="28"/>
          <w:lang w:eastAsia="ru-RU"/>
        </w:rPr>
        <w:t>Государственные программы Республики Ингушетия</w:t>
      </w:r>
    </w:p>
    <w:p w:rsidR="009C67D1" w:rsidRPr="009C67D1" w:rsidRDefault="009C67D1" w:rsidP="009C67D1">
      <w:pPr>
        <w:spacing w:after="0" w:line="240" w:lineRule="auto"/>
        <w:jc w:val="center"/>
        <w:rPr>
          <w:rFonts w:ascii="Times New Roman" w:eastAsia="Calibri" w:hAnsi="Times New Roman" w:cs="Times New Roman"/>
          <w:sz w:val="28"/>
          <w:szCs w:val="28"/>
          <w:lang w:eastAsia="ru-RU"/>
        </w:rPr>
      </w:pPr>
    </w:p>
    <w:p w:rsidR="009C67D1" w:rsidRPr="009C67D1" w:rsidRDefault="009C67D1" w:rsidP="00AB7A03">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Согласно таблице 2.1 «Распределение бюджетных ассигнований рес</w:t>
      </w:r>
      <w:r w:rsidR="00AB7A03">
        <w:rPr>
          <w:rFonts w:ascii="Times New Roman" w:eastAsia="Calibri" w:hAnsi="Times New Roman" w:cs="Times New Roman"/>
          <w:sz w:val="28"/>
          <w:szCs w:val="28"/>
          <w:lang w:eastAsia="ru-RU"/>
        </w:rPr>
        <w:t>публиканского бюджета на 2020 год</w:t>
      </w:r>
      <w:r w:rsidRPr="009C67D1">
        <w:rPr>
          <w:rFonts w:ascii="Times New Roman" w:eastAsia="Calibri" w:hAnsi="Times New Roman" w:cs="Times New Roman"/>
          <w:sz w:val="28"/>
          <w:szCs w:val="28"/>
          <w:lang w:eastAsia="ru-RU"/>
        </w:rPr>
        <w:t xml:space="preserve"> по целевым статьям (государственным программам Республики Ингушетия и непрограммным направлениям деятельности)» </w:t>
      </w:r>
      <w:r w:rsidRPr="009C67D1">
        <w:rPr>
          <w:rFonts w:ascii="Times New Roman" w:eastAsia="Calibri" w:hAnsi="Times New Roman" w:cs="Times New Roman"/>
          <w:sz w:val="28"/>
          <w:szCs w:val="28"/>
          <w:lang w:eastAsia="ru-RU"/>
        </w:rPr>
        <w:lastRenderedPageBreak/>
        <w:t xml:space="preserve">приложения №6 к Законопроекту, программные расходы увеличены на 8 560 274,3 тыс. рублей и предусмотрены в сумме </w:t>
      </w:r>
      <w:r w:rsidRPr="009C67D1">
        <w:rPr>
          <w:rFonts w:ascii="Times New Roman" w:eastAsia="Calibri" w:hAnsi="Times New Roman" w:cs="Times New Roman"/>
          <w:bCs/>
          <w:sz w:val="28"/>
          <w:szCs w:val="28"/>
          <w:lang w:eastAsia="ru-RU"/>
        </w:rPr>
        <w:t>36 110 855,5</w:t>
      </w:r>
      <w:r w:rsidRPr="009C67D1">
        <w:rPr>
          <w:rFonts w:ascii="Times New Roman" w:eastAsia="Calibri" w:hAnsi="Times New Roman" w:cs="Times New Roman"/>
          <w:b/>
          <w:bCs/>
          <w:sz w:val="20"/>
          <w:szCs w:val="20"/>
          <w:lang w:eastAsia="ru-RU"/>
        </w:rPr>
        <w:t xml:space="preserve"> </w:t>
      </w:r>
      <w:r w:rsidRPr="009C67D1">
        <w:rPr>
          <w:rFonts w:ascii="Times New Roman" w:eastAsia="Calibri" w:hAnsi="Times New Roman" w:cs="Times New Roman"/>
          <w:sz w:val="28"/>
          <w:szCs w:val="28"/>
          <w:lang w:eastAsia="ru-RU"/>
        </w:rPr>
        <w:t xml:space="preserve">тыс. рублей. </w:t>
      </w:r>
    </w:p>
    <w:p w:rsidR="009C67D1" w:rsidRPr="009C67D1" w:rsidRDefault="009C67D1" w:rsidP="00AB7A03">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Расходы республиканского бюджета на программные мероприятия после внесения предлагаемых изменений составят 94,8% от общего объема расходов республиканского бюджета на 2020 год (38 075 750,0 тыс. рублей).</w:t>
      </w:r>
    </w:p>
    <w:p w:rsidR="009C67D1" w:rsidRPr="009C67D1" w:rsidRDefault="009C67D1" w:rsidP="00AB7A03">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Непрограммные расходы планируются в размере 5,2% от общих планируемых расходов бюджета или в объеме 1 964 894,4 тыс. рублей.</w:t>
      </w:r>
    </w:p>
    <w:p w:rsidR="009C67D1" w:rsidRPr="009C67D1" w:rsidRDefault="009C67D1" w:rsidP="00AB7A03">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Планируемое Законопроектом увеличение программных расходов в разрезе государственных про</w:t>
      </w:r>
      <w:r w:rsidR="00AB7A03">
        <w:rPr>
          <w:rFonts w:ascii="Times New Roman" w:eastAsia="Calibri" w:hAnsi="Times New Roman" w:cs="Times New Roman"/>
          <w:sz w:val="28"/>
          <w:szCs w:val="28"/>
          <w:lang w:eastAsia="ru-RU"/>
        </w:rPr>
        <w:t>грамм РИ представлено в таблице.</w:t>
      </w:r>
    </w:p>
    <w:p w:rsidR="009C67D1" w:rsidRPr="009C67D1" w:rsidRDefault="00AB7A03" w:rsidP="009C67D1">
      <w:pPr>
        <w:tabs>
          <w:tab w:val="left" w:pos="7938"/>
        </w:tabs>
        <w:spacing w:after="0" w:line="240" w:lineRule="auto"/>
        <w:jc w:val="right"/>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(тыс. рублей</w:t>
      </w:r>
      <w:r w:rsidR="009C67D1" w:rsidRPr="009C67D1">
        <w:rPr>
          <w:rFonts w:ascii="Times New Roman" w:eastAsia="Calibri" w:hAnsi="Times New Roman" w:cs="Times New Roman"/>
          <w:bCs/>
          <w:sz w:val="24"/>
          <w:szCs w:val="24"/>
          <w:lang w:eastAsia="ru-RU"/>
        </w:rPr>
        <w:t xml:space="preserve">). </w:t>
      </w:r>
    </w:p>
    <w:tbl>
      <w:tblPr>
        <w:tblW w:w="493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5287"/>
        <w:gridCol w:w="1544"/>
        <w:gridCol w:w="1760"/>
        <w:gridCol w:w="1372"/>
      </w:tblGrid>
      <w:tr w:rsidR="009C67D1" w:rsidRPr="009C67D1" w:rsidTr="009C67D1">
        <w:trPr>
          <w:trHeight w:val="975"/>
        </w:trPr>
        <w:tc>
          <w:tcPr>
            <w:tcW w:w="302" w:type="pct"/>
            <w:vMerge w:val="restar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w:t>
            </w:r>
          </w:p>
        </w:tc>
        <w:tc>
          <w:tcPr>
            <w:tcW w:w="2493" w:type="pct"/>
            <w:vMerge w:val="restar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 xml:space="preserve">Наименование </w:t>
            </w:r>
          </w:p>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государственной программы</w:t>
            </w:r>
          </w:p>
        </w:tc>
        <w:tc>
          <w:tcPr>
            <w:tcW w:w="728" w:type="pct"/>
            <w:vMerge w:val="restart"/>
            <w:shd w:val="clear" w:color="000000" w:fill="FFFFFF"/>
            <w:vAlign w:val="center"/>
          </w:tcPr>
          <w:p w:rsidR="009C67D1" w:rsidRPr="009C67D1" w:rsidRDefault="00AB7A03" w:rsidP="009C67D1">
            <w:pPr>
              <w:widowControl w:val="0"/>
              <w:suppressAutoHyphens/>
              <w:spacing w:after="0" w:line="240" w:lineRule="auto"/>
              <w:jc w:val="center"/>
              <w:rPr>
                <w:rFonts w:ascii="Times New Roman" w:eastAsia="Calibri" w:hAnsi="Times New Roman" w:cs="Times New Roman"/>
                <w:b/>
                <w:bCs/>
                <w:sz w:val="20"/>
                <w:szCs w:val="20"/>
                <w:lang w:eastAsia="ru-RU"/>
              </w:rPr>
            </w:pPr>
            <w:r>
              <w:rPr>
                <w:rFonts w:ascii="Times New Roman" w:eastAsia="Calibri" w:hAnsi="Times New Roman" w:cs="Times New Roman"/>
                <w:b/>
                <w:bCs/>
                <w:sz w:val="20"/>
                <w:szCs w:val="20"/>
                <w:lang w:eastAsia="ru-RU"/>
              </w:rPr>
              <w:t>Утвержде</w:t>
            </w:r>
            <w:r w:rsidR="009C67D1" w:rsidRPr="009C67D1">
              <w:rPr>
                <w:rFonts w:ascii="Times New Roman" w:eastAsia="Calibri" w:hAnsi="Times New Roman" w:cs="Times New Roman"/>
                <w:b/>
                <w:bCs/>
                <w:sz w:val="20"/>
                <w:szCs w:val="20"/>
                <w:lang w:eastAsia="ru-RU"/>
              </w:rPr>
              <w:t>но на</w:t>
            </w:r>
          </w:p>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на 2020 г.</w:t>
            </w:r>
          </w:p>
        </w:tc>
        <w:tc>
          <w:tcPr>
            <w:tcW w:w="830" w:type="pct"/>
            <w:vMerge w:val="restart"/>
            <w:shd w:val="clear" w:color="000000" w:fill="FFFFFF"/>
            <w:vAlign w:val="center"/>
          </w:tcPr>
          <w:p w:rsidR="009C67D1" w:rsidRPr="009C67D1" w:rsidRDefault="00AB7A03" w:rsidP="00AB7A03">
            <w:pPr>
              <w:widowControl w:val="0"/>
              <w:suppressAutoHyphens/>
              <w:spacing w:after="0" w:line="240" w:lineRule="auto"/>
              <w:jc w:val="center"/>
              <w:rPr>
                <w:rFonts w:ascii="Times New Roman" w:eastAsia="Calibri" w:hAnsi="Times New Roman" w:cs="Times New Roman"/>
                <w:b/>
                <w:bCs/>
                <w:sz w:val="20"/>
                <w:szCs w:val="20"/>
                <w:lang w:eastAsia="ru-RU"/>
              </w:rPr>
            </w:pPr>
            <w:r>
              <w:rPr>
                <w:rFonts w:ascii="Times New Roman" w:eastAsia="Calibri" w:hAnsi="Times New Roman" w:cs="Times New Roman"/>
                <w:b/>
                <w:bCs/>
                <w:sz w:val="20"/>
                <w:szCs w:val="20"/>
                <w:lang w:eastAsia="ru-RU"/>
              </w:rPr>
              <w:t xml:space="preserve">Предусмотрено Законо-проектом </w:t>
            </w:r>
          </w:p>
        </w:tc>
        <w:tc>
          <w:tcPr>
            <w:tcW w:w="647" w:type="pct"/>
            <w:vMerge w:val="restart"/>
            <w:shd w:val="clear" w:color="000000" w:fill="FFFFFF"/>
            <w:vAlign w:val="center"/>
          </w:tcPr>
          <w:p w:rsidR="009C67D1" w:rsidRPr="009C67D1" w:rsidRDefault="009C67D1" w:rsidP="00AB7A03">
            <w:pPr>
              <w:widowControl w:val="0"/>
              <w:suppressAutoHyphens/>
              <w:spacing w:after="0" w:line="240" w:lineRule="auto"/>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Отклонения</w:t>
            </w:r>
          </w:p>
          <w:p w:rsidR="009C67D1" w:rsidRPr="009C67D1" w:rsidRDefault="00AB7A03" w:rsidP="009C67D1">
            <w:pPr>
              <w:widowControl w:val="0"/>
              <w:suppressAutoHyphens/>
              <w:spacing w:after="0" w:line="240" w:lineRule="auto"/>
              <w:rPr>
                <w:rFonts w:ascii="Times New Roman" w:eastAsia="Calibri" w:hAnsi="Times New Roman" w:cs="Times New Roman"/>
                <w:b/>
                <w:bCs/>
                <w:sz w:val="20"/>
                <w:szCs w:val="20"/>
                <w:lang w:eastAsia="ru-RU"/>
              </w:rPr>
            </w:pPr>
            <w:r>
              <w:rPr>
                <w:rFonts w:ascii="Times New Roman" w:eastAsia="Calibri" w:hAnsi="Times New Roman" w:cs="Times New Roman"/>
                <w:b/>
                <w:bCs/>
                <w:sz w:val="20"/>
                <w:szCs w:val="20"/>
                <w:lang w:eastAsia="ru-RU"/>
              </w:rPr>
              <w:t>(гр.4-гр.3)</w:t>
            </w:r>
          </w:p>
        </w:tc>
      </w:tr>
      <w:tr w:rsidR="009C67D1" w:rsidRPr="009C67D1" w:rsidTr="00AB7A03">
        <w:trPr>
          <w:trHeight w:val="230"/>
        </w:trPr>
        <w:tc>
          <w:tcPr>
            <w:tcW w:w="302" w:type="pct"/>
            <w:vMerge/>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p>
        </w:tc>
        <w:tc>
          <w:tcPr>
            <w:tcW w:w="2493" w:type="pct"/>
            <w:vMerge/>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p>
        </w:tc>
        <w:tc>
          <w:tcPr>
            <w:tcW w:w="728" w:type="pct"/>
            <w:vMerge/>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p>
        </w:tc>
        <w:tc>
          <w:tcPr>
            <w:tcW w:w="830" w:type="pct"/>
            <w:vMerge/>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p>
        </w:tc>
        <w:tc>
          <w:tcPr>
            <w:tcW w:w="647" w:type="pct"/>
            <w:vMerge/>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p>
        </w:tc>
      </w:tr>
      <w:tr w:rsidR="009C67D1" w:rsidRPr="009C67D1" w:rsidTr="009C67D1">
        <w:trPr>
          <w:trHeight w:val="255"/>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1</w:t>
            </w:r>
          </w:p>
        </w:tc>
        <w:tc>
          <w:tcPr>
            <w:tcW w:w="2493"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2</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3</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4</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5</w:t>
            </w:r>
          </w:p>
        </w:tc>
      </w:tr>
      <w:tr w:rsidR="009C67D1" w:rsidRPr="009C67D1" w:rsidTr="009C67D1">
        <w:trPr>
          <w:trHeight w:val="255"/>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«Развитие здравоохранения»</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4 711 892,9</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6 062 717,5</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+1 350 824,6</w:t>
            </w:r>
          </w:p>
        </w:tc>
      </w:tr>
      <w:tr w:rsidR="009C67D1" w:rsidRPr="009C67D1" w:rsidTr="009C67D1">
        <w:trPr>
          <w:trHeight w:val="255"/>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«Развитие культуры и архивного дела»</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733 431,7</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1 119 500,8</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+386 069,1</w:t>
            </w:r>
          </w:p>
        </w:tc>
      </w:tr>
      <w:tr w:rsidR="009C67D1" w:rsidRPr="009C67D1" w:rsidTr="009C67D1">
        <w:trPr>
          <w:trHeight w:val="255"/>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«Развитие образования»</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7 376 150,4</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8 994 921,7</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+1 618 771,3</w:t>
            </w:r>
          </w:p>
        </w:tc>
      </w:tr>
      <w:tr w:rsidR="009C67D1" w:rsidRPr="009C67D1" w:rsidTr="009C67D1">
        <w:trPr>
          <w:trHeight w:val="510"/>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4.</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«Развитие физической культуры и спорта»</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703 880,8</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697 268,9</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- 6 611,9</w:t>
            </w:r>
          </w:p>
        </w:tc>
      </w:tr>
      <w:tr w:rsidR="009C67D1" w:rsidRPr="009C67D1" w:rsidTr="009C67D1">
        <w:trPr>
          <w:trHeight w:val="510"/>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5.</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«Развитие сельского хозяйства и регулирование рынков сельскохозяйственной продукции, сырья и продовольствия»</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616 400,6</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609 495,5</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- 6 905,1</w:t>
            </w:r>
          </w:p>
        </w:tc>
      </w:tr>
      <w:tr w:rsidR="009C67D1" w:rsidRPr="009C67D1" w:rsidTr="009C67D1">
        <w:trPr>
          <w:trHeight w:val="510"/>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6.</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«Социальная поддержка и содействие занятости населения»</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5 318 874,2</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8 908 053,4</w:t>
            </w:r>
          </w:p>
        </w:tc>
        <w:tc>
          <w:tcPr>
            <w:tcW w:w="647"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+3 589 179,2</w:t>
            </w:r>
          </w:p>
        </w:tc>
      </w:tr>
      <w:tr w:rsidR="009C67D1" w:rsidRPr="009C67D1" w:rsidTr="009C67D1">
        <w:trPr>
          <w:trHeight w:val="510"/>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7.</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«Развитие промышленности, транспорта и связи»</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356 382,0</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347 265,8</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- 9 116,2</w:t>
            </w:r>
          </w:p>
        </w:tc>
      </w:tr>
      <w:tr w:rsidR="009C67D1" w:rsidRPr="009C67D1" w:rsidTr="009C67D1">
        <w:trPr>
          <w:trHeight w:val="510"/>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8.</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«Управление государственным имуществом»</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52 272,9</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64 111,1</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+11 838,2</w:t>
            </w:r>
          </w:p>
        </w:tc>
      </w:tr>
      <w:tr w:rsidR="009C67D1" w:rsidRPr="009C67D1" w:rsidTr="009C67D1">
        <w:trPr>
          <w:trHeight w:val="510"/>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9.</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«Экономическое развитие и инновационная экономика»</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388 003,5</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468 037,8</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+80 034,3</w:t>
            </w:r>
          </w:p>
        </w:tc>
      </w:tr>
      <w:tr w:rsidR="009C67D1" w:rsidRPr="009C67D1" w:rsidTr="009C67D1">
        <w:trPr>
          <w:trHeight w:val="255"/>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10.</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«Управление финансами»</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1 125 041,8</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1 064 303,9</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-60 737,9</w:t>
            </w:r>
          </w:p>
        </w:tc>
      </w:tr>
      <w:tr w:rsidR="009C67D1" w:rsidRPr="009C67D1" w:rsidTr="009C67D1">
        <w:trPr>
          <w:trHeight w:val="510"/>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11.</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«Развитие сферы строительства, архитектуры и жилищно-коммунального хозяйства»</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1 736 417,3</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2 555 561,9</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+819 144,6</w:t>
            </w:r>
          </w:p>
        </w:tc>
      </w:tr>
      <w:tr w:rsidR="009C67D1" w:rsidRPr="009C67D1" w:rsidTr="009C67D1">
        <w:trPr>
          <w:trHeight w:val="255"/>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12.</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«Охрана и защита окружающей среды»</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648 591,7</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342 628,9</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-305 962,8</w:t>
            </w:r>
          </w:p>
        </w:tc>
      </w:tr>
      <w:tr w:rsidR="009C67D1" w:rsidRPr="009C67D1" w:rsidTr="009C67D1">
        <w:trPr>
          <w:trHeight w:val="255"/>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13.</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«Молодежная политика»</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31 782,4</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sz w:val="20"/>
                <w:szCs w:val="20"/>
                <w:lang w:eastAsia="ru-RU"/>
              </w:rPr>
            </w:pPr>
            <w:r w:rsidRPr="009C67D1">
              <w:rPr>
                <w:rFonts w:ascii="Times New Roman" w:eastAsia="Calibri" w:hAnsi="Times New Roman" w:cs="Times New Roman"/>
                <w:sz w:val="20"/>
                <w:szCs w:val="20"/>
                <w:lang w:eastAsia="ru-RU"/>
              </w:rPr>
              <w:t>24 102,7</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-7679,7</w:t>
            </w:r>
          </w:p>
        </w:tc>
      </w:tr>
      <w:tr w:rsidR="009C67D1" w:rsidRPr="009C67D1" w:rsidTr="009C67D1">
        <w:trPr>
          <w:trHeight w:val="255"/>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14.</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«Развитие туризма»</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21 249,8</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sz w:val="20"/>
                <w:szCs w:val="20"/>
                <w:lang w:eastAsia="ru-RU"/>
              </w:rPr>
            </w:pPr>
            <w:r w:rsidRPr="009C67D1">
              <w:rPr>
                <w:rFonts w:ascii="Times New Roman" w:eastAsia="Calibri" w:hAnsi="Times New Roman" w:cs="Times New Roman"/>
                <w:sz w:val="20"/>
                <w:szCs w:val="20"/>
                <w:lang w:eastAsia="ru-RU"/>
              </w:rPr>
              <w:t>14 499,8</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-6750,0</w:t>
            </w:r>
          </w:p>
        </w:tc>
      </w:tr>
      <w:tr w:rsidR="009C67D1" w:rsidRPr="009C67D1" w:rsidTr="009C67D1">
        <w:trPr>
          <w:trHeight w:val="255"/>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15.</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«Защита населения и территорий от чрезвычайных ситуаций и обеспечение пожарной безопасности»</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331 851,7</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342 116,0</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+10264,3</w:t>
            </w:r>
          </w:p>
        </w:tc>
      </w:tr>
      <w:tr w:rsidR="009C67D1" w:rsidRPr="009C67D1" w:rsidTr="009C67D1">
        <w:trPr>
          <w:trHeight w:val="510"/>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16.</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«Укрепление межнациональных отношений и развитие национальной политики»</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234 514,9</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sz w:val="20"/>
                <w:szCs w:val="20"/>
                <w:lang w:eastAsia="ru-RU"/>
              </w:rPr>
              <w:t>236 862,8</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+2 347,9</w:t>
            </w:r>
          </w:p>
        </w:tc>
      </w:tr>
      <w:tr w:rsidR="009C67D1" w:rsidRPr="009C67D1" w:rsidTr="009C67D1">
        <w:trPr>
          <w:trHeight w:val="510"/>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17.</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«Развитие автомобильных дорог»</w:t>
            </w:r>
          </w:p>
        </w:tc>
        <w:tc>
          <w:tcPr>
            <w:tcW w:w="728" w:type="pct"/>
            <w:shd w:val="clear" w:color="000000" w:fill="FFFFFF"/>
            <w:vAlign w:val="center"/>
          </w:tcPr>
          <w:p w:rsidR="009C67D1" w:rsidRPr="009C67D1" w:rsidRDefault="009C67D1" w:rsidP="009C67D1">
            <w:pPr>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sz w:val="20"/>
                <w:szCs w:val="20"/>
                <w:lang w:eastAsia="ru-RU"/>
              </w:rPr>
              <w:t>946 342,4</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1 345 332,8</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+398 990,4</w:t>
            </w:r>
          </w:p>
        </w:tc>
      </w:tr>
      <w:tr w:rsidR="009C67D1" w:rsidRPr="009C67D1" w:rsidTr="009C67D1">
        <w:trPr>
          <w:trHeight w:val="573"/>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lastRenderedPageBreak/>
              <w:t>18.</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«Культурное наследие»</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28 207,9</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28 699,4</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+491,5</w:t>
            </w:r>
          </w:p>
        </w:tc>
      </w:tr>
      <w:tr w:rsidR="009C67D1" w:rsidRPr="009C67D1" w:rsidTr="009C67D1">
        <w:trPr>
          <w:trHeight w:val="573"/>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19.</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1 520 826,8</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2 090 084,4</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+569 257,6</w:t>
            </w:r>
          </w:p>
        </w:tc>
      </w:tr>
      <w:tr w:rsidR="009C67D1" w:rsidRPr="009C67D1" w:rsidTr="009C67D1">
        <w:trPr>
          <w:trHeight w:val="573"/>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20.</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«Противодействие коррупции»</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1 500,0</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sz w:val="20"/>
                <w:szCs w:val="20"/>
                <w:lang w:eastAsia="ru-RU"/>
              </w:rPr>
              <w:t>1 870,0</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+370,0</w:t>
            </w:r>
          </w:p>
        </w:tc>
      </w:tr>
      <w:tr w:rsidR="009C67D1" w:rsidRPr="009C67D1" w:rsidTr="009C67D1">
        <w:trPr>
          <w:trHeight w:val="573"/>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21.</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«Формирование современной городской среды на территории РИ»</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206 683,4</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292 927,4</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+86 244,0</w:t>
            </w:r>
          </w:p>
        </w:tc>
      </w:tr>
      <w:tr w:rsidR="009C67D1" w:rsidRPr="009C67D1" w:rsidTr="009C67D1">
        <w:trPr>
          <w:trHeight w:val="573"/>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22.</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«Комплексное развитие сельских территорий»</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460 282,1</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460 282,1</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0</w:t>
            </w:r>
          </w:p>
        </w:tc>
      </w:tr>
      <w:tr w:rsidR="009C67D1" w:rsidRPr="009C67D1" w:rsidTr="009C67D1">
        <w:trPr>
          <w:trHeight w:val="573"/>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23.</w:t>
            </w:r>
          </w:p>
        </w:tc>
        <w:tc>
          <w:tcPr>
            <w:tcW w:w="2493"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Государственная программа РИ «Реализация дополнительных мероприятий, направленных на снижение напряженности на рынке труда Республики Ингушетия в 2020 г.»</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40 210,9</w:t>
            </w:r>
          </w:p>
        </w:tc>
        <w:tc>
          <w:tcPr>
            <w:tcW w:w="647"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+40 210,9</w:t>
            </w:r>
          </w:p>
        </w:tc>
      </w:tr>
      <w:tr w:rsidR="009C67D1" w:rsidRPr="009C67D1" w:rsidTr="009C67D1">
        <w:trPr>
          <w:trHeight w:val="256"/>
        </w:trPr>
        <w:tc>
          <w:tcPr>
            <w:tcW w:w="302"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Cs/>
                <w:sz w:val="20"/>
                <w:szCs w:val="20"/>
                <w:lang w:eastAsia="ru-RU"/>
              </w:rPr>
            </w:pPr>
            <w:r w:rsidRPr="009C67D1">
              <w:rPr>
                <w:rFonts w:ascii="Times New Roman" w:eastAsia="Calibri" w:hAnsi="Times New Roman" w:cs="Times New Roman"/>
                <w:bCs/>
                <w:sz w:val="20"/>
                <w:szCs w:val="20"/>
                <w:lang w:eastAsia="ru-RU"/>
              </w:rPr>
              <w:t> </w:t>
            </w:r>
          </w:p>
        </w:tc>
        <w:tc>
          <w:tcPr>
            <w:tcW w:w="2493" w:type="pct"/>
            <w:shd w:val="clear" w:color="000000" w:fill="FFFFFF"/>
            <w:vAlign w:val="center"/>
          </w:tcPr>
          <w:p w:rsidR="009C67D1" w:rsidRPr="009C67D1" w:rsidRDefault="009C67D1" w:rsidP="009C67D1">
            <w:pPr>
              <w:widowControl w:val="0"/>
              <w:suppressAutoHyphens/>
              <w:spacing w:after="0" w:line="240" w:lineRule="auto"/>
              <w:jc w:val="both"/>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Итого:</w:t>
            </w:r>
          </w:p>
        </w:tc>
        <w:tc>
          <w:tcPr>
            <w:tcW w:w="728"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27 550 581,2</w:t>
            </w:r>
          </w:p>
        </w:tc>
        <w:tc>
          <w:tcPr>
            <w:tcW w:w="830" w:type="pct"/>
            <w:shd w:val="clear" w:color="000000" w:fill="FFFFFF"/>
            <w:vAlign w:val="center"/>
          </w:tcPr>
          <w:p w:rsidR="009C67D1" w:rsidRPr="009C67D1" w:rsidRDefault="009C67D1" w:rsidP="009C67D1">
            <w:pPr>
              <w:widowControl w:val="0"/>
              <w:suppressAutoHyphens/>
              <w:spacing w:after="0" w:line="240" w:lineRule="auto"/>
              <w:jc w:val="center"/>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36 110 855,5</w:t>
            </w:r>
          </w:p>
        </w:tc>
        <w:tc>
          <w:tcPr>
            <w:tcW w:w="647" w:type="pct"/>
            <w:shd w:val="clear" w:color="000000" w:fill="FFFFFF"/>
            <w:vAlign w:val="center"/>
          </w:tcPr>
          <w:p w:rsidR="009C67D1" w:rsidRPr="009C67D1" w:rsidRDefault="009C67D1" w:rsidP="009C67D1">
            <w:pPr>
              <w:widowControl w:val="0"/>
              <w:suppressAutoHyphens/>
              <w:spacing w:after="0" w:line="240" w:lineRule="auto"/>
              <w:rPr>
                <w:rFonts w:ascii="Times New Roman" w:eastAsia="Calibri" w:hAnsi="Times New Roman" w:cs="Times New Roman"/>
                <w:b/>
                <w:bCs/>
                <w:sz w:val="20"/>
                <w:szCs w:val="20"/>
                <w:lang w:eastAsia="ru-RU"/>
              </w:rPr>
            </w:pPr>
            <w:r w:rsidRPr="009C67D1">
              <w:rPr>
                <w:rFonts w:ascii="Times New Roman" w:eastAsia="Calibri" w:hAnsi="Times New Roman" w:cs="Times New Roman"/>
                <w:b/>
                <w:bCs/>
                <w:sz w:val="20"/>
                <w:szCs w:val="20"/>
                <w:lang w:eastAsia="ru-RU"/>
              </w:rPr>
              <w:t>8 560 274,3</w:t>
            </w:r>
          </w:p>
        </w:tc>
      </w:tr>
    </w:tbl>
    <w:p w:rsidR="009C67D1" w:rsidRPr="009C67D1" w:rsidRDefault="009C67D1" w:rsidP="009C67D1">
      <w:pPr>
        <w:spacing w:after="0" w:line="240" w:lineRule="auto"/>
        <w:jc w:val="both"/>
        <w:rPr>
          <w:rFonts w:ascii="Times New Roman" w:eastAsia="Calibri" w:hAnsi="Times New Roman" w:cs="Times New Roman"/>
          <w:sz w:val="28"/>
          <w:szCs w:val="28"/>
          <w:lang w:eastAsia="ru-RU"/>
        </w:rPr>
      </w:pPr>
    </w:p>
    <w:p w:rsidR="009C67D1" w:rsidRPr="009C67D1" w:rsidRDefault="009C67D1" w:rsidP="00AB7A03">
      <w:pPr>
        <w:spacing w:after="0" w:line="240" w:lineRule="auto"/>
        <w:ind w:firstLine="708"/>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Законопроектом предусмотрено внесение изменений в объемы финансирования 21 государственной программы из 22 предусмотренных в Законе о республиканском бюджете на 2020 г., в том числе:</w:t>
      </w:r>
    </w:p>
    <w:p w:rsidR="009C67D1" w:rsidRPr="009C67D1" w:rsidRDefault="009C67D1" w:rsidP="009C67D1">
      <w:pPr>
        <w:spacing w:after="0" w:line="240" w:lineRule="auto"/>
        <w:jc w:val="both"/>
        <w:rPr>
          <w:rFonts w:ascii="Times New Roman" w:eastAsia="Calibri" w:hAnsi="Times New Roman" w:cs="Times New Roman"/>
          <w:sz w:val="28"/>
          <w:szCs w:val="28"/>
          <w:lang w:eastAsia="ru-RU"/>
        </w:rPr>
      </w:pPr>
      <w:r w:rsidRPr="009C67D1">
        <w:rPr>
          <w:rFonts w:ascii="Times New Roman" w:eastAsia="Calibri" w:hAnsi="Times New Roman" w:cs="Times New Roman"/>
          <w:sz w:val="28"/>
          <w:szCs w:val="28"/>
          <w:lang w:eastAsia="ru-RU"/>
        </w:rPr>
        <w:t>1) Увеличение бюджетных ассигнований по государственным программам:</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«Развитие здравоохранения» - на 1 350 824,6 тыс. руб.;</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«Развитие культуры и архивного дела» - на 386 069,1 тыс. руб.;</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«Развитие образования» - на 1 618 771,3 тыс. руб.;</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 xml:space="preserve">«Социальная поддержка и содействие занятости населения» - на 3 589 179,2 тыс. руб.; </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«Управление государственным имуществом» - на 11 838,2 тыс. руб.;</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«Экономическое развитие и инновационная экономика» - на 80 034,3 тыс. руб.;</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«Развитие сферы строительства, архитектуры и жилищно-коммунального хозяйства» - на 819 144,6 тыс. руб.;</w:t>
      </w:r>
    </w:p>
    <w:p w:rsidR="009C67D1" w:rsidRPr="009C67D1" w:rsidRDefault="009C67D1" w:rsidP="005A0C25">
      <w:pPr>
        <w:numPr>
          <w:ilvl w:val="1"/>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«Защита населения и территорий от чрезвычайных ситуаций и обеспечение пожарной безопасности» - на 10264,3 тыс. руб.;</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«Укрепление межнациональных отношений и развитие национальной политики» - на 2 347,9 тыс. руб.;</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«Развитие автомобильных дорог» - на 398 990,4 тыс. руб.;</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«Культурное наследие» - на 491,5 тыс. руб.;</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«Создание новых мест в общеобразовательных организациях РИ в соответствии с прогнозируемой потребностью и современными условиями обучения на 2016-2025 гг.» - на 569 257,6 тыс. руб.;</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«Противодействие коррупции» - на 370,0 тыс. руб.;</w:t>
      </w:r>
    </w:p>
    <w:p w:rsidR="009C67D1" w:rsidRPr="009C67D1" w:rsidRDefault="009C67D1" w:rsidP="005A0C25">
      <w:pPr>
        <w:numPr>
          <w:ilvl w:val="0"/>
          <w:numId w:val="40"/>
        </w:numPr>
        <w:tabs>
          <w:tab w:val="left" w:pos="1134"/>
        </w:tabs>
        <w:spacing w:after="0" w:line="240" w:lineRule="auto"/>
        <w:ind w:left="28" w:firstLine="728"/>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«Формирование современной городской среды на территории РИ» - на 86 244,0 тыс. руб.;</w:t>
      </w:r>
    </w:p>
    <w:p w:rsidR="009C67D1" w:rsidRPr="009C67D1" w:rsidRDefault="009C67D1" w:rsidP="009C67D1">
      <w:pPr>
        <w:spacing w:after="0" w:line="240" w:lineRule="auto"/>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lastRenderedPageBreak/>
        <w:t xml:space="preserve">2) Уменьшение </w:t>
      </w:r>
      <w:r w:rsidRPr="009C67D1">
        <w:rPr>
          <w:rFonts w:ascii="Times New Roman" w:eastAsia="Calibri" w:hAnsi="Times New Roman" w:cs="Times New Roman"/>
          <w:sz w:val="28"/>
          <w:szCs w:val="28"/>
          <w:lang w:eastAsia="ru-RU"/>
        </w:rPr>
        <w:t>бюджетных ассигнований по государственным программам:</w:t>
      </w:r>
    </w:p>
    <w:p w:rsidR="009C67D1" w:rsidRPr="009C67D1" w:rsidRDefault="009C67D1" w:rsidP="005A0C25">
      <w:pPr>
        <w:numPr>
          <w:ilvl w:val="0"/>
          <w:numId w:val="41"/>
        </w:numPr>
        <w:tabs>
          <w:tab w:val="left" w:pos="1134"/>
        </w:tabs>
        <w:spacing w:after="0" w:line="240" w:lineRule="auto"/>
        <w:ind w:left="42" w:firstLine="686"/>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«Развитие физической культуры и спорта» - на 6 611,9 тыс. руб.;</w:t>
      </w:r>
    </w:p>
    <w:p w:rsidR="009C67D1" w:rsidRPr="009C67D1" w:rsidRDefault="009C67D1" w:rsidP="005A0C25">
      <w:pPr>
        <w:numPr>
          <w:ilvl w:val="0"/>
          <w:numId w:val="41"/>
        </w:numPr>
        <w:tabs>
          <w:tab w:val="left" w:pos="1134"/>
        </w:tabs>
        <w:spacing w:after="0" w:line="240" w:lineRule="auto"/>
        <w:ind w:left="42" w:firstLine="686"/>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«Развитие сельского хозяйства и регулирование рынков сельскохозяйственной продукции, сырья и продовольствия» - на 6 905,1тыс. руб.;</w:t>
      </w:r>
    </w:p>
    <w:p w:rsidR="009C67D1" w:rsidRPr="009C67D1" w:rsidRDefault="009C67D1" w:rsidP="005A0C25">
      <w:pPr>
        <w:numPr>
          <w:ilvl w:val="0"/>
          <w:numId w:val="41"/>
        </w:numPr>
        <w:tabs>
          <w:tab w:val="left" w:pos="1134"/>
        </w:tabs>
        <w:spacing w:after="0" w:line="240" w:lineRule="auto"/>
        <w:ind w:left="42" w:firstLine="686"/>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«Развитие промышленности, транспорта и связи» - на 9 116,2 тыс. руб.;</w:t>
      </w:r>
    </w:p>
    <w:p w:rsidR="009C67D1" w:rsidRPr="009C67D1" w:rsidRDefault="009C67D1" w:rsidP="005A0C25">
      <w:pPr>
        <w:numPr>
          <w:ilvl w:val="0"/>
          <w:numId w:val="41"/>
        </w:numPr>
        <w:tabs>
          <w:tab w:val="left" w:pos="1134"/>
        </w:tabs>
        <w:spacing w:after="0" w:line="240" w:lineRule="auto"/>
        <w:ind w:left="42" w:firstLine="686"/>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«Управление финансами» - на 60 737,9 тыс. руб.;</w:t>
      </w:r>
    </w:p>
    <w:p w:rsidR="009C67D1" w:rsidRPr="009C67D1" w:rsidRDefault="009C67D1" w:rsidP="005A0C25">
      <w:pPr>
        <w:numPr>
          <w:ilvl w:val="0"/>
          <w:numId w:val="41"/>
        </w:numPr>
        <w:tabs>
          <w:tab w:val="left" w:pos="1134"/>
        </w:tabs>
        <w:spacing w:after="0" w:line="240" w:lineRule="auto"/>
        <w:ind w:left="42" w:firstLine="686"/>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«Охрана и защита окружающей среды» - на 305 962,8 тыс. руб.;</w:t>
      </w:r>
    </w:p>
    <w:p w:rsidR="009C67D1" w:rsidRPr="009C67D1" w:rsidRDefault="009C67D1" w:rsidP="005A0C25">
      <w:pPr>
        <w:numPr>
          <w:ilvl w:val="0"/>
          <w:numId w:val="41"/>
        </w:numPr>
        <w:tabs>
          <w:tab w:val="left" w:pos="1134"/>
        </w:tabs>
        <w:spacing w:after="0" w:line="240" w:lineRule="auto"/>
        <w:ind w:left="42" w:firstLine="686"/>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«Молодежная политика» - на 7 679,7 тыс. руб.;</w:t>
      </w:r>
    </w:p>
    <w:p w:rsidR="009C67D1" w:rsidRPr="009C67D1" w:rsidRDefault="009C67D1" w:rsidP="005A0C25">
      <w:pPr>
        <w:numPr>
          <w:ilvl w:val="0"/>
          <w:numId w:val="41"/>
        </w:numPr>
        <w:tabs>
          <w:tab w:val="left" w:pos="1134"/>
        </w:tabs>
        <w:spacing w:after="0" w:line="240" w:lineRule="auto"/>
        <w:ind w:left="42" w:firstLine="686"/>
        <w:contextualSpacing/>
        <w:jc w:val="both"/>
        <w:rPr>
          <w:rFonts w:ascii="Times New Roman" w:eastAsia="Calibri" w:hAnsi="Times New Roman" w:cs="Times New Roman"/>
          <w:bCs/>
          <w:sz w:val="28"/>
          <w:szCs w:val="28"/>
          <w:lang w:eastAsia="ru-RU"/>
        </w:rPr>
      </w:pPr>
      <w:r w:rsidRPr="009C67D1">
        <w:rPr>
          <w:rFonts w:ascii="Times New Roman" w:eastAsia="Calibri" w:hAnsi="Times New Roman" w:cs="Times New Roman"/>
          <w:bCs/>
          <w:sz w:val="28"/>
          <w:szCs w:val="28"/>
          <w:lang w:eastAsia="ru-RU"/>
        </w:rPr>
        <w:t>«Развитие туризма» - на 6 750,0 тыс. рублей.</w:t>
      </w:r>
    </w:p>
    <w:p w:rsidR="009C67D1" w:rsidRPr="009C67D1" w:rsidRDefault="009C67D1" w:rsidP="00AB7A03">
      <w:pPr>
        <w:spacing w:after="0" w:line="240" w:lineRule="auto"/>
        <w:ind w:firstLine="708"/>
        <w:jc w:val="both"/>
        <w:rPr>
          <w:rFonts w:ascii="Times New Roman" w:eastAsia="Calibri" w:hAnsi="Times New Roman" w:cs="Times New Roman"/>
          <w:sz w:val="28"/>
          <w:szCs w:val="28"/>
          <w:highlight w:val="yellow"/>
          <w:lang w:eastAsia="ru-RU"/>
        </w:rPr>
      </w:pPr>
      <w:r w:rsidRPr="009C67D1">
        <w:rPr>
          <w:rFonts w:ascii="Times New Roman" w:eastAsia="Calibri" w:hAnsi="Times New Roman" w:cs="Times New Roman"/>
          <w:sz w:val="28"/>
          <w:szCs w:val="28"/>
          <w:lang w:eastAsia="ru-RU"/>
        </w:rPr>
        <w:t xml:space="preserve">Законопроектом также предусмотрено финансирование новой государственной программы РИ </w:t>
      </w:r>
      <w:r w:rsidRPr="009C67D1">
        <w:rPr>
          <w:rFonts w:ascii="Times New Roman" w:eastAsia="Calibri" w:hAnsi="Times New Roman" w:cs="Times New Roman"/>
          <w:bCs/>
          <w:sz w:val="28"/>
          <w:szCs w:val="28"/>
          <w:lang w:eastAsia="ru-RU"/>
        </w:rPr>
        <w:t>«Реализация дополнительных мероприятий, направленных на снижение напряженности на рынке труда Республики Ингушетия в 2020 г.» на сумму 40 210,9 тыс. рублей.</w:t>
      </w:r>
    </w:p>
    <w:p w:rsidR="009C67D1" w:rsidRPr="009C67D1" w:rsidRDefault="009C67D1" w:rsidP="009C67D1">
      <w:pPr>
        <w:spacing w:after="0" w:line="240" w:lineRule="auto"/>
        <w:ind w:right="-99"/>
        <w:jc w:val="both"/>
        <w:rPr>
          <w:rFonts w:ascii="Times New Roman" w:eastAsia="Calibri" w:hAnsi="Times New Roman" w:cs="Times New Roman"/>
          <w:sz w:val="28"/>
          <w:szCs w:val="24"/>
          <w:lang w:eastAsia="ru-RU"/>
        </w:rPr>
      </w:pPr>
    </w:p>
    <w:p w:rsidR="009C67D1" w:rsidRPr="009C67D1" w:rsidRDefault="009C67D1" w:rsidP="00AB7A03">
      <w:pPr>
        <w:spacing w:after="0" w:line="240" w:lineRule="auto"/>
        <w:ind w:firstLine="708"/>
        <w:jc w:val="both"/>
        <w:rPr>
          <w:rFonts w:ascii="Times New Roman" w:eastAsia="Times New Roman" w:hAnsi="Times New Roman" w:cs="Times New Roman"/>
          <w:b/>
          <w:sz w:val="28"/>
          <w:szCs w:val="24"/>
          <w:lang w:eastAsia="ru-RU"/>
        </w:rPr>
      </w:pPr>
      <w:r w:rsidRPr="009C67D1">
        <w:rPr>
          <w:rFonts w:ascii="Times New Roman" w:eastAsia="Times New Roman" w:hAnsi="Times New Roman" w:cs="Times New Roman"/>
          <w:b/>
          <w:sz w:val="28"/>
          <w:szCs w:val="24"/>
          <w:lang w:eastAsia="ru-RU"/>
        </w:rPr>
        <w:t>Выводы и предложения:</w:t>
      </w:r>
    </w:p>
    <w:p w:rsidR="009C67D1" w:rsidRPr="009C67D1" w:rsidRDefault="009C67D1" w:rsidP="00AB7A03">
      <w:pPr>
        <w:spacing w:after="0" w:line="240" w:lineRule="auto"/>
        <w:ind w:firstLine="708"/>
        <w:jc w:val="both"/>
        <w:rPr>
          <w:rFonts w:ascii="Times New Roman" w:eastAsia="Times New Roman" w:hAnsi="Times New Roman" w:cs="Times New Roman"/>
          <w:sz w:val="28"/>
          <w:szCs w:val="28"/>
          <w:lang w:eastAsia="ru-RU"/>
        </w:rPr>
      </w:pPr>
      <w:r w:rsidRPr="009C67D1">
        <w:rPr>
          <w:rFonts w:ascii="Times New Roman" w:eastAsia="Times New Roman" w:hAnsi="Times New Roman" w:cs="Times New Roman"/>
          <w:sz w:val="28"/>
          <w:szCs w:val="28"/>
          <w:lang w:eastAsia="ru-RU"/>
        </w:rPr>
        <w:t xml:space="preserve">Контрольно-счетная палата Республики Ингушетия считает, что принятие проекта закона Республики Ингушетия «О внесении изменений в Закон Республики Ингушетия «О республиканском бюджете на 2020 год и на плановый период 2021 и 2022 гг.» без должного обоснования предлагаемых изменений, как доходной и так расходной частей республиканского бюджета не отвечает требованиям реалистичности расчета доходов и расходов бюджета (статья 37 Бюджетного кодекса РФ). </w:t>
      </w:r>
    </w:p>
    <w:p w:rsidR="009C67D1" w:rsidRPr="009C67D1" w:rsidRDefault="009C67D1" w:rsidP="009C67D1">
      <w:pPr>
        <w:spacing w:after="0" w:line="240" w:lineRule="auto"/>
        <w:jc w:val="both"/>
        <w:rPr>
          <w:rFonts w:ascii="Times New Roman" w:eastAsia="Times New Roman" w:hAnsi="Times New Roman" w:cs="Times New Roman"/>
          <w:sz w:val="28"/>
          <w:szCs w:val="28"/>
          <w:lang w:eastAsia="ru-RU"/>
        </w:rPr>
      </w:pPr>
    </w:p>
    <w:p w:rsidR="009C67D1" w:rsidRPr="009C67D1" w:rsidRDefault="009C67D1" w:rsidP="009C67D1">
      <w:pPr>
        <w:spacing w:after="0" w:line="240" w:lineRule="auto"/>
        <w:jc w:val="center"/>
        <w:rPr>
          <w:rFonts w:ascii="Times New Roman" w:eastAsia="Times New Roman" w:hAnsi="Times New Roman" w:cs="Times New Roman"/>
          <w:b/>
          <w:sz w:val="28"/>
          <w:szCs w:val="24"/>
          <w:lang w:eastAsia="ru-RU"/>
        </w:rPr>
      </w:pPr>
    </w:p>
    <w:p w:rsidR="00AB7A03" w:rsidRPr="00AB7A03" w:rsidRDefault="00AB7A03" w:rsidP="00AB7A03">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AB7A03">
        <w:rPr>
          <w:rFonts w:ascii="Times New Roman" w:eastAsia="Times New Roman" w:hAnsi="Times New Roman" w:cs="Times New Roman"/>
          <w:b/>
          <w:bCs/>
          <w:i/>
          <w:iCs/>
          <w:sz w:val="28"/>
          <w:szCs w:val="28"/>
          <w:lang w:eastAsia="ru-RU"/>
        </w:rPr>
        <w:t>Исполняющий обязанности</w:t>
      </w:r>
    </w:p>
    <w:p w:rsidR="00AB7A03" w:rsidRPr="00AB7A03" w:rsidRDefault="00AB7A03" w:rsidP="00AB7A03">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AB7A03">
        <w:rPr>
          <w:rFonts w:ascii="Times New Roman" w:eastAsia="Times New Roman" w:hAnsi="Times New Roman" w:cs="Times New Roman"/>
          <w:b/>
          <w:bCs/>
          <w:i/>
          <w:iCs/>
          <w:sz w:val="28"/>
          <w:szCs w:val="28"/>
          <w:lang w:eastAsia="ru-RU"/>
        </w:rPr>
        <w:t xml:space="preserve">Председателя Контрольно-счетной палаты </w:t>
      </w:r>
    </w:p>
    <w:p w:rsidR="00BC3AF5" w:rsidRDefault="00AB7A03" w:rsidP="00AB7A03">
      <w:pPr>
        <w:spacing w:after="0" w:line="240" w:lineRule="auto"/>
        <w:rPr>
          <w:rFonts w:ascii="Times New Roman" w:eastAsia="Times New Roman" w:hAnsi="Times New Roman" w:cs="Times New Roman"/>
          <w:b/>
          <w:bCs/>
          <w:i/>
          <w:iCs/>
          <w:sz w:val="28"/>
          <w:szCs w:val="28"/>
          <w:lang w:eastAsia="ru-RU"/>
        </w:rPr>
      </w:pPr>
      <w:r w:rsidRPr="00AB7A03">
        <w:rPr>
          <w:rFonts w:ascii="Times New Roman" w:eastAsia="Times New Roman" w:hAnsi="Times New Roman" w:cs="Times New Roman"/>
          <w:b/>
          <w:bCs/>
          <w:i/>
          <w:iCs/>
          <w:sz w:val="28"/>
          <w:szCs w:val="28"/>
          <w:lang w:eastAsia="ru-RU"/>
        </w:rPr>
        <w:t xml:space="preserve">Республики Ингушетия       </w:t>
      </w:r>
      <w:r>
        <w:rPr>
          <w:rFonts w:ascii="Times New Roman" w:eastAsia="Times New Roman" w:hAnsi="Times New Roman" w:cs="Times New Roman"/>
          <w:b/>
          <w:i/>
          <w:sz w:val="24"/>
          <w:szCs w:val="28"/>
          <w:lang w:eastAsia="ru-RU"/>
        </w:rPr>
        <w:tab/>
      </w:r>
      <w:r>
        <w:rPr>
          <w:rFonts w:ascii="Times New Roman" w:eastAsia="Times New Roman" w:hAnsi="Times New Roman" w:cs="Times New Roman"/>
          <w:b/>
          <w:i/>
          <w:sz w:val="24"/>
          <w:szCs w:val="28"/>
          <w:lang w:eastAsia="ru-RU"/>
        </w:rPr>
        <w:tab/>
      </w:r>
      <w:r>
        <w:rPr>
          <w:rFonts w:ascii="Times New Roman" w:eastAsia="Times New Roman" w:hAnsi="Times New Roman" w:cs="Times New Roman"/>
          <w:b/>
          <w:i/>
          <w:sz w:val="24"/>
          <w:szCs w:val="28"/>
          <w:lang w:eastAsia="ru-RU"/>
        </w:rPr>
        <w:tab/>
      </w:r>
      <w:r>
        <w:rPr>
          <w:rFonts w:ascii="Times New Roman" w:eastAsia="Times New Roman" w:hAnsi="Times New Roman" w:cs="Times New Roman"/>
          <w:b/>
          <w:i/>
          <w:sz w:val="24"/>
          <w:szCs w:val="28"/>
          <w:lang w:eastAsia="ru-RU"/>
        </w:rPr>
        <w:tab/>
      </w:r>
      <w:r>
        <w:rPr>
          <w:rFonts w:ascii="Times New Roman" w:eastAsia="Times New Roman" w:hAnsi="Times New Roman" w:cs="Times New Roman"/>
          <w:b/>
          <w:i/>
          <w:sz w:val="24"/>
          <w:szCs w:val="28"/>
          <w:lang w:eastAsia="ru-RU"/>
        </w:rPr>
        <w:tab/>
      </w:r>
      <w:r>
        <w:rPr>
          <w:rFonts w:ascii="Times New Roman" w:eastAsia="Times New Roman" w:hAnsi="Times New Roman" w:cs="Times New Roman"/>
          <w:b/>
          <w:i/>
          <w:sz w:val="24"/>
          <w:szCs w:val="28"/>
          <w:lang w:eastAsia="ru-RU"/>
        </w:rPr>
        <w:tab/>
      </w:r>
      <w:r>
        <w:rPr>
          <w:rFonts w:ascii="Times New Roman" w:eastAsia="Times New Roman" w:hAnsi="Times New Roman" w:cs="Times New Roman"/>
          <w:b/>
          <w:i/>
          <w:sz w:val="24"/>
          <w:szCs w:val="28"/>
          <w:lang w:eastAsia="ru-RU"/>
        </w:rPr>
        <w:tab/>
      </w:r>
      <w:r>
        <w:rPr>
          <w:rFonts w:ascii="Times New Roman" w:eastAsia="Times New Roman" w:hAnsi="Times New Roman" w:cs="Times New Roman"/>
          <w:b/>
          <w:i/>
          <w:sz w:val="24"/>
          <w:szCs w:val="28"/>
          <w:lang w:eastAsia="ru-RU"/>
        </w:rPr>
        <w:tab/>
        <w:t xml:space="preserve">       </w:t>
      </w:r>
      <w:r w:rsidRPr="00AB7A03">
        <w:rPr>
          <w:rFonts w:ascii="Times New Roman" w:eastAsia="Times New Roman" w:hAnsi="Times New Roman" w:cs="Times New Roman"/>
          <w:b/>
          <w:bCs/>
          <w:i/>
          <w:iCs/>
          <w:sz w:val="28"/>
          <w:szCs w:val="28"/>
          <w:lang w:eastAsia="ru-RU"/>
        </w:rPr>
        <w:t>Я.Д. Арапиев</w:t>
      </w:r>
    </w:p>
    <w:p w:rsidR="00BC3AF5" w:rsidRDefault="00BC3AF5">
      <w:pP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br w:type="page"/>
      </w:r>
    </w:p>
    <w:p w:rsidR="00BC3AF5" w:rsidRPr="00BC3AF5" w:rsidRDefault="00BC3AF5" w:rsidP="00BC3AF5">
      <w:pPr>
        <w:spacing w:after="0" w:line="240" w:lineRule="auto"/>
        <w:jc w:val="center"/>
        <w:rPr>
          <w:rFonts w:ascii="Times New Roman" w:hAnsi="Times New Roman" w:cs="Times New Roman"/>
          <w:b/>
          <w:sz w:val="28"/>
          <w:szCs w:val="28"/>
        </w:rPr>
      </w:pPr>
      <w:r w:rsidRPr="00BC3AF5">
        <w:rPr>
          <w:rFonts w:ascii="Times New Roman" w:hAnsi="Times New Roman" w:cs="Times New Roman"/>
          <w:b/>
          <w:sz w:val="28"/>
          <w:szCs w:val="28"/>
        </w:rPr>
        <w:lastRenderedPageBreak/>
        <w:t>Заключение</w:t>
      </w:r>
    </w:p>
    <w:p w:rsidR="00BC3AF5" w:rsidRPr="00BC3AF5" w:rsidRDefault="00BC3AF5" w:rsidP="00BC3AF5">
      <w:pPr>
        <w:spacing w:after="0" w:line="240" w:lineRule="auto"/>
        <w:ind w:left="-567" w:firstLine="567"/>
        <w:jc w:val="center"/>
        <w:rPr>
          <w:rFonts w:ascii="Times New Roman" w:hAnsi="Times New Roman" w:cs="Times New Roman"/>
          <w:b/>
          <w:sz w:val="28"/>
          <w:szCs w:val="28"/>
        </w:rPr>
      </w:pPr>
      <w:r w:rsidRPr="00BC3AF5">
        <w:rPr>
          <w:rFonts w:ascii="Times New Roman"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«О противодействии коррупции»</w:t>
      </w:r>
    </w:p>
    <w:p w:rsidR="00BC3AF5" w:rsidRPr="00BC3AF5" w:rsidRDefault="00BC3AF5" w:rsidP="00BC3AF5">
      <w:pPr>
        <w:spacing w:after="0" w:line="240" w:lineRule="auto"/>
        <w:jc w:val="both"/>
        <w:rPr>
          <w:rFonts w:ascii="Times New Roman" w:hAnsi="Times New Roman" w:cs="Times New Roman"/>
          <w:sz w:val="28"/>
          <w:szCs w:val="28"/>
        </w:rPr>
      </w:pPr>
    </w:p>
    <w:p w:rsidR="00BC3AF5" w:rsidRPr="00BC3AF5" w:rsidRDefault="00BC3AF5" w:rsidP="00BC3AF5">
      <w:pPr>
        <w:spacing w:after="0" w:line="240" w:lineRule="auto"/>
        <w:ind w:left="42" w:firstLine="709"/>
        <w:jc w:val="both"/>
        <w:rPr>
          <w:rFonts w:ascii="Times New Roman" w:hAnsi="Times New Roman" w:cs="Times New Roman"/>
          <w:sz w:val="28"/>
          <w:szCs w:val="28"/>
        </w:rPr>
      </w:pPr>
      <w:r w:rsidRPr="00BC3AF5">
        <w:rPr>
          <w:rFonts w:ascii="Times New Roman"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«О противодействии коррупции» (далее – Проект) проведена в соответствии со статьей 9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Республики Ингушетия от 28 сентября 2011 года №27-РЗ «О Контрольно-счетной палате Республики Ингушетия».</w:t>
      </w:r>
    </w:p>
    <w:p w:rsidR="00BC3AF5" w:rsidRPr="00BC3AF5" w:rsidRDefault="00BC3AF5" w:rsidP="00BC3AF5">
      <w:pPr>
        <w:spacing w:after="0" w:line="240" w:lineRule="auto"/>
        <w:ind w:left="42" w:firstLine="709"/>
        <w:jc w:val="both"/>
        <w:rPr>
          <w:rFonts w:ascii="Times New Roman" w:hAnsi="Times New Roman" w:cs="Times New Roman"/>
          <w:sz w:val="28"/>
          <w:szCs w:val="28"/>
        </w:rPr>
      </w:pPr>
      <w:r w:rsidRPr="00BC3AF5">
        <w:rPr>
          <w:rFonts w:ascii="Times New Roman" w:hAnsi="Times New Roman" w:cs="Times New Roman"/>
          <w:sz w:val="28"/>
          <w:szCs w:val="28"/>
        </w:rPr>
        <w:t>Государственная программа Республики Ингушетия «О противодействии коррупции» (далее – Госпрограмма) утверждена Постановлением Правительства РИ от 19 января 2018 года №12.</w:t>
      </w:r>
    </w:p>
    <w:p w:rsidR="00BC3AF5" w:rsidRPr="00BC3AF5" w:rsidRDefault="00BC3AF5" w:rsidP="00BC3AF5">
      <w:pPr>
        <w:spacing w:after="0" w:line="240" w:lineRule="auto"/>
        <w:ind w:left="42" w:firstLine="709"/>
        <w:jc w:val="both"/>
        <w:rPr>
          <w:rFonts w:ascii="Times New Roman" w:hAnsi="Times New Roman" w:cs="Times New Roman"/>
          <w:sz w:val="28"/>
          <w:szCs w:val="28"/>
        </w:rPr>
      </w:pPr>
      <w:r w:rsidRPr="00BC3AF5">
        <w:rPr>
          <w:rFonts w:ascii="Times New Roman" w:hAnsi="Times New Roman" w:cs="Times New Roman"/>
          <w:sz w:val="28"/>
          <w:szCs w:val="28"/>
        </w:rPr>
        <w:t>Госпрограмма включена в Перечень программ Республики Ингушетия, утвержденный Распоряжением Правительства РИ от 22 ноября 2013 года №820.</w:t>
      </w:r>
    </w:p>
    <w:p w:rsidR="00BC3AF5" w:rsidRPr="00BC3AF5" w:rsidRDefault="00BC3AF5" w:rsidP="00BC3AF5">
      <w:pPr>
        <w:autoSpaceDE w:val="0"/>
        <w:autoSpaceDN w:val="0"/>
        <w:adjustRightInd w:val="0"/>
        <w:spacing w:after="0" w:line="240" w:lineRule="auto"/>
        <w:ind w:left="42" w:firstLine="709"/>
        <w:jc w:val="both"/>
        <w:rPr>
          <w:rFonts w:ascii="Times New Roman" w:hAnsi="Times New Roman" w:cs="Times New Roman"/>
          <w:sz w:val="28"/>
          <w:szCs w:val="28"/>
        </w:rPr>
      </w:pPr>
      <w:r w:rsidRPr="00BC3AF5">
        <w:rPr>
          <w:rFonts w:ascii="Times New Roman" w:hAnsi="Times New Roman" w:cs="Times New Roman"/>
          <w:sz w:val="28"/>
          <w:szCs w:val="28"/>
        </w:rPr>
        <w:t>Ответственным исполнителем Госпрограммы является Управление по профилактике коррупционных и иных правонарушений Администрации Главы и Правительства Республики Ингушетия.</w:t>
      </w:r>
    </w:p>
    <w:p w:rsidR="00BC3AF5" w:rsidRPr="00BC3AF5" w:rsidRDefault="00BC3AF5" w:rsidP="00BC3AF5">
      <w:pPr>
        <w:autoSpaceDE w:val="0"/>
        <w:autoSpaceDN w:val="0"/>
        <w:adjustRightInd w:val="0"/>
        <w:spacing w:after="0" w:line="240" w:lineRule="auto"/>
        <w:ind w:left="42" w:firstLine="709"/>
        <w:jc w:val="both"/>
        <w:rPr>
          <w:rFonts w:ascii="Times New Roman" w:hAnsi="Times New Roman" w:cs="Times New Roman"/>
          <w:sz w:val="28"/>
          <w:szCs w:val="28"/>
        </w:rPr>
      </w:pPr>
      <w:r w:rsidRPr="00BC3AF5">
        <w:rPr>
          <w:rFonts w:ascii="Times New Roman" w:hAnsi="Times New Roman" w:cs="Times New Roman"/>
          <w:sz w:val="28"/>
          <w:szCs w:val="28"/>
        </w:rPr>
        <w:t>Участники Госпрограммы - исполнительные органы государственной власти Республики Ингушетия, филиал Всероссийской государственной телевизионной и радиовещательной компании «Государственная телевизионная радиовещательная компания «Ингушетия», Национальная телекомпания «Ингушетия», Ингушский НИИ гуманитарных наук им. Ч.Э. Ахриева, по согласованию: Управление Министерства юстиции РФ по РИ, органы местного самоуправления Республики Ингушетия, Торгово-промышленная палата РИ.</w:t>
      </w:r>
    </w:p>
    <w:p w:rsidR="00BC3AF5" w:rsidRPr="00BC3AF5" w:rsidRDefault="00BC3AF5" w:rsidP="00BC3AF5">
      <w:pPr>
        <w:autoSpaceDE w:val="0"/>
        <w:autoSpaceDN w:val="0"/>
        <w:adjustRightInd w:val="0"/>
        <w:spacing w:after="0" w:line="240" w:lineRule="auto"/>
        <w:ind w:left="42" w:firstLine="709"/>
        <w:jc w:val="both"/>
        <w:rPr>
          <w:rFonts w:ascii="Times New Roman" w:hAnsi="Times New Roman" w:cs="Times New Roman"/>
          <w:sz w:val="28"/>
          <w:szCs w:val="28"/>
        </w:rPr>
      </w:pPr>
      <w:r w:rsidRPr="00BC3AF5">
        <w:rPr>
          <w:rFonts w:ascii="Times New Roman" w:hAnsi="Times New Roman" w:cs="Times New Roman"/>
          <w:sz w:val="28"/>
          <w:szCs w:val="28"/>
        </w:rPr>
        <w:t>Цели Госпрограммы:</w:t>
      </w:r>
    </w:p>
    <w:p w:rsidR="00BC3AF5" w:rsidRPr="00BC3AF5" w:rsidRDefault="00BC3AF5" w:rsidP="005A0C25">
      <w:pPr>
        <w:numPr>
          <w:ilvl w:val="0"/>
          <w:numId w:val="42"/>
        </w:numPr>
        <w:tabs>
          <w:tab w:val="left" w:pos="567"/>
          <w:tab w:val="left" w:pos="1134"/>
        </w:tabs>
        <w:autoSpaceDE w:val="0"/>
        <w:autoSpaceDN w:val="0"/>
        <w:adjustRightInd w:val="0"/>
        <w:spacing w:after="0" w:line="240" w:lineRule="auto"/>
        <w:ind w:left="42" w:firstLine="714"/>
        <w:jc w:val="both"/>
        <w:rPr>
          <w:rFonts w:ascii="Times New Roman" w:hAnsi="Times New Roman" w:cs="Times New Roman"/>
          <w:sz w:val="28"/>
          <w:szCs w:val="28"/>
        </w:rPr>
      </w:pPr>
      <w:r w:rsidRPr="00BC3AF5">
        <w:rPr>
          <w:rFonts w:ascii="Times New Roman" w:hAnsi="Times New Roman" w:cs="Times New Roman"/>
          <w:sz w:val="28"/>
          <w:szCs w:val="28"/>
        </w:rPr>
        <w:t>снижение уровня коррупции во всех сферах деятельности государственных институтов в Республике Ингушетия;</w:t>
      </w:r>
    </w:p>
    <w:p w:rsidR="00BC3AF5" w:rsidRPr="00BC3AF5" w:rsidRDefault="00BC3AF5" w:rsidP="005A0C25">
      <w:pPr>
        <w:numPr>
          <w:ilvl w:val="0"/>
          <w:numId w:val="42"/>
        </w:numPr>
        <w:tabs>
          <w:tab w:val="left" w:pos="567"/>
          <w:tab w:val="left" w:pos="1134"/>
        </w:tabs>
        <w:autoSpaceDE w:val="0"/>
        <w:autoSpaceDN w:val="0"/>
        <w:adjustRightInd w:val="0"/>
        <w:spacing w:after="0" w:line="240" w:lineRule="auto"/>
        <w:ind w:left="42" w:firstLine="714"/>
        <w:jc w:val="both"/>
        <w:rPr>
          <w:rFonts w:ascii="Times New Roman" w:hAnsi="Times New Roman" w:cs="Times New Roman"/>
          <w:sz w:val="28"/>
          <w:szCs w:val="28"/>
        </w:rPr>
      </w:pPr>
      <w:r w:rsidRPr="00BC3AF5">
        <w:rPr>
          <w:rFonts w:ascii="Times New Roman" w:hAnsi="Times New Roman" w:cs="Times New Roman"/>
          <w:sz w:val="28"/>
          <w:szCs w:val="28"/>
        </w:rPr>
        <w:t>устранение причин возникновения коррупции путем повышения эффективности координации антикоррупционной деятельности государственных органов, органов местного самоуправления Республики Ингушетия и институтов гражданского общества в Республике Ингушетия.</w:t>
      </w:r>
    </w:p>
    <w:p w:rsidR="00BC3AF5" w:rsidRPr="00BC3AF5" w:rsidRDefault="00BC3AF5" w:rsidP="00BC3AF5">
      <w:pPr>
        <w:spacing w:after="0" w:line="240" w:lineRule="auto"/>
        <w:ind w:left="42" w:firstLine="709"/>
        <w:jc w:val="both"/>
        <w:rPr>
          <w:rFonts w:ascii="Times New Roman" w:hAnsi="Times New Roman" w:cs="Times New Roman"/>
          <w:sz w:val="28"/>
          <w:szCs w:val="28"/>
        </w:rPr>
      </w:pPr>
      <w:r w:rsidRPr="00BC3AF5">
        <w:rPr>
          <w:rFonts w:ascii="Times New Roman" w:hAnsi="Times New Roman" w:cs="Times New Roman"/>
          <w:sz w:val="28"/>
          <w:szCs w:val="28"/>
        </w:rPr>
        <w:t>Сроки реализации: 2018-2020 годы.</w:t>
      </w:r>
    </w:p>
    <w:p w:rsidR="00BC3AF5" w:rsidRPr="00BC3AF5" w:rsidRDefault="00BC3AF5" w:rsidP="00BC3AF5">
      <w:pPr>
        <w:autoSpaceDE w:val="0"/>
        <w:autoSpaceDN w:val="0"/>
        <w:adjustRightInd w:val="0"/>
        <w:spacing w:after="0" w:line="240" w:lineRule="auto"/>
        <w:ind w:left="42" w:firstLine="709"/>
        <w:jc w:val="both"/>
        <w:rPr>
          <w:rFonts w:ascii="Times New Roman" w:hAnsi="Times New Roman" w:cs="Times New Roman"/>
          <w:sz w:val="28"/>
          <w:szCs w:val="28"/>
        </w:rPr>
      </w:pPr>
      <w:r w:rsidRPr="00BC3AF5">
        <w:rPr>
          <w:rFonts w:ascii="Times New Roman" w:hAnsi="Times New Roman" w:cs="Times New Roman"/>
          <w:sz w:val="28"/>
          <w:szCs w:val="28"/>
        </w:rPr>
        <w:t>Объемы бюджетных ассигнований на реализацию мероприятий Госпрограммы составляют 4 500,0 тыс. руб., в том числе на:</w:t>
      </w:r>
    </w:p>
    <w:p w:rsidR="00BC3AF5" w:rsidRPr="00BC3AF5" w:rsidRDefault="00BC3AF5" w:rsidP="005A0C25">
      <w:pPr>
        <w:numPr>
          <w:ilvl w:val="0"/>
          <w:numId w:val="43"/>
        </w:numPr>
        <w:tabs>
          <w:tab w:val="left" w:pos="567"/>
          <w:tab w:val="left" w:pos="993"/>
        </w:tabs>
        <w:autoSpaceDE w:val="0"/>
        <w:autoSpaceDN w:val="0"/>
        <w:adjustRightInd w:val="0"/>
        <w:spacing w:after="0" w:line="240" w:lineRule="auto"/>
        <w:ind w:left="42" w:firstLine="667"/>
        <w:rPr>
          <w:rFonts w:ascii="Times New Roman" w:hAnsi="Times New Roman" w:cs="Times New Roman"/>
          <w:sz w:val="28"/>
          <w:szCs w:val="28"/>
        </w:rPr>
      </w:pPr>
      <w:r w:rsidRPr="00BC3AF5">
        <w:rPr>
          <w:rFonts w:ascii="Times New Roman" w:hAnsi="Times New Roman" w:cs="Times New Roman"/>
          <w:sz w:val="28"/>
          <w:szCs w:val="28"/>
        </w:rPr>
        <w:t>2018 год – 1 500,0 тыс. руб.;</w:t>
      </w:r>
    </w:p>
    <w:p w:rsidR="00BC3AF5" w:rsidRPr="00BC3AF5" w:rsidRDefault="00BC3AF5" w:rsidP="005A0C25">
      <w:pPr>
        <w:numPr>
          <w:ilvl w:val="0"/>
          <w:numId w:val="43"/>
        </w:numPr>
        <w:tabs>
          <w:tab w:val="left" w:pos="567"/>
          <w:tab w:val="left" w:pos="993"/>
        </w:tabs>
        <w:autoSpaceDE w:val="0"/>
        <w:autoSpaceDN w:val="0"/>
        <w:adjustRightInd w:val="0"/>
        <w:spacing w:after="0" w:line="240" w:lineRule="auto"/>
        <w:ind w:left="42" w:firstLine="667"/>
        <w:rPr>
          <w:rFonts w:ascii="Times New Roman" w:hAnsi="Times New Roman" w:cs="Times New Roman"/>
          <w:sz w:val="28"/>
          <w:szCs w:val="28"/>
        </w:rPr>
      </w:pPr>
      <w:r w:rsidRPr="00BC3AF5">
        <w:rPr>
          <w:rFonts w:ascii="Times New Roman" w:hAnsi="Times New Roman" w:cs="Times New Roman"/>
          <w:sz w:val="28"/>
          <w:szCs w:val="28"/>
        </w:rPr>
        <w:t>2019 год – 1 500,0 тыс. руб.;</w:t>
      </w:r>
    </w:p>
    <w:p w:rsidR="00BC3AF5" w:rsidRPr="00BC3AF5" w:rsidRDefault="00BC3AF5" w:rsidP="005A0C25">
      <w:pPr>
        <w:numPr>
          <w:ilvl w:val="0"/>
          <w:numId w:val="43"/>
        </w:numPr>
        <w:tabs>
          <w:tab w:val="left" w:pos="567"/>
          <w:tab w:val="left" w:pos="993"/>
        </w:tabs>
        <w:autoSpaceDE w:val="0"/>
        <w:autoSpaceDN w:val="0"/>
        <w:adjustRightInd w:val="0"/>
        <w:spacing w:after="0" w:line="240" w:lineRule="auto"/>
        <w:ind w:left="42" w:firstLine="667"/>
        <w:rPr>
          <w:rFonts w:ascii="Times New Roman" w:hAnsi="Times New Roman" w:cs="Times New Roman"/>
          <w:sz w:val="28"/>
          <w:szCs w:val="28"/>
        </w:rPr>
      </w:pPr>
      <w:r w:rsidRPr="00BC3AF5">
        <w:rPr>
          <w:rFonts w:ascii="Times New Roman" w:hAnsi="Times New Roman" w:cs="Times New Roman"/>
          <w:sz w:val="28"/>
          <w:szCs w:val="28"/>
        </w:rPr>
        <w:t>2020 год – 1 500,0 тыс. рублей.</w:t>
      </w:r>
    </w:p>
    <w:p w:rsidR="00BC3AF5" w:rsidRPr="00BC3AF5" w:rsidRDefault="00BC3AF5" w:rsidP="00BC3AF5">
      <w:pPr>
        <w:autoSpaceDE w:val="0"/>
        <w:autoSpaceDN w:val="0"/>
        <w:adjustRightInd w:val="0"/>
        <w:spacing w:after="0" w:line="240" w:lineRule="auto"/>
        <w:ind w:left="42" w:firstLine="709"/>
        <w:jc w:val="both"/>
        <w:rPr>
          <w:rFonts w:ascii="Times New Roman" w:hAnsi="Times New Roman" w:cs="Times New Roman"/>
          <w:sz w:val="28"/>
          <w:szCs w:val="28"/>
        </w:rPr>
      </w:pPr>
      <w:r w:rsidRPr="00BC3AF5">
        <w:rPr>
          <w:rFonts w:ascii="Times New Roman" w:eastAsia="Calibri" w:hAnsi="Times New Roman" w:cs="Times New Roman"/>
          <w:sz w:val="28"/>
          <w:szCs w:val="28"/>
        </w:rPr>
        <w:lastRenderedPageBreak/>
        <w:t>Согласно пояснительной записке Проектом предусматривается</w:t>
      </w:r>
      <w:r w:rsidRPr="00BC3AF5">
        <w:rPr>
          <w:rFonts w:ascii="Times New Roman" w:hAnsi="Times New Roman" w:cs="Times New Roman"/>
          <w:sz w:val="28"/>
          <w:szCs w:val="28"/>
        </w:rPr>
        <w:t>:</w:t>
      </w:r>
    </w:p>
    <w:p w:rsidR="00BC3AF5" w:rsidRPr="00BC3AF5" w:rsidRDefault="00BC3AF5" w:rsidP="005A0C25">
      <w:pPr>
        <w:numPr>
          <w:ilvl w:val="0"/>
          <w:numId w:val="44"/>
        </w:numPr>
        <w:tabs>
          <w:tab w:val="left" w:pos="567"/>
          <w:tab w:val="left" w:pos="1134"/>
        </w:tabs>
        <w:autoSpaceDE w:val="0"/>
        <w:autoSpaceDN w:val="0"/>
        <w:adjustRightInd w:val="0"/>
        <w:spacing w:after="0" w:line="240" w:lineRule="auto"/>
        <w:ind w:left="42" w:firstLine="674"/>
        <w:contextualSpacing/>
        <w:jc w:val="both"/>
        <w:rPr>
          <w:rFonts w:ascii="Times New Roman" w:hAnsi="Times New Roman" w:cs="Times New Roman"/>
          <w:sz w:val="28"/>
          <w:szCs w:val="28"/>
        </w:rPr>
      </w:pPr>
      <w:r w:rsidRPr="00BC3AF5">
        <w:rPr>
          <w:rFonts w:ascii="Times New Roman" w:hAnsi="Times New Roman" w:cs="Times New Roman"/>
          <w:sz w:val="28"/>
          <w:szCs w:val="28"/>
        </w:rPr>
        <w:t>увеличение срока реализации Госпрограммы на 1 год (до 2021 года) с бюджетными ассигнованиями на реализацию программных мероприятий в 2021 году в сумме 1 500,0 тыс. руб.;</w:t>
      </w:r>
    </w:p>
    <w:p w:rsidR="00BC3AF5" w:rsidRPr="00BC3AF5" w:rsidRDefault="00BC3AF5" w:rsidP="005A0C25">
      <w:pPr>
        <w:numPr>
          <w:ilvl w:val="0"/>
          <w:numId w:val="44"/>
        </w:numPr>
        <w:tabs>
          <w:tab w:val="left" w:pos="567"/>
          <w:tab w:val="left" w:pos="1134"/>
        </w:tabs>
        <w:autoSpaceDE w:val="0"/>
        <w:autoSpaceDN w:val="0"/>
        <w:adjustRightInd w:val="0"/>
        <w:spacing w:after="0" w:line="240" w:lineRule="auto"/>
        <w:ind w:left="42" w:firstLine="674"/>
        <w:contextualSpacing/>
        <w:jc w:val="both"/>
        <w:rPr>
          <w:rFonts w:ascii="Times New Roman" w:hAnsi="Times New Roman" w:cs="Times New Roman"/>
          <w:sz w:val="28"/>
          <w:szCs w:val="28"/>
        </w:rPr>
      </w:pPr>
      <w:r w:rsidRPr="00BC3AF5">
        <w:rPr>
          <w:rFonts w:ascii="Times New Roman" w:hAnsi="Times New Roman" w:cs="Times New Roman"/>
          <w:sz w:val="28"/>
          <w:szCs w:val="28"/>
        </w:rPr>
        <w:t>увеличение бюджетных ассигнований на 2020 год на 370,0 тыс. рублей.</w:t>
      </w:r>
    </w:p>
    <w:p w:rsidR="00BC3AF5" w:rsidRPr="00BC3AF5" w:rsidRDefault="00BC3AF5" w:rsidP="00BC3AF5">
      <w:pPr>
        <w:autoSpaceDE w:val="0"/>
        <w:autoSpaceDN w:val="0"/>
        <w:adjustRightInd w:val="0"/>
        <w:spacing w:after="0" w:line="240" w:lineRule="auto"/>
        <w:ind w:left="42" w:firstLine="709"/>
        <w:jc w:val="both"/>
        <w:rPr>
          <w:rFonts w:ascii="Times New Roman" w:hAnsi="Times New Roman" w:cs="Times New Roman"/>
          <w:sz w:val="28"/>
          <w:szCs w:val="28"/>
        </w:rPr>
      </w:pPr>
      <w:r w:rsidRPr="00BC3AF5">
        <w:rPr>
          <w:rFonts w:ascii="Times New Roman" w:hAnsi="Times New Roman" w:cs="Times New Roman"/>
          <w:sz w:val="28"/>
          <w:szCs w:val="28"/>
        </w:rPr>
        <w:t>В соответствии с пунктом 21 Порядка разработки, реализации и оценки эффективности государственных программ Республики Ингушетия, утвержденного Постановлением Правительства РИ от 14 ноября 2014 года №259 (далее – Порядок) при разработке и утверждении государственной программы РИ к проекту государственной программы прилагаются пояснительная записка, финансово-экономическое обоснование и другие документы согласно перечню.</w:t>
      </w:r>
    </w:p>
    <w:p w:rsidR="00BC3AF5" w:rsidRPr="00BC3AF5" w:rsidRDefault="00BC3AF5" w:rsidP="00BC3AF5">
      <w:pPr>
        <w:autoSpaceDE w:val="0"/>
        <w:autoSpaceDN w:val="0"/>
        <w:adjustRightInd w:val="0"/>
        <w:spacing w:after="0" w:line="240" w:lineRule="auto"/>
        <w:ind w:left="42" w:firstLine="709"/>
        <w:jc w:val="both"/>
        <w:rPr>
          <w:rFonts w:ascii="Times New Roman" w:hAnsi="Times New Roman" w:cs="Times New Roman"/>
          <w:sz w:val="28"/>
          <w:szCs w:val="28"/>
          <w:shd w:val="clear" w:color="auto" w:fill="FFFFFF"/>
        </w:rPr>
      </w:pPr>
      <w:r w:rsidRPr="00BC3AF5">
        <w:rPr>
          <w:rFonts w:ascii="Times New Roman" w:hAnsi="Times New Roman" w:cs="Times New Roman"/>
          <w:sz w:val="28"/>
          <w:szCs w:val="28"/>
        </w:rPr>
        <w:t xml:space="preserve">В соответствии с пунктом 27 Порядка внесение </w:t>
      </w:r>
      <w:r w:rsidRPr="00BC3AF5">
        <w:rPr>
          <w:rFonts w:ascii="Times New Roman" w:hAnsi="Times New Roman" w:cs="Times New Roman"/>
          <w:sz w:val="28"/>
          <w:szCs w:val="28"/>
          <w:shd w:val="clear" w:color="auto" w:fill="FFFFFF"/>
        </w:rPr>
        <w:t xml:space="preserve">изменений в государственную программу осуществляется в порядке, предусмотренном для утверждения проекта государственной программы. </w:t>
      </w:r>
    </w:p>
    <w:p w:rsidR="00BC3AF5" w:rsidRPr="00BC3AF5" w:rsidRDefault="00BC3AF5" w:rsidP="00BC3AF5">
      <w:pPr>
        <w:autoSpaceDE w:val="0"/>
        <w:autoSpaceDN w:val="0"/>
        <w:adjustRightInd w:val="0"/>
        <w:spacing w:after="0" w:line="240" w:lineRule="auto"/>
        <w:ind w:left="42" w:firstLine="709"/>
        <w:jc w:val="both"/>
        <w:rPr>
          <w:sz w:val="23"/>
          <w:szCs w:val="23"/>
        </w:rPr>
      </w:pPr>
      <w:r w:rsidRPr="00BC3AF5">
        <w:rPr>
          <w:rFonts w:ascii="Times New Roman" w:hAnsi="Times New Roman" w:cs="Times New Roman"/>
          <w:sz w:val="28"/>
          <w:szCs w:val="28"/>
          <w:shd w:val="clear" w:color="auto" w:fill="FFFFFF"/>
        </w:rPr>
        <w:t>Вместе с тем, в документах, представленных с Проектом отсутствует финансово-экономическое обоснование планируемых изменений.</w:t>
      </w:r>
    </w:p>
    <w:p w:rsidR="00BC3AF5" w:rsidRPr="00BC3AF5" w:rsidRDefault="00BC3AF5" w:rsidP="00BC3AF5">
      <w:pPr>
        <w:spacing w:after="0" w:line="240" w:lineRule="auto"/>
        <w:ind w:left="42" w:firstLine="709"/>
        <w:jc w:val="both"/>
        <w:rPr>
          <w:rFonts w:ascii="Times New Roman" w:hAnsi="Times New Roman" w:cs="Times New Roman"/>
          <w:sz w:val="28"/>
          <w:szCs w:val="28"/>
        </w:rPr>
      </w:pPr>
      <w:r w:rsidRPr="00BC3AF5">
        <w:rPr>
          <w:rFonts w:ascii="Times New Roman" w:hAnsi="Times New Roman" w:cs="Times New Roman"/>
          <w:sz w:val="28"/>
          <w:szCs w:val="28"/>
        </w:rPr>
        <w:t>Пояснительная записка и финансово-экономическое обоснование должны содержать описание предлагаемых изменений, сведения о проблеме или задаче, на решение которой направлены предлагаемые изменения, сведения о целях предлагаемых изменений и обоснования их соответствия принципам правового регулирования, а также стратегическим и программным документам Российской Федерации и Республики Ингушетия, обоснование расходов бюджета на реализацию предлагаемых изменений с описанием влияния предлагаемых изменений на целевые показатели реализации госпрограммы и т.д.</w:t>
      </w:r>
    </w:p>
    <w:p w:rsidR="00BC3AF5" w:rsidRPr="00BC3AF5" w:rsidRDefault="00BC3AF5" w:rsidP="00BC3AF5">
      <w:pPr>
        <w:spacing w:after="0" w:line="240" w:lineRule="auto"/>
        <w:ind w:left="42" w:firstLine="709"/>
        <w:jc w:val="both"/>
        <w:rPr>
          <w:rFonts w:ascii="Times New Roman" w:hAnsi="Times New Roman" w:cs="Times New Roman"/>
          <w:sz w:val="28"/>
          <w:szCs w:val="28"/>
        </w:rPr>
      </w:pPr>
      <w:r w:rsidRPr="00BC3AF5">
        <w:rPr>
          <w:rFonts w:ascii="Times New Roman" w:hAnsi="Times New Roman" w:cs="Times New Roman"/>
          <w:sz w:val="28"/>
          <w:szCs w:val="28"/>
        </w:rPr>
        <w:t>Вместе с тем, в пояснительной записке указанная информация не содержится. Финансово-экономическое обосновании в документах, приложенных к Проекту отсутствует.  В связи с этим, не представляется возможным установить законность, обоснованность и необходимость вносимых изменений.</w:t>
      </w:r>
    </w:p>
    <w:p w:rsidR="00BC3AF5" w:rsidRPr="00BC3AF5" w:rsidRDefault="00BC3AF5" w:rsidP="00BC3AF5">
      <w:pPr>
        <w:spacing w:after="0" w:line="240" w:lineRule="auto"/>
        <w:ind w:left="42" w:firstLine="709"/>
        <w:jc w:val="both"/>
        <w:rPr>
          <w:rFonts w:ascii="Times New Roman" w:hAnsi="Times New Roman" w:cs="Times New Roman"/>
          <w:sz w:val="28"/>
          <w:szCs w:val="28"/>
        </w:rPr>
      </w:pPr>
    </w:p>
    <w:p w:rsidR="00BC3AF5" w:rsidRPr="00BC3AF5" w:rsidRDefault="00BC3AF5" w:rsidP="00BC3AF5">
      <w:pPr>
        <w:spacing w:after="0"/>
        <w:ind w:left="42" w:firstLine="709"/>
        <w:jc w:val="both"/>
        <w:rPr>
          <w:rFonts w:ascii="Times New Roman" w:hAnsi="Times New Roman" w:cs="Times New Roman"/>
          <w:b/>
          <w:sz w:val="28"/>
          <w:szCs w:val="28"/>
          <w:shd w:val="clear" w:color="auto" w:fill="FFFFFF"/>
        </w:rPr>
      </w:pPr>
      <w:r w:rsidRPr="00BC3AF5">
        <w:rPr>
          <w:rFonts w:ascii="Times New Roman" w:hAnsi="Times New Roman" w:cs="Times New Roman"/>
          <w:b/>
          <w:sz w:val="28"/>
          <w:szCs w:val="28"/>
        </w:rPr>
        <w:t>Выводы и п</w:t>
      </w:r>
      <w:r w:rsidRPr="00BC3AF5">
        <w:rPr>
          <w:rFonts w:ascii="Times New Roman" w:hAnsi="Times New Roman" w:cs="Times New Roman"/>
          <w:b/>
          <w:sz w:val="28"/>
          <w:szCs w:val="28"/>
          <w:shd w:val="clear" w:color="auto" w:fill="FFFFFF"/>
        </w:rPr>
        <w:t xml:space="preserve">редложения:  </w:t>
      </w:r>
    </w:p>
    <w:p w:rsidR="00BC3AF5" w:rsidRPr="00BC3AF5" w:rsidRDefault="00BC3AF5" w:rsidP="00BC3AF5">
      <w:pPr>
        <w:spacing w:after="0"/>
        <w:ind w:left="42" w:firstLine="709"/>
        <w:jc w:val="both"/>
        <w:rPr>
          <w:rFonts w:ascii="Times New Roman" w:hAnsi="Times New Roman" w:cs="Times New Roman"/>
          <w:sz w:val="28"/>
          <w:szCs w:val="28"/>
        </w:rPr>
      </w:pPr>
      <w:r w:rsidRPr="00BC3AF5">
        <w:rPr>
          <w:rFonts w:ascii="Times New Roman" w:hAnsi="Times New Roman" w:cs="Times New Roman"/>
          <w:sz w:val="28"/>
          <w:szCs w:val="28"/>
        </w:rPr>
        <w:t>Контрольно-счетная палата РИ считает необходимым доработать проект постановления Правительства Республики Ингушетия «О внесении изменений в государственную программу Республики Ингушетия «О противодействии коррупции» с учетом изложенных замечаний.</w:t>
      </w:r>
    </w:p>
    <w:p w:rsidR="00BC3AF5" w:rsidRPr="00BC3AF5" w:rsidRDefault="00BC3AF5" w:rsidP="00BC3AF5">
      <w:pPr>
        <w:tabs>
          <w:tab w:val="left" w:pos="5812"/>
        </w:tabs>
        <w:autoSpaceDE w:val="0"/>
        <w:autoSpaceDN w:val="0"/>
        <w:adjustRightInd w:val="0"/>
        <w:spacing w:after="0" w:line="240" w:lineRule="auto"/>
        <w:ind w:left="42" w:firstLine="709"/>
        <w:jc w:val="both"/>
        <w:rPr>
          <w:rFonts w:ascii="Times New Roman" w:hAnsi="Times New Roman" w:cs="Times New Roman"/>
          <w:b/>
          <w:sz w:val="28"/>
          <w:szCs w:val="28"/>
        </w:rPr>
      </w:pPr>
    </w:p>
    <w:p w:rsidR="00BC3AF5" w:rsidRPr="00BC3AF5" w:rsidRDefault="00BC3AF5" w:rsidP="00BC3AF5"/>
    <w:p w:rsidR="00BC3AF5" w:rsidRDefault="00BC3AF5" w:rsidP="00BC3AF5">
      <w:pPr>
        <w:tabs>
          <w:tab w:val="left" w:pos="5812"/>
        </w:tabs>
        <w:autoSpaceDE w:val="0"/>
        <w:autoSpaceDN w:val="0"/>
        <w:adjustRightInd w:val="0"/>
        <w:spacing w:after="0" w:line="240" w:lineRule="auto"/>
        <w:ind w:left="70"/>
        <w:jc w:val="both"/>
        <w:rPr>
          <w:rFonts w:ascii="Times New Roman" w:hAnsi="Times New Roman" w:cs="Times New Roman"/>
          <w:b/>
          <w:i/>
          <w:sz w:val="28"/>
          <w:szCs w:val="28"/>
        </w:rPr>
      </w:pPr>
      <w:r w:rsidRPr="00BC3AF5">
        <w:rPr>
          <w:rFonts w:ascii="Times New Roman" w:hAnsi="Times New Roman" w:cs="Times New Roman"/>
          <w:b/>
          <w:i/>
          <w:sz w:val="28"/>
          <w:szCs w:val="28"/>
        </w:rPr>
        <w:t xml:space="preserve">Аудитор </w:t>
      </w:r>
      <w:r>
        <w:rPr>
          <w:rFonts w:ascii="Times New Roman" w:hAnsi="Times New Roman" w:cs="Times New Roman"/>
          <w:b/>
          <w:i/>
          <w:sz w:val="28"/>
          <w:szCs w:val="28"/>
        </w:rPr>
        <w:t>КСП РИ</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 xml:space="preserve">   </w:t>
      </w:r>
      <w:r w:rsidRPr="00BC3AF5">
        <w:rPr>
          <w:rFonts w:ascii="Times New Roman" w:hAnsi="Times New Roman" w:cs="Times New Roman"/>
          <w:b/>
          <w:i/>
          <w:sz w:val="28"/>
          <w:szCs w:val="28"/>
        </w:rPr>
        <w:t>А.О. Торшхоев</w:t>
      </w:r>
    </w:p>
    <w:p w:rsidR="00BC3AF5" w:rsidRDefault="00BC3AF5" w:rsidP="00BC3AF5">
      <w:pPr>
        <w:ind w:left="70"/>
        <w:rPr>
          <w:rFonts w:ascii="Times New Roman" w:hAnsi="Times New Roman" w:cs="Times New Roman"/>
          <w:b/>
          <w:i/>
          <w:sz w:val="28"/>
          <w:szCs w:val="28"/>
        </w:rPr>
      </w:pPr>
      <w:r>
        <w:rPr>
          <w:rFonts w:ascii="Times New Roman" w:hAnsi="Times New Roman" w:cs="Times New Roman"/>
          <w:b/>
          <w:i/>
          <w:sz w:val="28"/>
          <w:szCs w:val="28"/>
        </w:rPr>
        <w:br w:type="page"/>
      </w:r>
    </w:p>
    <w:p w:rsidR="00BC3AF5" w:rsidRPr="00BC3AF5" w:rsidRDefault="00BC3AF5" w:rsidP="00BC3AF5">
      <w:pPr>
        <w:spacing w:after="0" w:line="240" w:lineRule="auto"/>
        <w:jc w:val="center"/>
        <w:rPr>
          <w:rFonts w:ascii="Times New Roman" w:eastAsia="Times New Roman" w:hAnsi="Times New Roman" w:cs="Times New Roman"/>
          <w:b/>
          <w:sz w:val="28"/>
          <w:szCs w:val="28"/>
          <w:lang w:eastAsia="ru-RU"/>
        </w:rPr>
      </w:pPr>
      <w:r w:rsidRPr="00BC3AF5">
        <w:rPr>
          <w:rFonts w:ascii="Times New Roman" w:eastAsia="Times New Roman" w:hAnsi="Times New Roman" w:cs="Times New Roman"/>
          <w:b/>
          <w:sz w:val="28"/>
          <w:szCs w:val="28"/>
          <w:lang w:eastAsia="ru-RU"/>
        </w:rPr>
        <w:lastRenderedPageBreak/>
        <w:t xml:space="preserve">Заключение </w:t>
      </w:r>
    </w:p>
    <w:p w:rsidR="00BC3AF5" w:rsidRPr="00BC3AF5" w:rsidRDefault="00BC3AF5" w:rsidP="00BC3AF5">
      <w:pPr>
        <w:spacing w:after="0" w:line="240" w:lineRule="auto"/>
        <w:jc w:val="center"/>
        <w:rPr>
          <w:rFonts w:ascii="Times New Roman" w:eastAsia="Times New Roman" w:hAnsi="Times New Roman" w:cs="Times New Roman"/>
          <w:b/>
          <w:sz w:val="28"/>
          <w:szCs w:val="28"/>
          <w:lang w:eastAsia="ru-RU"/>
        </w:rPr>
      </w:pPr>
      <w:r w:rsidRPr="00BC3AF5">
        <w:rPr>
          <w:rFonts w:ascii="Times New Roman" w:eastAsia="Times New Roman" w:hAnsi="Times New Roman" w:cs="Times New Roman"/>
          <w:b/>
          <w:sz w:val="28"/>
          <w:szCs w:val="28"/>
          <w:lang w:eastAsia="ru-RU"/>
        </w:rPr>
        <w:t xml:space="preserve">на проект постановления Правительства Республики Ингушетия  </w:t>
      </w:r>
    </w:p>
    <w:p w:rsidR="00BC3AF5" w:rsidRPr="00BC3AF5" w:rsidRDefault="00BC3AF5" w:rsidP="00BC3AF5">
      <w:pPr>
        <w:spacing w:after="0" w:line="240" w:lineRule="auto"/>
        <w:jc w:val="center"/>
        <w:rPr>
          <w:rFonts w:ascii="Times New Roman" w:eastAsia="Times New Roman" w:hAnsi="Times New Roman" w:cs="Times New Roman"/>
          <w:b/>
          <w:sz w:val="28"/>
          <w:szCs w:val="28"/>
          <w:lang w:eastAsia="ru-RU"/>
        </w:rPr>
      </w:pPr>
      <w:r w:rsidRPr="00BC3AF5">
        <w:rPr>
          <w:rFonts w:ascii="Times New Roman" w:eastAsia="Times New Roman" w:hAnsi="Times New Roman" w:cs="Times New Roman"/>
          <w:b/>
          <w:sz w:val="28"/>
          <w:szCs w:val="28"/>
          <w:lang w:eastAsia="ru-RU"/>
        </w:rPr>
        <w:t xml:space="preserve">«О внесении изменений в государственную программу </w:t>
      </w:r>
    </w:p>
    <w:p w:rsidR="00BC3AF5" w:rsidRPr="00BC3AF5" w:rsidRDefault="00BC3AF5" w:rsidP="00BC3AF5">
      <w:pPr>
        <w:spacing w:after="0" w:line="240" w:lineRule="auto"/>
        <w:jc w:val="center"/>
        <w:rPr>
          <w:rFonts w:ascii="Times New Roman" w:eastAsia="Times New Roman" w:hAnsi="Times New Roman" w:cs="Times New Roman"/>
          <w:b/>
          <w:sz w:val="28"/>
          <w:szCs w:val="28"/>
          <w:lang w:eastAsia="ru-RU"/>
        </w:rPr>
      </w:pPr>
      <w:r w:rsidRPr="00BC3AF5">
        <w:rPr>
          <w:rFonts w:ascii="Times New Roman" w:eastAsia="Times New Roman" w:hAnsi="Times New Roman" w:cs="Times New Roman"/>
          <w:b/>
          <w:sz w:val="28"/>
          <w:szCs w:val="28"/>
          <w:lang w:eastAsia="ru-RU"/>
        </w:rPr>
        <w:t xml:space="preserve">Республики Ингушетия «Развитие здравоохранения» </w:t>
      </w:r>
    </w:p>
    <w:p w:rsidR="00BC3AF5" w:rsidRPr="00BC3AF5" w:rsidRDefault="00BC3AF5" w:rsidP="00BC3AF5">
      <w:pPr>
        <w:spacing w:after="0" w:line="240" w:lineRule="auto"/>
        <w:rPr>
          <w:rFonts w:ascii="Times New Roman" w:eastAsia="Times New Roman" w:hAnsi="Times New Roman" w:cs="Times New Roman"/>
          <w:b/>
          <w:sz w:val="28"/>
          <w:szCs w:val="28"/>
          <w:lang w:eastAsia="ru-RU"/>
        </w:rPr>
      </w:pPr>
    </w:p>
    <w:p w:rsidR="00BC3AF5" w:rsidRPr="00BC3AF5" w:rsidRDefault="00BC3AF5" w:rsidP="00BC3AF5">
      <w:pPr>
        <w:spacing w:after="0" w:line="240" w:lineRule="auto"/>
        <w:ind w:firstLine="700"/>
        <w:jc w:val="both"/>
        <w:rPr>
          <w:rFonts w:ascii="Times New Roman" w:eastAsia="Times New Roman" w:hAnsi="Times New Roman" w:cs="Times New Roman"/>
          <w:sz w:val="28"/>
          <w:szCs w:val="28"/>
          <w:lang w:eastAsia="ru-RU"/>
        </w:rPr>
      </w:pPr>
      <w:r w:rsidRPr="00BC3AF5">
        <w:rPr>
          <w:rFonts w:ascii="Times New Roman" w:eastAsia="Times New Roman"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«Развитие здравоохранения» (далее – Проект) проведена в соответствии со статьей 9 Федерального закона от 07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 сентября 2011 года № 27-РЗ «О Контрольно-счетной палате Республики Ингушетия».</w:t>
      </w:r>
    </w:p>
    <w:p w:rsidR="00BC3AF5" w:rsidRPr="00BC3AF5" w:rsidRDefault="00BC3AF5" w:rsidP="00BC3AF5">
      <w:pPr>
        <w:autoSpaceDE w:val="0"/>
        <w:autoSpaceDN w:val="0"/>
        <w:adjustRightInd w:val="0"/>
        <w:spacing w:after="0" w:line="240" w:lineRule="auto"/>
        <w:ind w:firstLine="700"/>
        <w:jc w:val="both"/>
        <w:rPr>
          <w:rFonts w:ascii="Times New Roman" w:hAnsi="Times New Roman" w:cs="Times New Roman"/>
          <w:sz w:val="28"/>
          <w:szCs w:val="28"/>
        </w:rPr>
      </w:pPr>
      <w:r w:rsidRPr="00BC3AF5">
        <w:rPr>
          <w:rFonts w:ascii="Times New Roman" w:hAnsi="Times New Roman" w:cs="Times New Roman"/>
          <w:sz w:val="28"/>
          <w:szCs w:val="28"/>
        </w:rPr>
        <w:t>Разработчиком государственной программы</w:t>
      </w:r>
      <w:r w:rsidRPr="00BC3AF5">
        <w:t xml:space="preserve"> </w:t>
      </w:r>
      <w:r w:rsidRPr="00BC3AF5">
        <w:rPr>
          <w:rFonts w:ascii="Times New Roman" w:hAnsi="Times New Roman" w:cs="Times New Roman"/>
          <w:sz w:val="28"/>
          <w:szCs w:val="28"/>
        </w:rPr>
        <w:t>Республики Ингушетия «Развитие здравоохранения» (далее – Госпрограмма) и ответственным исполнителем по ее реализации является Министерство здравоохранения Республики Ингушетия.</w:t>
      </w:r>
    </w:p>
    <w:p w:rsidR="00BC3AF5" w:rsidRPr="00BC3AF5" w:rsidRDefault="00BC3AF5" w:rsidP="00BC3AF5">
      <w:pPr>
        <w:spacing w:after="0" w:line="240" w:lineRule="auto"/>
        <w:ind w:firstLine="700"/>
        <w:jc w:val="both"/>
        <w:rPr>
          <w:rFonts w:ascii="Times New Roman" w:eastAsia="Calibri" w:hAnsi="Times New Roman" w:cs="Times New Roman"/>
          <w:bCs/>
          <w:color w:val="26282F"/>
          <w:sz w:val="28"/>
          <w:szCs w:val="28"/>
        </w:rPr>
      </w:pPr>
      <w:r w:rsidRPr="00BC3AF5">
        <w:rPr>
          <w:rFonts w:ascii="Times New Roman" w:eastAsia="Calibri" w:hAnsi="Times New Roman" w:cs="Times New Roman"/>
          <w:bCs/>
          <w:color w:val="26282F"/>
          <w:sz w:val="28"/>
          <w:szCs w:val="28"/>
        </w:rPr>
        <w:t>Проектом предусматривается внесение изменений в Госпрограмму в части корректировки объемов финансовых затрат, необходимых для реализации программных мероприятий в 2020-2024 годах.</w:t>
      </w:r>
    </w:p>
    <w:p w:rsidR="00BC3AF5" w:rsidRPr="00BC3AF5" w:rsidRDefault="00BC3AF5" w:rsidP="00BC3AF5">
      <w:pPr>
        <w:spacing w:after="0" w:line="240" w:lineRule="auto"/>
        <w:ind w:firstLine="700"/>
        <w:jc w:val="both"/>
        <w:rPr>
          <w:rFonts w:ascii="Times New Roman" w:eastAsia="Calibri" w:hAnsi="Times New Roman" w:cs="Times New Roman"/>
          <w:bCs/>
          <w:color w:val="26282F"/>
          <w:sz w:val="28"/>
          <w:szCs w:val="28"/>
        </w:rPr>
      </w:pPr>
      <w:r w:rsidRPr="00BC3AF5">
        <w:rPr>
          <w:rFonts w:ascii="Times New Roman" w:eastAsia="Calibri" w:hAnsi="Times New Roman" w:cs="Times New Roman"/>
          <w:bCs/>
          <w:color w:val="26282F"/>
          <w:sz w:val="28"/>
          <w:szCs w:val="28"/>
        </w:rPr>
        <w:t xml:space="preserve">Согласно пункту 9 Порядка разработки, реализации и оценки эффективности государственных программ Республики Ингушетия, утвержденного </w:t>
      </w:r>
      <w:hyperlink w:anchor="sub_0" w:history="1">
        <w:r w:rsidRPr="00BC3AF5">
          <w:rPr>
            <w:rFonts w:ascii="Times New Roman" w:eastAsia="Calibri" w:hAnsi="Times New Roman" w:cs="Times New Roman"/>
            <w:sz w:val="28"/>
            <w:szCs w:val="28"/>
          </w:rPr>
          <w:t>Постановлением</w:t>
        </w:r>
      </w:hyperlink>
      <w:r w:rsidRPr="00BC3AF5">
        <w:rPr>
          <w:rFonts w:ascii="Times New Roman" w:eastAsia="Calibri" w:hAnsi="Times New Roman" w:cs="Times New Roman"/>
          <w:bCs/>
          <w:sz w:val="28"/>
          <w:szCs w:val="28"/>
        </w:rPr>
        <w:t xml:space="preserve"> </w:t>
      </w:r>
      <w:r w:rsidRPr="00BC3AF5">
        <w:rPr>
          <w:rFonts w:ascii="Times New Roman" w:eastAsia="Calibri" w:hAnsi="Times New Roman" w:cs="Times New Roman"/>
          <w:bCs/>
          <w:color w:val="26282F"/>
          <w:sz w:val="28"/>
          <w:szCs w:val="28"/>
        </w:rPr>
        <w:t xml:space="preserve">Правительства РИ от 14 ноября 2013 года № 259, текстовые части подпрограмм должны включать обоснование объема финансовых ресурсов, необходимых для реализации подпрограмм. </w:t>
      </w:r>
    </w:p>
    <w:p w:rsidR="00BC3AF5" w:rsidRPr="00BC3AF5" w:rsidRDefault="00BC3AF5" w:rsidP="00BC3AF5">
      <w:pPr>
        <w:spacing w:after="0" w:line="240" w:lineRule="auto"/>
        <w:ind w:firstLine="700"/>
        <w:jc w:val="both"/>
        <w:rPr>
          <w:rFonts w:ascii="Times New Roman" w:eastAsia="Times New Roman" w:hAnsi="Times New Roman" w:cs="Times New Roman"/>
          <w:sz w:val="28"/>
          <w:szCs w:val="28"/>
          <w:lang w:eastAsia="ru-RU"/>
        </w:rPr>
      </w:pPr>
      <w:r w:rsidRPr="00BC3AF5">
        <w:rPr>
          <w:rFonts w:ascii="Times New Roman" w:eastAsia="Calibri" w:hAnsi="Times New Roman" w:cs="Times New Roman"/>
          <w:bCs/>
          <w:color w:val="26282F"/>
          <w:sz w:val="28"/>
          <w:szCs w:val="28"/>
        </w:rPr>
        <w:t>В соответствующих разделах Проекта, озаглавленных: «Обоснование объема финансовых ресурсов, необходимых для реализации подпрограммы», отсутствуют экономические расчеты предусматриваемых для реализации подпрограмм средств,</w:t>
      </w:r>
      <w:r w:rsidRPr="00BC3AF5">
        <w:rPr>
          <w:rFonts w:ascii="Times New Roman" w:eastAsia="Times New Roman" w:hAnsi="Times New Roman" w:cs="Times New Roman"/>
          <w:sz w:val="28"/>
          <w:szCs w:val="28"/>
          <w:lang w:eastAsia="ru-RU"/>
        </w:rPr>
        <w:t xml:space="preserve"> не приведены расчеты, обосновывающие объемы финансирования в разрезе каждого программного мероприятия.</w:t>
      </w:r>
      <w:r w:rsidRPr="00BC3AF5">
        <w:rPr>
          <w:rFonts w:ascii="Times New Roman" w:eastAsia="Calibri" w:hAnsi="Times New Roman" w:cs="Times New Roman"/>
          <w:bCs/>
          <w:color w:val="26282F"/>
          <w:sz w:val="28"/>
          <w:szCs w:val="28"/>
        </w:rPr>
        <w:t xml:space="preserve"> </w:t>
      </w:r>
    </w:p>
    <w:p w:rsidR="00BC3AF5" w:rsidRPr="00BC3AF5" w:rsidRDefault="00BC3AF5" w:rsidP="00BC3AF5">
      <w:pPr>
        <w:spacing w:after="0" w:line="240" w:lineRule="auto"/>
        <w:ind w:firstLine="700"/>
        <w:jc w:val="both"/>
        <w:rPr>
          <w:rFonts w:ascii="Times New Roman" w:eastAsia="Times New Roman" w:hAnsi="Times New Roman" w:cs="Times New Roman"/>
          <w:sz w:val="28"/>
          <w:szCs w:val="28"/>
          <w:lang w:eastAsia="ru-RU"/>
        </w:rPr>
      </w:pPr>
    </w:p>
    <w:p w:rsidR="00BC3AF5" w:rsidRPr="00BC3AF5" w:rsidRDefault="00BC3AF5" w:rsidP="00BC3AF5">
      <w:pPr>
        <w:spacing w:after="0" w:line="240" w:lineRule="auto"/>
        <w:ind w:firstLine="700"/>
        <w:jc w:val="both"/>
        <w:rPr>
          <w:rFonts w:ascii="Times New Roman" w:eastAsia="Times New Roman" w:hAnsi="Times New Roman" w:cs="Times New Roman"/>
          <w:b/>
          <w:sz w:val="28"/>
          <w:szCs w:val="28"/>
          <w:lang w:eastAsia="ru-RU"/>
        </w:rPr>
      </w:pPr>
      <w:r w:rsidRPr="00BC3AF5">
        <w:rPr>
          <w:rFonts w:ascii="Times New Roman" w:eastAsia="Times New Roman" w:hAnsi="Times New Roman" w:cs="Times New Roman"/>
          <w:b/>
          <w:sz w:val="28"/>
          <w:szCs w:val="28"/>
          <w:lang w:eastAsia="ru-RU"/>
        </w:rPr>
        <w:t>Выводы и предложения:</w:t>
      </w:r>
    </w:p>
    <w:p w:rsidR="00BC3AF5" w:rsidRPr="00BC3AF5" w:rsidRDefault="00BC3AF5" w:rsidP="00BC3AF5">
      <w:pPr>
        <w:spacing w:after="0" w:line="240" w:lineRule="auto"/>
        <w:ind w:firstLine="700"/>
        <w:jc w:val="both"/>
        <w:rPr>
          <w:rFonts w:ascii="Times New Roman" w:eastAsia="Times New Roman" w:hAnsi="Times New Roman" w:cs="Times New Roman"/>
          <w:sz w:val="28"/>
          <w:szCs w:val="28"/>
          <w:lang w:eastAsia="ru-RU"/>
        </w:rPr>
      </w:pPr>
      <w:r w:rsidRPr="00BC3AF5">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здравоохранения» с учетом изложенных замечаний.</w:t>
      </w:r>
    </w:p>
    <w:p w:rsidR="00BC3AF5" w:rsidRPr="00BC3AF5" w:rsidRDefault="00BC3AF5" w:rsidP="00BC3AF5">
      <w:pPr>
        <w:spacing w:after="0" w:line="240" w:lineRule="auto"/>
        <w:ind w:firstLine="567"/>
        <w:jc w:val="both"/>
        <w:rPr>
          <w:rFonts w:ascii="Times New Roman" w:eastAsia="Times New Roman" w:hAnsi="Times New Roman" w:cs="Times New Roman"/>
          <w:sz w:val="28"/>
          <w:szCs w:val="28"/>
          <w:lang w:eastAsia="ru-RU"/>
        </w:rPr>
      </w:pPr>
    </w:p>
    <w:p w:rsidR="009C67D1" w:rsidRDefault="009C67D1" w:rsidP="00BC3AF5">
      <w:pPr>
        <w:tabs>
          <w:tab w:val="left" w:pos="5812"/>
        </w:tabs>
        <w:autoSpaceDE w:val="0"/>
        <w:autoSpaceDN w:val="0"/>
        <w:adjustRightInd w:val="0"/>
        <w:spacing w:after="0" w:line="240" w:lineRule="auto"/>
        <w:rPr>
          <w:rFonts w:ascii="Times New Roman" w:hAnsi="Times New Roman" w:cs="Times New Roman"/>
          <w:b/>
          <w:i/>
          <w:sz w:val="28"/>
          <w:szCs w:val="28"/>
        </w:rPr>
      </w:pPr>
    </w:p>
    <w:p w:rsidR="00800D22" w:rsidRDefault="00BC3AF5" w:rsidP="00BC3AF5">
      <w:pPr>
        <w:spacing w:after="0" w:line="240" w:lineRule="auto"/>
        <w:jc w:val="both"/>
        <w:rPr>
          <w:rFonts w:ascii="Times New Roman" w:eastAsia="Times New Roman" w:hAnsi="Times New Roman" w:cs="Times New Roman"/>
          <w:b/>
          <w:i/>
          <w:sz w:val="28"/>
          <w:szCs w:val="28"/>
          <w:lang w:eastAsia="ru-RU"/>
        </w:rPr>
      </w:pPr>
      <w:r w:rsidRPr="00BC3AF5">
        <w:rPr>
          <w:rFonts w:ascii="Times New Roman" w:eastAsia="Times New Roman" w:hAnsi="Times New Roman" w:cs="Times New Roman"/>
          <w:b/>
          <w:i/>
          <w:sz w:val="28"/>
          <w:szCs w:val="28"/>
          <w:lang w:eastAsia="ru-RU"/>
        </w:rPr>
        <w:t xml:space="preserve">Аудитор </w:t>
      </w:r>
      <w:r w:rsidR="00503B9D">
        <w:rPr>
          <w:rFonts w:ascii="Times New Roman" w:eastAsia="Times New Roman" w:hAnsi="Times New Roman" w:cs="Times New Roman"/>
          <w:b/>
          <w:i/>
          <w:sz w:val="28"/>
          <w:szCs w:val="28"/>
          <w:lang w:eastAsia="ru-RU"/>
        </w:rPr>
        <w:t>КСП РИ</w:t>
      </w:r>
      <w:r w:rsidR="00503B9D">
        <w:rPr>
          <w:rFonts w:ascii="Times New Roman" w:eastAsia="Times New Roman" w:hAnsi="Times New Roman" w:cs="Times New Roman"/>
          <w:b/>
          <w:i/>
          <w:sz w:val="28"/>
          <w:szCs w:val="28"/>
          <w:lang w:eastAsia="ru-RU"/>
        </w:rPr>
        <w:tab/>
      </w:r>
      <w:r w:rsidR="00503B9D">
        <w:rPr>
          <w:rFonts w:ascii="Times New Roman" w:eastAsia="Times New Roman" w:hAnsi="Times New Roman" w:cs="Times New Roman"/>
          <w:b/>
          <w:i/>
          <w:sz w:val="28"/>
          <w:szCs w:val="28"/>
          <w:lang w:eastAsia="ru-RU"/>
        </w:rPr>
        <w:tab/>
      </w:r>
      <w:r w:rsidR="00503B9D">
        <w:rPr>
          <w:rFonts w:ascii="Times New Roman" w:eastAsia="Times New Roman" w:hAnsi="Times New Roman" w:cs="Times New Roman"/>
          <w:b/>
          <w:i/>
          <w:sz w:val="28"/>
          <w:szCs w:val="28"/>
          <w:lang w:eastAsia="ru-RU"/>
        </w:rPr>
        <w:tab/>
      </w:r>
      <w:r w:rsidR="00503B9D">
        <w:rPr>
          <w:rFonts w:ascii="Times New Roman" w:eastAsia="Times New Roman" w:hAnsi="Times New Roman" w:cs="Times New Roman"/>
          <w:b/>
          <w:i/>
          <w:sz w:val="28"/>
          <w:szCs w:val="28"/>
          <w:lang w:eastAsia="ru-RU"/>
        </w:rPr>
        <w:tab/>
      </w:r>
      <w:r w:rsidR="00503B9D">
        <w:rPr>
          <w:rFonts w:ascii="Times New Roman" w:eastAsia="Times New Roman" w:hAnsi="Times New Roman" w:cs="Times New Roman"/>
          <w:b/>
          <w:i/>
          <w:sz w:val="28"/>
          <w:szCs w:val="28"/>
          <w:lang w:eastAsia="ru-RU"/>
        </w:rPr>
        <w:tab/>
      </w:r>
      <w:r w:rsidR="00503B9D">
        <w:rPr>
          <w:rFonts w:ascii="Times New Roman" w:eastAsia="Times New Roman" w:hAnsi="Times New Roman" w:cs="Times New Roman"/>
          <w:b/>
          <w:i/>
          <w:sz w:val="28"/>
          <w:szCs w:val="28"/>
          <w:lang w:eastAsia="ru-RU"/>
        </w:rPr>
        <w:tab/>
      </w:r>
      <w:r w:rsidR="00503B9D">
        <w:rPr>
          <w:rFonts w:ascii="Times New Roman" w:eastAsia="Times New Roman" w:hAnsi="Times New Roman" w:cs="Times New Roman"/>
          <w:b/>
          <w:i/>
          <w:sz w:val="28"/>
          <w:szCs w:val="28"/>
          <w:lang w:eastAsia="ru-RU"/>
        </w:rPr>
        <w:tab/>
        <w:t xml:space="preserve">     </w:t>
      </w:r>
      <w:r w:rsidR="00503B9D">
        <w:rPr>
          <w:rFonts w:ascii="Times New Roman" w:eastAsia="Times New Roman" w:hAnsi="Times New Roman" w:cs="Times New Roman"/>
          <w:b/>
          <w:i/>
          <w:sz w:val="28"/>
          <w:szCs w:val="28"/>
          <w:lang w:eastAsia="ru-RU"/>
        </w:rPr>
        <w:tab/>
        <w:t xml:space="preserve">         </w:t>
      </w:r>
      <w:r w:rsidRPr="00BC3AF5">
        <w:rPr>
          <w:rFonts w:ascii="Times New Roman" w:eastAsia="Times New Roman" w:hAnsi="Times New Roman" w:cs="Times New Roman"/>
          <w:b/>
          <w:i/>
          <w:sz w:val="28"/>
          <w:szCs w:val="28"/>
          <w:lang w:eastAsia="ru-RU"/>
        </w:rPr>
        <w:t>М-Б. А-Х. Аушев</w:t>
      </w:r>
    </w:p>
    <w:p w:rsidR="00800D22" w:rsidRDefault="00800D22">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800D22" w:rsidRPr="00800D22" w:rsidRDefault="00800D22" w:rsidP="00800D22">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800D22">
        <w:rPr>
          <w:rFonts w:ascii="Times New Roman" w:eastAsia="Times New Roman" w:hAnsi="Times New Roman" w:cs="Times New Roman"/>
          <w:b/>
          <w:sz w:val="28"/>
          <w:szCs w:val="28"/>
          <w:lang w:eastAsia="ru-RU"/>
        </w:rPr>
        <w:lastRenderedPageBreak/>
        <w:t>Информация</w:t>
      </w:r>
    </w:p>
    <w:p w:rsidR="00800D22" w:rsidRPr="00800D22" w:rsidRDefault="00800D22" w:rsidP="00800D22">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800D22">
        <w:rPr>
          <w:rFonts w:ascii="Times New Roman" w:eastAsia="Times New Roman" w:hAnsi="Times New Roman" w:cs="Times New Roman"/>
          <w:b/>
          <w:sz w:val="28"/>
          <w:szCs w:val="28"/>
          <w:lang w:eastAsia="ru-RU"/>
        </w:rPr>
        <w:t>о ходе исполнения республиканского бюджета</w:t>
      </w:r>
    </w:p>
    <w:p w:rsidR="00800D22" w:rsidRPr="00800D22" w:rsidRDefault="00800D22" w:rsidP="00800D22">
      <w:pPr>
        <w:widowControl w:val="0"/>
        <w:autoSpaceDE w:val="0"/>
        <w:autoSpaceDN w:val="0"/>
        <w:adjustRightInd w:val="0"/>
        <w:spacing w:after="0" w:line="240" w:lineRule="auto"/>
        <w:ind w:firstLine="240"/>
        <w:contextualSpacing/>
        <w:jc w:val="center"/>
        <w:rPr>
          <w:rFonts w:ascii="Times New Roman" w:eastAsia="Times New Roman" w:hAnsi="Times New Roman" w:cs="Times New Roman"/>
          <w:sz w:val="28"/>
          <w:szCs w:val="28"/>
          <w:lang w:eastAsia="ru-RU"/>
        </w:rPr>
      </w:pPr>
      <w:r w:rsidRPr="00800D22">
        <w:rPr>
          <w:rFonts w:ascii="Times New Roman" w:eastAsia="Times New Roman" w:hAnsi="Times New Roman" w:cs="Times New Roman"/>
          <w:b/>
          <w:sz w:val="28"/>
          <w:szCs w:val="28"/>
          <w:lang w:eastAsia="ru-RU"/>
        </w:rPr>
        <w:t>за девять месяцев 2020 года</w:t>
      </w:r>
    </w:p>
    <w:p w:rsidR="00800D22" w:rsidRPr="00800D22" w:rsidRDefault="00800D22" w:rsidP="00800D22">
      <w:pPr>
        <w:autoSpaceDE w:val="0"/>
        <w:autoSpaceDN w:val="0"/>
        <w:adjustRightInd w:val="0"/>
        <w:spacing w:after="0" w:line="240" w:lineRule="auto"/>
        <w:contextualSpacing/>
        <w:jc w:val="center"/>
        <w:outlineLvl w:val="0"/>
        <w:rPr>
          <w:rFonts w:ascii="Times New Roman" w:eastAsia="Times New Roman" w:hAnsi="Times New Roman" w:cs="Times New Roman"/>
          <w:sz w:val="28"/>
          <w:szCs w:val="28"/>
          <w:lang w:eastAsia="ru-RU"/>
        </w:rPr>
      </w:pPr>
    </w:p>
    <w:p w:rsidR="00800D22" w:rsidRPr="00800D22" w:rsidRDefault="00800D22" w:rsidP="00800D22">
      <w:pPr>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eastAsia="ru-RU"/>
        </w:rPr>
      </w:pPr>
      <w:r w:rsidRPr="00800D22">
        <w:rPr>
          <w:rFonts w:ascii="Times New Roman" w:eastAsia="Times New Roman" w:hAnsi="Times New Roman" w:cs="Times New Roman"/>
          <w:b/>
          <w:sz w:val="28"/>
          <w:szCs w:val="28"/>
          <w:lang w:eastAsia="ru-RU"/>
        </w:rPr>
        <w:t>Общие положения</w:t>
      </w:r>
    </w:p>
    <w:p w:rsidR="00800D22" w:rsidRPr="00800D22" w:rsidRDefault="00800D22" w:rsidP="00800D22">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00D22" w:rsidRPr="00800D22" w:rsidRDefault="00800D22" w:rsidP="00800D22">
      <w:pPr>
        <w:widowControl w:val="0"/>
        <w:autoSpaceDE w:val="0"/>
        <w:autoSpaceDN w:val="0"/>
        <w:adjustRightInd w:val="0"/>
        <w:spacing w:after="0" w:line="240" w:lineRule="auto"/>
        <w:ind w:right="-99" w:firstLine="720"/>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Информация Контрольно-счетной палаты Республики Ингушетия о ходе исполнения республиканского бюджета за девять месяцев 2020 года подготовлена в соответствии с требованиями статьи 8 Закона Республики Ингушетия «О Контрольно-счетной палате Республики Ингушетия» №27-</w:t>
      </w:r>
      <w:r w:rsidRPr="00800D22">
        <w:rPr>
          <w:rFonts w:ascii="Times New Roman" w:eastAsia="Times New Roman" w:hAnsi="Times New Roman" w:cs="Times New Roman"/>
          <w:sz w:val="28"/>
          <w:szCs w:val="28"/>
          <w:lang w:val="en-US" w:eastAsia="ru-RU"/>
        </w:rPr>
        <w:t>P</w:t>
      </w:r>
      <w:r w:rsidRPr="00800D22">
        <w:rPr>
          <w:rFonts w:ascii="Times New Roman" w:eastAsia="Times New Roman" w:hAnsi="Times New Roman" w:cs="Times New Roman"/>
          <w:sz w:val="28"/>
          <w:szCs w:val="28"/>
          <w:lang w:eastAsia="ru-RU"/>
        </w:rPr>
        <w:t>З от 28 сентября 2011 гОДА на основании отчета, утвержденного Распоряжением Правительства РИ №509-р от 5 ноября 2020 года.</w:t>
      </w:r>
    </w:p>
    <w:p w:rsidR="00800D22" w:rsidRPr="00800D22" w:rsidRDefault="00800D22" w:rsidP="00800D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Отчет об исполнении республиканского бюджета за первое полугодие 2019 года (далее – Отчет) представлен в Контрольно-счетную палату РИ в пределах срока, установленного пунктом 1 статьи 29 Закона РИ «О бюджетном процессе в Республике Ингушетия» №40-</w:t>
      </w:r>
      <w:r w:rsidRPr="00800D22">
        <w:rPr>
          <w:rFonts w:ascii="Times New Roman" w:eastAsia="Times New Roman" w:hAnsi="Times New Roman" w:cs="Times New Roman"/>
          <w:sz w:val="28"/>
          <w:szCs w:val="28"/>
          <w:lang w:val="en-US" w:eastAsia="ru-RU"/>
        </w:rPr>
        <w:t>P</w:t>
      </w:r>
      <w:r w:rsidRPr="00800D22">
        <w:rPr>
          <w:rFonts w:ascii="Times New Roman" w:eastAsia="Times New Roman" w:hAnsi="Times New Roman" w:cs="Times New Roman"/>
          <w:sz w:val="28"/>
          <w:szCs w:val="28"/>
          <w:lang w:eastAsia="ru-RU"/>
        </w:rPr>
        <w:t>З от 31 декабря 2008 года.</w:t>
      </w:r>
    </w:p>
    <w:p w:rsidR="00800D22" w:rsidRPr="00800D22" w:rsidRDefault="00800D22" w:rsidP="00800D22">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800D22" w:rsidRPr="00800D22" w:rsidRDefault="00800D22" w:rsidP="00800D22">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0"/>
          <w:lang w:eastAsia="ru-RU"/>
        </w:rPr>
      </w:pPr>
      <w:r w:rsidRPr="00800D22">
        <w:rPr>
          <w:rFonts w:ascii="Times New Roman" w:eastAsia="Times New Roman" w:hAnsi="Times New Roman" w:cs="Times New Roman"/>
          <w:b/>
          <w:sz w:val="28"/>
          <w:szCs w:val="20"/>
          <w:lang w:eastAsia="ru-RU"/>
        </w:rPr>
        <w:t>Исполнение основных параметров республиканского бюджета</w:t>
      </w:r>
    </w:p>
    <w:p w:rsidR="00800D22" w:rsidRPr="00800D22" w:rsidRDefault="00800D22" w:rsidP="00800D22">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00D22" w:rsidRPr="00800D22" w:rsidRDefault="00800D22" w:rsidP="00800D22">
      <w:pPr>
        <w:spacing w:after="0" w:line="240" w:lineRule="auto"/>
        <w:ind w:firstLine="709"/>
        <w:jc w:val="both"/>
        <w:rPr>
          <w:rFonts w:ascii="Times New Roman" w:eastAsia="Calibri" w:hAnsi="Times New Roman" w:cs="Times New Roman"/>
          <w:sz w:val="28"/>
          <w:szCs w:val="28"/>
        </w:rPr>
      </w:pPr>
      <w:r w:rsidRPr="00800D22">
        <w:rPr>
          <w:rFonts w:ascii="Times New Roman" w:eastAsia="Calibri" w:hAnsi="Times New Roman" w:cs="Times New Roman"/>
          <w:sz w:val="28"/>
          <w:szCs w:val="28"/>
        </w:rPr>
        <w:t xml:space="preserve">В отчетном периоде в Закон РИ №59-РЗ от 30.12.2019 г. «О республиканском бюджете на 2020 год и на плановый период 2021 и 2022 годов» изменения вносились два раза – </w:t>
      </w:r>
      <w:r w:rsidRPr="00800D22">
        <w:rPr>
          <w:rFonts w:ascii="Times New Roman" w:eastAsia="Times New Roman" w:hAnsi="Times New Roman" w:cs="Times New Roman"/>
          <w:sz w:val="28"/>
          <w:szCs w:val="28"/>
          <w:lang w:eastAsia="ru-RU"/>
        </w:rPr>
        <w:t xml:space="preserve">законами Республики Ингушетия: </w:t>
      </w:r>
      <w:r w:rsidRPr="00800D22">
        <w:rPr>
          <w:rFonts w:ascii="Times New Roman" w:eastAsia="Calibri" w:hAnsi="Times New Roman" w:cs="Times New Roman"/>
          <w:sz w:val="28"/>
          <w:szCs w:val="28"/>
        </w:rPr>
        <w:t>№ 3-РЗ от 28.02.2020 г. и № 20-РЗ от 30.06.2020 г</w:t>
      </w:r>
      <w:r w:rsidRPr="00800D22">
        <w:rPr>
          <w:rFonts w:ascii="Times New Roman" w:eastAsia="Times New Roman" w:hAnsi="Times New Roman" w:cs="Times New Roman"/>
          <w:sz w:val="28"/>
          <w:szCs w:val="28"/>
          <w:lang w:eastAsia="ru-RU"/>
        </w:rPr>
        <w:t>.</w:t>
      </w:r>
    </w:p>
    <w:p w:rsidR="00800D22" w:rsidRPr="00800D22" w:rsidRDefault="00800D22" w:rsidP="00800D22">
      <w:pPr>
        <w:spacing w:after="0" w:line="240" w:lineRule="auto"/>
        <w:ind w:firstLine="709"/>
        <w:jc w:val="both"/>
        <w:rPr>
          <w:rFonts w:ascii="Times New Roman" w:eastAsia="Times New Roman" w:hAnsi="Times New Roman" w:cs="Times New Roman"/>
          <w:sz w:val="28"/>
          <w:szCs w:val="20"/>
          <w:lang w:eastAsia="ru-RU"/>
        </w:rPr>
      </w:pPr>
      <w:r w:rsidRPr="00800D22">
        <w:rPr>
          <w:rFonts w:ascii="Times New Roman" w:eastAsia="Times New Roman" w:hAnsi="Times New Roman" w:cs="Times New Roman"/>
          <w:sz w:val="28"/>
          <w:szCs w:val="20"/>
          <w:lang w:eastAsia="ru-RU"/>
        </w:rPr>
        <w:t xml:space="preserve">В результате бюджетные назначения на 2020 год по доходам увеличились </w:t>
      </w:r>
      <w:r w:rsidRPr="00800D22">
        <w:rPr>
          <w:rFonts w:ascii="Times New Roman" w:eastAsia="Calibri" w:hAnsi="Times New Roman" w:cs="Times New Roman"/>
          <w:sz w:val="28"/>
          <w:szCs w:val="28"/>
        </w:rPr>
        <w:t>на 287 847,6 тыс. рублей (или на 1,0 % к первоначально утвержденному бюджету) и составили 28 798 156,4 тыс. рублей</w:t>
      </w:r>
      <w:r w:rsidRPr="00800D22">
        <w:rPr>
          <w:rFonts w:ascii="Times New Roman" w:eastAsia="Times New Roman" w:hAnsi="Times New Roman" w:cs="Times New Roman"/>
          <w:sz w:val="28"/>
          <w:szCs w:val="20"/>
          <w:lang w:eastAsia="ru-RU"/>
        </w:rPr>
        <w:t xml:space="preserve">, по расходам </w:t>
      </w:r>
      <w:r w:rsidRPr="00800D22">
        <w:rPr>
          <w:rFonts w:ascii="Times New Roman" w:eastAsia="Calibri" w:hAnsi="Times New Roman" w:cs="Times New Roman"/>
          <w:sz w:val="28"/>
          <w:szCs w:val="28"/>
        </w:rPr>
        <w:t>с учетом изменений в сводной бюджетной росписи</w:t>
      </w:r>
      <w:r w:rsidRPr="00800D22">
        <w:rPr>
          <w:rFonts w:ascii="Times New Roman" w:eastAsia="Times New Roman" w:hAnsi="Times New Roman" w:cs="Times New Roman"/>
          <w:sz w:val="28"/>
          <w:szCs w:val="20"/>
          <w:lang w:eastAsia="ru-RU"/>
        </w:rPr>
        <w:t xml:space="preserve"> – </w:t>
      </w:r>
      <w:r w:rsidRPr="00800D22">
        <w:rPr>
          <w:rFonts w:ascii="Times New Roman" w:eastAsia="Calibri" w:hAnsi="Times New Roman" w:cs="Times New Roman"/>
          <w:sz w:val="28"/>
          <w:szCs w:val="28"/>
        </w:rPr>
        <w:t>на 6 884 855,4 тыс. рублей и составили 35 462 065,1 тыс. рублей.</w:t>
      </w:r>
    </w:p>
    <w:p w:rsidR="00800D22" w:rsidRPr="00800D22" w:rsidRDefault="00800D22" w:rsidP="00800D22">
      <w:pPr>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Calibri" w:hAnsi="Times New Roman" w:cs="Times New Roman"/>
          <w:sz w:val="28"/>
          <w:szCs w:val="28"/>
        </w:rPr>
        <w:t>С учетом произведенных корректировок прогноз поступления доходов на текущий год увеличился в процентном соотношении на 1,0 %, расходов - на 24,1 %, что привело к существенному увеличению дефицита республиканского бюджета до 6 663 908,7 тыс. рублей (на 6 597 007,8 тыс. рублей или в 99,6 раза).</w:t>
      </w:r>
    </w:p>
    <w:p w:rsidR="00800D22" w:rsidRPr="00800D22" w:rsidRDefault="00800D22" w:rsidP="00800D22">
      <w:pPr>
        <w:spacing w:after="0" w:line="240" w:lineRule="auto"/>
        <w:ind w:firstLine="709"/>
        <w:jc w:val="both"/>
        <w:rPr>
          <w:rFonts w:ascii="Times New Roman" w:eastAsia="Calibri" w:hAnsi="Times New Roman" w:cs="Times New Roman"/>
          <w:sz w:val="28"/>
          <w:szCs w:val="28"/>
        </w:rPr>
      </w:pPr>
      <w:r w:rsidRPr="00800D22">
        <w:rPr>
          <w:rFonts w:ascii="Times New Roman" w:eastAsia="Calibri" w:hAnsi="Times New Roman" w:cs="Times New Roman"/>
          <w:sz w:val="28"/>
          <w:szCs w:val="28"/>
        </w:rPr>
        <w:t xml:space="preserve">Фактически по итогам 9 месяцев 2020 года республиканский бюджет исполнен по доходам в сумме 20 566 200,5 тыс. рублей </w:t>
      </w:r>
      <w:r w:rsidRPr="00800D22">
        <w:rPr>
          <w:rFonts w:ascii="Times New Roman" w:eastAsia="Times New Roman" w:hAnsi="Times New Roman" w:cs="Times New Roman"/>
          <w:sz w:val="28"/>
          <w:szCs w:val="20"/>
          <w:lang w:eastAsia="ru-RU"/>
        </w:rPr>
        <w:t xml:space="preserve">(128,5 % к соответствующему периоду 2019 года), по расходам - в сумме 21 448 398,8 тыс. рублей (рост на 38,8 % к прошлогоднему уровню). Превышение расходов республиканского бюджета над доходами сложилось в размере 882 198,3 тыс. рублей (против 549 982,0 тыс. рублей профицита </w:t>
      </w:r>
      <w:r w:rsidRPr="00800D22">
        <w:rPr>
          <w:rFonts w:ascii="Times New Roman" w:eastAsia="Calibri" w:hAnsi="Times New Roman" w:cs="Times New Roman"/>
          <w:sz w:val="28"/>
          <w:szCs w:val="28"/>
        </w:rPr>
        <w:t>годом ранее).</w:t>
      </w:r>
    </w:p>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p>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800D22">
        <w:rPr>
          <w:rFonts w:ascii="Times New Roman" w:eastAsia="Times New Roman" w:hAnsi="Times New Roman" w:cs="Times New Roman"/>
          <w:b/>
          <w:sz w:val="28"/>
          <w:szCs w:val="20"/>
          <w:lang w:eastAsia="ru-RU"/>
        </w:rPr>
        <w:t>Доходы республиканского бюджета</w:t>
      </w:r>
    </w:p>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pPr>
    </w:p>
    <w:p w:rsidR="00800D22" w:rsidRPr="00800D22" w:rsidRDefault="00800D22" w:rsidP="00800D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 xml:space="preserve">Доходная часть республиканского бюджета за девять месяцев 2020 года исполнена в сумме 20 566 200,5 тыс. рублей или на 71,4 % к утвержденным годовым </w:t>
      </w:r>
      <w:r w:rsidRPr="00800D22">
        <w:rPr>
          <w:rFonts w:ascii="Times New Roman" w:eastAsia="Times New Roman" w:hAnsi="Times New Roman" w:cs="Times New Roman"/>
          <w:sz w:val="28"/>
          <w:szCs w:val="28"/>
          <w:lang w:eastAsia="ru-RU"/>
        </w:rPr>
        <w:lastRenderedPageBreak/>
        <w:t>назначениям. По сравнению с соответствующим уровнем прошлого года доходы выросли на 4 563 908,1 тыс. рублей или на 28,5 %.</w:t>
      </w:r>
    </w:p>
    <w:p w:rsidR="00800D22" w:rsidRPr="00800D22" w:rsidRDefault="00800D22" w:rsidP="00800D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В структуре доходов республиканского бюджета удельный вес налоговых и неналоговых доходов составил 12,9 %, что на 1,0 процентных пункта выше показателя соответствующего периода прошлого года. На долю безвозмездных поступлений приходится 87,1 % против 88,1 % годом ранее.</w:t>
      </w:r>
    </w:p>
    <w:p w:rsidR="00800D22" w:rsidRPr="00800D22" w:rsidRDefault="00800D22" w:rsidP="00800D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Объем собственных доходов, поступивших в республиканский бюджет в отчетном периоде, составил 2 654 223,9 тыс. рублей или 54,2 % к утвержденному годовому объему (в 2019 году – 38,0 %). По сравнении с аналогичным периодом 2019 года данный показатель на 749 722,6 тыс. рублей или на 39,4 % превысил уровень предыдущего года.</w:t>
      </w:r>
    </w:p>
    <w:p w:rsidR="00800D22" w:rsidRPr="00800D22" w:rsidRDefault="00800D22" w:rsidP="00800D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 xml:space="preserve">С начала 2020 года в бюджет республики поступило 2 501 542,7 тыс. рублей </w:t>
      </w:r>
      <w:r w:rsidRPr="00800D22">
        <w:rPr>
          <w:rFonts w:ascii="Times New Roman" w:eastAsia="Times New Roman" w:hAnsi="Times New Roman" w:cs="Times New Roman"/>
          <w:i/>
          <w:sz w:val="28"/>
          <w:szCs w:val="28"/>
          <w:lang w:eastAsia="ru-RU"/>
        </w:rPr>
        <w:t>налоговых доходов</w:t>
      </w:r>
      <w:r w:rsidRPr="00800D22">
        <w:rPr>
          <w:rFonts w:ascii="Times New Roman" w:eastAsia="Times New Roman" w:hAnsi="Times New Roman" w:cs="Times New Roman"/>
          <w:sz w:val="28"/>
          <w:szCs w:val="28"/>
          <w:lang w:eastAsia="ru-RU"/>
        </w:rPr>
        <w:t xml:space="preserve"> или 62,9 % годовых плановых назначений (в 2019 году – 60,1 %). В целом в январе-сентябре текущего года рост налоговых доходов к соответствующему периоду прошлого года составил 135 761,5 тыс. рублей или 5,7 %. В структуре собственных доходов их доля составила 94,2 %.</w:t>
      </w:r>
    </w:p>
    <w:p w:rsidR="00800D22" w:rsidRPr="00800D22" w:rsidRDefault="00800D22" w:rsidP="00800D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Динамика поступлений налоговых доходов республиканского бюджета представлена в таблице:</w:t>
      </w:r>
    </w:p>
    <w:p w:rsidR="00800D22" w:rsidRPr="00800D22" w:rsidRDefault="00800D22" w:rsidP="00800D2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00D22">
        <w:rPr>
          <w:rFonts w:ascii="Times New Roman" w:eastAsia="Times New Roman" w:hAnsi="Times New Roman" w:cs="Times New Roman"/>
          <w:sz w:val="24"/>
          <w:szCs w:val="24"/>
          <w:lang w:eastAsia="ru-RU"/>
        </w:rPr>
        <w:t>тыс. рублей</w:t>
      </w:r>
    </w:p>
    <w:tbl>
      <w:tblPr>
        <w:tblW w:w="106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9"/>
        <w:gridCol w:w="1772"/>
        <w:gridCol w:w="1772"/>
        <w:gridCol w:w="2551"/>
      </w:tblGrid>
      <w:tr w:rsidR="00800D22" w:rsidRPr="00800D22" w:rsidTr="00503B9D">
        <w:trPr>
          <w:trHeight w:val="369"/>
        </w:trPr>
        <w:tc>
          <w:tcPr>
            <w:tcW w:w="4579" w:type="dxa"/>
            <w:vMerge w:val="restart"/>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Виды налоговых доходов</w:t>
            </w:r>
          </w:p>
        </w:tc>
        <w:tc>
          <w:tcPr>
            <w:tcW w:w="3544" w:type="dxa"/>
            <w:gridSpan w:val="2"/>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Поступление за 9 месяцев</w:t>
            </w:r>
          </w:p>
        </w:tc>
        <w:tc>
          <w:tcPr>
            <w:tcW w:w="2551" w:type="dxa"/>
            <w:vMerge w:val="restart"/>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Темпы</w:t>
            </w:r>
          </w:p>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роста/снижения,(%)</w:t>
            </w:r>
          </w:p>
        </w:tc>
      </w:tr>
      <w:tr w:rsidR="00800D22" w:rsidRPr="00800D22" w:rsidTr="00503B9D">
        <w:trPr>
          <w:trHeight w:val="418"/>
        </w:trPr>
        <w:tc>
          <w:tcPr>
            <w:tcW w:w="4579" w:type="dxa"/>
            <w:vMerge/>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772"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2019 г.</w:t>
            </w:r>
          </w:p>
        </w:tc>
        <w:tc>
          <w:tcPr>
            <w:tcW w:w="1772"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2020 г.</w:t>
            </w:r>
          </w:p>
        </w:tc>
        <w:tc>
          <w:tcPr>
            <w:tcW w:w="2551" w:type="dxa"/>
            <w:vMerge/>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800D22" w:rsidRPr="00800D22" w:rsidTr="00503B9D">
        <w:trPr>
          <w:trHeight w:val="399"/>
        </w:trPr>
        <w:tc>
          <w:tcPr>
            <w:tcW w:w="4579" w:type="dxa"/>
            <w:vAlign w:val="center"/>
          </w:tcPr>
          <w:p w:rsidR="00800D22" w:rsidRPr="00800D22" w:rsidRDefault="00800D22" w:rsidP="00800D22">
            <w:pPr>
              <w:widowControl w:val="0"/>
              <w:autoSpaceDE w:val="0"/>
              <w:autoSpaceDN w:val="0"/>
              <w:adjustRightInd w:val="0"/>
              <w:spacing w:after="0" w:line="240" w:lineRule="auto"/>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Налог на прибыль организаций</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val="en-US" w:eastAsia="ru-RU"/>
              </w:rPr>
              <w:t>270</w:t>
            </w:r>
            <w:r w:rsidRPr="00800D22">
              <w:rPr>
                <w:rFonts w:ascii="Times New Roman" w:eastAsia="Times New Roman" w:hAnsi="Times New Roman" w:cs="Times New Roman"/>
                <w:lang w:eastAsia="ru-RU"/>
              </w:rPr>
              <w:t> </w:t>
            </w:r>
            <w:r w:rsidRPr="00800D22">
              <w:rPr>
                <w:rFonts w:ascii="Times New Roman" w:eastAsia="Times New Roman" w:hAnsi="Times New Roman" w:cs="Times New Roman"/>
                <w:lang w:val="en-US" w:eastAsia="ru-RU"/>
              </w:rPr>
              <w:t>239</w:t>
            </w:r>
            <w:r w:rsidRPr="00800D22">
              <w:rPr>
                <w:rFonts w:ascii="Times New Roman" w:eastAsia="Times New Roman" w:hAnsi="Times New Roman" w:cs="Times New Roman"/>
                <w:lang w:eastAsia="ru-RU"/>
              </w:rPr>
              <w:t>,1</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230 913,8</w:t>
            </w:r>
          </w:p>
        </w:tc>
        <w:tc>
          <w:tcPr>
            <w:tcW w:w="2551"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85,4</w:t>
            </w:r>
          </w:p>
        </w:tc>
      </w:tr>
      <w:tr w:rsidR="00800D22" w:rsidRPr="00800D22" w:rsidTr="00503B9D">
        <w:trPr>
          <w:trHeight w:val="380"/>
        </w:trPr>
        <w:tc>
          <w:tcPr>
            <w:tcW w:w="4579" w:type="dxa"/>
            <w:vAlign w:val="center"/>
          </w:tcPr>
          <w:p w:rsidR="00800D22" w:rsidRPr="00800D22" w:rsidRDefault="00800D22" w:rsidP="00800D22">
            <w:pPr>
              <w:widowControl w:val="0"/>
              <w:autoSpaceDE w:val="0"/>
              <w:autoSpaceDN w:val="0"/>
              <w:adjustRightInd w:val="0"/>
              <w:spacing w:after="0" w:line="240" w:lineRule="auto"/>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Налог на доходы физических лиц</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1 201 316,7</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1 261 733,8</w:t>
            </w:r>
          </w:p>
        </w:tc>
        <w:tc>
          <w:tcPr>
            <w:tcW w:w="2551"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105,0</w:t>
            </w:r>
          </w:p>
        </w:tc>
      </w:tr>
      <w:tr w:rsidR="00800D22" w:rsidRPr="00800D22" w:rsidTr="00503B9D">
        <w:trPr>
          <w:trHeight w:val="380"/>
        </w:trPr>
        <w:tc>
          <w:tcPr>
            <w:tcW w:w="4579" w:type="dxa"/>
            <w:vAlign w:val="center"/>
          </w:tcPr>
          <w:p w:rsidR="00800D22" w:rsidRPr="00800D22" w:rsidRDefault="00800D22" w:rsidP="00800D22">
            <w:pPr>
              <w:widowControl w:val="0"/>
              <w:autoSpaceDE w:val="0"/>
              <w:autoSpaceDN w:val="0"/>
              <w:adjustRightInd w:val="0"/>
              <w:spacing w:after="0" w:line="240" w:lineRule="auto"/>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Акцизы</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529 542,7</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494 048,7</w:t>
            </w:r>
          </w:p>
        </w:tc>
        <w:tc>
          <w:tcPr>
            <w:tcW w:w="2551"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93,3</w:t>
            </w:r>
          </w:p>
        </w:tc>
      </w:tr>
      <w:tr w:rsidR="00800D22" w:rsidRPr="00800D22" w:rsidTr="00503B9D">
        <w:trPr>
          <w:trHeight w:val="380"/>
        </w:trPr>
        <w:tc>
          <w:tcPr>
            <w:tcW w:w="4579" w:type="dxa"/>
            <w:vAlign w:val="center"/>
          </w:tcPr>
          <w:p w:rsidR="00800D22" w:rsidRPr="00800D22" w:rsidRDefault="00800D22" w:rsidP="00800D22">
            <w:pPr>
              <w:widowControl w:val="0"/>
              <w:autoSpaceDE w:val="0"/>
              <w:autoSpaceDN w:val="0"/>
              <w:adjustRightInd w:val="0"/>
              <w:spacing w:after="0" w:line="240" w:lineRule="auto"/>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Налоги на совокупный доход</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94 716,9</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82 542,6</w:t>
            </w:r>
          </w:p>
        </w:tc>
        <w:tc>
          <w:tcPr>
            <w:tcW w:w="2551"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87,1</w:t>
            </w:r>
          </w:p>
        </w:tc>
      </w:tr>
      <w:tr w:rsidR="00800D22" w:rsidRPr="00800D22" w:rsidTr="00503B9D">
        <w:trPr>
          <w:trHeight w:val="380"/>
        </w:trPr>
        <w:tc>
          <w:tcPr>
            <w:tcW w:w="4579" w:type="dxa"/>
            <w:vAlign w:val="center"/>
          </w:tcPr>
          <w:p w:rsidR="00800D22" w:rsidRPr="00800D22" w:rsidRDefault="00800D22" w:rsidP="00800D22">
            <w:pPr>
              <w:widowControl w:val="0"/>
              <w:autoSpaceDE w:val="0"/>
              <w:autoSpaceDN w:val="0"/>
              <w:adjustRightInd w:val="0"/>
              <w:spacing w:after="0" w:line="240" w:lineRule="auto"/>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Налоги на имущество</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257 954,2</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419 454,7</w:t>
            </w:r>
          </w:p>
        </w:tc>
        <w:tc>
          <w:tcPr>
            <w:tcW w:w="2551"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162,6</w:t>
            </w:r>
          </w:p>
        </w:tc>
      </w:tr>
      <w:tr w:rsidR="00800D22" w:rsidRPr="00800D22" w:rsidTr="00503B9D">
        <w:trPr>
          <w:trHeight w:val="380"/>
        </w:trPr>
        <w:tc>
          <w:tcPr>
            <w:tcW w:w="4579" w:type="dxa"/>
            <w:vAlign w:val="center"/>
          </w:tcPr>
          <w:p w:rsidR="00800D22" w:rsidRPr="00800D22" w:rsidRDefault="00800D22" w:rsidP="00800D22">
            <w:pPr>
              <w:widowControl w:val="0"/>
              <w:autoSpaceDE w:val="0"/>
              <w:autoSpaceDN w:val="0"/>
              <w:adjustRightInd w:val="0"/>
              <w:spacing w:after="0" w:line="240" w:lineRule="auto"/>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Прочие налоги и сборы</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12 011,6</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12 849,1</w:t>
            </w:r>
          </w:p>
        </w:tc>
        <w:tc>
          <w:tcPr>
            <w:tcW w:w="2551"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val="en-US" w:eastAsia="ru-RU"/>
              </w:rPr>
            </w:pPr>
            <w:r w:rsidRPr="00800D22">
              <w:rPr>
                <w:rFonts w:ascii="Times New Roman" w:eastAsia="Times New Roman" w:hAnsi="Times New Roman" w:cs="Times New Roman"/>
                <w:lang w:eastAsia="ru-RU"/>
              </w:rPr>
              <w:t>107,0</w:t>
            </w:r>
          </w:p>
        </w:tc>
      </w:tr>
      <w:tr w:rsidR="00800D22" w:rsidRPr="00800D22" w:rsidTr="00503B9D">
        <w:trPr>
          <w:trHeight w:val="380"/>
        </w:trPr>
        <w:tc>
          <w:tcPr>
            <w:tcW w:w="4579"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00D22">
              <w:rPr>
                <w:rFonts w:ascii="Times New Roman" w:eastAsia="Times New Roman" w:hAnsi="Times New Roman" w:cs="Times New Roman"/>
                <w:b/>
                <w:i/>
                <w:lang w:eastAsia="ru-RU"/>
              </w:rPr>
              <w:t>Итого:</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b/>
                <w:i/>
                <w:lang w:eastAsia="ru-RU"/>
              </w:rPr>
            </w:pPr>
            <w:r w:rsidRPr="00800D22">
              <w:rPr>
                <w:rFonts w:ascii="Times New Roman" w:eastAsia="Times New Roman" w:hAnsi="Times New Roman" w:cs="Times New Roman"/>
                <w:b/>
                <w:i/>
                <w:lang w:val="en-US" w:eastAsia="ru-RU"/>
              </w:rPr>
              <w:t>2</w:t>
            </w:r>
            <w:r w:rsidRPr="00800D22">
              <w:rPr>
                <w:rFonts w:ascii="Times New Roman" w:eastAsia="Times New Roman" w:hAnsi="Times New Roman" w:cs="Times New Roman"/>
                <w:b/>
                <w:i/>
                <w:lang w:eastAsia="ru-RU"/>
              </w:rPr>
              <w:t> </w:t>
            </w:r>
            <w:r w:rsidRPr="00800D22">
              <w:rPr>
                <w:rFonts w:ascii="Times New Roman" w:eastAsia="Times New Roman" w:hAnsi="Times New Roman" w:cs="Times New Roman"/>
                <w:b/>
                <w:i/>
                <w:lang w:val="en-US" w:eastAsia="ru-RU"/>
              </w:rPr>
              <w:t>365</w:t>
            </w:r>
            <w:r w:rsidRPr="00800D22">
              <w:rPr>
                <w:rFonts w:ascii="Times New Roman" w:eastAsia="Times New Roman" w:hAnsi="Times New Roman" w:cs="Times New Roman"/>
                <w:b/>
                <w:i/>
                <w:lang w:eastAsia="ru-RU"/>
              </w:rPr>
              <w:t> </w:t>
            </w:r>
            <w:r w:rsidRPr="00800D22">
              <w:rPr>
                <w:rFonts w:ascii="Times New Roman" w:eastAsia="Times New Roman" w:hAnsi="Times New Roman" w:cs="Times New Roman"/>
                <w:b/>
                <w:i/>
                <w:lang w:val="en-US" w:eastAsia="ru-RU"/>
              </w:rPr>
              <w:t>781</w:t>
            </w:r>
            <w:r w:rsidRPr="00800D22">
              <w:rPr>
                <w:rFonts w:ascii="Times New Roman" w:eastAsia="Times New Roman" w:hAnsi="Times New Roman" w:cs="Times New Roman"/>
                <w:b/>
                <w:i/>
                <w:lang w:eastAsia="ru-RU"/>
              </w:rPr>
              <w:t>,2</w:t>
            </w:r>
          </w:p>
        </w:tc>
        <w:tc>
          <w:tcPr>
            <w:tcW w:w="1772" w:type="dxa"/>
            <w:vAlign w:val="center"/>
          </w:tcPr>
          <w:p w:rsidR="00800D22" w:rsidRPr="00800D22" w:rsidRDefault="00800D22" w:rsidP="00800D22">
            <w:pPr>
              <w:widowControl w:val="0"/>
              <w:autoSpaceDE w:val="0"/>
              <w:autoSpaceDN w:val="0"/>
              <w:adjustRightInd w:val="0"/>
              <w:spacing w:after="0" w:line="240" w:lineRule="auto"/>
              <w:ind w:right="318"/>
              <w:jc w:val="right"/>
              <w:rPr>
                <w:rFonts w:ascii="Times New Roman" w:eastAsia="Times New Roman" w:hAnsi="Times New Roman" w:cs="Times New Roman"/>
                <w:b/>
                <w:i/>
                <w:lang w:eastAsia="ru-RU"/>
              </w:rPr>
            </w:pPr>
            <w:r w:rsidRPr="00800D22">
              <w:rPr>
                <w:rFonts w:ascii="Times New Roman" w:eastAsia="Times New Roman" w:hAnsi="Times New Roman" w:cs="Times New Roman"/>
                <w:b/>
                <w:i/>
                <w:lang w:eastAsia="ru-RU"/>
              </w:rPr>
              <w:t>2 501 542,7</w:t>
            </w:r>
          </w:p>
        </w:tc>
        <w:tc>
          <w:tcPr>
            <w:tcW w:w="2551"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00D22">
              <w:rPr>
                <w:rFonts w:ascii="Times New Roman" w:eastAsia="Times New Roman" w:hAnsi="Times New Roman" w:cs="Times New Roman"/>
                <w:b/>
                <w:i/>
                <w:lang w:eastAsia="ru-RU"/>
              </w:rPr>
              <w:t>1</w:t>
            </w:r>
            <w:r w:rsidRPr="00800D22">
              <w:rPr>
                <w:rFonts w:ascii="Times New Roman" w:eastAsia="Times New Roman" w:hAnsi="Times New Roman" w:cs="Times New Roman"/>
                <w:b/>
                <w:i/>
                <w:lang w:val="en-US" w:eastAsia="ru-RU"/>
              </w:rPr>
              <w:t>05,7</w:t>
            </w:r>
          </w:p>
        </w:tc>
      </w:tr>
    </w:tbl>
    <w:p w:rsidR="00800D22" w:rsidRPr="00800D22" w:rsidRDefault="00800D22" w:rsidP="00800D22">
      <w:pPr>
        <w:widowControl w:val="0"/>
        <w:autoSpaceDE w:val="0"/>
        <w:autoSpaceDN w:val="0"/>
        <w:adjustRightInd w:val="0"/>
        <w:spacing w:after="0" w:line="240" w:lineRule="auto"/>
        <w:ind w:right="-85" w:firstLine="720"/>
        <w:jc w:val="both"/>
        <w:rPr>
          <w:rFonts w:ascii="Times New Roman" w:eastAsia="Times New Roman" w:hAnsi="Times New Roman" w:cs="Times New Roman"/>
          <w:sz w:val="16"/>
          <w:szCs w:val="16"/>
          <w:lang w:eastAsia="ru-RU"/>
        </w:rPr>
      </w:pPr>
    </w:p>
    <w:p w:rsidR="00800D22" w:rsidRPr="00800D22" w:rsidRDefault="00800D22" w:rsidP="00800D22">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 xml:space="preserve">Следует отметить, что, несмотря на рост в целом в отчетном периоде налоговых доходов по некоторым видам доходных источников отмечается отрицательная динамика. Данная тенденция вызвана введением в конце марта текущего года в республике </w:t>
      </w:r>
      <w:r w:rsidRPr="00800D22">
        <w:rPr>
          <w:rFonts w:ascii="Times New Roman" w:eastAsia="Times New Roman" w:hAnsi="Times New Roman" w:cs="Times New Roman"/>
          <w:color w:val="180701"/>
          <w:sz w:val="28"/>
          <w:szCs w:val="28"/>
          <w:shd w:val="clear" w:color="auto" w:fill="FEFCFA"/>
          <w:lang w:eastAsia="ru-RU"/>
        </w:rPr>
        <w:t>режима самоизоляции</w:t>
      </w:r>
      <w:r w:rsidRPr="00800D22">
        <w:rPr>
          <w:rFonts w:ascii="Times New Roman" w:eastAsia="Times New Roman" w:hAnsi="Times New Roman" w:cs="Times New Roman"/>
          <w:sz w:val="28"/>
          <w:szCs w:val="28"/>
          <w:lang w:eastAsia="ru-RU"/>
        </w:rPr>
        <w:t xml:space="preserve"> в связи с распространением в субъекте коронавирусной инфекции COVID-19</w:t>
      </w:r>
      <w:r w:rsidRPr="00800D22">
        <w:rPr>
          <w:rFonts w:ascii="Times New Roman" w:eastAsia="Times New Roman" w:hAnsi="Times New Roman" w:cs="Times New Roman"/>
          <w:color w:val="180701"/>
          <w:sz w:val="28"/>
          <w:szCs w:val="28"/>
          <w:shd w:val="clear" w:color="auto" w:fill="FEFCFA"/>
          <w:lang w:eastAsia="ru-RU"/>
        </w:rPr>
        <w:t>, существенно ограничившего экономическую активность</w:t>
      </w:r>
      <w:r w:rsidRPr="00800D22">
        <w:rPr>
          <w:rFonts w:ascii="Times New Roman" w:eastAsia="Times New Roman" w:hAnsi="Times New Roman" w:cs="Times New Roman"/>
          <w:sz w:val="28"/>
          <w:szCs w:val="28"/>
          <w:lang w:eastAsia="ru-RU"/>
        </w:rPr>
        <w:t xml:space="preserve"> в регионе. В результате, в отчетном периоде наблюдается снижение поступлений по налогу на прибыль организаций и налогу на совокупный доход, уплачиваемый субъектами малого бизнеса.</w:t>
      </w:r>
    </w:p>
    <w:p w:rsidR="00800D22" w:rsidRPr="00800D22" w:rsidRDefault="00800D22" w:rsidP="00800D22">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 xml:space="preserve">В частности, за девять месяцев текущего года поступления по налогу на прибыль организаций в бюджет республики составили 230 913,8 тыс. рублей или 52,1 % утвержденных годовых назначений (в 2019 году – 69,5 %). В структуре налоговых </w:t>
      </w:r>
      <w:r w:rsidRPr="00800D22">
        <w:rPr>
          <w:rFonts w:ascii="Times New Roman" w:eastAsia="Times New Roman" w:hAnsi="Times New Roman" w:cs="Times New Roman"/>
          <w:sz w:val="28"/>
          <w:szCs w:val="28"/>
          <w:lang w:eastAsia="ru-RU"/>
        </w:rPr>
        <w:lastRenderedPageBreak/>
        <w:t>доходов республиканского бюджета на его долю приходится 9,2 % (против 11,4 % в 2019 году). Темп снижения к аналогичному периоду прошлого года составил 14,6 %, в абсолютном выражении поступления сократились на 39 325,3 тыс. рублей.</w:t>
      </w:r>
    </w:p>
    <w:p w:rsidR="00800D22" w:rsidRPr="00800D22" w:rsidRDefault="00800D22" w:rsidP="00800D22">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По состоянию на 1 октября 2020 года налоги на совокупный доход исполнены в сумме 82 542,6 тыс. рублей или 57,7 % годовых плановых назначений (в 2019 году – 71,5 %). Поступления текущего года сократились на 12 174,3 тыс. рублей или на 12,9 % к уровню предыдущего года. Удельный вес данного вида налога составил 3,3 % в общей сумме налоговых доходов (в 2019 году – 4,0 %).</w:t>
      </w:r>
    </w:p>
    <w:p w:rsidR="00800D22" w:rsidRPr="00800D22" w:rsidRDefault="00800D22" w:rsidP="00800D22">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Кроме того, в рассматриваемом периоде снижение отмечается и по налогам на товары. Акцизы по подакцизным товарам в январе-сентябре текущего года исполнены на 72,7 % годового плана (в 2019 году – 77,9 %), в структуре налоговых доходов на их долю приходится 19,7 % против 22,4 % годом ранее. В целом поступления акцизов составили 494 048,7 тыс. рублей. К прошлогоднему уровню сокращение акцизных платежей составило 35 494,0 или 93,3 % к аналогичному периоду прошлого года.</w:t>
      </w:r>
    </w:p>
    <w:p w:rsidR="00800D22" w:rsidRPr="00800D22" w:rsidRDefault="00800D22" w:rsidP="00800D22">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Поступления налога на доходы физических лиц сложились в сумме 1</w:t>
      </w:r>
      <w:r w:rsidRPr="00800D22">
        <w:rPr>
          <w:rFonts w:ascii="Times New Roman" w:eastAsia="Times New Roman" w:hAnsi="Times New Roman" w:cs="Times New Roman"/>
          <w:sz w:val="28"/>
          <w:szCs w:val="28"/>
          <w:lang w:val="en-US" w:eastAsia="ru-RU"/>
        </w:rPr>
        <w:t> </w:t>
      </w:r>
      <w:r w:rsidRPr="00800D22">
        <w:rPr>
          <w:rFonts w:ascii="Times New Roman" w:eastAsia="Times New Roman" w:hAnsi="Times New Roman" w:cs="Times New Roman"/>
          <w:sz w:val="28"/>
          <w:szCs w:val="28"/>
          <w:lang w:eastAsia="ru-RU"/>
        </w:rPr>
        <w:t>261</w:t>
      </w:r>
      <w:r w:rsidRPr="00800D22">
        <w:rPr>
          <w:rFonts w:ascii="Times New Roman" w:eastAsia="Times New Roman" w:hAnsi="Times New Roman" w:cs="Times New Roman"/>
          <w:sz w:val="28"/>
          <w:szCs w:val="28"/>
          <w:lang w:val="en-US" w:eastAsia="ru-RU"/>
        </w:rPr>
        <w:t> </w:t>
      </w:r>
      <w:r w:rsidRPr="00800D22">
        <w:rPr>
          <w:rFonts w:ascii="Times New Roman" w:eastAsia="Times New Roman" w:hAnsi="Times New Roman" w:cs="Times New Roman"/>
          <w:sz w:val="28"/>
          <w:szCs w:val="28"/>
          <w:lang w:eastAsia="ru-RU"/>
        </w:rPr>
        <w:t>733,8 тыс. рублей, годовые плановые назначения исполнены на 67,3 % (в 2019 году – 63,4 %). По сравнению с уровнем 2019 года поступления по налогу в республиканский бюджет увеличились на 60</w:t>
      </w:r>
      <w:r w:rsidRPr="00800D22">
        <w:rPr>
          <w:rFonts w:ascii="Times New Roman" w:eastAsia="Times New Roman" w:hAnsi="Times New Roman" w:cs="Times New Roman"/>
          <w:sz w:val="28"/>
          <w:szCs w:val="28"/>
          <w:lang w:val="en-US" w:eastAsia="ru-RU"/>
        </w:rPr>
        <w:t> </w:t>
      </w:r>
      <w:r w:rsidRPr="00800D22">
        <w:rPr>
          <w:rFonts w:ascii="Times New Roman" w:eastAsia="Times New Roman" w:hAnsi="Times New Roman" w:cs="Times New Roman"/>
          <w:sz w:val="28"/>
          <w:szCs w:val="28"/>
          <w:lang w:eastAsia="ru-RU"/>
        </w:rPr>
        <w:t>417,6 тыс. рублей или на 5,0 %. В объеме налоговых доходов налог на доходы физических лиц занимает 50,4 %, что ниже уровня соответствующего периода прошлого года на 0,4 процентных пункта.</w:t>
      </w:r>
    </w:p>
    <w:p w:rsidR="00800D22" w:rsidRPr="00800D22" w:rsidRDefault="00800D22" w:rsidP="00800D22">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800D22">
        <w:rPr>
          <w:rFonts w:ascii="Times New Roman" w:eastAsia="Times New Roman" w:hAnsi="Times New Roman" w:cs="Times New Roman"/>
          <w:sz w:val="28"/>
          <w:szCs w:val="28"/>
          <w:lang w:eastAsia="ru-RU"/>
        </w:rPr>
        <w:t xml:space="preserve">Максимальный прирост поступлений наблюдается по </w:t>
      </w:r>
      <w:r w:rsidRPr="00800D22">
        <w:rPr>
          <w:rFonts w:ascii="Times New Roman" w:eastAsia="Times New Roman" w:hAnsi="Times New Roman" w:cs="Times New Roman"/>
          <w:bCs/>
          <w:iCs/>
          <w:sz w:val="28"/>
          <w:szCs w:val="28"/>
          <w:lang w:eastAsia="ru-RU"/>
        </w:rPr>
        <w:t>налогу на имущество. В текущем году поступления по налогу сложились в сумме 419 454,7 тыс. рублей (51,4 % от годового плана), что на 161 500,5 тыс. рублей или в 1,6 раза превышает прошлогодний уровень.</w:t>
      </w:r>
    </w:p>
    <w:p w:rsidR="00800D22" w:rsidRPr="00800D22" w:rsidRDefault="00800D22" w:rsidP="00800D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bCs/>
          <w:iCs/>
          <w:sz w:val="28"/>
          <w:szCs w:val="28"/>
          <w:lang w:eastAsia="ru-RU"/>
        </w:rPr>
        <w:t>Данная динамика обусловлена существенным ростом (на 161 988,0 тыс. рублей или на 71,3 %) платежей по налогу на имущество организаций</w:t>
      </w:r>
      <w:r w:rsidRPr="00800D22">
        <w:rPr>
          <w:rFonts w:ascii="Times New Roman" w:eastAsia="Times New Roman" w:hAnsi="Times New Roman" w:cs="Times New Roman"/>
          <w:sz w:val="28"/>
          <w:szCs w:val="28"/>
          <w:lang w:eastAsia="ru-RU"/>
        </w:rPr>
        <w:t>.</w:t>
      </w:r>
      <w:r w:rsidRPr="00800D22">
        <w:rPr>
          <w:rFonts w:ascii="Times New Roman" w:eastAsia="Times New Roman" w:hAnsi="Times New Roman" w:cs="Times New Roman"/>
          <w:bCs/>
          <w:iCs/>
          <w:sz w:val="28"/>
          <w:szCs w:val="28"/>
          <w:lang w:eastAsia="ru-RU"/>
        </w:rPr>
        <w:t xml:space="preserve"> В </w:t>
      </w:r>
      <w:r w:rsidRPr="00800D22">
        <w:rPr>
          <w:rFonts w:ascii="Times New Roman" w:eastAsia="Times New Roman" w:hAnsi="Times New Roman" w:cs="Times New Roman"/>
          <w:sz w:val="28"/>
          <w:szCs w:val="28"/>
          <w:lang w:eastAsia="ru-RU"/>
        </w:rPr>
        <w:t>результате погашения недоимки прошлых лет</w:t>
      </w:r>
      <w:r w:rsidRPr="00800D22">
        <w:rPr>
          <w:rFonts w:ascii="Times New Roman" w:eastAsia="Times New Roman" w:hAnsi="Times New Roman" w:cs="Times New Roman"/>
          <w:bCs/>
          <w:iCs/>
          <w:sz w:val="28"/>
          <w:szCs w:val="28"/>
          <w:lang w:eastAsia="ru-RU"/>
        </w:rPr>
        <w:t xml:space="preserve"> объем поступлений по данному налогу составил 389 243,6 тыс. рублей или 51,0 % к прогнозируемой величине (в 2019 году – 29,1 %).</w:t>
      </w:r>
    </w:p>
    <w:p w:rsidR="00800D22" w:rsidRPr="00800D22" w:rsidRDefault="00800D22" w:rsidP="00800D22">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800D22">
        <w:rPr>
          <w:rFonts w:ascii="Times New Roman" w:eastAsia="Times New Roman" w:hAnsi="Times New Roman" w:cs="Times New Roman"/>
          <w:bCs/>
          <w:iCs/>
          <w:sz w:val="28"/>
          <w:szCs w:val="28"/>
          <w:lang w:eastAsia="ru-RU"/>
        </w:rPr>
        <w:t>За 9 месяцев 2020 года утвержденный годовой план по транспортному налогу исполнен в сумме 30 211,1 тыс. рублей или на 57,6 % (в 2019 году – 76,3 %). К соответствующему периоду прошлого года поступления сократились на 367,5 тыс. рублей или на 1,2 %.</w:t>
      </w:r>
    </w:p>
    <w:p w:rsidR="00800D22" w:rsidRPr="00800D22" w:rsidRDefault="00800D22" w:rsidP="00800D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Платежи по прочим видам налогов и сборов</w:t>
      </w:r>
      <w:r w:rsidRPr="00800D22">
        <w:rPr>
          <w:rFonts w:ascii="Times New Roman" w:eastAsia="Times New Roman" w:hAnsi="Times New Roman" w:cs="Times New Roman"/>
          <w:bCs/>
          <w:iCs/>
          <w:sz w:val="28"/>
          <w:szCs w:val="28"/>
          <w:lang w:eastAsia="ru-RU"/>
        </w:rPr>
        <w:t xml:space="preserve"> в структуре налоговых доходов составили менее 1 %. В январе-сентябре текущего года налогоплательщиками уплачено в бюджет 12 849,1 тыс. рублей или 79,3 % годовых назначений (в 2019 году – 66,5 %). </w:t>
      </w:r>
      <w:r w:rsidRPr="00800D22">
        <w:rPr>
          <w:rFonts w:ascii="Times New Roman" w:eastAsia="Times New Roman" w:hAnsi="Times New Roman" w:cs="Times New Roman"/>
          <w:sz w:val="28"/>
          <w:szCs w:val="28"/>
          <w:lang w:eastAsia="ru-RU"/>
        </w:rPr>
        <w:t>В текущем году платежи по прочим видам налогов и сборов увеличились на 837,5 тыс. рублей или на 7,0 %. В отчетном периоде наблюдается рост поступлений по налогу на добычу общераспространённых полезных ископаемых на 2 263,7 тыс. рублей или в 2,2 раза. При этом, доходы от уплаты государственной пошлины сократились на 1 411,2 тыс. рублей или на 14,0 %.</w:t>
      </w:r>
    </w:p>
    <w:p w:rsidR="00800D22" w:rsidRPr="00800D22" w:rsidRDefault="00800D22" w:rsidP="00800D22">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800D22">
        <w:rPr>
          <w:rFonts w:ascii="Times New Roman" w:eastAsia="Times New Roman" w:hAnsi="Times New Roman" w:cs="Times New Roman"/>
          <w:bCs/>
          <w:iCs/>
          <w:sz w:val="28"/>
          <w:szCs w:val="28"/>
          <w:lang w:eastAsia="ru-RU"/>
        </w:rPr>
        <w:t xml:space="preserve">С начала года в республиканский бюджет поступило 152 681,2 тыс. рублей </w:t>
      </w:r>
      <w:r w:rsidRPr="00800D22">
        <w:rPr>
          <w:rFonts w:ascii="Times New Roman" w:eastAsia="Times New Roman" w:hAnsi="Times New Roman" w:cs="Times New Roman"/>
          <w:bCs/>
          <w:i/>
          <w:iCs/>
          <w:sz w:val="28"/>
          <w:szCs w:val="28"/>
          <w:lang w:eastAsia="ru-RU"/>
        </w:rPr>
        <w:t>неналоговых доходов</w:t>
      </w:r>
      <w:r w:rsidRPr="00800D22">
        <w:rPr>
          <w:rFonts w:ascii="Times New Roman" w:eastAsia="Times New Roman" w:hAnsi="Times New Roman" w:cs="Times New Roman"/>
          <w:sz w:val="28"/>
          <w:szCs w:val="28"/>
          <w:lang w:eastAsia="ru-RU"/>
        </w:rPr>
        <w:t xml:space="preserve"> (против -461 279,9 тыс. рублей годом ранее). </w:t>
      </w:r>
      <w:r w:rsidRPr="00800D22">
        <w:rPr>
          <w:rFonts w:ascii="Times New Roman" w:eastAsia="Times New Roman" w:hAnsi="Times New Roman" w:cs="Times New Roman"/>
          <w:bCs/>
          <w:iCs/>
          <w:sz w:val="28"/>
          <w:szCs w:val="28"/>
          <w:lang w:eastAsia="ru-RU"/>
        </w:rPr>
        <w:t>Н</w:t>
      </w:r>
      <w:r w:rsidRPr="00800D22">
        <w:rPr>
          <w:rFonts w:ascii="Times New Roman" w:eastAsia="Times New Roman" w:hAnsi="Times New Roman" w:cs="Times New Roman"/>
          <w:sz w:val="28"/>
          <w:szCs w:val="28"/>
          <w:lang w:eastAsia="ru-RU"/>
        </w:rPr>
        <w:t xml:space="preserve">а их долю </w:t>
      </w:r>
      <w:r w:rsidRPr="00800D22">
        <w:rPr>
          <w:rFonts w:ascii="Times New Roman" w:eastAsia="Times New Roman" w:hAnsi="Times New Roman" w:cs="Times New Roman"/>
          <w:sz w:val="28"/>
          <w:szCs w:val="28"/>
          <w:lang w:eastAsia="ru-RU"/>
        </w:rPr>
        <w:lastRenderedPageBreak/>
        <w:t xml:space="preserve">приходится 5,8 % в структуре собственных доходов бюджета. </w:t>
      </w:r>
      <w:r w:rsidRPr="00800D22">
        <w:rPr>
          <w:rFonts w:ascii="Times New Roman" w:eastAsia="Times New Roman" w:hAnsi="Times New Roman" w:cs="Times New Roman"/>
          <w:bCs/>
          <w:iCs/>
          <w:sz w:val="28"/>
          <w:szCs w:val="28"/>
          <w:lang w:eastAsia="ru-RU"/>
        </w:rPr>
        <w:t>Плановые назначения исполнены на 16,5 % (в 2019 году неналоговые доходы исполнены с отрицательным результатом).</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Динамика поступлений по данному виду собственных доходов представлена в таблице.</w:t>
      </w:r>
    </w:p>
    <w:p w:rsidR="00800D22" w:rsidRPr="00800D22" w:rsidRDefault="00800D22" w:rsidP="00800D2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00D22">
        <w:rPr>
          <w:rFonts w:ascii="Times New Roman" w:eastAsia="Times New Roman" w:hAnsi="Times New Roman" w:cs="Times New Roman"/>
          <w:sz w:val="24"/>
          <w:szCs w:val="24"/>
          <w:lang w:eastAsia="ru-RU"/>
        </w:rPr>
        <w:t>тыс. рублей</w:t>
      </w:r>
    </w:p>
    <w:tbl>
      <w:tblPr>
        <w:tblW w:w="10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8"/>
        <w:gridCol w:w="1644"/>
        <w:gridCol w:w="1645"/>
        <w:gridCol w:w="2239"/>
      </w:tblGrid>
      <w:tr w:rsidR="00800D22" w:rsidRPr="00800D22" w:rsidTr="00503B9D">
        <w:trPr>
          <w:trHeight w:val="430"/>
        </w:trPr>
        <w:tc>
          <w:tcPr>
            <w:tcW w:w="5138" w:type="dxa"/>
            <w:vMerge w:val="restart"/>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Виды неналоговых доходов</w:t>
            </w:r>
          </w:p>
        </w:tc>
        <w:tc>
          <w:tcPr>
            <w:tcW w:w="3289" w:type="dxa"/>
            <w:gridSpan w:val="2"/>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Поступление за 9 месяцев</w:t>
            </w:r>
          </w:p>
        </w:tc>
        <w:tc>
          <w:tcPr>
            <w:tcW w:w="2239" w:type="dxa"/>
            <w:vMerge w:val="restart"/>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Темпы</w:t>
            </w:r>
          </w:p>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роста/снижения, (%)</w:t>
            </w:r>
          </w:p>
        </w:tc>
      </w:tr>
      <w:tr w:rsidR="00800D22" w:rsidRPr="00800D22" w:rsidTr="00503B9D">
        <w:trPr>
          <w:trHeight w:val="138"/>
        </w:trPr>
        <w:tc>
          <w:tcPr>
            <w:tcW w:w="5138" w:type="dxa"/>
            <w:vMerge/>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644"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2019 г.</w:t>
            </w:r>
          </w:p>
        </w:tc>
        <w:tc>
          <w:tcPr>
            <w:tcW w:w="1645"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2020 г.</w:t>
            </w:r>
          </w:p>
        </w:tc>
        <w:tc>
          <w:tcPr>
            <w:tcW w:w="2239" w:type="dxa"/>
            <w:vMerge/>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highlight w:val="yellow"/>
                <w:lang w:eastAsia="ru-RU"/>
              </w:rPr>
            </w:pPr>
          </w:p>
        </w:tc>
      </w:tr>
      <w:tr w:rsidR="00800D22" w:rsidRPr="00800D22" w:rsidTr="00503B9D">
        <w:trPr>
          <w:trHeight w:val="399"/>
        </w:trPr>
        <w:tc>
          <w:tcPr>
            <w:tcW w:w="5138"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Доходы от использования имущества, находящегося в государственной и муниципальной собственности</w:t>
            </w:r>
          </w:p>
        </w:tc>
        <w:tc>
          <w:tcPr>
            <w:tcW w:w="1644"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11 428,1</w:t>
            </w:r>
          </w:p>
        </w:tc>
        <w:tc>
          <w:tcPr>
            <w:tcW w:w="1645"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13 902,0</w:t>
            </w:r>
          </w:p>
        </w:tc>
        <w:tc>
          <w:tcPr>
            <w:tcW w:w="2239"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121,6</w:t>
            </w:r>
          </w:p>
        </w:tc>
      </w:tr>
      <w:tr w:rsidR="00800D22" w:rsidRPr="00800D22" w:rsidTr="00503B9D">
        <w:trPr>
          <w:trHeight w:val="273"/>
        </w:trPr>
        <w:tc>
          <w:tcPr>
            <w:tcW w:w="5138"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Платежи при пользовании природными ресурсами</w:t>
            </w:r>
          </w:p>
        </w:tc>
        <w:tc>
          <w:tcPr>
            <w:tcW w:w="1644"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1 167,4</w:t>
            </w:r>
          </w:p>
        </w:tc>
        <w:tc>
          <w:tcPr>
            <w:tcW w:w="1645"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662,9</w:t>
            </w:r>
          </w:p>
        </w:tc>
        <w:tc>
          <w:tcPr>
            <w:tcW w:w="2239"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56,8</w:t>
            </w:r>
          </w:p>
        </w:tc>
      </w:tr>
      <w:tr w:rsidR="00800D22" w:rsidRPr="00800D22" w:rsidTr="00503B9D">
        <w:trPr>
          <w:trHeight w:val="380"/>
        </w:trPr>
        <w:tc>
          <w:tcPr>
            <w:tcW w:w="5138"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Доходы от оказания платных услуг</w:t>
            </w:r>
          </w:p>
        </w:tc>
        <w:tc>
          <w:tcPr>
            <w:tcW w:w="1644"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-618 663,2</w:t>
            </w:r>
          </w:p>
        </w:tc>
        <w:tc>
          <w:tcPr>
            <w:tcW w:w="1645"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10 109,0</w:t>
            </w:r>
          </w:p>
        </w:tc>
        <w:tc>
          <w:tcPr>
            <w:tcW w:w="2239"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w:t>
            </w:r>
          </w:p>
        </w:tc>
      </w:tr>
      <w:tr w:rsidR="00800D22" w:rsidRPr="00800D22" w:rsidTr="00503B9D">
        <w:trPr>
          <w:trHeight w:val="380"/>
        </w:trPr>
        <w:tc>
          <w:tcPr>
            <w:tcW w:w="5138"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Доходы о продажи материальных и нематериальных активов</w:t>
            </w:r>
          </w:p>
        </w:tc>
        <w:tc>
          <w:tcPr>
            <w:tcW w:w="1644"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18 230,2</w:t>
            </w:r>
          </w:p>
        </w:tc>
        <w:tc>
          <w:tcPr>
            <w:tcW w:w="1645"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5 479,0</w:t>
            </w:r>
          </w:p>
        </w:tc>
        <w:tc>
          <w:tcPr>
            <w:tcW w:w="2239"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30,1</w:t>
            </w:r>
          </w:p>
        </w:tc>
      </w:tr>
      <w:tr w:rsidR="00800D22" w:rsidRPr="00800D22" w:rsidTr="00503B9D">
        <w:trPr>
          <w:trHeight w:val="380"/>
        </w:trPr>
        <w:tc>
          <w:tcPr>
            <w:tcW w:w="5138"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Административные платежи и сборы</w:t>
            </w:r>
          </w:p>
        </w:tc>
        <w:tc>
          <w:tcPr>
            <w:tcW w:w="1644"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6,0</w:t>
            </w:r>
          </w:p>
        </w:tc>
        <w:tc>
          <w:tcPr>
            <w:tcW w:w="1645"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177,6</w:t>
            </w:r>
          </w:p>
        </w:tc>
        <w:tc>
          <w:tcPr>
            <w:tcW w:w="2239"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в 29,6 р.</w:t>
            </w:r>
          </w:p>
        </w:tc>
      </w:tr>
      <w:tr w:rsidR="00800D22" w:rsidRPr="00800D22" w:rsidTr="00503B9D">
        <w:trPr>
          <w:trHeight w:val="553"/>
        </w:trPr>
        <w:tc>
          <w:tcPr>
            <w:tcW w:w="5138"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Штрафы, санкции, возмещение ущерба</w:t>
            </w:r>
          </w:p>
        </w:tc>
        <w:tc>
          <w:tcPr>
            <w:tcW w:w="1644"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125 053,2</w:t>
            </w:r>
          </w:p>
        </w:tc>
        <w:tc>
          <w:tcPr>
            <w:tcW w:w="1645"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119 017,5</w:t>
            </w:r>
          </w:p>
        </w:tc>
        <w:tc>
          <w:tcPr>
            <w:tcW w:w="2239"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95,2</w:t>
            </w:r>
          </w:p>
        </w:tc>
      </w:tr>
      <w:tr w:rsidR="00800D22" w:rsidRPr="00800D22" w:rsidTr="00503B9D">
        <w:trPr>
          <w:trHeight w:val="553"/>
        </w:trPr>
        <w:tc>
          <w:tcPr>
            <w:tcW w:w="5138"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Прочие неналоговые доходы</w:t>
            </w:r>
          </w:p>
        </w:tc>
        <w:tc>
          <w:tcPr>
            <w:tcW w:w="1644"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1 498,4</w:t>
            </w:r>
          </w:p>
        </w:tc>
        <w:tc>
          <w:tcPr>
            <w:tcW w:w="1645"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3 333,2</w:t>
            </w:r>
          </w:p>
        </w:tc>
        <w:tc>
          <w:tcPr>
            <w:tcW w:w="2239"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222,5</w:t>
            </w:r>
          </w:p>
        </w:tc>
      </w:tr>
      <w:tr w:rsidR="00800D22" w:rsidRPr="00800D22" w:rsidTr="00503B9D">
        <w:trPr>
          <w:trHeight w:val="380"/>
        </w:trPr>
        <w:tc>
          <w:tcPr>
            <w:tcW w:w="5138"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00D22">
              <w:rPr>
                <w:rFonts w:ascii="Times New Roman" w:eastAsia="Times New Roman" w:hAnsi="Times New Roman" w:cs="Times New Roman"/>
                <w:b/>
                <w:i/>
                <w:lang w:eastAsia="ru-RU"/>
              </w:rPr>
              <w:t>Итого:</w:t>
            </w:r>
          </w:p>
        </w:tc>
        <w:tc>
          <w:tcPr>
            <w:tcW w:w="1644"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b/>
                <w:i/>
                <w:lang w:val="en-US" w:eastAsia="ru-RU"/>
              </w:rPr>
            </w:pPr>
            <w:r w:rsidRPr="00800D22">
              <w:rPr>
                <w:rFonts w:ascii="Times New Roman" w:eastAsia="Times New Roman" w:hAnsi="Times New Roman" w:cs="Times New Roman"/>
                <w:b/>
                <w:i/>
                <w:lang w:eastAsia="ru-RU"/>
              </w:rPr>
              <w:t>-461 279,9</w:t>
            </w:r>
          </w:p>
        </w:tc>
        <w:tc>
          <w:tcPr>
            <w:tcW w:w="1645"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b/>
                <w:i/>
                <w:lang w:eastAsia="ru-RU"/>
              </w:rPr>
            </w:pPr>
            <w:r w:rsidRPr="00800D22">
              <w:rPr>
                <w:rFonts w:ascii="Times New Roman" w:eastAsia="Times New Roman" w:hAnsi="Times New Roman" w:cs="Times New Roman"/>
                <w:b/>
                <w:i/>
                <w:lang w:eastAsia="ru-RU"/>
              </w:rPr>
              <w:t>152 681,2</w:t>
            </w:r>
          </w:p>
        </w:tc>
        <w:tc>
          <w:tcPr>
            <w:tcW w:w="2239" w:type="dxa"/>
            <w:vAlign w:val="center"/>
          </w:tcPr>
          <w:p w:rsidR="00800D22" w:rsidRPr="00800D22" w:rsidRDefault="00800D22" w:rsidP="00FC5360">
            <w:pPr>
              <w:widowControl w:val="0"/>
              <w:autoSpaceDE w:val="0"/>
              <w:autoSpaceDN w:val="0"/>
              <w:adjustRightInd w:val="0"/>
              <w:spacing w:after="0" w:line="240" w:lineRule="auto"/>
              <w:ind w:right="104"/>
              <w:jc w:val="center"/>
              <w:rPr>
                <w:rFonts w:ascii="Times New Roman" w:eastAsia="Times New Roman" w:hAnsi="Times New Roman" w:cs="Times New Roman"/>
                <w:b/>
                <w:i/>
                <w:lang w:eastAsia="ru-RU"/>
              </w:rPr>
            </w:pPr>
            <w:r w:rsidRPr="00800D22">
              <w:rPr>
                <w:rFonts w:ascii="Times New Roman" w:eastAsia="Times New Roman" w:hAnsi="Times New Roman" w:cs="Times New Roman"/>
                <w:b/>
                <w:i/>
                <w:lang w:eastAsia="ru-RU"/>
              </w:rPr>
              <w:t>-</w:t>
            </w:r>
          </w:p>
        </w:tc>
      </w:tr>
    </w:tbl>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800D22">
        <w:rPr>
          <w:rFonts w:ascii="Times New Roman" w:eastAsia="Times New Roman" w:hAnsi="Times New Roman" w:cs="Times New Roman"/>
          <w:bCs/>
          <w:iCs/>
          <w:sz w:val="28"/>
          <w:szCs w:val="28"/>
          <w:lang w:eastAsia="ru-RU"/>
        </w:rPr>
        <w:t xml:space="preserve">Наибольший удельный вес в объеме неналоговых доходов занимают доходы в виде штрафов, санкций, возмещения ущерба (78,0 %). Поступления сложились в сумме 119 017,5 тыс. рублей и составили 56,8 % годового утвержденного плана (в 2019 году – 96,6 %) и 95,2 % к уровню исполнения января-сентября предыдущего года (снижение на 6 035,7 тыс. рублей). </w:t>
      </w:r>
      <w:r w:rsidRPr="00800D22">
        <w:rPr>
          <w:rFonts w:ascii="Times New Roman" w:eastAsia="Times New Roman" w:hAnsi="Times New Roman" w:cs="Times New Roman"/>
          <w:bCs/>
          <w:sz w:val="28"/>
          <w:szCs w:val="28"/>
          <w:lang w:eastAsia="ru-RU"/>
        </w:rPr>
        <w:t>Снижение показателя обусловлено, в основном, введением в республике в первом полугодии текущего года режима самоизоляции в рамках реализации мер по нераспространению коронавирусной инфекции.</w:t>
      </w:r>
    </w:p>
    <w:p w:rsidR="00800D22" w:rsidRPr="00800D22" w:rsidRDefault="00800D22" w:rsidP="00800D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В отчетном периоде на долю доходов от использования имущества, находящегося в государственной собственности, в объеме неналоговых доходов приходится 9,1 %. Кассовое исполнение по данному доходному источнику составило 13 902,0 тыс. рублей или 61,8 % утвержденного годового плана (в 2019 году – 53,2 %).</w:t>
      </w:r>
    </w:p>
    <w:p w:rsidR="00800D22" w:rsidRPr="00800D22" w:rsidRDefault="00800D22" w:rsidP="00800D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В результате уплаты арендаторами задолженности по арендным платежам в текущем году поступления по указанному виду неналоговых доходов увеличились по сравнению с прошлогодним показателем на 2 473,9 тыс. рублей или на 21,6 %. В рассматриваемом периоде отмечается рост на 1808,0 тыс. рублей или 32,5 % доходов, получаемых в виде арендной платы, а также средства от продажи права на заключение договоров аренды за земли, находящиеся в собственности республики. Кроме того, на 593,7 тыс. рублей или 10,1 % увеличились доходы, от сдачи в аренду имущества, находящегося в оперативном управлении органов государственной власти и созданных ими учреждений.</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800D22">
        <w:rPr>
          <w:rFonts w:ascii="Times New Roman" w:eastAsia="Times New Roman" w:hAnsi="Times New Roman" w:cs="Times New Roman"/>
          <w:bCs/>
          <w:sz w:val="28"/>
          <w:szCs w:val="28"/>
          <w:lang w:eastAsia="ru-RU"/>
        </w:rPr>
        <w:t xml:space="preserve">На долю доходов от оказания платных услуг и компенсации затрат государства </w:t>
      </w:r>
      <w:r w:rsidRPr="00800D22">
        <w:rPr>
          <w:rFonts w:ascii="Times New Roman" w:eastAsia="Times New Roman" w:hAnsi="Times New Roman" w:cs="Times New Roman"/>
          <w:bCs/>
          <w:sz w:val="28"/>
          <w:szCs w:val="28"/>
          <w:lang w:eastAsia="ru-RU"/>
        </w:rPr>
        <w:lastRenderedPageBreak/>
        <w:t>приходится 6,6 % неналоговых доходов. Поступления по данной группе доходных источников составили 10 109,0 тыс. рублей (против -618 663,2 тыс. рублей годом ранее) или 66,7 % по отношению к утвержденному показателю. В анализируемом периоде существенно возросли (на 53,0 %) прочие доходы от оказания платных услуг (работ) получателями средств бюджета (исполнение – 18,4 % от годового плана). Более того, отмечается рост до 9 657,9 тыс. рублей прочих доходов от компенсации затрат бюджета, исполнение по которым составило 76,0 % от годовых бюджетных назначений (в прошлом году исполнение по данной статье доходов сложилось с отрицательным результатом (-618 957,5 тыс. рублей)</w:t>
      </w:r>
      <w:r w:rsidRPr="00800D22">
        <w:rPr>
          <w:rFonts w:ascii="Times New Roman" w:eastAsia="Times New Roman" w:hAnsi="Times New Roman" w:cs="Times New Roman"/>
          <w:bCs/>
          <w:sz w:val="28"/>
          <w:szCs w:val="24"/>
          <w:lang w:eastAsia="ru-RU"/>
        </w:rPr>
        <w:t xml:space="preserve"> в результате возврата ошибочно начисленных сумм</w:t>
      </w:r>
      <w:r w:rsidRPr="00800D22">
        <w:rPr>
          <w:rFonts w:ascii="Times New Roman" w:eastAsia="Times New Roman" w:hAnsi="Times New Roman" w:cs="Times New Roman"/>
          <w:bCs/>
          <w:sz w:val="28"/>
          <w:szCs w:val="28"/>
          <w:lang w:eastAsia="ru-RU"/>
        </w:rPr>
        <w:t>.</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В отчетном периоде поступления в республиканский бюджет доходов от продажи материальных и нематериальных активов сложились в сумме 5 479,0 тыс. рублей, что составило лишь 0,8 % годовых прогнозных параметров (в 2019 года – 5,9 %). В отчетном периоде поступления по указанному виду неналоговых доходов по сравнению с аналогичным периодом 2019 года сократились на 12 751,2 тыс. рублей или на 69,9 %.</w:t>
      </w:r>
    </w:p>
    <w:p w:rsidR="00800D22" w:rsidRPr="00800D22" w:rsidRDefault="00800D22" w:rsidP="00800D22">
      <w:pPr>
        <w:spacing w:after="0" w:line="240" w:lineRule="auto"/>
        <w:ind w:firstLine="709"/>
        <w:jc w:val="both"/>
        <w:rPr>
          <w:rFonts w:ascii="Times New Roman" w:eastAsia="Times New Roman" w:hAnsi="Times New Roman" w:cs="Times New Roman"/>
          <w:bCs/>
          <w:sz w:val="28"/>
          <w:szCs w:val="28"/>
          <w:lang w:eastAsia="ru-RU"/>
        </w:rPr>
      </w:pPr>
      <w:r w:rsidRPr="00800D22">
        <w:rPr>
          <w:rFonts w:ascii="Times New Roman" w:eastAsia="Times New Roman" w:hAnsi="Times New Roman" w:cs="Times New Roman"/>
          <w:bCs/>
          <w:sz w:val="28"/>
          <w:szCs w:val="28"/>
          <w:lang w:eastAsia="ru-RU"/>
        </w:rPr>
        <w:t>Кроме того, снижение поступлений наблюдается и по платежам при пользовании природными ресурсами. По итогам отчетного периода данный показатель сократился на 504,5 тыс. рублей или на 43,2 % к уровню прошлого года и составил 0,4 % объема неналоговых доходов. Поступления сложились в сумме 662,9 тыс. рублей или 47,2 % годовых плановых назначений (в 2019 году – 75,1 %). В общем объеме поступлений плата за негативное воздействие на окружающую среду исполнена в сумме 638,4 тыс. рублей или 45,4</w:t>
      </w:r>
      <w:r w:rsidRPr="00800D22">
        <w:rPr>
          <w:rFonts w:ascii="Times New Roman" w:eastAsia="Times New Roman" w:hAnsi="Times New Roman" w:cs="Times New Roman"/>
          <w:bCs/>
          <w:sz w:val="28"/>
          <w:szCs w:val="28"/>
          <w:lang w:val="en-US" w:eastAsia="ru-RU"/>
        </w:rPr>
        <w:t> </w:t>
      </w:r>
      <w:r w:rsidRPr="00800D22">
        <w:rPr>
          <w:rFonts w:ascii="Times New Roman" w:eastAsia="Times New Roman" w:hAnsi="Times New Roman" w:cs="Times New Roman"/>
          <w:bCs/>
          <w:sz w:val="28"/>
          <w:szCs w:val="28"/>
          <w:lang w:eastAsia="ru-RU"/>
        </w:rPr>
        <w:t>% годового плана. Поступления по платежам при пользовании недрами составили 74,5 тыс. рублей.</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 xml:space="preserve">По состоянию на 1 октября 2020 2019 года кассовое исполнение </w:t>
      </w:r>
      <w:r w:rsidRPr="00800D22">
        <w:rPr>
          <w:rFonts w:ascii="Times New Roman" w:eastAsia="Times New Roman" w:hAnsi="Times New Roman" w:cs="Times New Roman"/>
          <w:i/>
          <w:sz w:val="28"/>
          <w:szCs w:val="28"/>
          <w:lang w:eastAsia="ru-RU"/>
        </w:rPr>
        <w:t>безвозмездных поступлений</w:t>
      </w:r>
      <w:r w:rsidRPr="00800D22">
        <w:rPr>
          <w:rFonts w:ascii="Times New Roman" w:eastAsia="Times New Roman" w:hAnsi="Times New Roman" w:cs="Times New Roman"/>
          <w:sz w:val="28"/>
          <w:szCs w:val="28"/>
          <w:lang w:eastAsia="ru-RU"/>
        </w:rPr>
        <w:t xml:space="preserve"> (с учетом возврата остатков) составило 17 911 976,6 тыс. рублей или 75,0 % утвержденных годовых назначений (в 2019 году – 56,4 %). К аналогичному периоду 2019 года общий объем безвозмездных поступлений увеличился на 3 814 185,5 тыс. рублей или на 27,1 %.</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Сведения о безвозмездных поступлениях от других бюджетов бюджетной системы РФ за январь-сентябрь 2020 представлены в таблице:</w:t>
      </w:r>
    </w:p>
    <w:p w:rsidR="00800D22" w:rsidRPr="00800D22" w:rsidRDefault="00800D22" w:rsidP="00800D22">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800D22">
        <w:rPr>
          <w:rFonts w:ascii="Times New Roman" w:eastAsia="Times New Roman" w:hAnsi="Times New Roman" w:cs="Times New Roman"/>
          <w:sz w:val="24"/>
          <w:szCs w:val="24"/>
          <w:lang w:eastAsia="ru-RU"/>
        </w:rPr>
        <w:t>тыс. рублей</w:t>
      </w:r>
    </w:p>
    <w:tbl>
      <w:tblPr>
        <w:tblW w:w="10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7"/>
        <w:gridCol w:w="1630"/>
        <w:gridCol w:w="1631"/>
        <w:gridCol w:w="2409"/>
      </w:tblGrid>
      <w:tr w:rsidR="00800D22" w:rsidRPr="00800D22" w:rsidTr="00800D22">
        <w:trPr>
          <w:trHeight w:val="435"/>
        </w:trPr>
        <w:tc>
          <w:tcPr>
            <w:tcW w:w="4857" w:type="dxa"/>
            <w:vMerge w:val="restart"/>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Безвозмездные поступления</w:t>
            </w:r>
          </w:p>
        </w:tc>
        <w:tc>
          <w:tcPr>
            <w:tcW w:w="3261" w:type="dxa"/>
            <w:gridSpan w:val="2"/>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Поступление за 9 месяцев</w:t>
            </w:r>
          </w:p>
        </w:tc>
        <w:tc>
          <w:tcPr>
            <w:tcW w:w="2409" w:type="dxa"/>
            <w:vMerge w:val="restart"/>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Темпы</w:t>
            </w:r>
          </w:p>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роста/снижения, (%)</w:t>
            </w:r>
          </w:p>
        </w:tc>
      </w:tr>
      <w:tr w:rsidR="00800D22" w:rsidRPr="00800D22" w:rsidTr="00800D22">
        <w:trPr>
          <w:trHeight w:val="413"/>
        </w:trPr>
        <w:tc>
          <w:tcPr>
            <w:tcW w:w="4857" w:type="dxa"/>
            <w:vMerge/>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630"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2019 г.</w:t>
            </w:r>
          </w:p>
        </w:tc>
        <w:tc>
          <w:tcPr>
            <w:tcW w:w="1631"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2020 г.</w:t>
            </w:r>
          </w:p>
        </w:tc>
        <w:tc>
          <w:tcPr>
            <w:tcW w:w="2409" w:type="dxa"/>
            <w:vMerge/>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800D22" w:rsidRPr="00800D22" w:rsidTr="00800D22">
        <w:trPr>
          <w:trHeight w:val="443"/>
        </w:trPr>
        <w:tc>
          <w:tcPr>
            <w:tcW w:w="4857"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Дотации</w:t>
            </w:r>
          </w:p>
        </w:tc>
        <w:tc>
          <w:tcPr>
            <w:tcW w:w="1630"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8 686 955,2</w:t>
            </w:r>
          </w:p>
        </w:tc>
        <w:tc>
          <w:tcPr>
            <w:tcW w:w="1631"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9 125 935,2</w:t>
            </w:r>
          </w:p>
        </w:tc>
        <w:tc>
          <w:tcPr>
            <w:tcW w:w="2409"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105,1</w:t>
            </w:r>
          </w:p>
        </w:tc>
      </w:tr>
      <w:tr w:rsidR="00800D22" w:rsidRPr="00800D22" w:rsidTr="00800D22">
        <w:trPr>
          <w:trHeight w:val="421"/>
        </w:trPr>
        <w:tc>
          <w:tcPr>
            <w:tcW w:w="4857"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Субсидии</w:t>
            </w:r>
          </w:p>
        </w:tc>
        <w:tc>
          <w:tcPr>
            <w:tcW w:w="1630"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2 298 545,8</w:t>
            </w:r>
          </w:p>
        </w:tc>
        <w:tc>
          <w:tcPr>
            <w:tcW w:w="1631"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val="en-US" w:eastAsia="ru-RU"/>
              </w:rPr>
            </w:pPr>
            <w:r w:rsidRPr="00800D22">
              <w:rPr>
                <w:rFonts w:ascii="Times New Roman" w:eastAsia="Times New Roman" w:hAnsi="Times New Roman" w:cs="Times New Roman"/>
                <w:lang w:eastAsia="ru-RU"/>
              </w:rPr>
              <w:t>4 970 775,5</w:t>
            </w:r>
          </w:p>
        </w:tc>
        <w:tc>
          <w:tcPr>
            <w:tcW w:w="2409"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216,3</w:t>
            </w:r>
          </w:p>
        </w:tc>
      </w:tr>
      <w:tr w:rsidR="00800D22" w:rsidRPr="00800D22" w:rsidTr="00800D22">
        <w:trPr>
          <w:trHeight w:val="413"/>
        </w:trPr>
        <w:tc>
          <w:tcPr>
            <w:tcW w:w="4857"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Субвенции</w:t>
            </w:r>
          </w:p>
        </w:tc>
        <w:tc>
          <w:tcPr>
            <w:tcW w:w="1630"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2 872 081,0</w:t>
            </w:r>
          </w:p>
        </w:tc>
        <w:tc>
          <w:tcPr>
            <w:tcW w:w="1631"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800D22">
              <w:rPr>
                <w:rFonts w:ascii="Times New Roman" w:eastAsia="Times New Roman" w:hAnsi="Times New Roman" w:cs="Times New Roman"/>
                <w:lang w:val="en-US" w:eastAsia="ru-RU"/>
              </w:rPr>
              <w:t>2</w:t>
            </w:r>
            <w:r w:rsidRPr="00800D22">
              <w:rPr>
                <w:rFonts w:ascii="Times New Roman" w:eastAsia="Times New Roman" w:hAnsi="Times New Roman" w:cs="Times New Roman"/>
                <w:lang w:eastAsia="ru-RU"/>
              </w:rPr>
              <w:t> </w:t>
            </w:r>
            <w:r w:rsidRPr="00800D22">
              <w:rPr>
                <w:rFonts w:ascii="Times New Roman" w:eastAsia="Times New Roman" w:hAnsi="Times New Roman" w:cs="Times New Roman"/>
                <w:lang w:val="en-US" w:eastAsia="ru-RU"/>
              </w:rPr>
              <w:t>850</w:t>
            </w:r>
            <w:r w:rsidRPr="00800D22">
              <w:rPr>
                <w:rFonts w:ascii="Times New Roman" w:eastAsia="Times New Roman" w:hAnsi="Times New Roman" w:cs="Times New Roman"/>
                <w:lang w:eastAsia="ru-RU"/>
              </w:rPr>
              <w:t> </w:t>
            </w:r>
            <w:r w:rsidRPr="00800D22">
              <w:rPr>
                <w:rFonts w:ascii="Times New Roman" w:eastAsia="Times New Roman" w:hAnsi="Times New Roman" w:cs="Times New Roman"/>
                <w:lang w:val="en-US" w:eastAsia="ru-RU"/>
              </w:rPr>
              <w:t>555</w:t>
            </w:r>
            <w:r w:rsidRPr="00800D22">
              <w:rPr>
                <w:rFonts w:ascii="Times New Roman" w:eastAsia="Times New Roman" w:hAnsi="Times New Roman" w:cs="Times New Roman"/>
                <w:lang w:eastAsia="ru-RU"/>
              </w:rPr>
              <w:t>,7</w:t>
            </w:r>
          </w:p>
        </w:tc>
        <w:tc>
          <w:tcPr>
            <w:tcW w:w="2409"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99,3</w:t>
            </w:r>
          </w:p>
        </w:tc>
      </w:tr>
      <w:tr w:rsidR="00800D22" w:rsidRPr="00800D22" w:rsidTr="00800D22">
        <w:trPr>
          <w:trHeight w:val="380"/>
        </w:trPr>
        <w:tc>
          <w:tcPr>
            <w:tcW w:w="4857"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 xml:space="preserve">Иные межбюджетные трансферты </w:t>
            </w:r>
          </w:p>
        </w:tc>
        <w:tc>
          <w:tcPr>
            <w:tcW w:w="1630"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368 895,0</w:t>
            </w:r>
          </w:p>
        </w:tc>
        <w:tc>
          <w:tcPr>
            <w:tcW w:w="1631"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1 332 965,4</w:t>
            </w:r>
          </w:p>
        </w:tc>
        <w:tc>
          <w:tcPr>
            <w:tcW w:w="2409"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361,3</w:t>
            </w:r>
          </w:p>
        </w:tc>
      </w:tr>
      <w:tr w:rsidR="00800D22" w:rsidRPr="00800D22" w:rsidTr="00800D22">
        <w:trPr>
          <w:trHeight w:val="380"/>
        </w:trPr>
        <w:tc>
          <w:tcPr>
            <w:tcW w:w="4857"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Прочие безвозмездные поступления</w:t>
            </w:r>
          </w:p>
        </w:tc>
        <w:tc>
          <w:tcPr>
            <w:tcW w:w="1630"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9 459,4</w:t>
            </w:r>
          </w:p>
        </w:tc>
        <w:tc>
          <w:tcPr>
            <w:tcW w:w="1631"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19 185,7</w:t>
            </w:r>
          </w:p>
        </w:tc>
        <w:tc>
          <w:tcPr>
            <w:tcW w:w="2409"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202,8</w:t>
            </w:r>
          </w:p>
        </w:tc>
      </w:tr>
      <w:tr w:rsidR="00800D22" w:rsidRPr="00800D22" w:rsidTr="00800D22">
        <w:trPr>
          <w:trHeight w:val="380"/>
        </w:trPr>
        <w:tc>
          <w:tcPr>
            <w:tcW w:w="4857" w:type="dxa"/>
            <w:vAlign w:val="center"/>
          </w:tcPr>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lastRenderedPageBreak/>
              <w:t>Возврат остатков субсидий, субвенций и иных межбюджетных трансфертов, имеющих целевое назначение прошлых лет</w:t>
            </w:r>
          </w:p>
        </w:tc>
        <w:tc>
          <w:tcPr>
            <w:tcW w:w="1630"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-138 145,3</w:t>
            </w:r>
          </w:p>
        </w:tc>
        <w:tc>
          <w:tcPr>
            <w:tcW w:w="1631"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-387 440,9</w:t>
            </w:r>
          </w:p>
        </w:tc>
        <w:tc>
          <w:tcPr>
            <w:tcW w:w="2409"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280,5</w:t>
            </w:r>
          </w:p>
        </w:tc>
      </w:tr>
      <w:tr w:rsidR="00800D22" w:rsidRPr="00800D22" w:rsidTr="00800D22">
        <w:trPr>
          <w:trHeight w:val="380"/>
        </w:trPr>
        <w:tc>
          <w:tcPr>
            <w:tcW w:w="4857"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00D22">
              <w:rPr>
                <w:rFonts w:ascii="Times New Roman" w:eastAsia="Times New Roman" w:hAnsi="Times New Roman" w:cs="Times New Roman"/>
                <w:b/>
                <w:i/>
                <w:lang w:eastAsia="ru-RU"/>
              </w:rPr>
              <w:t>Итого:</w:t>
            </w:r>
          </w:p>
        </w:tc>
        <w:tc>
          <w:tcPr>
            <w:tcW w:w="1630"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
                <w:lang w:eastAsia="ru-RU"/>
              </w:rPr>
            </w:pPr>
            <w:r w:rsidRPr="00800D22">
              <w:rPr>
                <w:rFonts w:ascii="Times New Roman" w:eastAsia="Times New Roman" w:hAnsi="Times New Roman" w:cs="Times New Roman"/>
                <w:b/>
                <w:i/>
                <w:lang w:eastAsia="ru-RU"/>
              </w:rPr>
              <w:t>14 097 791,1</w:t>
            </w:r>
          </w:p>
        </w:tc>
        <w:tc>
          <w:tcPr>
            <w:tcW w:w="1631" w:type="dxa"/>
            <w:vAlign w:val="center"/>
          </w:tcPr>
          <w:p w:rsidR="00800D22" w:rsidRPr="00800D22" w:rsidRDefault="00800D22" w:rsidP="00800D22">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
                <w:lang w:eastAsia="ru-RU"/>
              </w:rPr>
            </w:pPr>
            <w:r w:rsidRPr="00800D22">
              <w:rPr>
                <w:rFonts w:ascii="Times New Roman" w:eastAsia="Times New Roman" w:hAnsi="Times New Roman" w:cs="Times New Roman"/>
                <w:b/>
                <w:i/>
                <w:lang w:eastAsia="ru-RU"/>
              </w:rPr>
              <w:t>17 911 976,6</w:t>
            </w:r>
          </w:p>
        </w:tc>
        <w:tc>
          <w:tcPr>
            <w:tcW w:w="2409"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800D22">
              <w:rPr>
                <w:rFonts w:ascii="Times New Roman" w:eastAsia="Times New Roman" w:hAnsi="Times New Roman" w:cs="Times New Roman"/>
                <w:b/>
                <w:i/>
                <w:lang w:eastAsia="ru-RU"/>
              </w:rPr>
              <w:t>127,1</w:t>
            </w:r>
          </w:p>
        </w:tc>
      </w:tr>
    </w:tbl>
    <w:p w:rsidR="00800D22" w:rsidRPr="00800D22" w:rsidRDefault="00800D22" w:rsidP="00800D22">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В отчетном периоде в структуре безвозмездных поступлений наибольший объем по-прежнему занимают дотации, на их долю приходится 50,9 % (в 2019 году – 61,6 %). В текущем году поступления указанного вида доходов увеличились по сравнению с соответствующим периодом 2019 года на 438 980,0 тыс. рублей или на 5,1 % и составили 9 125</w:t>
      </w:r>
      <w:r w:rsidRPr="00800D22">
        <w:rPr>
          <w:rFonts w:ascii="Times New Roman" w:eastAsia="Times New Roman" w:hAnsi="Times New Roman" w:cs="Times New Roman"/>
          <w:sz w:val="28"/>
          <w:szCs w:val="28"/>
          <w:lang w:val="en-US" w:eastAsia="ru-RU"/>
        </w:rPr>
        <w:t> </w:t>
      </w:r>
      <w:r w:rsidRPr="00800D22">
        <w:rPr>
          <w:rFonts w:ascii="Times New Roman" w:eastAsia="Times New Roman" w:hAnsi="Times New Roman" w:cs="Times New Roman"/>
          <w:sz w:val="28"/>
          <w:szCs w:val="28"/>
          <w:lang w:eastAsia="ru-RU"/>
        </w:rPr>
        <w:t>935,2 тыс. рублей.</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Дотации на выравнивание бюджетной обеспеченности поступили в объеме 8 478 840,0 тыс. рублей, что составляет 75,8 % годовых прогнозных параметров (в 2019 году – 83,3 %) и 100,1 % к уровню прошлого года.</w:t>
      </w:r>
    </w:p>
    <w:p w:rsidR="00800D22" w:rsidRPr="00800D22" w:rsidRDefault="00800D22" w:rsidP="00800D2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В рамках поддержки мер по обеспечению сбалансированности бюджетов субъектов Российской Федерации из федерального бюджета предоставлены дотации на частичную компенсацию дополнительных расходов на повышение оплаты труда работников бюджетной сферы в сумме 354 249,0 тыс. рублей (163,4 % к прошлогоднему уровню) или 75,0 % к бюджетным ассигнованиям на текущий год (в 2019 году – 75,0 %).</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Кроме того, республике в текущем году предоставлены непредусмотренные бюджетом дополнительные дотации на поддержку мер:</w:t>
      </w:r>
    </w:p>
    <w:p w:rsidR="00800D22" w:rsidRPr="00800D22" w:rsidRDefault="00800D22" w:rsidP="005A0C25">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по обеспечению сбалансированности бюджетов – в размере 66 854,5 тыс. рублей;</w:t>
      </w:r>
    </w:p>
    <w:p w:rsidR="00800D22" w:rsidRPr="00800D22" w:rsidRDefault="00800D22" w:rsidP="005A0C25">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на оснащение (переоснащение) дополнительно создаваемого или перепрофилируемого коечного фонда медицинских организаций для оказания медицинской помощи больным новой коронавирусной инфекцией - в размере 202 400,0 тыс. рублей;</w:t>
      </w:r>
    </w:p>
    <w:p w:rsidR="00800D22" w:rsidRPr="00800D22" w:rsidRDefault="00800D22" w:rsidP="005A0C25">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на реализацию мероприятий, связанных с обеспечением санитарно-эпидемиологической безопасности при подготовке к проведению общероссийского голосования по вопросу одобрения изменений в Конституцию РФ, а также на финансовое обеспечение мероприятий по выплатам членам избирательных комиссий – в размере 23 591,7 тыс. рублей.</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В отчетном периоде увеличились объемы поступления субсидий. С начала года кассовое исполнение по данной статье доходной части республиканского бюджета составило 4</w:t>
      </w:r>
      <w:r w:rsidRPr="00800D22">
        <w:rPr>
          <w:rFonts w:ascii="Times New Roman" w:eastAsia="Times New Roman" w:hAnsi="Times New Roman" w:cs="Times New Roman"/>
          <w:sz w:val="28"/>
          <w:szCs w:val="28"/>
          <w:lang w:val="en-US" w:eastAsia="ru-RU"/>
        </w:rPr>
        <w:t> </w:t>
      </w:r>
      <w:r w:rsidRPr="00800D22">
        <w:rPr>
          <w:rFonts w:ascii="Times New Roman" w:eastAsia="Times New Roman" w:hAnsi="Times New Roman" w:cs="Times New Roman"/>
          <w:sz w:val="28"/>
          <w:szCs w:val="28"/>
          <w:lang w:eastAsia="ru-RU"/>
        </w:rPr>
        <w:t>970</w:t>
      </w:r>
      <w:r w:rsidRPr="00800D22">
        <w:rPr>
          <w:rFonts w:ascii="Times New Roman" w:eastAsia="Times New Roman" w:hAnsi="Times New Roman" w:cs="Times New Roman"/>
          <w:sz w:val="28"/>
          <w:szCs w:val="28"/>
          <w:lang w:val="en-US" w:eastAsia="ru-RU"/>
        </w:rPr>
        <w:t> </w:t>
      </w:r>
      <w:r w:rsidRPr="00800D22">
        <w:rPr>
          <w:rFonts w:ascii="Times New Roman" w:eastAsia="Times New Roman" w:hAnsi="Times New Roman" w:cs="Times New Roman"/>
          <w:sz w:val="28"/>
          <w:szCs w:val="28"/>
          <w:lang w:eastAsia="ru-RU"/>
        </w:rPr>
        <w:t>775,5 тыс. рублей или 70,9 % годовых прогнозных назначений (в 2019 году – 29,5 %), к уровню предыдущего года объем субсидий на 2 672 229,7 тыс. рублей или в 2,2 раза превысил уровень предыдущего года.</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В полном объеме годовых назначений и выше поступили субсидии по 4 направлениям на:</w:t>
      </w:r>
    </w:p>
    <w:p w:rsidR="00800D22" w:rsidRPr="00800D22" w:rsidRDefault="00800D22" w:rsidP="005A0C25">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государственную поддержку спортивных организаций, осуществляющих подготовку спортивного резерва для сборных команд РФ – 5 681,1 тыс. рублей (100,0 % от плана);</w:t>
      </w:r>
    </w:p>
    <w:p w:rsidR="00800D22" w:rsidRPr="00800D22" w:rsidRDefault="00800D22" w:rsidP="005A0C25">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lastRenderedPageBreak/>
        <w:t>реализацию мероприятий по предупреждению и борьбе с социально значимыми инфекционными заболеваниями - 6832,2 тыс. рублей (100,0% от плана);</w:t>
      </w:r>
    </w:p>
    <w:p w:rsidR="00800D22" w:rsidRPr="00800D22" w:rsidRDefault="00800D22" w:rsidP="005A0C25">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создание новых мест в общеобразовательных организациях, расположенных в сельской местности и поселках городского типа – 143 890,5 тыс. рублей (103,5 % от плана);</w:t>
      </w:r>
    </w:p>
    <w:p w:rsidR="00800D22" w:rsidRPr="00800D22" w:rsidRDefault="00800D22" w:rsidP="005A0C25">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 421 393,4 тыс. рублей (262,2 % от годового плана).</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По 6 видам субсидий, предусмотренным на реализацию мероприятий в сфере развития культуры, спорта, жилищного строительства, формирования современной городской среды, а также обустройство воинских захоронений объем финансирования сложился на уровне 70,0 % и выше.</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Финансирование остальных видов субсидий осуществлялось на недостаточном уровне, либо не финансировалось вовсе. В частности, по 17 видам субсидий финансирование варьировалось в пределах от 2,7 % до 63,5 % к годовым назначениям, а по 23 видам данной статьи доходов - финансирование не открыто.</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Вместе с тем, в отчетном периоде республике дополнительно предоставлены 8 видов субсидий</w:t>
      </w:r>
      <w:r w:rsidRPr="00800D22">
        <w:rPr>
          <w:rFonts w:ascii="Times New Roman" w:eastAsia="Times New Roman" w:hAnsi="Times New Roman" w:cs="Times New Roman"/>
          <w:bCs/>
          <w:color w:val="000000"/>
          <w:sz w:val="28"/>
          <w:szCs w:val="28"/>
          <w:shd w:val="clear" w:color="auto" w:fill="FFFFFF"/>
          <w:lang w:eastAsia="ru-RU"/>
        </w:rPr>
        <w:t>, которые не предусмотрены бюджетом на текущий год.</w:t>
      </w:r>
    </w:p>
    <w:p w:rsidR="00800D22" w:rsidRPr="00800D22" w:rsidRDefault="00800D22" w:rsidP="00800D22">
      <w:pPr>
        <w:spacing w:after="0" w:line="240" w:lineRule="auto"/>
        <w:ind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За девять месяцев 2020 года объем полученных субвенций из федерального бюджета составил 2 850 555,7 тыс. рублей или 61,1 % к годовому плану (в 2019 году – 76,9 %). По сравнению с прошлым годом объем поступлений по данному виду доходов снизился на 21 525,3 тыс. рублей или на 0,7 %.</w:t>
      </w:r>
    </w:p>
    <w:p w:rsidR="00800D22" w:rsidRPr="00800D22" w:rsidRDefault="00800D22" w:rsidP="00800D22">
      <w:pPr>
        <w:spacing w:after="0" w:line="240" w:lineRule="auto"/>
        <w:ind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 xml:space="preserve">Основное влияние на сокращение показателя оказало значительное снижение по сравнению предыдущем годом поступления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(на 72,7 %) при одновременном увеличении поступлений субвенций </w:t>
      </w:r>
      <w:r w:rsidRPr="00800D22">
        <w:rPr>
          <w:rFonts w:ascii="Times New Roman" w:eastAsia="Times New Roman" w:hAnsi="Times New Roman" w:cs="Times New Roman"/>
          <w:color w:val="22272F"/>
          <w:sz w:val="28"/>
          <w:szCs w:val="28"/>
          <w:shd w:val="clear" w:color="auto" w:fill="FFFFFF"/>
          <w:lang w:eastAsia="ru-RU"/>
        </w:rPr>
        <w:t>на реализацию полномочий по осуществлению социальных выплат</w:t>
      </w:r>
      <w:r w:rsidRPr="00800D22">
        <w:rPr>
          <w:rFonts w:ascii="Times New Roman" w:eastAsia="Times New Roman" w:hAnsi="Times New Roman" w:cs="Times New Roman"/>
          <w:sz w:val="28"/>
          <w:szCs w:val="28"/>
          <w:lang w:eastAsia="ru-RU"/>
        </w:rPr>
        <w:t xml:space="preserve"> безработным гражданам (в 2,7 раза).</w:t>
      </w:r>
    </w:p>
    <w:p w:rsidR="00800D22" w:rsidRPr="00800D22" w:rsidRDefault="00800D22" w:rsidP="00800D22">
      <w:pPr>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В отчетном периоде из 22 видов субвенций, предусмотренных бюджетом, 7 профинансированы в объеме 70,0 % и более, 10 – в пределах ниже 70,0% и не поступили в анализируемом периоде предусмотренные утвержденным бюджетом средства по 5 видам субвенций.</w:t>
      </w:r>
    </w:p>
    <w:p w:rsidR="00800D22" w:rsidRPr="00800D22" w:rsidRDefault="00800D22" w:rsidP="00800D2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Значительный рост поступлений достигнут по иным межбюджетным трансфертам. Кассовое исполнение по указанному виду доходных источников составило 1 332 965,4 тыс. рублей, что на 963 800,4 тыс. рублей или в 3,6 раза больше, чем годом ранее. При этом, исполнение по межбюджетным трансфертам превысило годовые плановые назначения и составило 241,3 % (в 2019 году – 38,7 %).</w:t>
      </w:r>
    </w:p>
    <w:p w:rsidR="00800D22" w:rsidRPr="00800D22" w:rsidRDefault="00800D22" w:rsidP="00800D2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lastRenderedPageBreak/>
        <w:t>Данная динамика обусловлена, главным образом, перечислением из федерального бюджета дополнительных трансфертов республике, непредусмотренных бюджетом на текущий год, в том числе:</w:t>
      </w:r>
    </w:p>
    <w:p w:rsidR="00800D22" w:rsidRPr="00800D22" w:rsidRDefault="00800D22" w:rsidP="005A0C25">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на ежемесячное денежное вознаграждение за классное руководство педагогическим работникам – 19 744,8 тыс. рублей;</w:t>
      </w:r>
    </w:p>
    <w:p w:rsidR="00800D22" w:rsidRPr="00800D22" w:rsidRDefault="00800D22" w:rsidP="005A0C25">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на создание дополнительных мест для детей в возрасте от 2 месяцев до 3 лет в общеобразовательных организациях, осуществляющих образовательную деятельность по образовательным программа дошкольного образования - 2045357,7 тыс. рублей;</w:t>
      </w:r>
    </w:p>
    <w:p w:rsidR="00800D22" w:rsidRPr="00800D22" w:rsidRDefault="00800D22" w:rsidP="005A0C25">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- 46 658,8 тыс. рублей;</w:t>
      </w:r>
    </w:p>
    <w:p w:rsidR="00800D22" w:rsidRPr="00800D22" w:rsidRDefault="00800D22" w:rsidP="005A0C25">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за счет средств резервного фонда Президента РФ и Правительства РФ - 184 746,0 тыс. рублей и 608 273,3 тыс. рублей соответственно.</w:t>
      </w:r>
    </w:p>
    <w:p w:rsidR="00800D22" w:rsidRPr="00800D22" w:rsidRDefault="00800D22" w:rsidP="00800D2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00D22" w:rsidRPr="00800D22" w:rsidRDefault="00800D22" w:rsidP="00800D22">
      <w:pPr>
        <w:spacing w:after="0" w:line="240" w:lineRule="auto"/>
        <w:jc w:val="center"/>
        <w:rPr>
          <w:rFonts w:ascii="Times New Roman" w:eastAsia="Times New Roman" w:hAnsi="Times New Roman" w:cs="Times New Roman"/>
          <w:b/>
          <w:sz w:val="28"/>
          <w:szCs w:val="28"/>
          <w:lang w:eastAsia="ru-RU"/>
        </w:rPr>
      </w:pPr>
      <w:r w:rsidRPr="00800D22">
        <w:rPr>
          <w:rFonts w:ascii="Times New Roman" w:eastAsia="Times New Roman" w:hAnsi="Times New Roman" w:cs="Times New Roman"/>
          <w:b/>
          <w:sz w:val="28"/>
          <w:szCs w:val="28"/>
          <w:lang w:eastAsia="ru-RU"/>
        </w:rPr>
        <w:t>Дефицит республиканского бюджета</w:t>
      </w:r>
    </w:p>
    <w:p w:rsidR="00800D22" w:rsidRPr="00800D22" w:rsidRDefault="00800D22" w:rsidP="00800D22">
      <w:pPr>
        <w:spacing w:after="0" w:line="240" w:lineRule="auto"/>
        <w:jc w:val="center"/>
        <w:rPr>
          <w:rFonts w:ascii="Times New Roman" w:eastAsia="Times New Roman" w:hAnsi="Times New Roman" w:cs="Times New Roman"/>
          <w:b/>
          <w:sz w:val="28"/>
          <w:szCs w:val="28"/>
          <w:lang w:eastAsia="ru-RU"/>
        </w:rPr>
      </w:pPr>
    </w:p>
    <w:p w:rsidR="00800D22" w:rsidRPr="00800D22" w:rsidRDefault="00800D22" w:rsidP="00800D22">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800D22">
        <w:rPr>
          <w:rFonts w:ascii="Times New Roman" w:eastAsia="Times New Roman" w:hAnsi="Times New Roman" w:cs="Times New Roman"/>
          <w:sz w:val="28"/>
          <w:szCs w:val="20"/>
          <w:lang w:eastAsia="ru-RU"/>
        </w:rPr>
        <w:t>В отчетном периоде республиканский бюджет исполнен с превышением расходов республиканского бюджета над доходами в сумме 882 198,3 тыс. рублей (за аналогичный период прошлого года бюджет был исполнен с профицитом в размере 549 982,0 тыс. рублей)</w:t>
      </w:r>
      <w:r w:rsidRPr="00800D22">
        <w:rPr>
          <w:rFonts w:ascii="Times New Roman" w:eastAsia="Calibri" w:hAnsi="Times New Roman" w:cs="Times New Roman"/>
          <w:sz w:val="28"/>
          <w:szCs w:val="28"/>
        </w:rPr>
        <w:t>.</w:t>
      </w:r>
    </w:p>
    <w:p w:rsidR="00800D22" w:rsidRPr="00800D22" w:rsidRDefault="00800D22" w:rsidP="00800D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0"/>
          <w:lang w:eastAsia="ru-RU"/>
        </w:rPr>
        <w:t xml:space="preserve">Согласно республиканскому бюджету </w:t>
      </w:r>
      <w:r w:rsidRPr="00800D22">
        <w:rPr>
          <w:rFonts w:ascii="Times New Roman" w:eastAsia="Times New Roman" w:hAnsi="Times New Roman" w:cs="Times New Roman"/>
          <w:sz w:val="28"/>
          <w:szCs w:val="28"/>
          <w:lang w:eastAsia="ru-RU"/>
        </w:rPr>
        <w:t xml:space="preserve">источниками покрытия дефицита в 2020 году являются остатки средств бюджета на счетах по учету средств республиканского бюджета. </w:t>
      </w:r>
      <w:r w:rsidRPr="00800D22">
        <w:rPr>
          <w:rFonts w:ascii="Times New Roman" w:eastAsia="Times New Roman" w:hAnsi="Times New Roman" w:cs="Times New Roman"/>
          <w:sz w:val="28"/>
          <w:szCs w:val="20"/>
          <w:lang w:eastAsia="ru-RU"/>
        </w:rPr>
        <w:t>На отчетную дату и</w:t>
      </w:r>
      <w:r w:rsidRPr="00800D22">
        <w:rPr>
          <w:rFonts w:ascii="Times New Roman" w:eastAsia="Times New Roman" w:hAnsi="Times New Roman" w:cs="Times New Roman"/>
          <w:sz w:val="28"/>
          <w:szCs w:val="28"/>
          <w:lang w:eastAsia="ru-RU"/>
        </w:rPr>
        <w:t>зменение остатков средств на счетах по учету средств бюджета составило -417 801,7 тыс. рублей.</w:t>
      </w:r>
    </w:p>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p>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800D22">
        <w:rPr>
          <w:rFonts w:ascii="Times New Roman" w:eastAsia="Times New Roman" w:hAnsi="Times New Roman" w:cs="Times New Roman"/>
          <w:b/>
          <w:sz w:val="28"/>
          <w:szCs w:val="20"/>
          <w:lang w:eastAsia="ru-RU"/>
        </w:rPr>
        <w:t>Расходы республиканского бюджета</w:t>
      </w:r>
    </w:p>
    <w:p w:rsidR="00800D22" w:rsidRPr="00800D22" w:rsidRDefault="00800D22" w:rsidP="00800D2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00D22" w:rsidRPr="00800D22" w:rsidRDefault="00800D22" w:rsidP="00800D22">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800D22">
        <w:rPr>
          <w:rFonts w:ascii="Times New Roman" w:eastAsia="Calibri" w:hAnsi="Times New Roman" w:cs="Times New Roman"/>
          <w:sz w:val="28"/>
          <w:szCs w:val="28"/>
        </w:rPr>
        <w:t>В текущем году наблюдается увеличение расходной части бюджета. Исполнение расходов республиканского бюджета по состоянию на 1 октября 2020 года составило 21 448 398,8 тыс. рублей, что соответствует 60,5 % к законодательно утвержденным бюджетным ассигнованиям (в 2019 году – 50,6 %). По сравнению с аналогичным периодом предыдущего года расходы бюджета на 6 036 088,4 тыс. рублей или на 39,1 % превысили прошлогодний уровень.</w:t>
      </w:r>
    </w:p>
    <w:p w:rsidR="00800D22" w:rsidRPr="00800D22" w:rsidRDefault="00800D22" w:rsidP="00800D22">
      <w:pPr>
        <w:suppressAutoHyphens/>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Исполнение расходной части республиканского бюджета в разрезе разделов бюджетной классификации расходов представлено в следующей таблице.</w:t>
      </w:r>
    </w:p>
    <w:p w:rsidR="00800D22" w:rsidRPr="00800D22" w:rsidRDefault="00800D22" w:rsidP="00800D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tbl>
      <w:tblPr>
        <w:tblStyle w:val="9"/>
        <w:tblW w:w="10577" w:type="dxa"/>
        <w:tblLayout w:type="fixed"/>
        <w:tblLook w:val="04A0" w:firstRow="1" w:lastRow="0" w:firstColumn="1" w:lastColumn="0" w:noHBand="0" w:noVBand="1"/>
      </w:tblPr>
      <w:tblGrid>
        <w:gridCol w:w="3915"/>
        <w:gridCol w:w="1559"/>
        <w:gridCol w:w="1559"/>
        <w:gridCol w:w="1560"/>
        <w:gridCol w:w="992"/>
        <w:gridCol w:w="992"/>
      </w:tblGrid>
      <w:tr w:rsidR="00800D22" w:rsidRPr="00800D22" w:rsidTr="00800D22">
        <w:tc>
          <w:tcPr>
            <w:tcW w:w="3915" w:type="dxa"/>
            <w:vMerge w:val="restart"/>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Раздел</w:t>
            </w:r>
          </w:p>
        </w:tc>
        <w:tc>
          <w:tcPr>
            <w:tcW w:w="1559" w:type="dxa"/>
            <w:vMerge w:val="restart"/>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Исполнение за 9 месяцев 2019 года, тыс. руб.</w:t>
            </w:r>
          </w:p>
        </w:tc>
        <w:tc>
          <w:tcPr>
            <w:tcW w:w="3119" w:type="dxa"/>
            <w:gridSpan w:val="2"/>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По данным Отчета</w:t>
            </w:r>
          </w:p>
        </w:tc>
        <w:tc>
          <w:tcPr>
            <w:tcW w:w="992" w:type="dxa"/>
            <w:vMerge w:val="restart"/>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 исполнения</w:t>
            </w:r>
          </w:p>
        </w:tc>
        <w:tc>
          <w:tcPr>
            <w:tcW w:w="992" w:type="dxa"/>
            <w:vMerge w:val="restart"/>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Темп роста, %</w:t>
            </w:r>
          </w:p>
        </w:tc>
      </w:tr>
      <w:tr w:rsidR="00800D22" w:rsidRPr="00800D22" w:rsidTr="00800D22">
        <w:tc>
          <w:tcPr>
            <w:tcW w:w="3915" w:type="dxa"/>
            <w:vMerge/>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Merge/>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утверждено на 2020 год,</w:t>
            </w:r>
          </w:p>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тыс. руб.</w:t>
            </w:r>
          </w:p>
        </w:tc>
        <w:tc>
          <w:tcPr>
            <w:tcW w:w="1560"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исполнено за 9 месяцев 2020 г.,</w:t>
            </w:r>
          </w:p>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тыс. руб.</w:t>
            </w:r>
          </w:p>
        </w:tc>
        <w:tc>
          <w:tcPr>
            <w:tcW w:w="992" w:type="dxa"/>
            <w:vMerge/>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p>
        </w:tc>
        <w:tc>
          <w:tcPr>
            <w:tcW w:w="992" w:type="dxa"/>
            <w:vMerge/>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Общегосударственные вопросы</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598 107,9</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1 057 694,4</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684 420,0</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64,7</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114,4</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Национальная оборона</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6 907,2</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9 140,8</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6 458,4</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val="en-US" w:eastAsia="ru-RU"/>
              </w:rPr>
            </w:pPr>
            <w:r w:rsidRPr="00800D22">
              <w:rPr>
                <w:rFonts w:ascii="Times New Roman" w:eastAsia="Times New Roman" w:hAnsi="Times New Roman" w:cs="Times New Roman"/>
                <w:lang w:eastAsia="ru-RU"/>
              </w:rPr>
              <w:t>70,7</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93,5</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lastRenderedPageBreak/>
              <w:t>Национальная безопасность и правоохранительная деятельность</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470 733,7</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613 729,6</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480 647,9</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78,3</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102,1</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Национальная экономика</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1 784 612,9</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3 471 208,2</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1 561955,2</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45,0</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87,5</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Жилищно-коммунальное хозяйство</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111 025,3</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443 994,7</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310 205,9</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69,9</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279,4</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Охрана окружающей среды</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134 855,4</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354 070,0</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3 060,6</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0,9</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2,3</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Образование</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5 070 244,4</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10 622 530,8</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7 128 330,0</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67,1</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140,6</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Культура и кинематография</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380 992,5</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1 037 774,4</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482 290,2</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46,5</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126,6</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Здравоохранение</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487 </w:t>
            </w:r>
            <w:r w:rsidRPr="00800D22">
              <w:rPr>
                <w:rFonts w:ascii="Times New Roman" w:eastAsia="Times New Roman" w:hAnsi="Times New Roman" w:cs="Times New Roman"/>
                <w:lang w:val="en-US" w:eastAsia="ru-RU"/>
              </w:rPr>
              <w:t>469</w:t>
            </w:r>
            <w:r w:rsidRPr="00800D22">
              <w:rPr>
                <w:rFonts w:ascii="Times New Roman" w:eastAsia="Times New Roman" w:hAnsi="Times New Roman" w:cs="Times New Roman"/>
                <w:lang w:eastAsia="ru-RU"/>
              </w:rPr>
              <w:t>,2</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2 752 134,5</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1 514 256,6</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55,0</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310,6</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Социальная политика</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5 385 839,6</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13 032 778,6</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8 055 723,6</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61,8</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149,6</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Физическая культура и спорт</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342 781,8</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703 880,8</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438 533,2</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62,3</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127,9</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Средства массовой информации</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100 476,1</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158 325,8</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122 116,7</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77,1</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121,5</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Обслуживание государственного и муниципального долга</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146,4</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2 300,0</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0,0</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0,0</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w:t>
            </w:r>
          </w:p>
        </w:tc>
      </w:tr>
      <w:tr w:rsidR="00800D22" w:rsidRPr="00800D22" w:rsidTr="00800D22">
        <w:tc>
          <w:tcPr>
            <w:tcW w:w="3915" w:type="dxa"/>
          </w:tcPr>
          <w:p w:rsidR="00800D22" w:rsidRPr="00800D22" w:rsidRDefault="00800D22" w:rsidP="00800D22">
            <w:pPr>
              <w:widowControl w:val="0"/>
              <w:autoSpaceDE w:val="0"/>
              <w:autoSpaceDN w:val="0"/>
              <w:adjustRightInd w:val="0"/>
              <w:contextualSpacing/>
              <w:jc w:val="both"/>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Межбюджетные трансферты бюджетам субъектов РФ и муниципальных образований общего характера</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578 118,0</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1 202 502,6</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660 400,6</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54,9</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lang w:eastAsia="ru-RU"/>
              </w:rPr>
            </w:pPr>
            <w:r w:rsidRPr="00800D22">
              <w:rPr>
                <w:rFonts w:ascii="Times New Roman" w:eastAsia="Times New Roman" w:hAnsi="Times New Roman" w:cs="Times New Roman"/>
                <w:lang w:eastAsia="ru-RU"/>
              </w:rPr>
              <w:t>1</w:t>
            </w:r>
            <w:r w:rsidRPr="00800D22">
              <w:rPr>
                <w:rFonts w:ascii="Times New Roman" w:eastAsia="Times New Roman" w:hAnsi="Times New Roman" w:cs="Times New Roman"/>
                <w:lang w:val="en-US" w:eastAsia="ru-RU"/>
              </w:rPr>
              <w:t>14</w:t>
            </w:r>
            <w:r w:rsidRPr="00800D22">
              <w:rPr>
                <w:rFonts w:ascii="Times New Roman" w:eastAsia="Times New Roman" w:hAnsi="Times New Roman" w:cs="Times New Roman"/>
                <w:lang w:eastAsia="ru-RU"/>
              </w:rPr>
              <w:t>,</w:t>
            </w:r>
            <w:r w:rsidRPr="00800D22">
              <w:rPr>
                <w:rFonts w:ascii="Times New Roman" w:eastAsia="Times New Roman" w:hAnsi="Times New Roman" w:cs="Times New Roman"/>
                <w:lang w:val="en-US" w:eastAsia="ru-RU"/>
              </w:rPr>
              <w:t>2</w:t>
            </w:r>
          </w:p>
        </w:tc>
      </w:tr>
      <w:tr w:rsidR="00800D22" w:rsidRPr="00800D22" w:rsidTr="00800D22">
        <w:trPr>
          <w:trHeight w:val="434"/>
        </w:trPr>
        <w:tc>
          <w:tcPr>
            <w:tcW w:w="3915"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Итого</w:t>
            </w:r>
          </w:p>
        </w:tc>
        <w:tc>
          <w:tcPr>
            <w:tcW w:w="1559" w:type="dxa"/>
            <w:vAlign w:val="center"/>
          </w:tcPr>
          <w:p w:rsidR="00800D22" w:rsidRPr="00800D22" w:rsidRDefault="00800D22" w:rsidP="00800D22">
            <w:pPr>
              <w:widowControl w:val="0"/>
              <w:autoSpaceDE w:val="0"/>
              <w:autoSpaceDN w:val="0"/>
              <w:adjustRightInd w:val="0"/>
              <w:ind w:right="39"/>
              <w:contextualSpacing/>
              <w:jc w:val="right"/>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15 452 310,4</w:t>
            </w:r>
          </w:p>
        </w:tc>
        <w:tc>
          <w:tcPr>
            <w:tcW w:w="1559"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35 462 065,1</w:t>
            </w:r>
          </w:p>
        </w:tc>
        <w:tc>
          <w:tcPr>
            <w:tcW w:w="1560" w:type="dxa"/>
            <w:vAlign w:val="center"/>
          </w:tcPr>
          <w:p w:rsidR="00800D22" w:rsidRPr="00800D22" w:rsidRDefault="00800D22" w:rsidP="00800D22">
            <w:pPr>
              <w:widowControl w:val="0"/>
              <w:autoSpaceDE w:val="0"/>
              <w:autoSpaceDN w:val="0"/>
              <w:adjustRightInd w:val="0"/>
              <w:contextualSpacing/>
              <w:jc w:val="right"/>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21 488 398,8</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val="en-US" w:eastAsia="ru-RU"/>
              </w:rPr>
            </w:pPr>
            <w:r w:rsidRPr="00800D22">
              <w:rPr>
                <w:rFonts w:ascii="Times New Roman" w:eastAsia="Times New Roman" w:hAnsi="Times New Roman" w:cs="Times New Roman"/>
                <w:b/>
                <w:lang w:eastAsia="ru-RU"/>
              </w:rPr>
              <w:t>60,5</w:t>
            </w:r>
          </w:p>
        </w:tc>
        <w:tc>
          <w:tcPr>
            <w:tcW w:w="992" w:type="dxa"/>
            <w:vAlign w:val="center"/>
          </w:tcPr>
          <w:p w:rsidR="00800D22" w:rsidRPr="00800D22" w:rsidRDefault="00800D22" w:rsidP="00800D22">
            <w:pPr>
              <w:widowControl w:val="0"/>
              <w:autoSpaceDE w:val="0"/>
              <w:autoSpaceDN w:val="0"/>
              <w:adjustRightInd w:val="0"/>
              <w:contextualSpacing/>
              <w:jc w:val="center"/>
              <w:rPr>
                <w:rFonts w:ascii="Times New Roman" w:eastAsia="Times New Roman" w:hAnsi="Times New Roman" w:cs="Times New Roman"/>
                <w:b/>
                <w:lang w:eastAsia="ru-RU"/>
              </w:rPr>
            </w:pPr>
            <w:r w:rsidRPr="00800D22">
              <w:rPr>
                <w:rFonts w:ascii="Times New Roman" w:eastAsia="Times New Roman" w:hAnsi="Times New Roman" w:cs="Times New Roman"/>
                <w:b/>
                <w:lang w:eastAsia="ru-RU"/>
              </w:rPr>
              <w:t>139,1</w:t>
            </w:r>
          </w:p>
        </w:tc>
      </w:tr>
    </w:tbl>
    <w:p w:rsidR="00800D22" w:rsidRPr="00800D22" w:rsidRDefault="00800D22" w:rsidP="00800D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p w:rsidR="00800D22" w:rsidRPr="00800D22" w:rsidRDefault="00800D22" w:rsidP="00800D22">
      <w:pPr>
        <w:autoSpaceDE w:val="0"/>
        <w:autoSpaceDN w:val="0"/>
        <w:adjustRightInd w:val="0"/>
        <w:spacing w:after="0" w:line="240" w:lineRule="auto"/>
        <w:ind w:firstLine="708"/>
        <w:jc w:val="both"/>
        <w:rPr>
          <w:rFonts w:ascii="Times New Roman" w:eastAsia="Calibri" w:hAnsi="Times New Roman" w:cs="Times New Roman"/>
          <w:sz w:val="28"/>
          <w:szCs w:val="28"/>
        </w:rPr>
      </w:pPr>
      <w:r w:rsidRPr="00800D22">
        <w:rPr>
          <w:rFonts w:ascii="Times New Roman" w:eastAsia="Calibri" w:hAnsi="Times New Roman" w:cs="Times New Roman"/>
          <w:sz w:val="28"/>
          <w:szCs w:val="28"/>
        </w:rPr>
        <w:t>Следует отметить, что в рассматриваемом периоде наблюдается преимущественно рост расходов по основным разделам бюджетной классификации.</w:t>
      </w:r>
    </w:p>
    <w:p w:rsidR="00800D22" w:rsidRPr="00800D22" w:rsidRDefault="00800D22" w:rsidP="00800D22">
      <w:pPr>
        <w:autoSpaceDE w:val="0"/>
        <w:autoSpaceDN w:val="0"/>
        <w:adjustRightInd w:val="0"/>
        <w:spacing w:after="0" w:line="240" w:lineRule="auto"/>
        <w:ind w:firstLine="708"/>
        <w:jc w:val="both"/>
        <w:rPr>
          <w:rFonts w:ascii="Times New Roman" w:eastAsia="Calibri" w:hAnsi="Times New Roman" w:cs="Times New Roman"/>
          <w:sz w:val="28"/>
          <w:szCs w:val="28"/>
        </w:rPr>
      </w:pPr>
      <w:r w:rsidRPr="00800D22">
        <w:rPr>
          <w:rFonts w:ascii="Times New Roman" w:eastAsia="Calibri" w:hAnsi="Times New Roman" w:cs="Times New Roman"/>
          <w:sz w:val="28"/>
          <w:szCs w:val="28"/>
        </w:rPr>
        <w:t>В отчетном периоде на финансирование затрат социального характера (образование, здравоохранение, социальную политику, культуру, физическую культуру и спорт) направлено 17 619 133,6 тыс. рублей или 82,0 %. В текущем году данная категория расходов возросла на 5 951 806,1 тыс. рублей или на 51,0 %, что обусловлено, в первую очередь, увеличением расходов на социальную политику (на 2 669 884,0</w:t>
      </w:r>
      <w:r w:rsidRPr="00800D22">
        <w:rPr>
          <w:rFonts w:ascii="Times New Roman" w:eastAsia="Times New Roman" w:hAnsi="Times New Roman" w:cs="Times New Roman"/>
          <w:sz w:val="28"/>
          <w:szCs w:val="28"/>
          <w:lang w:eastAsia="ru-RU"/>
        </w:rPr>
        <w:t xml:space="preserve"> тыс. рублей или на 49,6 % к уровню предыдущего года), образование </w:t>
      </w:r>
      <w:r w:rsidRPr="00800D22">
        <w:rPr>
          <w:rFonts w:ascii="Times New Roman" w:eastAsia="Calibri" w:hAnsi="Times New Roman" w:cs="Times New Roman"/>
          <w:sz w:val="28"/>
          <w:szCs w:val="28"/>
        </w:rPr>
        <w:t>(на 2 058 085,6</w:t>
      </w:r>
      <w:r w:rsidRPr="00800D22">
        <w:rPr>
          <w:rFonts w:ascii="Times New Roman" w:eastAsia="Times New Roman" w:hAnsi="Times New Roman" w:cs="Times New Roman"/>
          <w:sz w:val="28"/>
          <w:szCs w:val="28"/>
          <w:lang w:eastAsia="ru-RU"/>
        </w:rPr>
        <w:t xml:space="preserve"> тыс. рублей или на 40,6 %) и здравоохранение </w:t>
      </w:r>
      <w:r w:rsidRPr="00800D22">
        <w:rPr>
          <w:rFonts w:ascii="Times New Roman" w:eastAsia="Calibri" w:hAnsi="Times New Roman" w:cs="Times New Roman"/>
          <w:sz w:val="28"/>
          <w:szCs w:val="28"/>
        </w:rPr>
        <w:t>(на 1 026 787,4</w:t>
      </w:r>
      <w:r w:rsidRPr="00800D22">
        <w:rPr>
          <w:rFonts w:ascii="Times New Roman" w:eastAsia="Times New Roman" w:hAnsi="Times New Roman" w:cs="Times New Roman"/>
          <w:sz w:val="28"/>
          <w:szCs w:val="28"/>
          <w:lang w:eastAsia="ru-RU"/>
        </w:rPr>
        <w:t xml:space="preserve"> тыс. рублей или в 3,1 раза).</w:t>
      </w:r>
    </w:p>
    <w:p w:rsidR="00800D22" w:rsidRPr="00800D22" w:rsidRDefault="00800D22" w:rsidP="00800D2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 xml:space="preserve">На решение вопросов национальной экономики и жилищно-коммунального хозяйства направлено 1 872 161,1 тыс. рублей или 8,7 % всех расходов бюджета. По сравнению с прошлогодним периодом расходы на развитие экономического сектора снизились на 23 477,1 тыс. рублей или на 1,2 %. При этом, отрицательная динамика наблюдается по расходам на экономику (сокращение на 267 657,7 тыс. рублей или на 12,5 %) </w:t>
      </w:r>
      <w:r w:rsidRPr="00800D22">
        <w:rPr>
          <w:rFonts w:ascii="Times New Roman" w:eastAsia="Calibri" w:hAnsi="Times New Roman" w:cs="Times New Roman"/>
          <w:sz w:val="28"/>
          <w:szCs w:val="28"/>
        </w:rPr>
        <w:t>при одновременном увеличении расходов</w:t>
      </w:r>
      <w:r w:rsidRPr="00800D22">
        <w:rPr>
          <w:rFonts w:ascii="Times New Roman" w:eastAsia="Times New Roman" w:hAnsi="Times New Roman" w:cs="Times New Roman"/>
          <w:sz w:val="28"/>
          <w:szCs w:val="28"/>
          <w:lang w:eastAsia="ru-RU"/>
        </w:rPr>
        <w:t xml:space="preserve"> на ЖКХ (рост на 199 180,6 тыс. рублей или в 2,8 раза).</w:t>
      </w:r>
    </w:p>
    <w:p w:rsidR="00800D22" w:rsidRPr="00800D22" w:rsidRDefault="00800D22" w:rsidP="00800D22">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800D22">
        <w:rPr>
          <w:rFonts w:ascii="Times New Roman" w:eastAsia="Times New Roman" w:hAnsi="Times New Roman" w:cs="Times New Roman"/>
          <w:sz w:val="28"/>
          <w:szCs w:val="28"/>
          <w:lang w:eastAsia="ru-RU"/>
        </w:rPr>
        <w:t xml:space="preserve">По итогам девяти месяцев 2020 года исполнение расходов в разрезе разделов бюджетной классификации по-прежнему осуществлялось непропорционально. Так, в пределах 75,0 % от годового плана или близких к такому уровню </w:t>
      </w:r>
      <w:r w:rsidRPr="00800D22">
        <w:rPr>
          <w:rFonts w:ascii="Times New Roman" w:eastAsia="Calibri" w:hAnsi="Times New Roman" w:cs="Times New Roman"/>
          <w:sz w:val="28"/>
          <w:szCs w:val="28"/>
        </w:rPr>
        <w:t>сложилось исполнение по четырем разделам («</w:t>
      </w:r>
      <w:r w:rsidRPr="00800D22">
        <w:rPr>
          <w:rFonts w:ascii="Times New Roman" w:eastAsia="Times New Roman" w:hAnsi="Times New Roman" w:cs="Times New Roman"/>
          <w:sz w:val="28"/>
          <w:szCs w:val="28"/>
          <w:lang w:eastAsia="ru-RU"/>
        </w:rPr>
        <w:t>Национальная безопасность и правоохранительная деятельность» – 78,3 %, «Средства массовой информации» – 77,1 %, «Национальная оборона» – 70,7% и «Жилищно-коммунальное хозяйство» – 69,9 %).</w:t>
      </w:r>
    </w:p>
    <w:p w:rsidR="00800D22" w:rsidRPr="00800D22" w:rsidRDefault="00800D22" w:rsidP="00800D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00D22">
        <w:rPr>
          <w:rFonts w:ascii="Times New Roman" w:eastAsia="Calibri" w:hAnsi="Times New Roman" w:cs="Times New Roman"/>
          <w:sz w:val="28"/>
          <w:szCs w:val="28"/>
        </w:rPr>
        <w:t>По остальным девяти разделам бюджета финансирование расходов варьировалось в пределах от 0,9% по разделу «Охрана окружающей среды» до 67,1 % по разделу «</w:t>
      </w:r>
      <w:r w:rsidRPr="00800D22">
        <w:rPr>
          <w:rFonts w:ascii="Times New Roman" w:eastAsia="Times New Roman" w:hAnsi="Times New Roman" w:cs="Times New Roman"/>
          <w:sz w:val="28"/>
          <w:szCs w:val="28"/>
          <w:lang w:eastAsia="ru-RU"/>
        </w:rPr>
        <w:t xml:space="preserve">Образование». Кроме того, </w:t>
      </w:r>
      <w:r w:rsidRPr="00800D22">
        <w:rPr>
          <w:rFonts w:ascii="Times New Roman" w:eastAsia="Calibri" w:hAnsi="Times New Roman" w:cs="Times New Roman"/>
          <w:color w:val="000000"/>
          <w:sz w:val="28"/>
          <w:szCs w:val="28"/>
        </w:rPr>
        <w:t xml:space="preserve">по разделу «Обслуживание </w:t>
      </w:r>
      <w:r w:rsidRPr="00800D22">
        <w:rPr>
          <w:rFonts w:ascii="Times New Roman" w:eastAsia="Times New Roman" w:hAnsi="Times New Roman" w:cs="Times New Roman"/>
          <w:sz w:val="28"/>
          <w:szCs w:val="28"/>
          <w:lang w:eastAsia="ru-RU"/>
        </w:rPr>
        <w:t xml:space="preserve">государственного и </w:t>
      </w:r>
      <w:r w:rsidRPr="00800D22">
        <w:rPr>
          <w:rFonts w:ascii="Times New Roman" w:eastAsia="Times New Roman" w:hAnsi="Times New Roman" w:cs="Times New Roman"/>
          <w:sz w:val="28"/>
          <w:szCs w:val="28"/>
          <w:lang w:eastAsia="ru-RU"/>
        </w:rPr>
        <w:lastRenderedPageBreak/>
        <w:t>муниципального долга»</w:t>
      </w:r>
      <w:r w:rsidRPr="00800D22">
        <w:rPr>
          <w:rFonts w:ascii="Times New Roman" w:eastAsia="Calibri" w:hAnsi="Times New Roman" w:cs="Times New Roman"/>
          <w:color w:val="000000"/>
          <w:sz w:val="28"/>
          <w:szCs w:val="28"/>
        </w:rPr>
        <w:t xml:space="preserve"> по состоянию на 1 октября 2020 года финансирование не открыто.</w:t>
      </w:r>
    </w:p>
    <w:p w:rsidR="00800D22" w:rsidRPr="00800D22" w:rsidRDefault="00800D22" w:rsidP="00800D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Calibri" w:hAnsi="Times New Roman" w:cs="Times New Roman"/>
          <w:sz w:val="28"/>
          <w:szCs w:val="28"/>
        </w:rPr>
        <w:t>Согласно Закону о бюджете, исполнение республиканского бюджета в январе-сентябре текущего года осуществлялось в рамках 22 государственных программ. Общий объем финансирования госпрограмм на текущий год утвержден в сумме 33 626 453,6 тыс. рублей. По итогам отчетного периода расходы бюджета по государственным программам исполнены в сумме 20 109 305,1 тыс. рублей, что составляет 59,8 % годовых бюджетных назначений (в 2019 году – 50,7 %).</w:t>
      </w:r>
      <w:r w:rsidRPr="00800D22">
        <w:rPr>
          <w:rFonts w:ascii="Times New Roman" w:eastAsia="Times New Roman" w:hAnsi="Times New Roman" w:cs="Times New Roman"/>
          <w:sz w:val="28"/>
          <w:szCs w:val="28"/>
          <w:lang w:eastAsia="ru-RU"/>
        </w:rPr>
        <w:t xml:space="preserve"> На реализацию программных мероприятий в отчетном периоде направлено на 5 624 666,8 тыс. рублей или на 38,8 % больше, чем годом ранее.</w:t>
      </w:r>
    </w:p>
    <w:p w:rsidR="00800D22" w:rsidRPr="00800D22" w:rsidRDefault="00800D22" w:rsidP="00800D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Calibri" w:hAnsi="Times New Roman" w:cs="Times New Roman"/>
          <w:sz w:val="28"/>
          <w:szCs w:val="28"/>
        </w:rPr>
        <w:t>В рассматриваемом периоде доля произведенных расходов по мероприятиям, утвержденным государственными программами республики, в общей сумме расходов республиканского бюджета увеличилась на 0,1 процентных пункта и составила 93,8 % (</w:t>
      </w:r>
      <w:r w:rsidRPr="00800D22">
        <w:rPr>
          <w:rFonts w:ascii="Times New Roman" w:eastAsia="Times New Roman" w:hAnsi="Times New Roman" w:cs="Times New Roman"/>
          <w:sz w:val="28"/>
          <w:szCs w:val="28"/>
          <w:lang w:eastAsia="ru-RU"/>
        </w:rPr>
        <w:t>в 2019 году – 93,7</w:t>
      </w:r>
      <w:r w:rsidRPr="00800D22">
        <w:rPr>
          <w:rFonts w:ascii="Times New Roman" w:eastAsia="Calibri" w:hAnsi="Times New Roman" w:cs="Times New Roman"/>
          <w:sz w:val="28"/>
          <w:szCs w:val="28"/>
        </w:rPr>
        <w:t> </w:t>
      </w:r>
      <w:r w:rsidRPr="00800D22">
        <w:rPr>
          <w:rFonts w:ascii="Times New Roman" w:eastAsia="Times New Roman" w:hAnsi="Times New Roman" w:cs="Times New Roman"/>
          <w:sz w:val="28"/>
          <w:szCs w:val="28"/>
          <w:lang w:eastAsia="ru-RU"/>
        </w:rPr>
        <w:t>%).</w:t>
      </w:r>
    </w:p>
    <w:p w:rsidR="00800D22" w:rsidRPr="00800D22" w:rsidRDefault="00800D22" w:rsidP="00800D22">
      <w:pPr>
        <w:autoSpaceDE w:val="0"/>
        <w:autoSpaceDN w:val="0"/>
        <w:adjustRightInd w:val="0"/>
        <w:spacing w:after="0" w:line="240" w:lineRule="auto"/>
        <w:ind w:firstLine="709"/>
        <w:jc w:val="both"/>
        <w:rPr>
          <w:rFonts w:ascii="Times New Roman" w:eastAsia="Calibri" w:hAnsi="Times New Roman" w:cs="Times New Roman"/>
          <w:sz w:val="28"/>
          <w:szCs w:val="28"/>
        </w:rPr>
      </w:pPr>
      <w:r w:rsidRPr="00800D22">
        <w:rPr>
          <w:rFonts w:ascii="Times New Roman" w:eastAsia="Calibri" w:hAnsi="Times New Roman" w:cs="Times New Roman"/>
          <w:sz w:val="28"/>
          <w:szCs w:val="28"/>
        </w:rPr>
        <w:t>Следует отметить, что на отчетную дату лишь по 3 госпрограммам объем финансирования достиг уровня 70,0 % и выше от предусмотренной на год суммы, в том числе:</w:t>
      </w:r>
    </w:p>
    <w:p w:rsidR="00800D22" w:rsidRPr="00800D22" w:rsidRDefault="00800D22" w:rsidP="005A0C25">
      <w:pPr>
        <w:widowControl w:val="0"/>
        <w:numPr>
          <w:ilvl w:val="0"/>
          <w:numId w:val="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800D22">
        <w:rPr>
          <w:rFonts w:ascii="Times New Roman" w:eastAsia="Calibri" w:hAnsi="Times New Roman" w:cs="Times New Roman"/>
          <w:sz w:val="28"/>
          <w:szCs w:val="28"/>
        </w:rPr>
        <w:t>«Формирование современной городской среды на территории Республики Ингушетия» - 69,6 % (или 190 320,2 тыс. рубля);</w:t>
      </w:r>
    </w:p>
    <w:p w:rsidR="00800D22" w:rsidRPr="00800D22" w:rsidRDefault="00800D22" w:rsidP="005A0C25">
      <w:pPr>
        <w:widowControl w:val="0"/>
        <w:numPr>
          <w:ilvl w:val="0"/>
          <w:numId w:val="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800D22">
        <w:rPr>
          <w:rFonts w:ascii="Times New Roman" w:eastAsia="Calibri" w:hAnsi="Times New Roman" w:cs="Times New Roman"/>
          <w:sz w:val="28"/>
          <w:szCs w:val="28"/>
        </w:rPr>
        <w:t>«Развитие образования» - 72,6 % (или 5 971 409,8 тыс. рублей);</w:t>
      </w:r>
    </w:p>
    <w:p w:rsidR="00800D22" w:rsidRPr="00800D22" w:rsidRDefault="00800D22" w:rsidP="005A0C25">
      <w:pPr>
        <w:widowControl w:val="0"/>
        <w:numPr>
          <w:ilvl w:val="0"/>
          <w:numId w:val="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800D22">
        <w:rPr>
          <w:rFonts w:ascii="Times New Roman" w:eastAsia="Calibri" w:hAnsi="Times New Roman" w:cs="Times New Roman"/>
          <w:sz w:val="28"/>
          <w:szCs w:val="28"/>
        </w:rPr>
        <w:t>«Развитие автомобильных дорог» - 75,4 % (или 713 317,2 тыс. рубля).</w:t>
      </w:r>
    </w:p>
    <w:p w:rsidR="00800D22" w:rsidRPr="00800D22" w:rsidRDefault="00800D22" w:rsidP="00800D22">
      <w:pPr>
        <w:autoSpaceDE w:val="0"/>
        <w:autoSpaceDN w:val="0"/>
        <w:adjustRightInd w:val="0"/>
        <w:spacing w:after="0" w:line="240" w:lineRule="auto"/>
        <w:ind w:firstLine="709"/>
        <w:jc w:val="both"/>
        <w:rPr>
          <w:rFonts w:ascii="Times New Roman" w:eastAsia="Calibri" w:hAnsi="Times New Roman" w:cs="Times New Roman"/>
          <w:sz w:val="28"/>
          <w:szCs w:val="28"/>
        </w:rPr>
      </w:pPr>
      <w:r w:rsidRPr="00800D22">
        <w:rPr>
          <w:rFonts w:ascii="Times New Roman" w:eastAsia="Times New Roman" w:hAnsi="Times New Roman" w:cs="Times New Roman"/>
          <w:sz w:val="28"/>
          <w:szCs w:val="28"/>
          <w:lang w:eastAsia="ru-RU"/>
        </w:rPr>
        <w:t>В диапазоне от 50,0 % до 70,0</w:t>
      </w:r>
      <w:r w:rsidRPr="00800D22">
        <w:rPr>
          <w:rFonts w:ascii="Times New Roman" w:eastAsia="Calibri" w:hAnsi="Times New Roman" w:cs="Times New Roman"/>
          <w:sz w:val="28"/>
          <w:szCs w:val="28"/>
        </w:rPr>
        <w:t> % исполнены расходы по 8 госпрограммам. Низкий процент исполнения (менее 50,0 %) сложился по 11 государственным программам.</w:t>
      </w:r>
    </w:p>
    <w:p w:rsidR="00800D22" w:rsidRPr="00800D22" w:rsidRDefault="00800D22" w:rsidP="00800D22">
      <w:pPr>
        <w:tabs>
          <w:tab w:val="left" w:pos="720"/>
          <w:tab w:val="left" w:pos="840"/>
        </w:tabs>
        <w:spacing w:after="0" w:line="240" w:lineRule="auto"/>
        <w:ind w:firstLine="709"/>
        <w:jc w:val="both"/>
        <w:rPr>
          <w:rFonts w:ascii="Times New Roman" w:eastAsia="Calibri" w:hAnsi="Times New Roman" w:cs="Times New Roman"/>
          <w:sz w:val="28"/>
          <w:szCs w:val="28"/>
        </w:rPr>
      </w:pPr>
      <w:r w:rsidRPr="00800D22">
        <w:rPr>
          <w:rFonts w:ascii="Times New Roman" w:eastAsia="Calibri" w:hAnsi="Times New Roman" w:cs="Times New Roman"/>
          <w:sz w:val="28"/>
          <w:szCs w:val="28"/>
        </w:rPr>
        <w:t>Расходы республиканского бюджета, предусмотренные на непрограммные направления деятельности органов государственной власти, исполнены в объеме 1 339 093,7 тыс. рублей или на 73,0 % (в 2019 году – 51,9 %). На их долю в общем объеме исполненных расходов приходится 6,2 % (в 2019 году – 6,3 %).</w:t>
      </w:r>
    </w:p>
    <w:p w:rsidR="00800D22" w:rsidRPr="00800D22" w:rsidRDefault="00800D22" w:rsidP="00800D22">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800D22" w:rsidRPr="00800D22" w:rsidRDefault="00800D22" w:rsidP="00800D22">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800D22">
        <w:rPr>
          <w:rFonts w:ascii="Times New Roman" w:eastAsia="Times New Roman" w:hAnsi="Times New Roman" w:cs="Times New Roman"/>
          <w:b/>
          <w:sz w:val="28"/>
          <w:szCs w:val="28"/>
          <w:lang w:eastAsia="ru-RU"/>
        </w:rPr>
        <w:t>Межбюджетные отношения</w:t>
      </w:r>
    </w:p>
    <w:p w:rsidR="00800D22" w:rsidRPr="00800D22" w:rsidRDefault="00800D22" w:rsidP="00800D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00D22" w:rsidRPr="00800D22" w:rsidRDefault="00800D22" w:rsidP="00800D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По итогам 9 месяцев 2020 года отмечается рост перечисления межбюджетных трансфертов из республиканского бюджета, передаваемых муниципальным образованиям.</w:t>
      </w:r>
    </w:p>
    <w:p w:rsidR="00800D22" w:rsidRPr="00800D22" w:rsidRDefault="00800D22" w:rsidP="00800D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С начала года бюджетам муниципальных районов и городов из бюджета республики предоставлены трансферты в объеме 660 400,6 тыс. рублей (54,9</w:t>
      </w:r>
      <w:r w:rsidRPr="00800D22">
        <w:rPr>
          <w:rFonts w:ascii="Times New Roman" w:eastAsia="Calibri" w:hAnsi="Times New Roman" w:cs="Times New Roman"/>
          <w:color w:val="000000"/>
          <w:sz w:val="28"/>
          <w:szCs w:val="28"/>
        </w:rPr>
        <w:t xml:space="preserve"> % к годовым бюджетным ассигнованиям на 2020 год </w:t>
      </w:r>
      <w:r w:rsidRPr="00800D22">
        <w:rPr>
          <w:rFonts w:ascii="Times New Roman" w:eastAsia="Times New Roman" w:hAnsi="Times New Roman" w:cs="Times New Roman"/>
          <w:sz w:val="28"/>
          <w:szCs w:val="28"/>
          <w:lang w:eastAsia="ru-RU"/>
        </w:rPr>
        <w:t xml:space="preserve">или 114,2 % к уровню предыдущего года). </w:t>
      </w:r>
      <w:r w:rsidRPr="00800D22">
        <w:rPr>
          <w:rFonts w:ascii="Times New Roman" w:eastAsia="Calibri" w:hAnsi="Times New Roman" w:cs="Times New Roman"/>
          <w:color w:val="000000"/>
          <w:sz w:val="28"/>
          <w:szCs w:val="28"/>
        </w:rPr>
        <w:t>Доля межбюджетных трансфертов муниципальным образованиям в общем объеме расходов бюджета составила 3,1 %.</w:t>
      </w:r>
    </w:p>
    <w:p w:rsidR="00800D22" w:rsidRPr="00800D22" w:rsidRDefault="00800D22" w:rsidP="00800D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 xml:space="preserve">Наибольшая доля межбюджетных трансфертов из республиканского бюджета направлена в виде дотаций на выравнивание бюджетной обеспеченности </w:t>
      </w:r>
      <w:r w:rsidRPr="00800D22">
        <w:rPr>
          <w:rFonts w:ascii="Times New Roman" w:eastAsia="Times New Roman" w:hAnsi="Times New Roman" w:cs="Times New Roman"/>
          <w:sz w:val="28"/>
          <w:szCs w:val="28"/>
          <w:lang w:eastAsia="ru-RU"/>
        </w:rPr>
        <w:lastRenderedPageBreak/>
        <w:t>муниципальных образований – 77,7 %. Бюджетные назначения, предусмотренные на выравнивание бюджетной обеспеченности муниципальных районов и городских округов, освоены в объеме 513 291,6 тыс. рублей или 62,0 % от утвержденного показателя на текущий год</w:t>
      </w:r>
      <w:r w:rsidRPr="00800D22">
        <w:rPr>
          <w:rFonts w:ascii="Times New Roman" w:eastAsia="Times New Roman" w:hAnsi="Times New Roman" w:cs="Times New Roman"/>
          <w:i/>
          <w:sz w:val="28"/>
          <w:szCs w:val="28"/>
          <w:lang w:eastAsia="ru-RU"/>
        </w:rPr>
        <w:t>.</w:t>
      </w:r>
    </w:p>
    <w:p w:rsidR="00800D22" w:rsidRPr="00800D22" w:rsidRDefault="00800D22" w:rsidP="00800D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Доля расходов по подразделу «Прочие межбюджетные трансферты общего характера» составила 20,5 %. Расходные обязательства по указанному подразделу исполнены в размере 135 433,6 тыс. рублей или 40,3 % от годовых бюджетных назначений и направлены на исполнение полномочий по расчету и предоставлению дотаций поселениям республики.</w:t>
      </w:r>
    </w:p>
    <w:p w:rsidR="00800D22" w:rsidRPr="00800D22" w:rsidRDefault="00800D22" w:rsidP="00800D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00D22">
        <w:rPr>
          <w:rFonts w:ascii="Times New Roman" w:eastAsia="Times New Roman" w:hAnsi="Times New Roman" w:cs="Times New Roman"/>
          <w:sz w:val="28"/>
          <w:szCs w:val="28"/>
          <w:lang w:eastAsia="ru-RU"/>
        </w:rPr>
        <w:t>Расходные обязательства по подразделу «Иные дотации», предусмотренные на поддержку мер по обеспечению сбалансированности бюджетов, выполнены в объеме 11 675,4 тыс. рублей или 29,7 % от прогнозируемых значений. В структуре межбюджетных трансфертов данный вид расходов составил 1,8 %.</w:t>
      </w:r>
    </w:p>
    <w:p w:rsidR="00800D22" w:rsidRPr="00800D22" w:rsidRDefault="00800D22" w:rsidP="00800D22">
      <w:pPr>
        <w:widowControl w:val="0"/>
        <w:tabs>
          <w:tab w:val="left" w:pos="3592"/>
        </w:tabs>
        <w:autoSpaceDE w:val="0"/>
        <w:autoSpaceDN w:val="0"/>
        <w:adjustRightInd w:val="0"/>
        <w:spacing w:after="0" w:line="240" w:lineRule="auto"/>
        <w:rPr>
          <w:rFonts w:ascii="Times New Roman" w:eastAsia="Times New Roman" w:hAnsi="Times New Roman" w:cs="Times New Roman"/>
          <w:sz w:val="28"/>
          <w:szCs w:val="28"/>
          <w:lang w:eastAsia="ru-RU"/>
        </w:rPr>
      </w:pPr>
    </w:p>
    <w:p w:rsidR="00BC3AF5" w:rsidRPr="00BC3AF5" w:rsidRDefault="00BC3AF5" w:rsidP="00800D22">
      <w:pPr>
        <w:spacing w:after="0" w:line="240" w:lineRule="auto"/>
        <w:jc w:val="center"/>
        <w:rPr>
          <w:rFonts w:ascii="Times New Roman" w:eastAsia="Times New Roman" w:hAnsi="Times New Roman" w:cs="Times New Roman"/>
          <w:b/>
          <w:i/>
          <w:sz w:val="28"/>
          <w:szCs w:val="28"/>
          <w:lang w:eastAsia="ru-RU"/>
        </w:rPr>
      </w:pPr>
    </w:p>
    <w:tbl>
      <w:tblPr>
        <w:tblW w:w="10527" w:type="dxa"/>
        <w:tblLook w:val="04A0" w:firstRow="1" w:lastRow="0" w:firstColumn="1" w:lastColumn="0" w:noHBand="0" w:noVBand="1"/>
      </w:tblPr>
      <w:tblGrid>
        <w:gridCol w:w="4077"/>
        <w:gridCol w:w="6450"/>
      </w:tblGrid>
      <w:tr w:rsidR="00800D22" w:rsidRPr="00800D22" w:rsidTr="00794FE6">
        <w:tc>
          <w:tcPr>
            <w:tcW w:w="4077"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800D22">
              <w:rPr>
                <w:rFonts w:ascii="Times New Roman" w:eastAsia="Times New Roman" w:hAnsi="Times New Roman" w:cs="Times New Roman"/>
                <w:b/>
                <w:i/>
                <w:sz w:val="28"/>
                <w:szCs w:val="28"/>
                <w:lang w:eastAsia="ru-RU"/>
              </w:rPr>
              <w:t>Председатель</w:t>
            </w:r>
          </w:p>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800D22">
              <w:rPr>
                <w:rFonts w:ascii="Times New Roman" w:eastAsia="Times New Roman" w:hAnsi="Times New Roman" w:cs="Times New Roman"/>
                <w:b/>
                <w:i/>
                <w:sz w:val="28"/>
                <w:szCs w:val="28"/>
                <w:lang w:eastAsia="ru-RU"/>
              </w:rPr>
              <w:t>Контрольно-счетной палаты</w:t>
            </w:r>
          </w:p>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00D22">
              <w:rPr>
                <w:rFonts w:ascii="Times New Roman" w:eastAsia="Times New Roman" w:hAnsi="Times New Roman" w:cs="Times New Roman"/>
                <w:b/>
                <w:i/>
                <w:sz w:val="28"/>
                <w:szCs w:val="28"/>
                <w:lang w:eastAsia="ru-RU"/>
              </w:rPr>
              <w:t>Республики Ингушетия</w:t>
            </w:r>
          </w:p>
        </w:tc>
        <w:tc>
          <w:tcPr>
            <w:tcW w:w="6450" w:type="dxa"/>
            <w:vAlign w:val="center"/>
          </w:tcPr>
          <w:p w:rsidR="00800D22" w:rsidRPr="00800D22" w:rsidRDefault="00800D22" w:rsidP="00800D2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00D22">
              <w:rPr>
                <w:rFonts w:ascii="Times New Roman" w:eastAsia="Times New Roman" w:hAnsi="Times New Roman" w:cs="Times New Roman"/>
                <w:b/>
                <w:i/>
                <w:sz w:val="28"/>
                <w:szCs w:val="28"/>
                <w:lang w:eastAsia="ru-RU"/>
              </w:rPr>
              <w:t xml:space="preserve">                                        </w:t>
            </w:r>
            <w:r w:rsidR="00794FE6">
              <w:rPr>
                <w:rFonts w:ascii="Times New Roman" w:eastAsia="Times New Roman" w:hAnsi="Times New Roman" w:cs="Times New Roman"/>
                <w:b/>
                <w:i/>
                <w:sz w:val="28"/>
                <w:szCs w:val="28"/>
                <w:lang w:eastAsia="ru-RU"/>
              </w:rPr>
              <w:t xml:space="preserve">            </w:t>
            </w:r>
            <w:r w:rsidRPr="00800D22">
              <w:rPr>
                <w:rFonts w:ascii="Times New Roman" w:eastAsia="Times New Roman" w:hAnsi="Times New Roman" w:cs="Times New Roman"/>
                <w:b/>
                <w:i/>
                <w:sz w:val="28"/>
                <w:szCs w:val="28"/>
                <w:lang w:eastAsia="ru-RU"/>
              </w:rPr>
              <w:t>М.К. Белхароев</w:t>
            </w:r>
          </w:p>
        </w:tc>
      </w:tr>
    </w:tbl>
    <w:p w:rsidR="00800D22" w:rsidRDefault="00800D22" w:rsidP="00BC3AF5">
      <w:pPr>
        <w:tabs>
          <w:tab w:val="left" w:pos="5812"/>
        </w:tabs>
        <w:autoSpaceDE w:val="0"/>
        <w:autoSpaceDN w:val="0"/>
        <w:adjustRightInd w:val="0"/>
        <w:spacing w:after="0" w:line="240" w:lineRule="auto"/>
        <w:rPr>
          <w:rFonts w:ascii="Times New Roman" w:hAnsi="Times New Roman" w:cs="Times New Roman"/>
          <w:b/>
          <w:i/>
          <w:sz w:val="28"/>
          <w:szCs w:val="28"/>
        </w:rPr>
      </w:pPr>
    </w:p>
    <w:p w:rsidR="00800D22" w:rsidRDefault="00800D22">
      <w:pPr>
        <w:rPr>
          <w:rFonts w:ascii="Times New Roman" w:hAnsi="Times New Roman" w:cs="Times New Roman"/>
          <w:b/>
          <w:i/>
          <w:sz w:val="28"/>
          <w:szCs w:val="28"/>
        </w:rPr>
      </w:pPr>
      <w:r>
        <w:rPr>
          <w:rFonts w:ascii="Times New Roman" w:hAnsi="Times New Roman" w:cs="Times New Roman"/>
          <w:b/>
          <w:i/>
          <w:sz w:val="28"/>
          <w:szCs w:val="28"/>
        </w:rPr>
        <w:br w:type="page"/>
      </w:r>
    </w:p>
    <w:p w:rsidR="000605DD" w:rsidRPr="000605DD" w:rsidRDefault="000605DD" w:rsidP="000605DD">
      <w:pPr>
        <w:spacing w:after="0" w:line="240" w:lineRule="auto"/>
        <w:ind w:left="-142" w:firstLine="851"/>
        <w:jc w:val="center"/>
        <w:rPr>
          <w:rFonts w:ascii="Times New Roman" w:hAnsi="Times New Roman" w:cs="Times New Roman"/>
          <w:b/>
          <w:sz w:val="28"/>
          <w:szCs w:val="28"/>
        </w:rPr>
      </w:pPr>
      <w:r w:rsidRPr="000605DD">
        <w:rPr>
          <w:rFonts w:ascii="Times New Roman" w:hAnsi="Times New Roman" w:cs="Times New Roman"/>
          <w:b/>
          <w:sz w:val="28"/>
          <w:szCs w:val="28"/>
        </w:rPr>
        <w:lastRenderedPageBreak/>
        <w:t>Заключение</w:t>
      </w:r>
    </w:p>
    <w:p w:rsidR="000605DD" w:rsidRPr="000605DD" w:rsidRDefault="000605DD" w:rsidP="000605DD">
      <w:pPr>
        <w:spacing w:after="0" w:line="240" w:lineRule="auto"/>
        <w:ind w:left="-142" w:firstLine="851"/>
        <w:jc w:val="center"/>
        <w:rPr>
          <w:rFonts w:ascii="Times New Roman" w:hAnsi="Times New Roman" w:cs="Times New Roman"/>
          <w:b/>
          <w:sz w:val="28"/>
          <w:szCs w:val="28"/>
        </w:rPr>
      </w:pPr>
      <w:r w:rsidRPr="000605DD">
        <w:rPr>
          <w:rFonts w:ascii="Times New Roman"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w:t>
      </w:r>
    </w:p>
    <w:p w:rsidR="000605DD" w:rsidRPr="000605DD" w:rsidRDefault="000605DD" w:rsidP="000605DD">
      <w:pPr>
        <w:spacing w:after="0" w:line="240" w:lineRule="auto"/>
        <w:ind w:left="-142" w:firstLine="851"/>
        <w:rPr>
          <w:rFonts w:ascii="Times New Roman" w:hAnsi="Times New Roman" w:cs="Times New Roman"/>
          <w:b/>
          <w:sz w:val="28"/>
          <w:szCs w:val="28"/>
        </w:rPr>
      </w:pPr>
    </w:p>
    <w:p w:rsidR="000605DD" w:rsidRPr="000605DD" w:rsidRDefault="000605DD" w:rsidP="000605DD">
      <w:pPr>
        <w:spacing w:after="0" w:line="240" w:lineRule="auto"/>
        <w:ind w:left="-14" w:firstLine="851"/>
        <w:jc w:val="both"/>
        <w:rPr>
          <w:rFonts w:ascii="Times New Roman" w:hAnsi="Times New Roman" w:cs="Times New Roman"/>
          <w:sz w:val="28"/>
          <w:szCs w:val="28"/>
        </w:rPr>
      </w:pPr>
      <w:r w:rsidRPr="000605DD">
        <w:rPr>
          <w:rFonts w:ascii="Times New Roman"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 на 2014-2025 годы» (далее – Проект) проведена в соответствии со статьей 9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Республики Ингушетия от 28 сентября 2011 года №27-РЗ «О Контрольно-счетной палате Республики Ингушетия».</w:t>
      </w:r>
    </w:p>
    <w:p w:rsidR="000605DD" w:rsidRPr="000605DD" w:rsidRDefault="000605DD" w:rsidP="000605DD">
      <w:pPr>
        <w:spacing w:after="0" w:line="240" w:lineRule="auto"/>
        <w:ind w:left="-14" w:firstLine="851"/>
        <w:jc w:val="both"/>
        <w:rPr>
          <w:rFonts w:ascii="Times New Roman" w:hAnsi="Times New Roman" w:cs="Times New Roman"/>
          <w:sz w:val="28"/>
          <w:szCs w:val="28"/>
        </w:rPr>
      </w:pPr>
      <w:r w:rsidRPr="000605DD">
        <w:rPr>
          <w:rFonts w:ascii="Times New Roman" w:hAnsi="Times New Roman" w:cs="Times New Roman"/>
          <w:sz w:val="28"/>
          <w:szCs w:val="28"/>
        </w:rPr>
        <w:t>Государственная программа Республики Ингушетия «Развитие сферы строительства, архитектуры и жилищно-коммунального хозяйства на 2014-2025 годы» (далее – Госпрограмма) утверждена Постановлением Правительства РИ от 22 октября 2014 года №200.</w:t>
      </w:r>
    </w:p>
    <w:p w:rsidR="000605DD" w:rsidRPr="000605DD" w:rsidRDefault="000605DD" w:rsidP="000605DD">
      <w:pPr>
        <w:spacing w:after="0" w:line="240" w:lineRule="auto"/>
        <w:ind w:left="-14" w:firstLine="851"/>
        <w:jc w:val="both"/>
        <w:rPr>
          <w:rFonts w:ascii="Times New Roman" w:hAnsi="Times New Roman" w:cs="Times New Roman"/>
          <w:sz w:val="28"/>
          <w:szCs w:val="28"/>
        </w:rPr>
      </w:pPr>
      <w:r w:rsidRPr="000605DD">
        <w:rPr>
          <w:rFonts w:ascii="Times New Roman" w:hAnsi="Times New Roman" w:cs="Times New Roman"/>
          <w:sz w:val="28"/>
          <w:szCs w:val="28"/>
        </w:rPr>
        <w:t>Госпрограмма включена в Перечень программ Республики Ингушетия, утвержденный Распоряжением Правительства РИ от 22 ноября 2013 года №820.</w:t>
      </w:r>
    </w:p>
    <w:p w:rsidR="000605DD" w:rsidRPr="000605DD" w:rsidRDefault="000605DD" w:rsidP="000605DD">
      <w:pPr>
        <w:spacing w:after="0" w:line="240" w:lineRule="auto"/>
        <w:ind w:left="-14" w:firstLine="851"/>
        <w:jc w:val="both"/>
        <w:rPr>
          <w:rFonts w:ascii="Times New Roman" w:hAnsi="Times New Roman" w:cs="Times New Roman"/>
          <w:sz w:val="28"/>
          <w:szCs w:val="28"/>
        </w:rPr>
      </w:pPr>
      <w:r w:rsidRPr="000605DD">
        <w:rPr>
          <w:rFonts w:ascii="Times New Roman" w:hAnsi="Times New Roman" w:cs="Times New Roman"/>
          <w:sz w:val="28"/>
          <w:szCs w:val="28"/>
        </w:rPr>
        <w:t>Ответственным исполнителем Госпрограммы является Министерство строительства и жилищно-коммунального хозяйства Республики Ингушетия.</w:t>
      </w:r>
    </w:p>
    <w:p w:rsidR="000605DD" w:rsidRPr="000605DD" w:rsidRDefault="000605DD" w:rsidP="000605DD">
      <w:pPr>
        <w:spacing w:after="0" w:line="240" w:lineRule="auto"/>
        <w:ind w:left="-14" w:firstLine="851"/>
        <w:jc w:val="both"/>
        <w:rPr>
          <w:rFonts w:ascii="Times New Roman" w:hAnsi="Times New Roman" w:cs="Times New Roman"/>
          <w:sz w:val="28"/>
          <w:szCs w:val="28"/>
        </w:rPr>
      </w:pPr>
      <w:r w:rsidRPr="000605DD">
        <w:rPr>
          <w:rFonts w:ascii="Times New Roman" w:hAnsi="Times New Roman" w:cs="Times New Roman"/>
          <w:sz w:val="28"/>
          <w:szCs w:val="28"/>
        </w:rPr>
        <w:t>Участники Госпрограммы - Министерство экономического развития Республики Ингушетия, Министерство по физической культуре и спорту Республики Ингушетия, Министерство здравоохранения Республики Ингушетия, Министерство сельского хозяйства и продовольствия Республики Ингушетия, Министерство культуры и архивного дела Республики Ингушетия, Министерство финансов Республики Ингушетия, Комитет промышленности, транспорта, связи и энергетики Республики Ингушетия, Комитет Республики Ингушетия по экологии и природным ресурсам.</w:t>
      </w:r>
    </w:p>
    <w:p w:rsidR="000605DD" w:rsidRPr="000605DD" w:rsidRDefault="000605DD" w:rsidP="000605DD">
      <w:pPr>
        <w:spacing w:after="0" w:line="240" w:lineRule="auto"/>
        <w:ind w:left="-14" w:firstLine="851"/>
        <w:jc w:val="both"/>
        <w:rPr>
          <w:rFonts w:ascii="Times New Roman" w:hAnsi="Times New Roman" w:cs="Times New Roman"/>
          <w:sz w:val="28"/>
          <w:szCs w:val="28"/>
        </w:rPr>
      </w:pPr>
      <w:r w:rsidRPr="000605DD">
        <w:rPr>
          <w:rFonts w:ascii="Times New Roman" w:hAnsi="Times New Roman" w:cs="Times New Roman"/>
          <w:sz w:val="28"/>
          <w:szCs w:val="28"/>
        </w:rPr>
        <w:t>Цели Госпрограммы - стабилизация социально-экономического положения Республики Ингушетия, обеспечивающая в долгосрочной перспективе базис для устойчивого экономического роста.</w:t>
      </w:r>
    </w:p>
    <w:p w:rsidR="000605DD" w:rsidRPr="000605DD" w:rsidRDefault="000605DD" w:rsidP="000605DD">
      <w:pPr>
        <w:spacing w:after="0" w:line="240" w:lineRule="auto"/>
        <w:ind w:left="-14" w:firstLine="851"/>
        <w:jc w:val="both"/>
        <w:rPr>
          <w:rFonts w:ascii="Times New Roman" w:hAnsi="Times New Roman" w:cs="Times New Roman"/>
          <w:sz w:val="28"/>
          <w:szCs w:val="28"/>
        </w:rPr>
      </w:pPr>
      <w:r w:rsidRPr="000605DD">
        <w:rPr>
          <w:rFonts w:ascii="Times New Roman" w:hAnsi="Times New Roman" w:cs="Times New Roman"/>
          <w:sz w:val="28"/>
          <w:szCs w:val="28"/>
        </w:rPr>
        <w:t>Сроки реализации: 2014-2025 годы.</w:t>
      </w:r>
    </w:p>
    <w:p w:rsidR="000605DD" w:rsidRPr="000605DD" w:rsidRDefault="000605DD" w:rsidP="000605DD">
      <w:pPr>
        <w:widowControl w:val="0"/>
        <w:autoSpaceDE w:val="0"/>
        <w:autoSpaceDN w:val="0"/>
        <w:adjustRightInd w:val="0"/>
        <w:spacing w:after="0" w:line="240" w:lineRule="auto"/>
        <w:ind w:left="-14" w:firstLine="851"/>
        <w:jc w:val="both"/>
        <w:rPr>
          <w:rFonts w:ascii="Times New Roman" w:eastAsia="Calibri" w:hAnsi="Times New Roman" w:cs="Times New Roman"/>
          <w:sz w:val="28"/>
          <w:szCs w:val="28"/>
        </w:rPr>
      </w:pPr>
      <w:r w:rsidRPr="000605DD">
        <w:rPr>
          <w:rFonts w:ascii="Times New Roman" w:eastAsia="Calibri" w:hAnsi="Times New Roman" w:cs="Times New Roman"/>
          <w:sz w:val="28"/>
          <w:szCs w:val="28"/>
        </w:rPr>
        <w:t>Согласно пояснительной записке представленным Проектом планируется увеличение объемов бюджетных ассигнований на реализацию Госпрограммы, в том числе:</w:t>
      </w:r>
    </w:p>
    <w:p w:rsidR="000605DD" w:rsidRPr="000605DD" w:rsidRDefault="000605DD" w:rsidP="005A0C25">
      <w:pPr>
        <w:widowControl w:val="0"/>
        <w:numPr>
          <w:ilvl w:val="0"/>
          <w:numId w:val="45"/>
        </w:numPr>
        <w:tabs>
          <w:tab w:val="left" w:pos="1134"/>
        </w:tabs>
        <w:autoSpaceDE w:val="0"/>
        <w:autoSpaceDN w:val="0"/>
        <w:adjustRightInd w:val="0"/>
        <w:spacing w:after="0" w:line="240" w:lineRule="auto"/>
        <w:ind w:left="-14" w:firstLine="840"/>
        <w:contextualSpacing/>
        <w:jc w:val="both"/>
        <w:rPr>
          <w:rFonts w:ascii="Times New Roman" w:eastAsia="Calibri" w:hAnsi="Times New Roman" w:cs="Times New Roman"/>
          <w:sz w:val="28"/>
          <w:szCs w:val="28"/>
        </w:rPr>
      </w:pPr>
      <w:r w:rsidRPr="000605DD">
        <w:rPr>
          <w:rFonts w:ascii="Times New Roman" w:eastAsia="Calibri" w:hAnsi="Times New Roman" w:cs="Times New Roman"/>
          <w:sz w:val="28"/>
          <w:szCs w:val="28"/>
        </w:rPr>
        <w:t xml:space="preserve">на подпрограмму 2 «Повышение устойчивости жилых домов, основных объектов и систем жизнеобеспечения в сейсмических районах Республики Ингушетия» на 645 290,4 тыс. рублей. Указанное увеличение планируется за счет неиспользованных остатков, сложившихся на 1.01.2020 года за счет средств федерального и </w:t>
      </w:r>
      <w:r w:rsidRPr="000605DD">
        <w:rPr>
          <w:rFonts w:ascii="Times New Roman" w:eastAsia="Calibri" w:hAnsi="Times New Roman" w:cs="Times New Roman"/>
          <w:sz w:val="28"/>
          <w:szCs w:val="28"/>
        </w:rPr>
        <w:lastRenderedPageBreak/>
        <w:t>республиканского бюджетов;</w:t>
      </w:r>
    </w:p>
    <w:p w:rsidR="000605DD" w:rsidRPr="000605DD" w:rsidRDefault="000605DD" w:rsidP="005A0C25">
      <w:pPr>
        <w:widowControl w:val="0"/>
        <w:numPr>
          <w:ilvl w:val="0"/>
          <w:numId w:val="45"/>
        </w:numPr>
        <w:tabs>
          <w:tab w:val="left" w:pos="1134"/>
        </w:tabs>
        <w:autoSpaceDE w:val="0"/>
        <w:autoSpaceDN w:val="0"/>
        <w:adjustRightInd w:val="0"/>
        <w:spacing w:after="0" w:line="240" w:lineRule="auto"/>
        <w:ind w:left="-14" w:firstLine="840"/>
        <w:contextualSpacing/>
        <w:jc w:val="both"/>
        <w:rPr>
          <w:rFonts w:ascii="Times New Roman" w:eastAsia="Calibri" w:hAnsi="Times New Roman" w:cs="Times New Roman"/>
          <w:sz w:val="28"/>
          <w:szCs w:val="28"/>
        </w:rPr>
      </w:pPr>
      <w:r w:rsidRPr="000605DD">
        <w:rPr>
          <w:rFonts w:ascii="Times New Roman" w:eastAsia="Calibri" w:hAnsi="Times New Roman" w:cs="Times New Roman"/>
          <w:sz w:val="28"/>
          <w:szCs w:val="28"/>
        </w:rPr>
        <w:t>на подпрограмму Д «Социально-экономическое развитие Республики Ингушетия на 2016-2025 гг.» - на 7 249,2 тыс. рублей (средства федерального и республиканского бюджетов);</w:t>
      </w:r>
    </w:p>
    <w:p w:rsidR="000605DD" w:rsidRPr="000605DD" w:rsidRDefault="000605DD" w:rsidP="005A0C25">
      <w:pPr>
        <w:widowControl w:val="0"/>
        <w:numPr>
          <w:ilvl w:val="0"/>
          <w:numId w:val="45"/>
        </w:numPr>
        <w:tabs>
          <w:tab w:val="left" w:pos="1134"/>
        </w:tabs>
        <w:autoSpaceDE w:val="0"/>
        <w:autoSpaceDN w:val="0"/>
        <w:adjustRightInd w:val="0"/>
        <w:spacing w:after="0" w:line="240" w:lineRule="auto"/>
        <w:ind w:left="-14" w:firstLine="840"/>
        <w:contextualSpacing/>
        <w:jc w:val="both"/>
        <w:rPr>
          <w:rFonts w:ascii="Times New Roman" w:eastAsia="Calibri" w:hAnsi="Times New Roman" w:cs="Times New Roman"/>
          <w:sz w:val="28"/>
          <w:szCs w:val="28"/>
        </w:rPr>
      </w:pPr>
      <w:r w:rsidRPr="000605DD">
        <w:rPr>
          <w:rFonts w:ascii="Times New Roman" w:eastAsia="Calibri" w:hAnsi="Times New Roman" w:cs="Times New Roman"/>
          <w:sz w:val="28"/>
          <w:szCs w:val="28"/>
        </w:rPr>
        <w:t>на подпрограмму Ж «Стимулирование развития жилищного строительства в Республике Ингушетия» - на 164 722,6 тыс. рублей (увеличение планируется за счет неиспользованных остатков средств федерального и республиканского бюджетов за 2019 г.);</w:t>
      </w:r>
    </w:p>
    <w:p w:rsidR="000605DD" w:rsidRPr="000605DD" w:rsidRDefault="000605DD" w:rsidP="005A0C25">
      <w:pPr>
        <w:widowControl w:val="0"/>
        <w:numPr>
          <w:ilvl w:val="0"/>
          <w:numId w:val="45"/>
        </w:numPr>
        <w:tabs>
          <w:tab w:val="left" w:pos="1134"/>
        </w:tabs>
        <w:autoSpaceDE w:val="0"/>
        <w:autoSpaceDN w:val="0"/>
        <w:adjustRightInd w:val="0"/>
        <w:spacing w:after="0" w:line="240" w:lineRule="auto"/>
        <w:ind w:left="-14" w:firstLine="840"/>
        <w:contextualSpacing/>
        <w:jc w:val="both"/>
        <w:rPr>
          <w:rFonts w:ascii="Times New Roman" w:eastAsia="Calibri" w:hAnsi="Times New Roman" w:cs="Times New Roman"/>
          <w:sz w:val="28"/>
          <w:szCs w:val="28"/>
        </w:rPr>
      </w:pPr>
      <w:r w:rsidRPr="000605DD">
        <w:rPr>
          <w:rFonts w:ascii="Times New Roman" w:eastAsia="Calibri" w:hAnsi="Times New Roman" w:cs="Times New Roman"/>
          <w:sz w:val="28"/>
          <w:szCs w:val="28"/>
        </w:rPr>
        <w:t>на подпрограмму 9 «Обеспечение реализации государственной программы РИ «Развитие сферы строительства и жилищно-коммунального хозяйства» и общепрограммные мероприятия» - в сумме 5 551,5 тыс. рублей на выплаты по оплате труда и на расходы по обеспечению функционирования Министерства строительства и жилищно-коммунального хозяйства РИ.</w:t>
      </w:r>
    </w:p>
    <w:p w:rsidR="000605DD" w:rsidRPr="000605DD" w:rsidRDefault="000605DD" w:rsidP="000605DD">
      <w:pPr>
        <w:spacing w:after="0" w:line="240" w:lineRule="auto"/>
        <w:ind w:left="-14" w:firstLine="851"/>
        <w:jc w:val="both"/>
        <w:rPr>
          <w:rFonts w:ascii="Times New Roman" w:hAnsi="Times New Roman" w:cs="Times New Roman"/>
          <w:sz w:val="28"/>
          <w:szCs w:val="28"/>
        </w:rPr>
      </w:pPr>
      <w:r w:rsidRPr="000605DD">
        <w:rPr>
          <w:rFonts w:ascii="Times New Roman" w:hAnsi="Times New Roman" w:cs="Times New Roman"/>
          <w:sz w:val="28"/>
          <w:szCs w:val="28"/>
        </w:rPr>
        <w:t>Пояснительная записка и финансово-экономическое обоснование к Проекту должны содержать описание предлагаемых изменений, сведения о проблеме или задаче, на решение которой направлены предлагаемые изменения, сведения о целях предлагаемых изменений и обоснования их соответствия принципам правового регулирования, а также стратегическим и программным документам Российской Федерации и Республики Ингушетия, обоснование расходов бюджета на реализацию предлагаемых изменений с описанием влияния предлагаемых изменений на целевые показатели реализации госпрограммы и т.д.</w:t>
      </w:r>
    </w:p>
    <w:p w:rsidR="000605DD" w:rsidRPr="000605DD" w:rsidRDefault="000605DD" w:rsidP="000605DD">
      <w:pPr>
        <w:spacing w:after="0" w:line="240" w:lineRule="auto"/>
        <w:ind w:left="-14" w:firstLine="851"/>
        <w:jc w:val="both"/>
        <w:rPr>
          <w:rFonts w:ascii="Times New Roman" w:hAnsi="Times New Roman" w:cs="Times New Roman"/>
          <w:sz w:val="28"/>
          <w:szCs w:val="28"/>
        </w:rPr>
      </w:pPr>
      <w:r w:rsidRPr="000605DD">
        <w:rPr>
          <w:rFonts w:ascii="Times New Roman" w:hAnsi="Times New Roman" w:cs="Times New Roman"/>
          <w:sz w:val="28"/>
          <w:szCs w:val="28"/>
        </w:rPr>
        <w:t>Вместе с тем, в пояснительной записке и финансово-экономическом обосновании к Проекту, указанная информация не содержится. В связи с этим, не представляется возможным установить законность, обоснованность и необходимость вносимых изменений.</w:t>
      </w:r>
    </w:p>
    <w:p w:rsidR="000605DD" w:rsidRPr="000605DD" w:rsidRDefault="000605DD" w:rsidP="000605DD">
      <w:pPr>
        <w:spacing w:after="0" w:line="240" w:lineRule="auto"/>
        <w:ind w:left="-14" w:firstLine="851"/>
        <w:jc w:val="both"/>
        <w:rPr>
          <w:rFonts w:ascii="Times New Roman" w:hAnsi="Times New Roman" w:cs="Times New Roman"/>
          <w:sz w:val="28"/>
          <w:szCs w:val="28"/>
        </w:rPr>
      </w:pPr>
    </w:p>
    <w:p w:rsidR="000605DD" w:rsidRPr="000605DD" w:rsidRDefault="000605DD" w:rsidP="000605DD">
      <w:pPr>
        <w:tabs>
          <w:tab w:val="left" w:pos="5812"/>
        </w:tabs>
        <w:autoSpaceDE w:val="0"/>
        <w:autoSpaceDN w:val="0"/>
        <w:adjustRightInd w:val="0"/>
        <w:spacing w:after="0" w:line="240" w:lineRule="auto"/>
        <w:ind w:left="-14" w:firstLine="851"/>
        <w:jc w:val="both"/>
        <w:rPr>
          <w:rFonts w:ascii="Times New Roman" w:hAnsi="Times New Roman" w:cs="Times New Roman"/>
          <w:b/>
          <w:sz w:val="28"/>
          <w:szCs w:val="28"/>
        </w:rPr>
      </w:pPr>
      <w:r w:rsidRPr="000605DD">
        <w:rPr>
          <w:rFonts w:ascii="Times New Roman" w:hAnsi="Times New Roman" w:cs="Times New Roman"/>
          <w:b/>
          <w:sz w:val="28"/>
          <w:szCs w:val="28"/>
        </w:rPr>
        <w:t>Выводы и предложения:</w:t>
      </w:r>
    </w:p>
    <w:p w:rsidR="000605DD" w:rsidRPr="000605DD" w:rsidRDefault="000605DD" w:rsidP="000605DD">
      <w:pPr>
        <w:tabs>
          <w:tab w:val="left" w:pos="5812"/>
        </w:tabs>
        <w:autoSpaceDE w:val="0"/>
        <w:autoSpaceDN w:val="0"/>
        <w:adjustRightInd w:val="0"/>
        <w:spacing w:after="0" w:line="240" w:lineRule="auto"/>
        <w:ind w:left="-14" w:firstLine="851"/>
        <w:jc w:val="both"/>
        <w:rPr>
          <w:rFonts w:ascii="Times New Roman" w:hAnsi="Times New Roman" w:cs="Times New Roman"/>
          <w:b/>
          <w:sz w:val="28"/>
          <w:szCs w:val="28"/>
        </w:rPr>
      </w:pPr>
      <w:r w:rsidRPr="000605DD">
        <w:rPr>
          <w:rFonts w:ascii="Times New Roman" w:hAnsi="Times New Roman" w:cs="Times New Roman"/>
          <w:sz w:val="28"/>
          <w:szCs w:val="28"/>
        </w:rPr>
        <w:t>Контрольно-счетная палата РИ считает необходимым доработать проект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 на 2014-2025 годы».</w:t>
      </w:r>
    </w:p>
    <w:p w:rsidR="00BC3AF5" w:rsidRDefault="00BC3AF5" w:rsidP="00800D22">
      <w:pPr>
        <w:tabs>
          <w:tab w:val="left" w:pos="5812"/>
        </w:tabs>
        <w:autoSpaceDE w:val="0"/>
        <w:autoSpaceDN w:val="0"/>
        <w:adjustRightInd w:val="0"/>
        <w:spacing w:after="0" w:line="240" w:lineRule="auto"/>
        <w:jc w:val="center"/>
        <w:rPr>
          <w:rFonts w:ascii="Times New Roman" w:hAnsi="Times New Roman" w:cs="Times New Roman"/>
          <w:b/>
          <w:i/>
          <w:sz w:val="28"/>
          <w:szCs w:val="28"/>
        </w:rPr>
      </w:pPr>
    </w:p>
    <w:p w:rsidR="000605DD" w:rsidRDefault="000605DD" w:rsidP="00800D22">
      <w:pPr>
        <w:tabs>
          <w:tab w:val="left" w:pos="5812"/>
        </w:tabs>
        <w:autoSpaceDE w:val="0"/>
        <w:autoSpaceDN w:val="0"/>
        <w:adjustRightInd w:val="0"/>
        <w:spacing w:after="0" w:line="240" w:lineRule="auto"/>
        <w:jc w:val="center"/>
        <w:rPr>
          <w:rFonts w:ascii="Times New Roman" w:hAnsi="Times New Roman" w:cs="Times New Roman"/>
          <w:b/>
          <w:i/>
          <w:sz w:val="28"/>
          <w:szCs w:val="28"/>
        </w:rPr>
      </w:pPr>
    </w:p>
    <w:p w:rsidR="000605DD" w:rsidRDefault="000605DD" w:rsidP="000605DD">
      <w:pPr>
        <w:tabs>
          <w:tab w:val="left" w:pos="5812"/>
        </w:tabs>
        <w:autoSpaceDE w:val="0"/>
        <w:autoSpaceDN w:val="0"/>
        <w:adjustRightInd w:val="0"/>
        <w:spacing w:after="0" w:line="240" w:lineRule="auto"/>
        <w:jc w:val="both"/>
        <w:rPr>
          <w:rFonts w:ascii="Times New Roman" w:hAnsi="Times New Roman" w:cs="Times New Roman"/>
          <w:b/>
          <w:i/>
          <w:sz w:val="28"/>
          <w:szCs w:val="28"/>
        </w:rPr>
      </w:pPr>
      <w:r w:rsidRPr="000605DD">
        <w:rPr>
          <w:rFonts w:ascii="Times New Roman" w:hAnsi="Times New Roman" w:cs="Times New Roman"/>
          <w:b/>
          <w:i/>
          <w:sz w:val="28"/>
          <w:szCs w:val="28"/>
        </w:rPr>
        <w:t>Главный специ</w:t>
      </w:r>
      <w:r>
        <w:rPr>
          <w:rFonts w:ascii="Times New Roman" w:hAnsi="Times New Roman" w:cs="Times New Roman"/>
          <w:b/>
          <w:i/>
          <w:sz w:val="28"/>
          <w:szCs w:val="28"/>
        </w:rPr>
        <w:t>алист (инспектор) КСП РИ</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 xml:space="preserve">    </w:t>
      </w:r>
      <w:r w:rsidRPr="000605DD">
        <w:rPr>
          <w:rFonts w:ascii="Times New Roman" w:hAnsi="Times New Roman" w:cs="Times New Roman"/>
          <w:b/>
          <w:i/>
          <w:sz w:val="28"/>
          <w:szCs w:val="28"/>
        </w:rPr>
        <w:t>И.Л. Местоев</w:t>
      </w:r>
    </w:p>
    <w:p w:rsidR="000605DD" w:rsidRDefault="000605DD">
      <w:pPr>
        <w:rPr>
          <w:rFonts w:ascii="Times New Roman" w:hAnsi="Times New Roman" w:cs="Times New Roman"/>
          <w:b/>
          <w:i/>
          <w:sz w:val="28"/>
          <w:szCs w:val="28"/>
        </w:rPr>
      </w:pPr>
      <w:r>
        <w:rPr>
          <w:rFonts w:ascii="Times New Roman" w:hAnsi="Times New Roman" w:cs="Times New Roman"/>
          <w:b/>
          <w:i/>
          <w:sz w:val="28"/>
          <w:szCs w:val="28"/>
        </w:rPr>
        <w:br w:type="page"/>
      </w:r>
    </w:p>
    <w:p w:rsidR="00C72432" w:rsidRPr="00C72432" w:rsidRDefault="00C72432" w:rsidP="00C72432">
      <w:pPr>
        <w:spacing w:after="0" w:line="240" w:lineRule="auto"/>
        <w:jc w:val="center"/>
        <w:rPr>
          <w:rFonts w:ascii="Times New Roman" w:hAnsi="Times New Roman" w:cs="Times New Roman"/>
          <w:b/>
          <w:sz w:val="28"/>
          <w:szCs w:val="28"/>
        </w:rPr>
      </w:pPr>
      <w:r w:rsidRPr="00C72432">
        <w:rPr>
          <w:rFonts w:ascii="Times New Roman" w:hAnsi="Times New Roman" w:cs="Times New Roman"/>
          <w:b/>
          <w:sz w:val="28"/>
          <w:szCs w:val="28"/>
        </w:rPr>
        <w:lastRenderedPageBreak/>
        <w:t>Заключение</w:t>
      </w:r>
    </w:p>
    <w:p w:rsidR="00C72432" w:rsidRPr="00C72432" w:rsidRDefault="00C72432" w:rsidP="00C72432">
      <w:pPr>
        <w:spacing w:after="0" w:line="240" w:lineRule="auto"/>
        <w:jc w:val="center"/>
        <w:rPr>
          <w:rFonts w:ascii="Times New Roman" w:hAnsi="Times New Roman" w:cs="Times New Roman"/>
          <w:b/>
          <w:sz w:val="28"/>
          <w:szCs w:val="28"/>
        </w:rPr>
      </w:pPr>
      <w:r w:rsidRPr="00C72432">
        <w:rPr>
          <w:rFonts w:ascii="Times New Roman" w:hAnsi="Times New Roman" w:cs="Times New Roman"/>
          <w:b/>
          <w:sz w:val="28"/>
          <w:szCs w:val="28"/>
        </w:rPr>
        <w:t>на проект постановления Правительства Республики Ингушетия «О внесении изменений в республиканскую адресную программу «Переселение граждан из аварийного жилищного фонда Республики Ингушетия в 2019 – 2024 гг.»</w:t>
      </w:r>
    </w:p>
    <w:p w:rsidR="00C72432" w:rsidRPr="00C72432" w:rsidRDefault="00C72432" w:rsidP="00C72432">
      <w:pPr>
        <w:spacing w:after="0" w:line="240" w:lineRule="auto"/>
        <w:jc w:val="center"/>
        <w:rPr>
          <w:rFonts w:ascii="Times New Roman" w:hAnsi="Times New Roman" w:cs="Times New Roman"/>
          <w:b/>
          <w:sz w:val="28"/>
          <w:szCs w:val="28"/>
        </w:rPr>
      </w:pP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в республиканскую адресную программу «Переселение граждан из аварийного жилищного фонда Республики Ингушетия в 2019 – 2024 гг.» (далее – Проект) проведена в соответствии со статьей 9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Республики Ингушетия от 28 сентября 2011 года №27-РЗ «О Контрольно-счетной палате Республики Ингушетия».</w:t>
      </w: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rPr>
        <w:t>Республиканская адресная программа «Переселение граждан из аварийного жилищного фонда Республики Ингушетия в 2019 – 2024 гг.» утверждена Постановлением Правительства РИ от 2 апреля 2019 года №48 (далее – Программа).</w:t>
      </w: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rPr>
        <w:t>Государственным заказчиком - главным распорядителем бюджетных средств Программы является Министерство строительства и жилищно-коммунального хозяйства Республики Ингушетия.</w:t>
      </w: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rPr>
        <w:t>Участники Программы – муниципальные образования: города Назрань, Малгобек, Сунжа, Карабулак.</w:t>
      </w: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rPr>
        <w:t>Цель Программы - обеспечение устойчивого сокращения непригодного для проживания жилищного фонда.</w:t>
      </w: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rPr>
        <w:t>Общий объем финансирования мероприятий Программы составляет 203 033,7 тыс. рублей, в том числе за счет средств:</w:t>
      </w:r>
    </w:p>
    <w:p w:rsidR="00C72432" w:rsidRPr="00C72432" w:rsidRDefault="00C72432" w:rsidP="005A0C25">
      <w:pPr>
        <w:numPr>
          <w:ilvl w:val="0"/>
          <w:numId w:val="46"/>
        </w:numPr>
        <w:tabs>
          <w:tab w:val="left" w:pos="1134"/>
        </w:tabs>
        <w:spacing w:after="0" w:line="240" w:lineRule="auto"/>
        <w:ind w:left="28" w:firstLine="714"/>
        <w:contextualSpacing/>
        <w:jc w:val="both"/>
        <w:rPr>
          <w:rFonts w:ascii="Times New Roman" w:hAnsi="Times New Roman" w:cs="Times New Roman"/>
          <w:sz w:val="28"/>
          <w:szCs w:val="28"/>
        </w:rPr>
      </w:pPr>
      <w:r w:rsidRPr="00C72432">
        <w:rPr>
          <w:rFonts w:ascii="Times New Roman" w:hAnsi="Times New Roman" w:cs="Times New Roman"/>
          <w:sz w:val="28"/>
          <w:szCs w:val="28"/>
        </w:rPr>
        <w:t>государственной корпорации - Фонда содействия реформированию жилищно-коммунального хозяйства – 200 190,4 тыс. руб.;</w:t>
      </w:r>
    </w:p>
    <w:p w:rsidR="00C72432" w:rsidRPr="00C72432" w:rsidRDefault="00C72432" w:rsidP="005A0C25">
      <w:pPr>
        <w:numPr>
          <w:ilvl w:val="0"/>
          <w:numId w:val="46"/>
        </w:numPr>
        <w:tabs>
          <w:tab w:val="left" w:pos="1134"/>
        </w:tabs>
        <w:spacing w:after="0" w:line="240" w:lineRule="auto"/>
        <w:ind w:left="28" w:firstLine="714"/>
        <w:contextualSpacing/>
        <w:jc w:val="both"/>
        <w:rPr>
          <w:rFonts w:ascii="Times New Roman" w:hAnsi="Times New Roman" w:cs="Times New Roman"/>
          <w:sz w:val="28"/>
          <w:szCs w:val="28"/>
        </w:rPr>
      </w:pPr>
      <w:r w:rsidRPr="00C72432">
        <w:rPr>
          <w:rFonts w:ascii="Times New Roman" w:hAnsi="Times New Roman" w:cs="Times New Roman"/>
          <w:sz w:val="28"/>
          <w:szCs w:val="28"/>
        </w:rPr>
        <w:t>бюджета Республики Ингушетия – 2 022,4 тыс. руб.;</w:t>
      </w:r>
    </w:p>
    <w:p w:rsidR="00C72432" w:rsidRPr="00C72432" w:rsidRDefault="00C72432" w:rsidP="005A0C25">
      <w:pPr>
        <w:numPr>
          <w:ilvl w:val="0"/>
          <w:numId w:val="46"/>
        </w:numPr>
        <w:tabs>
          <w:tab w:val="left" w:pos="1134"/>
        </w:tabs>
        <w:spacing w:after="0" w:line="240" w:lineRule="auto"/>
        <w:ind w:left="28" w:firstLine="714"/>
        <w:contextualSpacing/>
        <w:jc w:val="both"/>
        <w:rPr>
          <w:rFonts w:ascii="Times New Roman" w:hAnsi="Times New Roman" w:cs="Times New Roman"/>
          <w:sz w:val="28"/>
          <w:szCs w:val="28"/>
        </w:rPr>
      </w:pPr>
      <w:r w:rsidRPr="00C72432">
        <w:rPr>
          <w:rFonts w:ascii="Times New Roman" w:hAnsi="Times New Roman" w:cs="Times New Roman"/>
          <w:color w:val="22272F"/>
          <w:sz w:val="28"/>
          <w:szCs w:val="28"/>
          <w:shd w:val="clear" w:color="auto" w:fill="FFFFFF"/>
        </w:rPr>
        <w:t>бюджетов муниципальных образований – 820,9 тыс. рублей.</w:t>
      </w: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rPr>
        <w:t>На реализацию этапа 2020 года Программы предусмотрены средства в сумме 12 979,4</w:t>
      </w:r>
      <w:r w:rsidRPr="00C72432">
        <w:rPr>
          <w:color w:val="22272F"/>
          <w:sz w:val="23"/>
          <w:szCs w:val="23"/>
          <w:shd w:val="clear" w:color="auto" w:fill="FFFFFF"/>
        </w:rPr>
        <w:t> </w:t>
      </w:r>
      <w:r w:rsidRPr="00C72432">
        <w:rPr>
          <w:rFonts w:ascii="Times New Roman" w:hAnsi="Times New Roman" w:cs="Times New Roman"/>
          <w:sz w:val="28"/>
          <w:szCs w:val="28"/>
        </w:rPr>
        <w:t>тыс. рублей.</w:t>
      </w: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rPr>
        <w:t>Сроки реализации Программы: 2019-2024 гг. Реализация мероприятий Программы разбита на этапы.</w:t>
      </w: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rPr>
        <w:t>Согласно пояснительной записке Проектом предусмотрено увеличение финансирования Программы за счет средств Государственной корпорации – Фонда содействия реформированию жилищно-коммунального хозяйства на переселение граждан из аварийного жилищного фонда в 2020 – 2024 гг.</w:t>
      </w: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rPr>
        <w:t xml:space="preserve">Вместе с тем, Проектом увеличение объемов финансирования Программы на 2020-2024 годы не предусмотрено. Общий объем финансирования предусмотрен в той </w:t>
      </w:r>
      <w:r w:rsidRPr="00C72432">
        <w:rPr>
          <w:rFonts w:ascii="Times New Roman" w:hAnsi="Times New Roman" w:cs="Times New Roman"/>
          <w:sz w:val="28"/>
          <w:szCs w:val="28"/>
        </w:rPr>
        <w:lastRenderedPageBreak/>
        <w:t xml:space="preserve">же сумме (203 033,7 тыс. рублей), что и действующей редакцией Программы, размещенной в справочно-правовой системе «Гарант» на 7 декабря 2020 года. </w:t>
      </w: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rPr>
        <w:t>Более того, Проектом предусмотрено уменьшение финансирования Программы за счет средств Государственной корпорации – Фонда содействия реформированию жилищно-коммунального хозяйства с 200 190,4 тыс. рублей до 199 942,3 тыс. рублей (на 248,1 тыс. рублей).</w:t>
      </w:r>
    </w:p>
    <w:p w:rsidR="00C72432" w:rsidRPr="00C72432" w:rsidRDefault="00C72432" w:rsidP="00C72432">
      <w:pPr>
        <w:spacing w:after="0" w:line="240" w:lineRule="auto"/>
        <w:ind w:firstLine="708"/>
        <w:jc w:val="both"/>
        <w:rPr>
          <w:rFonts w:ascii="Times New Roman" w:hAnsi="Times New Roman" w:cs="Times New Roman"/>
          <w:sz w:val="28"/>
          <w:szCs w:val="28"/>
          <w:shd w:val="clear" w:color="auto" w:fill="FFFFFF"/>
        </w:rPr>
      </w:pPr>
      <w:r w:rsidRPr="00C72432">
        <w:rPr>
          <w:rFonts w:ascii="Times New Roman" w:hAnsi="Times New Roman" w:cs="Times New Roman"/>
          <w:sz w:val="28"/>
          <w:szCs w:val="28"/>
        </w:rPr>
        <w:t xml:space="preserve">Также, Проектом предусмотрено уменьшение средств республиканского бюджета с 2 022,4 тыс. рублей до 2 019,6 тыс. рублей (на 2,8 тыс. руб.) и увеличение средств муниципальных образований с </w:t>
      </w:r>
      <w:r w:rsidRPr="00C72432">
        <w:rPr>
          <w:rFonts w:ascii="Times New Roman" w:hAnsi="Times New Roman" w:cs="Times New Roman"/>
          <w:sz w:val="28"/>
          <w:szCs w:val="28"/>
          <w:shd w:val="clear" w:color="auto" w:fill="FFFFFF"/>
        </w:rPr>
        <w:t>820,9 тыс. рублей до 1 071,8 тыс. рублей (на 250,9 тыс. рублей).</w:t>
      </w:r>
    </w:p>
    <w:p w:rsidR="00C72432" w:rsidRPr="00C72432" w:rsidRDefault="00C72432" w:rsidP="00C72432">
      <w:pPr>
        <w:spacing w:after="0" w:line="240" w:lineRule="auto"/>
        <w:ind w:firstLine="708"/>
        <w:jc w:val="both"/>
        <w:rPr>
          <w:rFonts w:ascii="Times New Roman" w:hAnsi="Times New Roman" w:cs="Times New Roman"/>
          <w:sz w:val="28"/>
          <w:szCs w:val="28"/>
          <w:shd w:val="clear" w:color="auto" w:fill="FFFFFF"/>
        </w:rPr>
      </w:pPr>
      <w:r w:rsidRPr="00C72432">
        <w:rPr>
          <w:rFonts w:ascii="Times New Roman" w:hAnsi="Times New Roman" w:cs="Times New Roman"/>
          <w:sz w:val="28"/>
          <w:szCs w:val="28"/>
          <w:shd w:val="clear" w:color="auto" w:fill="FFFFFF"/>
        </w:rPr>
        <w:t xml:space="preserve">Проектом предусмотрена корректировка объемов финансирования по годам. Так, предусмотрено увеличение объемов финансирования по этапу 2020 года с 12 979,4 тыс. рублей до 38 750,1 тыс. рублей, по этапу 2023 года - с 43 927,6 тыс. рублей до 5 131,7 тыс. рублей за счет уменьшения объемов финансирования по этапам 2021, 2022, 2024 гг. </w:t>
      </w:r>
    </w:p>
    <w:p w:rsidR="00C72432" w:rsidRPr="00C72432" w:rsidRDefault="00C72432" w:rsidP="00C72432">
      <w:pPr>
        <w:spacing w:after="0" w:line="240" w:lineRule="auto"/>
        <w:ind w:firstLine="708"/>
        <w:jc w:val="both"/>
        <w:rPr>
          <w:rFonts w:ascii="Times New Roman" w:hAnsi="Times New Roman" w:cs="Times New Roman"/>
          <w:sz w:val="28"/>
          <w:szCs w:val="28"/>
        </w:rPr>
      </w:pPr>
      <w:r w:rsidRPr="00C72432">
        <w:rPr>
          <w:rFonts w:ascii="Times New Roman" w:hAnsi="Times New Roman" w:cs="Times New Roman"/>
          <w:sz w:val="28"/>
          <w:szCs w:val="28"/>
          <w:shd w:val="clear" w:color="auto" w:fill="FFFFFF"/>
        </w:rPr>
        <w:t xml:space="preserve">В связи с корректировкой объемов финансирования по годам Проектом также предусмотрена корректировка по годам площади жилых помещений в аварийном жилищном фонде, подлежащем расселению в рамках Программы. </w:t>
      </w:r>
    </w:p>
    <w:p w:rsidR="00C72432" w:rsidRPr="00C72432" w:rsidRDefault="00C72432" w:rsidP="00C72432">
      <w:pPr>
        <w:spacing w:after="0" w:line="240" w:lineRule="auto"/>
        <w:ind w:left="-142" w:firstLine="851"/>
        <w:jc w:val="both"/>
        <w:rPr>
          <w:rFonts w:ascii="Times New Roman" w:hAnsi="Times New Roman" w:cs="Times New Roman"/>
          <w:sz w:val="28"/>
          <w:szCs w:val="28"/>
        </w:rPr>
      </w:pPr>
      <w:r w:rsidRPr="00C72432">
        <w:rPr>
          <w:rFonts w:ascii="Times New Roman" w:hAnsi="Times New Roman" w:cs="Times New Roman"/>
          <w:sz w:val="28"/>
          <w:szCs w:val="28"/>
        </w:rPr>
        <w:t>Пояснительная записка и финансово-экономическое обоснование к Проекту должны содержать описание предлагаемых изменений, сведения о проблеме или задаче, на решение которой направлены предлагаемые изменения, сведения о целях предлагаемых изменений и обоснования их соответствия принципам правового регулирования, а также стратегическим и программным документам Российской Федерации и Республики Ингушетия, обоснование расходов бюджета на реализацию предлагаемых изменений с описанием влияния предлагаемых изменений на целевые показатели реализации госпрограммы и т.д.</w:t>
      </w:r>
    </w:p>
    <w:p w:rsidR="00C72432" w:rsidRPr="00C72432" w:rsidRDefault="00C72432" w:rsidP="00C72432">
      <w:pPr>
        <w:spacing w:after="0" w:line="240" w:lineRule="auto"/>
        <w:ind w:left="-142" w:firstLine="851"/>
        <w:jc w:val="both"/>
        <w:rPr>
          <w:rFonts w:ascii="Times New Roman" w:hAnsi="Times New Roman" w:cs="Times New Roman"/>
          <w:sz w:val="28"/>
          <w:szCs w:val="28"/>
        </w:rPr>
      </w:pPr>
      <w:r w:rsidRPr="00C72432">
        <w:rPr>
          <w:rFonts w:ascii="Times New Roman" w:hAnsi="Times New Roman" w:cs="Times New Roman"/>
          <w:sz w:val="28"/>
          <w:szCs w:val="28"/>
        </w:rPr>
        <w:t>Вместе с тем, в пояснительной записке и финансово-экономическом обосновании, указанная информация не содержится. Более того, пояснительная записка к Проекту содержит информацию отличную от содержания предусмотренных изменений. В связи с этим, не представляется возможным установить законность, обоснованность и необходимость вносимых изменений.</w:t>
      </w:r>
    </w:p>
    <w:p w:rsidR="00C72432" w:rsidRPr="00C72432" w:rsidRDefault="00C72432" w:rsidP="00C72432">
      <w:pPr>
        <w:spacing w:after="0" w:line="240" w:lineRule="auto"/>
        <w:ind w:left="-142" w:firstLine="851"/>
        <w:jc w:val="both"/>
        <w:rPr>
          <w:rFonts w:ascii="Times New Roman" w:hAnsi="Times New Roman" w:cs="Times New Roman"/>
          <w:sz w:val="28"/>
          <w:szCs w:val="28"/>
        </w:rPr>
      </w:pPr>
    </w:p>
    <w:p w:rsidR="00C72432" w:rsidRPr="00C72432" w:rsidRDefault="00C72432" w:rsidP="00C72432">
      <w:pPr>
        <w:tabs>
          <w:tab w:val="left" w:pos="5812"/>
        </w:tabs>
        <w:autoSpaceDE w:val="0"/>
        <w:autoSpaceDN w:val="0"/>
        <w:adjustRightInd w:val="0"/>
        <w:spacing w:after="0" w:line="240" w:lineRule="auto"/>
        <w:ind w:left="-142" w:firstLine="851"/>
        <w:jc w:val="both"/>
        <w:rPr>
          <w:rFonts w:ascii="Times New Roman" w:hAnsi="Times New Roman" w:cs="Times New Roman"/>
          <w:b/>
          <w:sz w:val="28"/>
          <w:szCs w:val="28"/>
        </w:rPr>
      </w:pPr>
      <w:r w:rsidRPr="00C72432">
        <w:rPr>
          <w:rFonts w:ascii="Times New Roman" w:hAnsi="Times New Roman" w:cs="Times New Roman"/>
          <w:b/>
          <w:sz w:val="28"/>
          <w:szCs w:val="28"/>
        </w:rPr>
        <w:t>Выводы и предложения:</w:t>
      </w:r>
    </w:p>
    <w:p w:rsidR="00C72432" w:rsidRPr="00C72432" w:rsidRDefault="00C72432" w:rsidP="00C72432">
      <w:pPr>
        <w:spacing w:after="0" w:line="240" w:lineRule="auto"/>
        <w:ind w:left="-142" w:firstLine="851"/>
        <w:jc w:val="both"/>
        <w:rPr>
          <w:rFonts w:ascii="Times New Roman" w:hAnsi="Times New Roman" w:cs="Times New Roman"/>
          <w:sz w:val="28"/>
          <w:szCs w:val="28"/>
        </w:rPr>
      </w:pPr>
      <w:r w:rsidRPr="00C72432">
        <w:rPr>
          <w:rFonts w:ascii="Times New Roman" w:hAnsi="Times New Roman" w:cs="Times New Roman"/>
          <w:sz w:val="28"/>
          <w:szCs w:val="28"/>
        </w:rPr>
        <w:t>Контрольно-счетная палата РИ считает необходимым доработать проект постановления Правительства Республики Ингушетия «О внесении изменений в республиканскую адресную программу «Переселение граждан из аварийного жилищного фонда Республики Ингушетия в 2019 – 2024 гг.».</w:t>
      </w:r>
    </w:p>
    <w:p w:rsidR="00C72432" w:rsidRPr="00C72432" w:rsidRDefault="00C72432" w:rsidP="00C72432">
      <w:pPr>
        <w:spacing w:after="0" w:line="240" w:lineRule="auto"/>
        <w:jc w:val="both"/>
        <w:rPr>
          <w:rFonts w:ascii="Times New Roman" w:hAnsi="Times New Roman" w:cs="Times New Roman"/>
          <w:sz w:val="28"/>
          <w:szCs w:val="28"/>
        </w:rPr>
      </w:pPr>
    </w:p>
    <w:p w:rsidR="000605DD" w:rsidRPr="000605DD" w:rsidRDefault="000605DD" w:rsidP="000605DD">
      <w:pPr>
        <w:tabs>
          <w:tab w:val="left" w:pos="5812"/>
        </w:tabs>
        <w:autoSpaceDE w:val="0"/>
        <w:autoSpaceDN w:val="0"/>
        <w:adjustRightInd w:val="0"/>
        <w:spacing w:after="0" w:line="240" w:lineRule="auto"/>
        <w:jc w:val="both"/>
        <w:rPr>
          <w:rFonts w:ascii="Times New Roman" w:hAnsi="Times New Roman" w:cs="Times New Roman"/>
          <w:b/>
          <w:i/>
          <w:sz w:val="28"/>
          <w:szCs w:val="28"/>
        </w:rPr>
      </w:pPr>
    </w:p>
    <w:p w:rsidR="00C72432" w:rsidRPr="00C72432" w:rsidRDefault="00C72432" w:rsidP="00C72432">
      <w:pPr>
        <w:tabs>
          <w:tab w:val="left" w:pos="5812"/>
        </w:tabs>
        <w:autoSpaceDE w:val="0"/>
        <w:autoSpaceDN w:val="0"/>
        <w:adjustRightInd w:val="0"/>
        <w:spacing w:after="0" w:line="240" w:lineRule="auto"/>
        <w:jc w:val="both"/>
        <w:rPr>
          <w:rFonts w:ascii="Times New Roman" w:hAnsi="Times New Roman" w:cs="Times New Roman"/>
          <w:b/>
          <w:i/>
          <w:sz w:val="28"/>
          <w:szCs w:val="28"/>
        </w:rPr>
      </w:pPr>
      <w:r w:rsidRPr="00C72432">
        <w:rPr>
          <w:rFonts w:ascii="Times New Roman" w:hAnsi="Times New Roman" w:cs="Times New Roman"/>
          <w:b/>
          <w:i/>
          <w:sz w:val="28"/>
          <w:szCs w:val="28"/>
        </w:rPr>
        <w:t>Главный специалист (инспектор) КСП РИ</w:t>
      </w:r>
      <w:r w:rsidRPr="00C72432">
        <w:rPr>
          <w:rFonts w:ascii="Times New Roman" w:hAnsi="Times New Roman" w:cs="Times New Roman"/>
          <w:b/>
          <w:i/>
          <w:sz w:val="28"/>
          <w:szCs w:val="28"/>
        </w:rPr>
        <w:tab/>
      </w:r>
      <w:r w:rsidRPr="00C72432">
        <w:rPr>
          <w:rFonts w:ascii="Times New Roman" w:hAnsi="Times New Roman" w:cs="Times New Roman"/>
          <w:b/>
          <w:i/>
          <w:sz w:val="28"/>
          <w:szCs w:val="28"/>
        </w:rPr>
        <w:tab/>
      </w:r>
      <w:r w:rsidRPr="00C72432">
        <w:rPr>
          <w:rFonts w:ascii="Times New Roman" w:hAnsi="Times New Roman" w:cs="Times New Roman"/>
          <w:b/>
          <w:i/>
          <w:sz w:val="28"/>
          <w:szCs w:val="28"/>
        </w:rPr>
        <w:tab/>
      </w:r>
      <w:r w:rsidRPr="00C72432">
        <w:rPr>
          <w:rFonts w:ascii="Times New Roman" w:hAnsi="Times New Roman" w:cs="Times New Roman"/>
          <w:b/>
          <w:i/>
          <w:sz w:val="28"/>
          <w:szCs w:val="28"/>
        </w:rPr>
        <w:tab/>
      </w:r>
      <w:r w:rsidRPr="00C72432">
        <w:rPr>
          <w:rFonts w:ascii="Times New Roman" w:hAnsi="Times New Roman" w:cs="Times New Roman"/>
          <w:b/>
          <w:i/>
          <w:sz w:val="28"/>
          <w:szCs w:val="28"/>
        </w:rPr>
        <w:tab/>
        <w:t xml:space="preserve">    И.Л. Местоев</w:t>
      </w:r>
    </w:p>
    <w:p w:rsidR="00C72432" w:rsidRDefault="00C72432">
      <w:pPr>
        <w:rPr>
          <w:rFonts w:ascii="Times New Roman" w:hAnsi="Times New Roman" w:cs="Times New Roman"/>
          <w:b/>
          <w:i/>
          <w:sz w:val="28"/>
          <w:szCs w:val="28"/>
        </w:rPr>
      </w:pPr>
      <w:r>
        <w:rPr>
          <w:rFonts w:ascii="Times New Roman" w:hAnsi="Times New Roman" w:cs="Times New Roman"/>
          <w:b/>
          <w:i/>
          <w:sz w:val="28"/>
          <w:szCs w:val="28"/>
        </w:rPr>
        <w:br w:type="page"/>
      </w:r>
    </w:p>
    <w:p w:rsidR="00C72432" w:rsidRPr="00C72432" w:rsidRDefault="00C72432" w:rsidP="00C72432">
      <w:pPr>
        <w:spacing w:after="0" w:line="240" w:lineRule="auto"/>
        <w:jc w:val="center"/>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b/>
          <w:sz w:val="28"/>
          <w:szCs w:val="28"/>
          <w:lang w:eastAsia="ru-RU"/>
        </w:rPr>
        <w:lastRenderedPageBreak/>
        <w:t>Заключение</w:t>
      </w:r>
    </w:p>
    <w:p w:rsidR="00C72432" w:rsidRPr="00C72432" w:rsidRDefault="00C72432" w:rsidP="00C72432">
      <w:pPr>
        <w:spacing w:after="0" w:line="240" w:lineRule="auto"/>
        <w:jc w:val="center"/>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b/>
          <w:sz w:val="28"/>
          <w:szCs w:val="28"/>
          <w:lang w:eastAsia="ru-RU"/>
        </w:rPr>
        <w:t>на проект закона Республики Ингушетия «О республиканском бюджете на 2021 год и на плановый период 2022 и 2023 годов»</w:t>
      </w:r>
    </w:p>
    <w:p w:rsidR="00C72432" w:rsidRPr="00C72432" w:rsidRDefault="00C72432" w:rsidP="00C72432">
      <w:pPr>
        <w:spacing w:after="0" w:line="240" w:lineRule="auto"/>
        <w:ind w:firstLine="360"/>
        <w:jc w:val="center"/>
        <w:rPr>
          <w:rFonts w:ascii="Times New Roman" w:eastAsia="Times New Roman" w:hAnsi="Times New Roman" w:cs="Times New Roman"/>
          <w:b/>
          <w:sz w:val="28"/>
          <w:szCs w:val="28"/>
          <w:lang w:eastAsia="ru-RU"/>
        </w:rPr>
      </w:pPr>
    </w:p>
    <w:p w:rsidR="00C72432" w:rsidRPr="00C72432" w:rsidRDefault="00C72432" w:rsidP="00C72432">
      <w:pPr>
        <w:spacing w:after="0" w:line="240" w:lineRule="auto"/>
        <w:ind w:firstLine="360"/>
        <w:jc w:val="center"/>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b/>
          <w:sz w:val="28"/>
          <w:szCs w:val="28"/>
          <w:lang w:eastAsia="ru-RU"/>
        </w:rPr>
        <w:t>Общие положения</w:t>
      </w:r>
    </w:p>
    <w:p w:rsidR="00C72432" w:rsidRPr="00C72432" w:rsidRDefault="00C72432" w:rsidP="00C72432">
      <w:pPr>
        <w:spacing w:after="0" w:line="240" w:lineRule="auto"/>
        <w:ind w:firstLine="360"/>
        <w:jc w:val="center"/>
        <w:rPr>
          <w:rFonts w:ascii="Times New Roman" w:eastAsia="Times New Roman" w:hAnsi="Times New Roman" w:cs="Times New Roman"/>
          <w:b/>
          <w:sz w:val="28"/>
          <w:szCs w:val="28"/>
          <w:lang w:eastAsia="ru-RU"/>
        </w:rPr>
      </w:pPr>
    </w:p>
    <w:p w:rsidR="00C72432" w:rsidRPr="00C72432" w:rsidRDefault="00C72432" w:rsidP="00794FE6">
      <w:pPr>
        <w:spacing w:after="0" w:line="240" w:lineRule="auto"/>
        <w:ind w:firstLine="700"/>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Заключение Контрольно-счетной палаты РИ на проект закона Республики Ингушетия «О республиканском бюджете на 2020 год и на плановый период 2021 и 2022 годов» (далее - Заключение) подготовлено в соответствии с бюджетными полномочиями Контрольно-счетной палаты РИ, с учетом требований Бюджетного кодекса Российской Федерации, Федерального закона «Об общих принципах организации и деятельности контрольно-счетных органов субъектов Российской Федерации и муниципальных образов</w:t>
      </w:r>
      <w:r w:rsidR="00794FE6">
        <w:rPr>
          <w:rFonts w:ascii="Times New Roman" w:eastAsia="Times New Roman" w:hAnsi="Times New Roman" w:cs="Times New Roman"/>
          <w:sz w:val="28"/>
          <w:szCs w:val="28"/>
          <w:lang w:eastAsia="ru-RU"/>
        </w:rPr>
        <w:t>аний» №6-ФЗ от 7 февраля 2011 года</w:t>
      </w:r>
      <w:r w:rsidRPr="00C72432">
        <w:rPr>
          <w:rFonts w:ascii="Times New Roman" w:eastAsia="Times New Roman" w:hAnsi="Times New Roman" w:cs="Times New Roman"/>
          <w:sz w:val="28"/>
          <w:szCs w:val="28"/>
          <w:lang w:eastAsia="ru-RU"/>
        </w:rPr>
        <w:t xml:space="preserve">, </w:t>
      </w:r>
      <w:r w:rsidRPr="00C72432">
        <w:rPr>
          <w:rFonts w:ascii="Times New Roman" w:eastAsia="Calibri" w:hAnsi="Times New Roman" w:cs="Times New Roman"/>
          <w:sz w:val="28"/>
          <w:szCs w:val="28"/>
          <w:lang w:eastAsia="ru-RU"/>
        </w:rPr>
        <w:t>З</w:t>
      </w:r>
      <w:r w:rsidRPr="00C72432">
        <w:rPr>
          <w:rFonts w:ascii="Times New Roman" w:eastAsia="Calibri" w:hAnsi="Times New Roman" w:cs="Times New Roman"/>
          <w:sz w:val="28"/>
          <w:szCs w:val="28"/>
        </w:rPr>
        <w:t xml:space="preserve">аконов </w:t>
      </w:r>
      <w:r w:rsidRPr="00C72432">
        <w:rPr>
          <w:rFonts w:ascii="Times New Roman" w:eastAsia="Times New Roman" w:hAnsi="Times New Roman" w:cs="Times New Roman"/>
          <w:sz w:val="28"/>
          <w:szCs w:val="28"/>
          <w:lang w:eastAsia="ru-RU"/>
        </w:rPr>
        <w:t>Республики Ингушетия  «О бюджетном процессе в Республике Ингушетия» №40-</w:t>
      </w:r>
      <w:r w:rsidRPr="00C72432">
        <w:rPr>
          <w:rFonts w:ascii="Times New Roman" w:eastAsia="Times New Roman" w:hAnsi="Times New Roman" w:cs="Times New Roman"/>
          <w:sz w:val="28"/>
          <w:szCs w:val="28"/>
          <w:lang w:val="en-US" w:eastAsia="ru-RU"/>
        </w:rPr>
        <w:t>P</w:t>
      </w:r>
      <w:r w:rsidR="00794FE6">
        <w:rPr>
          <w:rFonts w:ascii="Times New Roman" w:eastAsia="Times New Roman" w:hAnsi="Times New Roman" w:cs="Times New Roman"/>
          <w:sz w:val="28"/>
          <w:szCs w:val="28"/>
          <w:lang w:eastAsia="ru-RU"/>
        </w:rPr>
        <w:t>З от 31 декабря 2008 года</w:t>
      </w:r>
      <w:r w:rsidRPr="00C72432">
        <w:rPr>
          <w:rFonts w:ascii="Times New Roman" w:eastAsia="Times New Roman" w:hAnsi="Times New Roman" w:cs="Times New Roman"/>
          <w:sz w:val="28"/>
          <w:szCs w:val="28"/>
          <w:lang w:eastAsia="ru-RU"/>
        </w:rPr>
        <w:t xml:space="preserve"> и «О Контрольно-счетной палате Республики Ингушетия» №27-</w:t>
      </w:r>
      <w:r w:rsidRPr="00C72432">
        <w:rPr>
          <w:rFonts w:ascii="Times New Roman" w:eastAsia="Times New Roman" w:hAnsi="Times New Roman" w:cs="Times New Roman"/>
          <w:sz w:val="28"/>
          <w:szCs w:val="28"/>
          <w:lang w:val="en-US" w:eastAsia="ru-RU"/>
        </w:rPr>
        <w:t>P</w:t>
      </w:r>
      <w:r w:rsidRPr="00C72432">
        <w:rPr>
          <w:rFonts w:ascii="Times New Roman" w:eastAsia="Times New Roman" w:hAnsi="Times New Roman" w:cs="Times New Roman"/>
          <w:sz w:val="28"/>
          <w:szCs w:val="28"/>
          <w:lang w:eastAsia="ru-RU"/>
        </w:rPr>
        <w:t xml:space="preserve">З от 28 сентября </w:t>
      </w:r>
      <w:smartTag w:uri="urn:schemas-microsoft-com:office:smarttags" w:element="metricconverter">
        <w:smartTagPr>
          <w:attr w:name="ProductID" w:val="2011 г"/>
        </w:smartTagPr>
        <w:r w:rsidRPr="00C72432">
          <w:rPr>
            <w:rFonts w:ascii="Times New Roman" w:eastAsia="Times New Roman" w:hAnsi="Times New Roman" w:cs="Times New Roman"/>
            <w:sz w:val="28"/>
            <w:szCs w:val="28"/>
            <w:lang w:eastAsia="ru-RU"/>
          </w:rPr>
          <w:t>2011 г</w:t>
        </w:r>
        <w:r w:rsidR="00794FE6">
          <w:rPr>
            <w:rFonts w:ascii="Times New Roman" w:eastAsia="Times New Roman" w:hAnsi="Times New Roman" w:cs="Times New Roman"/>
            <w:sz w:val="28"/>
            <w:szCs w:val="28"/>
            <w:lang w:eastAsia="ru-RU"/>
          </w:rPr>
          <w:t>ода</w:t>
        </w:r>
      </w:smartTag>
      <w:r w:rsidRPr="00C72432">
        <w:rPr>
          <w:rFonts w:ascii="Times New Roman" w:eastAsia="Times New Roman" w:hAnsi="Times New Roman" w:cs="Times New Roman"/>
          <w:sz w:val="28"/>
          <w:szCs w:val="28"/>
          <w:lang w:eastAsia="ru-RU"/>
        </w:rPr>
        <w:t xml:space="preserve">. </w:t>
      </w:r>
    </w:p>
    <w:p w:rsidR="00C72432" w:rsidRPr="00C72432" w:rsidRDefault="00C72432" w:rsidP="00794FE6">
      <w:pPr>
        <w:spacing w:after="0" w:line="240" w:lineRule="auto"/>
        <w:ind w:firstLine="72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В ходе экспертизы Контрольно-счетной палатой РИ проанализированы прогноз социально-экономического развития Республики Ингушетия, структура и содержание проекта закона Республики Ингушетия «О республиканском бюджете на 2021 год и на плановый период 2022 и 2023 годов», приложения, документы и материалы, представленные одновременно с ним.</w:t>
      </w:r>
    </w:p>
    <w:p w:rsidR="00C72432" w:rsidRPr="00C72432" w:rsidRDefault="00C72432" w:rsidP="00794FE6">
      <w:pPr>
        <w:spacing w:after="0" w:line="240" w:lineRule="auto"/>
        <w:ind w:firstLine="72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Проект закона РИ «О республиканском бюджете на 2021 год и на плановый период 2022 и 2023 годов» (далее – Законопроект, проект закона, проект бюджета) направлен в Контрольно-счетную палату РИ письмом Народного Собрания РИ №834 от 10.12.2020 г</w:t>
      </w:r>
      <w:r w:rsidR="00794FE6">
        <w:rPr>
          <w:rFonts w:ascii="Times New Roman" w:eastAsia="Times New Roman" w:hAnsi="Times New Roman" w:cs="Times New Roman"/>
          <w:sz w:val="28"/>
          <w:szCs w:val="28"/>
          <w:lang w:eastAsia="ru-RU"/>
        </w:rPr>
        <w:t>ода</w:t>
      </w:r>
      <w:r w:rsidRPr="00C72432">
        <w:rPr>
          <w:rFonts w:ascii="Times New Roman" w:eastAsia="Times New Roman" w:hAnsi="Times New Roman" w:cs="Times New Roman"/>
          <w:sz w:val="28"/>
          <w:szCs w:val="28"/>
          <w:lang w:eastAsia="ru-RU"/>
        </w:rPr>
        <w:t>.</w:t>
      </w:r>
    </w:p>
    <w:p w:rsidR="00C72432" w:rsidRPr="00C72432" w:rsidRDefault="00C72432" w:rsidP="00794FE6">
      <w:pPr>
        <w:spacing w:after="0" w:line="240" w:lineRule="auto"/>
        <w:ind w:firstLine="72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Перечень документов и материалов, представленных вместе с проектом бюджета, в целом соответствует перечню, установленному статьей 184.2 Бюджетного кодекса РФ, а также ст.19 Закона РИ «О бюджетном процессе в Республике Ингушетия» №40-</w:t>
      </w:r>
      <w:r w:rsidRPr="00C72432">
        <w:rPr>
          <w:rFonts w:ascii="Times New Roman" w:eastAsia="Times New Roman" w:hAnsi="Times New Roman" w:cs="Times New Roman"/>
          <w:sz w:val="28"/>
          <w:szCs w:val="28"/>
          <w:lang w:val="en-US" w:eastAsia="ru-RU"/>
        </w:rPr>
        <w:t>P</w:t>
      </w:r>
      <w:r w:rsidRPr="00C72432">
        <w:rPr>
          <w:rFonts w:ascii="Times New Roman" w:eastAsia="Times New Roman" w:hAnsi="Times New Roman" w:cs="Times New Roman"/>
          <w:sz w:val="28"/>
          <w:szCs w:val="28"/>
          <w:lang w:eastAsia="ru-RU"/>
        </w:rPr>
        <w:t>З от 31.12.2008 г</w:t>
      </w:r>
      <w:r w:rsidR="00794FE6">
        <w:rPr>
          <w:rFonts w:ascii="Times New Roman" w:eastAsia="Times New Roman" w:hAnsi="Times New Roman" w:cs="Times New Roman"/>
          <w:sz w:val="28"/>
          <w:szCs w:val="28"/>
          <w:lang w:eastAsia="ru-RU"/>
        </w:rPr>
        <w:t>ода</w:t>
      </w:r>
      <w:r w:rsidRPr="00C72432">
        <w:rPr>
          <w:rFonts w:ascii="Times New Roman" w:eastAsia="Times New Roman" w:hAnsi="Times New Roman" w:cs="Times New Roman"/>
          <w:sz w:val="28"/>
          <w:szCs w:val="28"/>
          <w:lang w:eastAsia="ru-RU"/>
        </w:rPr>
        <w:t>.</w:t>
      </w:r>
    </w:p>
    <w:p w:rsidR="00794FE6" w:rsidRDefault="00794FE6" w:rsidP="00794FE6">
      <w:pPr>
        <w:spacing w:after="0" w:line="240" w:lineRule="auto"/>
        <w:ind w:firstLine="728"/>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Согласно статьи</w:t>
      </w:r>
      <w:r w:rsidR="00C72432" w:rsidRPr="00C72432">
        <w:rPr>
          <w:rFonts w:ascii="Times New Roman" w:eastAsia="Times New Roman" w:hAnsi="Times New Roman" w:cs="Times New Roman"/>
          <w:sz w:val="28"/>
          <w:szCs w:val="28"/>
          <w:lang w:eastAsia="ru-RU"/>
        </w:rPr>
        <w:t xml:space="preserve"> 170.1 Бюджетного кодекса РФ д</w:t>
      </w:r>
      <w:r w:rsidR="00C72432" w:rsidRPr="00C72432">
        <w:rPr>
          <w:rFonts w:ascii="Times New Roman" w:eastAsia="Calibri" w:hAnsi="Times New Roman" w:cs="Times New Roman"/>
          <w:sz w:val="28"/>
          <w:szCs w:val="28"/>
        </w:rPr>
        <w:t>олгосрочное бюджетное планирование осуществляется путем формирования бюджетного прогноза на долгосрочный период. Вместе с Законопроектом представлен прогноз основных характеристик консолидированного бюджета Республики Ингушетия и бюджета Республики Ингушетия на долгосрочный период (Бюджетный прогноз), утвержденный Распоряжением Правительс</w:t>
      </w:r>
      <w:r>
        <w:rPr>
          <w:rFonts w:ascii="Times New Roman" w:eastAsia="Calibri" w:hAnsi="Times New Roman" w:cs="Times New Roman"/>
          <w:sz w:val="28"/>
          <w:szCs w:val="28"/>
        </w:rPr>
        <w:t>тва РИ №541-р от 13 июля 2017 года</w:t>
      </w:r>
      <w:r w:rsidR="00C72432" w:rsidRPr="00C72432">
        <w:rPr>
          <w:rFonts w:ascii="Times New Roman" w:eastAsia="Calibri" w:hAnsi="Times New Roman" w:cs="Times New Roman"/>
          <w:sz w:val="28"/>
          <w:szCs w:val="28"/>
        </w:rPr>
        <w:t xml:space="preserve"> с изменениями от 26 февраля 2018 г</w:t>
      </w:r>
      <w:r>
        <w:rPr>
          <w:rFonts w:ascii="Times New Roman" w:eastAsia="Calibri" w:hAnsi="Times New Roman" w:cs="Times New Roman"/>
          <w:sz w:val="28"/>
          <w:szCs w:val="28"/>
        </w:rPr>
        <w:t>ода</w:t>
      </w:r>
      <w:r w:rsidR="00C72432" w:rsidRPr="00C72432">
        <w:rPr>
          <w:rFonts w:ascii="Times New Roman" w:eastAsia="Calibri" w:hAnsi="Times New Roman" w:cs="Times New Roman"/>
          <w:sz w:val="28"/>
          <w:szCs w:val="28"/>
        </w:rPr>
        <w:t xml:space="preserve">. </w:t>
      </w:r>
    </w:p>
    <w:p w:rsidR="00C72432" w:rsidRPr="00C72432" w:rsidRDefault="00C72432" w:rsidP="00794FE6">
      <w:pPr>
        <w:spacing w:after="0" w:line="240" w:lineRule="auto"/>
        <w:ind w:firstLine="728"/>
        <w:jc w:val="both"/>
        <w:rPr>
          <w:rFonts w:ascii="Times New Roman" w:eastAsia="Calibri" w:hAnsi="Times New Roman" w:cs="Times New Roman"/>
          <w:sz w:val="28"/>
          <w:szCs w:val="28"/>
        </w:rPr>
      </w:pPr>
      <w:r w:rsidRPr="00C72432">
        <w:rPr>
          <w:rFonts w:ascii="Times New Roman" w:eastAsia="Calibri" w:hAnsi="Times New Roman" w:cs="Times New Roman"/>
          <w:sz w:val="28"/>
          <w:szCs w:val="28"/>
        </w:rPr>
        <w:t>В вышеуказанное Распоряжение Правительства РИ №541-р от 13 июля 2017 г</w:t>
      </w:r>
      <w:r w:rsidR="00794FE6">
        <w:rPr>
          <w:rFonts w:ascii="Times New Roman" w:eastAsia="Calibri" w:hAnsi="Times New Roman" w:cs="Times New Roman"/>
          <w:sz w:val="28"/>
          <w:szCs w:val="28"/>
        </w:rPr>
        <w:t>ода</w:t>
      </w:r>
      <w:r w:rsidRPr="00C72432">
        <w:rPr>
          <w:rFonts w:ascii="Times New Roman" w:eastAsia="Calibri" w:hAnsi="Times New Roman" w:cs="Times New Roman"/>
          <w:sz w:val="28"/>
          <w:szCs w:val="28"/>
        </w:rPr>
        <w:t xml:space="preserve"> после изменений, внесенных Распоряжением Правит</w:t>
      </w:r>
      <w:r w:rsidR="00794FE6">
        <w:rPr>
          <w:rFonts w:ascii="Times New Roman" w:eastAsia="Calibri" w:hAnsi="Times New Roman" w:cs="Times New Roman"/>
          <w:sz w:val="28"/>
          <w:szCs w:val="28"/>
        </w:rPr>
        <w:t>ельства РИ от 26 февраля 2018 года</w:t>
      </w:r>
      <w:r w:rsidRPr="00C72432">
        <w:rPr>
          <w:rFonts w:ascii="Times New Roman" w:eastAsia="Calibri" w:hAnsi="Times New Roman" w:cs="Times New Roman"/>
          <w:sz w:val="28"/>
          <w:szCs w:val="28"/>
        </w:rPr>
        <w:t xml:space="preserve">, ещё дважды вносились изменения (Распоряжениями Правительства РИ от 21 февраля 2019 г. №108-р и 20 марта 2020 г. №126-р).  Согласно внесённым изменениям, основные параметры республиканского бюджета, а также предельные объемы финансирования государственных программ значительно изменены. Таким образом, </w:t>
      </w:r>
      <w:r w:rsidRPr="00C72432">
        <w:rPr>
          <w:rFonts w:ascii="Times New Roman" w:eastAsia="Calibri" w:hAnsi="Times New Roman" w:cs="Times New Roman"/>
          <w:sz w:val="28"/>
          <w:szCs w:val="28"/>
        </w:rPr>
        <w:lastRenderedPageBreak/>
        <w:t xml:space="preserve">приложенная к Законопроекту версия Бюджетного прогноза не актуальна и не может быть использована при бюджетном планировании на 2021 год и плановый период 2022, 2023 годов. </w:t>
      </w:r>
    </w:p>
    <w:p w:rsidR="00C72432" w:rsidRPr="00C72432" w:rsidRDefault="00C72432" w:rsidP="00C72432">
      <w:pPr>
        <w:spacing w:after="0" w:line="240" w:lineRule="auto"/>
        <w:ind w:firstLine="709"/>
        <w:jc w:val="both"/>
        <w:rPr>
          <w:rFonts w:ascii="Times New Roman" w:eastAsia="Calibri" w:hAnsi="Times New Roman" w:cs="Times New Roman"/>
          <w:sz w:val="28"/>
          <w:szCs w:val="28"/>
        </w:rPr>
      </w:pPr>
      <w:r w:rsidRPr="00C72432">
        <w:rPr>
          <w:rFonts w:ascii="Times New Roman" w:eastAsia="Calibri" w:hAnsi="Times New Roman" w:cs="Times New Roman"/>
          <w:sz w:val="28"/>
          <w:szCs w:val="28"/>
        </w:rPr>
        <w:t>Как и в</w:t>
      </w:r>
      <w:r w:rsidR="00794FE6">
        <w:rPr>
          <w:rFonts w:ascii="Times New Roman" w:eastAsia="Calibri" w:hAnsi="Times New Roman" w:cs="Times New Roman"/>
          <w:sz w:val="28"/>
          <w:szCs w:val="28"/>
        </w:rPr>
        <w:t xml:space="preserve"> предыдущие годы, в нарушение пункта 5 статьи </w:t>
      </w:r>
      <w:r w:rsidRPr="00C72432">
        <w:rPr>
          <w:rFonts w:ascii="Times New Roman" w:eastAsia="Calibri" w:hAnsi="Times New Roman" w:cs="Times New Roman"/>
          <w:sz w:val="28"/>
          <w:szCs w:val="28"/>
        </w:rPr>
        <w:t>170.1 Б</w:t>
      </w:r>
      <w:r w:rsidR="00794FE6">
        <w:rPr>
          <w:rFonts w:ascii="Times New Roman" w:eastAsia="Calibri" w:hAnsi="Times New Roman" w:cs="Times New Roman"/>
          <w:sz w:val="28"/>
          <w:szCs w:val="28"/>
        </w:rPr>
        <w:t>юджетного Кодекса РФ и пункта 4 статьи</w:t>
      </w:r>
      <w:r w:rsidRPr="00C72432">
        <w:rPr>
          <w:rFonts w:ascii="Times New Roman" w:eastAsia="Calibri" w:hAnsi="Times New Roman" w:cs="Times New Roman"/>
          <w:sz w:val="28"/>
          <w:szCs w:val="28"/>
        </w:rPr>
        <w:t xml:space="preserve"> 11 Закона Республики Ингушетия «О стратегическом планировании в Республике Ингушетия»</w:t>
      </w:r>
      <w:r w:rsidR="00794FE6">
        <w:rPr>
          <w:rFonts w:ascii="Times New Roman" w:eastAsia="Calibri" w:hAnsi="Times New Roman" w:cs="Times New Roman"/>
          <w:sz w:val="28"/>
          <w:szCs w:val="28"/>
        </w:rPr>
        <w:t xml:space="preserve"> №9-РЗ от 28 марта 2016 года</w:t>
      </w:r>
      <w:r w:rsidRPr="00C72432">
        <w:rPr>
          <w:rFonts w:ascii="Times New Roman" w:eastAsia="Calibri" w:hAnsi="Times New Roman" w:cs="Times New Roman"/>
          <w:sz w:val="28"/>
          <w:szCs w:val="28"/>
        </w:rPr>
        <w:t xml:space="preserve">, не разработан и одновременно с Законопроектом не представлен проект бюджетного прогноза (проект изменений бюджетного прогноза). </w:t>
      </w:r>
    </w:p>
    <w:p w:rsidR="00C72432" w:rsidRPr="00C72432" w:rsidRDefault="00794FE6" w:rsidP="00C72432">
      <w:pPr>
        <w:keepNext/>
        <w:spacing w:after="0" w:line="240" w:lineRule="auto"/>
        <w:ind w:firstLine="709"/>
        <w:jc w:val="both"/>
        <w:outlineLvl w:val="0"/>
        <w:rPr>
          <w:rFonts w:ascii="Times New Roman" w:eastAsia="Calibri" w:hAnsi="Times New Roman" w:cs="Times New Roman"/>
          <w:bCs/>
          <w:kern w:val="32"/>
          <w:sz w:val="28"/>
          <w:szCs w:val="28"/>
        </w:rPr>
      </w:pPr>
      <w:r>
        <w:rPr>
          <w:rFonts w:ascii="Times New Roman" w:eastAsia="Calibri" w:hAnsi="Times New Roman" w:cs="Times New Roman"/>
          <w:bCs/>
          <w:kern w:val="32"/>
          <w:sz w:val="28"/>
          <w:szCs w:val="28"/>
        </w:rPr>
        <w:t xml:space="preserve">Согласно статьи </w:t>
      </w:r>
      <w:r w:rsidR="00C72432" w:rsidRPr="00C72432">
        <w:rPr>
          <w:rFonts w:ascii="Times New Roman" w:eastAsia="Calibri" w:hAnsi="Times New Roman" w:cs="Times New Roman"/>
          <w:bCs/>
          <w:kern w:val="32"/>
          <w:sz w:val="28"/>
          <w:szCs w:val="28"/>
        </w:rPr>
        <w:t>11 Закона Республики Ингушетия «О стратегическом планировании в Республике Ингушетия» №</w:t>
      </w:r>
      <w:r>
        <w:rPr>
          <w:rFonts w:ascii="Times New Roman" w:eastAsia="Calibri" w:hAnsi="Times New Roman" w:cs="Times New Roman"/>
          <w:bCs/>
          <w:kern w:val="32"/>
          <w:sz w:val="28"/>
          <w:szCs w:val="28"/>
        </w:rPr>
        <w:t>9-РЗ от 28 марта 2016 года</w:t>
      </w:r>
      <w:r w:rsidR="00C72432" w:rsidRPr="00C72432">
        <w:rPr>
          <w:rFonts w:ascii="Times New Roman" w:eastAsia="Calibri" w:hAnsi="Times New Roman" w:cs="Times New Roman"/>
          <w:bCs/>
          <w:kern w:val="32"/>
          <w:sz w:val="28"/>
          <w:szCs w:val="28"/>
        </w:rPr>
        <w:t xml:space="preserve">, порядок разработки и утверждения бюджетного прогноза, требования к его составу и содержанию, а также сам бюджетный прогноз утверждаются постановлениями Правительства РИ. В нарушение указанной нормы,  </w:t>
      </w:r>
      <w:r w:rsidR="00C72432" w:rsidRPr="00C72432">
        <w:rPr>
          <w:rFonts w:ascii="Times New Roman" w:eastAsia="Calibri" w:hAnsi="Times New Roman" w:cs="Times New Roman"/>
          <w:bCs/>
          <w:color w:val="26282F"/>
          <w:sz w:val="28"/>
          <w:szCs w:val="28"/>
        </w:rPr>
        <w:t>Положение о порядке разработки и утверждения бюджетного прогноза Республики Ингушетия на долгосрочный период</w:t>
      </w:r>
      <w:r w:rsidR="00C72432" w:rsidRPr="00C72432">
        <w:rPr>
          <w:rFonts w:ascii="Times New Roman" w:eastAsia="Calibri" w:hAnsi="Times New Roman" w:cs="Times New Roman"/>
          <w:bCs/>
          <w:color w:val="26282F"/>
          <w:sz w:val="28"/>
          <w:szCs w:val="28"/>
        </w:rPr>
        <w:br/>
        <w:t xml:space="preserve">(утверждён Распоряжением Правительства </w:t>
      </w:r>
      <w:r>
        <w:rPr>
          <w:rFonts w:ascii="Times New Roman" w:eastAsia="Calibri" w:hAnsi="Times New Roman" w:cs="Times New Roman"/>
          <w:bCs/>
          <w:color w:val="26282F"/>
          <w:sz w:val="28"/>
          <w:szCs w:val="28"/>
        </w:rPr>
        <w:t>РИ</w:t>
      </w:r>
      <w:r w:rsidR="00C72432" w:rsidRPr="00C72432">
        <w:rPr>
          <w:rFonts w:ascii="Times New Roman" w:eastAsia="Calibri" w:hAnsi="Times New Roman" w:cs="Times New Roman"/>
          <w:bCs/>
          <w:color w:val="26282F"/>
          <w:sz w:val="28"/>
          <w:szCs w:val="28"/>
        </w:rPr>
        <w:t xml:space="preserve"> от 27 октября №817-р 2015 г.), </w:t>
      </w:r>
      <w:r w:rsidR="00C72432" w:rsidRPr="00C72432">
        <w:rPr>
          <w:rFonts w:ascii="Times New Roman" w:eastAsia="Calibri" w:hAnsi="Times New Roman" w:cs="Times New Roman"/>
          <w:bCs/>
          <w:kern w:val="32"/>
          <w:sz w:val="28"/>
          <w:szCs w:val="28"/>
        </w:rPr>
        <w:t>а также Бюджетный прогноз (утвержден Распоряжением Правительства РИ №541-р от 13 июля 2017 г.) утверждены не постановлениями, а распоряжениями Правительства РИ.</w:t>
      </w:r>
    </w:p>
    <w:p w:rsidR="00C72432" w:rsidRPr="00C72432" w:rsidRDefault="00C72432" w:rsidP="00C72432">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sz w:val="28"/>
          <w:szCs w:val="28"/>
          <w:lang w:eastAsia="ru-RU"/>
        </w:rPr>
        <w:t xml:space="preserve">Вместе с проектом бюджета, согласно </w:t>
      </w:r>
      <w:r w:rsidR="00794FE6">
        <w:rPr>
          <w:rFonts w:ascii="Times New Roman" w:eastAsia="Times New Roman" w:hAnsi="Times New Roman" w:cs="Times New Roman"/>
          <w:sz w:val="28"/>
          <w:szCs w:val="28"/>
          <w:lang w:eastAsia="ru-RU"/>
        </w:rPr>
        <w:t xml:space="preserve">бюджетному законодательству (статья 184.2 БК РФ и статья </w:t>
      </w:r>
      <w:r w:rsidRPr="00C72432">
        <w:rPr>
          <w:rFonts w:ascii="Times New Roman" w:eastAsia="Times New Roman" w:hAnsi="Times New Roman" w:cs="Times New Roman"/>
          <w:sz w:val="28"/>
          <w:szCs w:val="28"/>
          <w:lang w:eastAsia="ru-RU"/>
        </w:rPr>
        <w:t>19 Закона РИ «О бюджетном процессе в Республике Ингушетия» №40-РЗ от 31.12.2008 г.), представлен прогноз основных характеристик</w:t>
      </w:r>
      <w:r w:rsidRPr="00C72432">
        <w:rPr>
          <w:rFonts w:ascii="Times New Roman" w:eastAsia="Times New Roman" w:hAnsi="Times New Roman" w:cs="Times New Roman"/>
          <w:b/>
          <w:sz w:val="28"/>
          <w:szCs w:val="28"/>
          <w:lang w:eastAsia="ru-RU"/>
        </w:rPr>
        <w:t xml:space="preserve"> </w:t>
      </w:r>
      <w:r w:rsidRPr="00C72432">
        <w:rPr>
          <w:rFonts w:ascii="Times New Roman" w:eastAsia="Times New Roman" w:hAnsi="Times New Roman" w:cs="Times New Roman"/>
          <w:sz w:val="28"/>
          <w:szCs w:val="28"/>
          <w:lang w:eastAsia="ru-RU"/>
        </w:rPr>
        <w:t>республиканского и консолидированного бюджета на 2021 год и на плановый период 2022 и 2023 годов. Однако, в самом документе отражены только параметры республиканского бюджета, основные характеристики консолидированного бюджета отсутствуют. Более того, основные параметры республиканского бюджета на 2021 год и плановый период 2022 и 2023 годов (доходы, расходы, дефицит) не соответствуют аналогичным показателям представленного проекта бюджета.</w:t>
      </w:r>
    </w:p>
    <w:p w:rsidR="00C72432" w:rsidRPr="00C72432" w:rsidRDefault="00C72432" w:rsidP="00C72432">
      <w:pPr>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Структура пояснительной записки, приложенной к проекту бюджета, по форме соответ</w:t>
      </w:r>
      <w:r w:rsidR="00794FE6">
        <w:rPr>
          <w:rFonts w:ascii="Times New Roman" w:eastAsia="Times New Roman" w:hAnsi="Times New Roman" w:cs="Times New Roman"/>
          <w:sz w:val="28"/>
          <w:szCs w:val="28"/>
          <w:lang w:eastAsia="ru-RU"/>
        </w:rPr>
        <w:t xml:space="preserve">ствует изменениям, внесенным в статью </w:t>
      </w:r>
      <w:r w:rsidRPr="00C72432">
        <w:rPr>
          <w:rFonts w:ascii="Times New Roman" w:eastAsia="Times New Roman" w:hAnsi="Times New Roman" w:cs="Times New Roman"/>
          <w:sz w:val="28"/>
          <w:szCs w:val="28"/>
          <w:lang w:eastAsia="ru-RU"/>
        </w:rPr>
        <w:t xml:space="preserve">19 Закона </w:t>
      </w:r>
      <w:r w:rsidR="00794FE6">
        <w:rPr>
          <w:rFonts w:ascii="Times New Roman" w:eastAsia="Times New Roman" w:hAnsi="Times New Roman" w:cs="Times New Roman"/>
          <w:sz w:val="28"/>
          <w:szCs w:val="28"/>
          <w:lang w:eastAsia="ru-RU"/>
        </w:rPr>
        <w:t>РИ</w:t>
      </w:r>
      <w:r w:rsidRPr="00C72432">
        <w:rPr>
          <w:rFonts w:ascii="Times New Roman" w:eastAsia="Times New Roman" w:hAnsi="Times New Roman" w:cs="Times New Roman"/>
          <w:sz w:val="28"/>
          <w:szCs w:val="28"/>
          <w:lang w:eastAsia="ru-RU"/>
        </w:rPr>
        <w:t xml:space="preserve"> «О бюджетном процессе в Республике Ингушетия» №40-РЗ от 31.12.2008 г</w:t>
      </w:r>
      <w:r w:rsidR="00794FE6">
        <w:rPr>
          <w:rFonts w:ascii="Times New Roman" w:eastAsia="Times New Roman" w:hAnsi="Times New Roman" w:cs="Times New Roman"/>
          <w:sz w:val="28"/>
          <w:szCs w:val="28"/>
          <w:lang w:eastAsia="ru-RU"/>
        </w:rPr>
        <w:t>ода</w:t>
      </w:r>
      <w:r w:rsidRPr="00C72432">
        <w:rPr>
          <w:rFonts w:ascii="Times New Roman" w:eastAsia="Times New Roman" w:hAnsi="Times New Roman" w:cs="Times New Roman"/>
          <w:sz w:val="28"/>
          <w:szCs w:val="28"/>
          <w:lang w:eastAsia="ru-RU"/>
        </w:rPr>
        <w:t xml:space="preserve"> Законом </w:t>
      </w:r>
      <w:r w:rsidR="00794FE6">
        <w:rPr>
          <w:rFonts w:ascii="Times New Roman" w:eastAsia="Times New Roman" w:hAnsi="Times New Roman" w:cs="Times New Roman"/>
          <w:sz w:val="28"/>
          <w:szCs w:val="28"/>
          <w:lang w:eastAsia="ru-RU"/>
        </w:rPr>
        <w:t xml:space="preserve">РИ </w:t>
      </w:r>
      <w:r w:rsidRPr="00C72432">
        <w:rPr>
          <w:rFonts w:ascii="Times New Roman" w:eastAsia="Times New Roman" w:hAnsi="Times New Roman" w:cs="Times New Roman"/>
          <w:sz w:val="28"/>
          <w:szCs w:val="28"/>
          <w:lang w:eastAsia="ru-RU"/>
        </w:rPr>
        <w:t>№44-РЗ от 1 декабря 2020 г</w:t>
      </w:r>
      <w:r w:rsidR="00794FE6">
        <w:rPr>
          <w:rFonts w:ascii="Times New Roman" w:eastAsia="Times New Roman" w:hAnsi="Times New Roman" w:cs="Times New Roman"/>
          <w:sz w:val="28"/>
          <w:szCs w:val="28"/>
          <w:lang w:eastAsia="ru-RU"/>
        </w:rPr>
        <w:t>ода</w:t>
      </w:r>
      <w:r w:rsidRPr="00C72432">
        <w:rPr>
          <w:rFonts w:ascii="Times New Roman" w:eastAsia="Times New Roman" w:hAnsi="Times New Roman" w:cs="Times New Roman"/>
          <w:sz w:val="28"/>
          <w:szCs w:val="28"/>
          <w:lang w:eastAsia="ru-RU"/>
        </w:rPr>
        <w:t xml:space="preserve">. При этом, пояснительная записка, как и в предыдущие годы, не содержит расчеты, пояснения, обосновывающие предусмотренные в проекте бюджета суммы, что не позволяет в полном объеме оценить реалистичность и достаточность прогнозируемых доходных и расходных статей бюджета. </w:t>
      </w:r>
    </w:p>
    <w:p w:rsidR="00C72432" w:rsidRPr="00C72432" w:rsidRDefault="00C72432" w:rsidP="00C72432">
      <w:pPr>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В пояснительной записке отражено, что налоговые доходы на 2021 год прогнозируются на уровне ожидаемого исполнения по ним в текущем 2020 финансовом году. Однако, показатели ожидаемой оценки исполнения бюджета в 2021 году не соответствуют аналогичным показателям приложения к проекту бюджета «Показатели исполнения республиканского бюджета Республики Ингушетия в 2020 году». Так, ожидаемая оценка исполнения показателей, отраженная в пояснительной записке завышена по сравнению </w:t>
      </w:r>
      <w:r w:rsidR="00794FE6" w:rsidRPr="00C72432">
        <w:rPr>
          <w:rFonts w:ascii="Times New Roman" w:eastAsia="Times New Roman" w:hAnsi="Times New Roman" w:cs="Times New Roman"/>
          <w:sz w:val="28"/>
          <w:szCs w:val="28"/>
          <w:lang w:eastAsia="ru-RU"/>
        </w:rPr>
        <w:t>с вышеназванным</w:t>
      </w:r>
      <w:r w:rsidRPr="00C72432">
        <w:rPr>
          <w:rFonts w:ascii="Times New Roman" w:eastAsia="Times New Roman" w:hAnsi="Times New Roman" w:cs="Times New Roman"/>
          <w:sz w:val="28"/>
          <w:szCs w:val="28"/>
          <w:lang w:eastAsia="ru-RU"/>
        </w:rPr>
        <w:t xml:space="preserve"> приложением по:</w:t>
      </w:r>
    </w:p>
    <w:p w:rsidR="00C72432" w:rsidRPr="00794FE6" w:rsidRDefault="00794FE6" w:rsidP="005A0C25">
      <w:pPr>
        <w:pStyle w:val="a7"/>
        <w:numPr>
          <w:ilvl w:val="0"/>
          <w:numId w:val="50"/>
        </w:numPr>
        <w:tabs>
          <w:tab w:val="left" w:pos="1134"/>
        </w:tabs>
        <w:spacing w:after="0" w:line="240" w:lineRule="auto"/>
        <w:ind w:left="728" w:hanging="19"/>
        <w:jc w:val="both"/>
        <w:rPr>
          <w:rFonts w:ascii="Times New Roman" w:eastAsia="Times New Roman" w:hAnsi="Times New Roman" w:cs="Times New Roman"/>
          <w:sz w:val="28"/>
          <w:szCs w:val="28"/>
          <w:lang w:eastAsia="ru-RU"/>
        </w:rPr>
      </w:pPr>
      <w:r w:rsidRPr="00794FE6">
        <w:rPr>
          <w:rFonts w:ascii="Times New Roman" w:eastAsia="Times New Roman" w:hAnsi="Times New Roman" w:cs="Times New Roman"/>
          <w:sz w:val="28"/>
          <w:szCs w:val="28"/>
          <w:lang w:eastAsia="ru-RU"/>
        </w:rPr>
        <w:t>налогу на прибыль - на 32 </w:t>
      </w:r>
      <w:r w:rsidR="00C72432" w:rsidRPr="00794FE6">
        <w:rPr>
          <w:rFonts w:ascii="Times New Roman" w:eastAsia="Times New Roman" w:hAnsi="Times New Roman" w:cs="Times New Roman"/>
          <w:sz w:val="28"/>
          <w:szCs w:val="28"/>
          <w:lang w:eastAsia="ru-RU"/>
        </w:rPr>
        <w:t>210,0 тыс. руб.;</w:t>
      </w:r>
    </w:p>
    <w:p w:rsidR="00C72432" w:rsidRPr="00794FE6" w:rsidRDefault="00C72432" w:rsidP="005A0C25">
      <w:pPr>
        <w:pStyle w:val="a7"/>
        <w:numPr>
          <w:ilvl w:val="0"/>
          <w:numId w:val="50"/>
        </w:numPr>
        <w:tabs>
          <w:tab w:val="left" w:pos="1134"/>
        </w:tabs>
        <w:spacing w:after="0" w:line="240" w:lineRule="auto"/>
        <w:ind w:left="728" w:hanging="19"/>
        <w:jc w:val="both"/>
        <w:rPr>
          <w:rFonts w:ascii="Times New Roman" w:eastAsia="Times New Roman" w:hAnsi="Times New Roman" w:cs="Times New Roman"/>
          <w:sz w:val="28"/>
          <w:szCs w:val="28"/>
          <w:lang w:eastAsia="ru-RU"/>
        </w:rPr>
      </w:pPr>
      <w:r w:rsidRPr="00794FE6">
        <w:rPr>
          <w:rFonts w:ascii="Times New Roman" w:eastAsia="Times New Roman" w:hAnsi="Times New Roman" w:cs="Times New Roman"/>
          <w:sz w:val="28"/>
          <w:szCs w:val="28"/>
          <w:lang w:eastAsia="ru-RU"/>
        </w:rPr>
        <w:t>налогу на доходы физических лиц – на 174 099,0 тыс. руб.;</w:t>
      </w:r>
    </w:p>
    <w:p w:rsidR="00C72432" w:rsidRPr="00794FE6" w:rsidRDefault="00C72432" w:rsidP="005A0C25">
      <w:pPr>
        <w:pStyle w:val="a7"/>
        <w:numPr>
          <w:ilvl w:val="0"/>
          <w:numId w:val="50"/>
        </w:numPr>
        <w:tabs>
          <w:tab w:val="left" w:pos="1134"/>
        </w:tabs>
        <w:spacing w:after="0" w:line="240" w:lineRule="auto"/>
        <w:ind w:left="728" w:hanging="19"/>
        <w:jc w:val="both"/>
        <w:rPr>
          <w:rFonts w:ascii="Times New Roman" w:eastAsia="Times New Roman" w:hAnsi="Times New Roman" w:cs="Times New Roman"/>
          <w:sz w:val="28"/>
          <w:szCs w:val="28"/>
          <w:lang w:eastAsia="ru-RU"/>
        </w:rPr>
      </w:pPr>
      <w:r w:rsidRPr="00794FE6">
        <w:rPr>
          <w:rFonts w:ascii="Times New Roman" w:eastAsia="Times New Roman" w:hAnsi="Times New Roman" w:cs="Times New Roman"/>
          <w:sz w:val="28"/>
          <w:szCs w:val="28"/>
          <w:lang w:eastAsia="ru-RU"/>
        </w:rPr>
        <w:lastRenderedPageBreak/>
        <w:t>акцизам – на 2 221,0 тыс. руб.;</w:t>
      </w:r>
    </w:p>
    <w:p w:rsidR="00C72432" w:rsidRPr="00794FE6" w:rsidRDefault="00C72432" w:rsidP="005A0C25">
      <w:pPr>
        <w:pStyle w:val="a7"/>
        <w:numPr>
          <w:ilvl w:val="0"/>
          <w:numId w:val="50"/>
        </w:numPr>
        <w:tabs>
          <w:tab w:val="left" w:pos="1134"/>
        </w:tabs>
        <w:spacing w:after="0" w:line="240" w:lineRule="auto"/>
        <w:ind w:left="728" w:hanging="19"/>
        <w:jc w:val="both"/>
        <w:rPr>
          <w:rFonts w:ascii="Times New Roman" w:eastAsia="Times New Roman" w:hAnsi="Times New Roman" w:cs="Times New Roman"/>
          <w:sz w:val="28"/>
          <w:szCs w:val="28"/>
          <w:lang w:eastAsia="ru-RU"/>
        </w:rPr>
      </w:pPr>
      <w:r w:rsidRPr="00794FE6">
        <w:rPr>
          <w:rFonts w:ascii="Times New Roman" w:eastAsia="Times New Roman" w:hAnsi="Times New Roman" w:cs="Times New Roman"/>
          <w:sz w:val="28"/>
          <w:szCs w:val="28"/>
          <w:lang w:eastAsia="ru-RU"/>
        </w:rPr>
        <w:t>налогу на имущество организаций – на 98 224,0 тыс. руб.;</w:t>
      </w:r>
    </w:p>
    <w:p w:rsidR="00C72432" w:rsidRPr="00794FE6" w:rsidRDefault="00C72432" w:rsidP="005A0C25">
      <w:pPr>
        <w:pStyle w:val="a7"/>
        <w:numPr>
          <w:ilvl w:val="0"/>
          <w:numId w:val="50"/>
        </w:numPr>
        <w:tabs>
          <w:tab w:val="left" w:pos="1134"/>
        </w:tabs>
        <w:spacing w:after="0" w:line="240" w:lineRule="auto"/>
        <w:ind w:left="728" w:hanging="19"/>
        <w:jc w:val="both"/>
        <w:rPr>
          <w:rFonts w:ascii="Times New Roman" w:eastAsia="Times New Roman" w:hAnsi="Times New Roman" w:cs="Times New Roman"/>
          <w:sz w:val="28"/>
          <w:szCs w:val="28"/>
          <w:lang w:eastAsia="ru-RU"/>
        </w:rPr>
      </w:pPr>
      <w:r w:rsidRPr="00794FE6">
        <w:rPr>
          <w:rFonts w:ascii="Times New Roman" w:eastAsia="Times New Roman" w:hAnsi="Times New Roman" w:cs="Times New Roman"/>
          <w:sz w:val="28"/>
          <w:szCs w:val="28"/>
          <w:lang w:eastAsia="ru-RU"/>
        </w:rPr>
        <w:t>транспортному налогу – на 9 602,0 тыс. руб</w:t>
      </w:r>
      <w:r w:rsidR="00794FE6">
        <w:rPr>
          <w:rFonts w:ascii="Times New Roman" w:eastAsia="Times New Roman" w:hAnsi="Times New Roman" w:cs="Times New Roman"/>
          <w:sz w:val="28"/>
          <w:szCs w:val="28"/>
          <w:lang w:eastAsia="ru-RU"/>
        </w:rPr>
        <w:t>лей</w:t>
      </w:r>
      <w:r w:rsidRPr="00794FE6">
        <w:rPr>
          <w:rFonts w:ascii="Times New Roman" w:eastAsia="Times New Roman" w:hAnsi="Times New Roman" w:cs="Times New Roman"/>
          <w:sz w:val="28"/>
          <w:szCs w:val="28"/>
          <w:lang w:eastAsia="ru-RU"/>
        </w:rPr>
        <w:t>.</w:t>
      </w:r>
    </w:p>
    <w:p w:rsidR="00C72432" w:rsidRPr="00C72432" w:rsidRDefault="00C72432" w:rsidP="00C72432">
      <w:pPr>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Согласно пояснительной записке, объем поступлений по налогу, взимаемому в связи с применением упрощенной системы налогообложения, в проекте бюджете запланирован в размере 115 108,0 тыс. руб., исходя из ожидаемого в текущем году поступлениям в размере 113 478,0 тыс. руб</w:t>
      </w:r>
      <w:r w:rsidR="00794FE6">
        <w:rPr>
          <w:rFonts w:ascii="Times New Roman" w:eastAsia="Times New Roman" w:hAnsi="Times New Roman" w:cs="Times New Roman"/>
          <w:sz w:val="28"/>
          <w:szCs w:val="28"/>
          <w:lang w:eastAsia="ru-RU"/>
        </w:rPr>
        <w:t>лей</w:t>
      </w:r>
      <w:r w:rsidRPr="00C72432">
        <w:rPr>
          <w:rFonts w:ascii="Times New Roman" w:eastAsia="Times New Roman" w:hAnsi="Times New Roman" w:cs="Times New Roman"/>
          <w:sz w:val="28"/>
          <w:szCs w:val="28"/>
          <w:lang w:eastAsia="ru-RU"/>
        </w:rPr>
        <w:t>. При этом, ожидаемая оценка исполнения указанного показателя, согласно приложению «Показатели исполнения республиканского бюджета Республики Ингушетия в 2020 году», составляет 122 990,0 тыс. руб</w:t>
      </w:r>
      <w:r w:rsidR="00794FE6">
        <w:rPr>
          <w:rFonts w:ascii="Times New Roman" w:eastAsia="Times New Roman" w:hAnsi="Times New Roman" w:cs="Times New Roman"/>
          <w:sz w:val="28"/>
          <w:szCs w:val="28"/>
          <w:lang w:eastAsia="ru-RU"/>
        </w:rPr>
        <w:t>лей</w:t>
      </w:r>
      <w:r w:rsidRPr="00C72432">
        <w:rPr>
          <w:rFonts w:ascii="Times New Roman" w:eastAsia="Times New Roman" w:hAnsi="Times New Roman" w:cs="Times New Roman"/>
          <w:sz w:val="28"/>
          <w:szCs w:val="28"/>
          <w:lang w:eastAsia="ru-RU"/>
        </w:rPr>
        <w:t xml:space="preserve">. </w:t>
      </w:r>
    </w:p>
    <w:p w:rsidR="00C72432" w:rsidRPr="00C72432" w:rsidRDefault="00C72432" w:rsidP="00C72432">
      <w:pPr>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Следует отметить, что необоснованное завышение планируемых налоговых и иных доходов республиканского бюджета, сопряжено с высокими рисками их недопоступления, что с свою очередь неизбежно приведет к недофинансированию расходной части бюджета и неисполнению принятых социальных и иных обязательств.</w:t>
      </w:r>
    </w:p>
    <w:p w:rsidR="00C72432" w:rsidRPr="00C72432" w:rsidRDefault="00C72432" w:rsidP="00C72432">
      <w:pPr>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Calibri" w:hAnsi="Times New Roman" w:cs="Times New Roman"/>
          <w:sz w:val="28"/>
          <w:szCs w:val="28"/>
        </w:rPr>
        <w:t>Настоящее з</w:t>
      </w:r>
      <w:r w:rsidRPr="00C72432">
        <w:rPr>
          <w:rFonts w:ascii="Times New Roman" w:eastAsia="Times New Roman" w:hAnsi="Times New Roman" w:cs="Times New Roman"/>
          <w:sz w:val="28"/>
          <w:szCs w:val="28"/>
          <w:lang w:eastAsia="ru-RU"/>
        </w:rPr>
        <w:t>аключение подготовлено по результатам изучения Законопроекта и представленных вместе с ним материалов с учетом результатов контрольных и экспертно-аналитических мероприятий, проведенных в министерствах и ведомствах республики. В связи с ограниченностью времени, связанной с необходимостью представления заключения на проект бюджета в Народное Собрание РИ для рассмотрения в первом чтении (15 декабря 2020 г.), запросы информации и дополнительных материалов в министерства и ведомства Контрольно-счетной палатой РИ не направлялись.</w:t>
      </w:r>
    </w:p>
    <w:p w:rsidR="00C72432" w:rsidRPr="00C72432" w:rsidRDefault="00C72432" w:rsidP="00C72432">
      <w:pPr>
        <w:spacing w:after="0" w:line="240" w:lineRule="auto"/>
        <w:ind w:right="-99" w:firstLine="708"/>
        <w:jc w:val="both"/>
        <w:rPr>
          <w:rFonts w:ascii="Times New Roman" w:eastAsia="Times New Roman" w:hAnsi="Times New Roman" w:cs="Times New Roman"/>
          <w:sz w:val="28"/>
          <w:szCs w:val="28"/>
          <w:lang w:eastAsia="ru-RU"/>
        </w:rPr>
      </w:pPr>
    </w:p>
    <w:p w:rsidR="00C72432" w:rsidRPr="00C72432" w:rsidRDefault="00C72432" w:rsidP="00C72432">
      <w:pPr>
        <w:spacing w:after="0" w:line="240" w:lineRule="auto"/>
        <w:ind w:right="-99" w:firstLine="708"/>
        <w:jc w:val="center"/>
        <w:rPr>
          <w:rFonts w:ascii="Times New Roman" w:eastAsia="Times New Roman" w:hAnsi="Times New Roman" w:cs="Times New Roman"/>
          <w:b/>
          <w:sz w:val="28"/>
          <w:szCs w:val="28"/>
          <w:highlight w:val="yellow"/>
          <w:lang w:eastAsia="ru-RU"/>
        </w:rPr>
      </w:pPr>
      <w:r w:rsidRPr="00C72432">
        <w:rPr>
          <w:rFonts w:ascii="Times New Roman" w:eastAsia="Times New Roman" w:hAnsi="Times New Roman" w:cs="Times New Roman"/>
          <w:b/>
          <w:sz w:val="28"/>
          <w:szCs w:val="28"/>
          <w:lang w:eastAsia="ru-RU"/>
        </w:rPr>
        <w:t>Анализ основных характеристик и показателей проекта республиканского бюджета на 2020 год и на плановый период 2021 и 2022 годов, анализ текстовых статей Законопроекта</w:t>
      </w:r>
    </w:p>
    <w:p w:rsidR="00C72432" w:rsidRPr="00C72432" w:rsidRDefault="00C72432" w:rsidP="00C72432">
      <w:pPr>
        <w:spacing w:after="0" w:line="240" w:lineRule="auto"/>
        <w:ind w:right="-99" w:firstLine="708"/>
        <w:jc w:val="both"/>
        <w:rPr>
          <w:rFonts w:ascii="Times New Roman" w:eastAsia="Times New Roman" w:hAnsi="Times New Roman" w:cs="Times New Roman"/>
          <w:b/>
          <w:sz w:val="28"/>
          <w:szCs w:val="28"/>
          <w:highlight w:val="yellow"/>
          <w:lang w:eastAsia="ru-RU"/>
        </w:rPr>
      </w:pPr>
    </w:p>
    <w:p w:rsidR="00C72432" w:rsidRPr="00C72432" w:rsidRDefault="00794FE6" w:rsidP="00C72432">
      <w:pPr>
        <w:autoSpaceDE w:val="0"/>
        <w:autoSpaceDN w:val="0"/>
        <w:adjustRightInd w:val="0"/>
        <w:spacing w:after="0" w:line="240" w:lineRule="auto"/>
        <w:ind w:firstLine="708"/>
        <w:jc w:val="both"/>
        <w:rPr>
          <w:rFonts w:ascii="Times New Roman" w:eastAsia="Calibri" w:hAnsi="Times New Roman" w:cs="Times New Roman"/>
          <w:sz w:val="28"/>
          <w:szCs w:val="28"/>
          <w:highlight w:val="yellow"/>
        </w:rPr>
      </w:pPr>
      <w:r>
        <w:rPr>
          <w:rFonts w:ascii="Times New Roman" w:eastAsia="Calibri" w:hAnsi="Times New Roman" w:cs="Times New Roman"/>
          <w:sz w:val="28"/>
          <w:szCs w:val="28"/>
        </w:rPr>
        <w:t>В соответствии со статьей</w:t>
      </w:r>
      <w:r w:rsidR="00C72432" w:rsidRPr="00C72432">
        <w:rPr>
          <w:rFonts w:ascii="Times New Roman" w:eastAsia="Calibri" w:hAnsi="Times New Roman" w:cs="Times New Roman"/>
          <w:sz w:val="28"/>
          <w:szCs w:val="28"/>
        </w:rPr>
        <w:t xml:space="preserve"> 169 Б</w:t>
      </w:r>
      <w:r>
        <w:rPr>
          <w:rFonts w:ascii="Times New Roman" w:eastAsia="Calibri" w:hAnsi="Times New Roman" w:cs="Times New Roman"/>
          <w:sz w:val="28"/>
          <w:szCs w:val="28"/>
        </w:rPr>
        <w:t>юджетного Кодекса</w:t>
      </w:r>
      <w:r w:rsidR="00C72432" w:rsidRPr="00C72432">
        <w:rPr>
          <w:rFonts w:ascii="Times New Roman" w:eastAsia="Calibri" w:hAnsi="Times New Roman" w:cs="Times New Roman"/>
          <w:sz w:val="28"/>
          <w:szCs w:val="28"/>
        </w:rPr>
        <w:t xml:space="preserve"> РФ проект бюджета составлен на три года - очередной финансовый год (2021 год) и на плановый период (2022 и 2023 годов).</w:t>
      </w:r>
    </w:p>
    <w:p w:rsidR="00C72432" w:rsidRPr="00C72432" w:rsidRDefault="00C72432" w:rsidP="00C7243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C72432">
        <w:rPr>
          <w:rFonts w:ascii="Times New Roman" w:eastAsia="Times New Roman" w:hAnsi="Times New Roman" w:cs="Times New Roman"/>
          <w:color w:val="000000"/>
          <w:sz w:val="28"/>
          <w:szCs w:val="28"/>
          <w:shd w:val="clear" w:color="auto" w:fill="FFFFFF"/>
          <w:lang w:eastAsia="ru-RU"/>
        </w:rPr>
        <w:t xml:space="preserve">Основные параметры проекта республиканского бюджета на 2021 год и на плановый период 2022 и 2023 годов представлены в таблице. </w:t>
      </w:r>
    </w:p>
    <w:p w:rsidR="00C72432" w:rsidRPr="00A27BDE" w:rsidRDefault="00794FE6" w:rsidP="00C72432">
      <w:pPr>
        <w:autoSpaceDE w:val="0"/>
        <w:autoSpaceDN w:val="0"/>
        <w:adjustRightInd w:val="0"/>
        <w:spacing w:after="0" w:line="240" w:lineRule="auto"/>
        <w:ind w:firstLine="708"/>
        <w:jc w:val="right"/>
        <w:rPr>
          <w:rFonts w:ascii="Times New Roman" w:eastAsia="Times New Roman" w:hAnsi="Times New Roman" w:cs="Times New Roman"/>
          <w:color w:val="000000"/>
          <w:shd w:val="clear" w:color="auto" w:fill="FFFFFF"/>
          <w:lang w:eastAsia="ru-RU"/>
        </w:rPr>
      </w:pPr>
      <w:r w:rsidRPr="00A27BDE">
        <w:rPr>
          <w:rFonts w:ascii="Times New Roman" w:eastAsia="Times New Roman" w:hAnsi="Times New Roman" w:cs="Times New Roman"/>
          <w:color w:val="000000"/>
          <w:shd w:val="clear" w:color="auto" w:fill="FFFFFF"/>
          <w:lang w:eastAsia="ru-RU"/>
        </w:rPr>
        <w:t>тыс. рублей</w:t>
      </w:r>
    </w:p>
    <w:tbl>
      <w:tblPr>
        <w:tblStyle w:val="100"/>
        <w:tblW w:w="10602" w:type="dxa"/>
        <w:tblInd w:w="37" w:type="dxa"/>
        <w:tblLook w:val="04A0" w:firstRow="1" w:lastRow="0" w:firstColumn="1" w:lastColumn="0" w:noHBand="0" w:noVBand="1"/>
      </w:tblPr>
      <w:tblGrid>
        <w:gridCol w:w="1659"/>
        <w:gridCol w:w="1320"/>
        <w:gridCol w:w="1267"/>
        <w:gridCol w:w="1266"/>
        <w:gridCol w:w="1266"/>
        <w:gridCol w:w="1266"/>
        <w:gridCol w:w="1279"/>
        <w:gridCol w:w="1279"/>
      </w:tblGrid>
      <w:tr w:rsidR="00C72432" w:rsidRPr="00794FE6" w:rsidTr="00A27BDE">
        <w:tc>
          <w:tcPr>
            <w:tcW w:w="1659" w:type="dxa"/>
          </w:tcPr>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Наименование</w:t>
            </w:r>
          </w:p>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показателя</w:t>
            </w:r>
          </w:p>
        </w:tc>
        <w:tc>
          <w:tcPr>
            <w:tcW w:w="1320" w:type="dxa"/>
          </w:tcPr>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Утверждено</w:t>
            </w:r>
          </w:p>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на 2020 г.</w:t>
            </w:r>
          </w:p>
        </w:tc>
        <w:tc>
          <w:tcPr>
            <w:tcW w:w="1267" w:type="dxa"/>
          </w:tcPr>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Ожидаемая оценка 2020 г.</w:t>
            </w:r>
          </w:p>
        </w:tc>
        <w:tc>
          <w:tcPr>
            <w:tcW w:w="1266" w:type="dxa"/>
          </w:tcPr>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2021 г.</w:t>
            </w:r>
          </w:p>
        </w:tc>
        <w:tc>
          <w:tcPr>
            <w:tcW w:w="1266" w:type="dxa"/>
          </w:tcPr>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2022 г.</w:t>
            </w:r>
          </w:p>
        </w:tc>
        <w:tc>
          <w:tcPr>
            <w:tcW w:w="1266" w:type="dxa"/>
          </w:tcPr>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2023 г.</w:t>
            </w:r>
          </w:p>
        </w:tc>
        <w:tc>
          <w:tcPr>
            <w:tcW w:w="1279" w:type="dxa"/>
          </w:tcPr>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Проект 2021</w:t>
            </w:r>
            <w:r w:rsidR="00794FE6">
              <w:rPr>
                <w:b/>
                <w:color w:val="000000"/>
                <w:shd w:val="clear" w:color="auto" w:fill="FFFFFF"/>
              </w:rPr>
              <w:t xml:space="preserve"> г.</w:t>
            </w:r>
            <w:r w:rsidRPr="00794FE6">
              <w:rPr>
                <w:b/>
                <w:color w:val="000000"/>
                <w:shd w:val="clear" w:color="auto" w:fill="FFFFFF"/>
              </w:rPr>
              <w:t>/</w:t>
            </w:r>
          </w:p>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утвержд 2020</w:t>
            </w:r>
            <w:r w:rsidR="00794FE6">
              <w:rPr>
                <w:b/>
                <w:color w:val="000000"/>
                <w:shd w:val="clear" w:color="auto" w:fill="FFFFFF"/>
              </w:rPr>
              <w:t xml:space="preserve"> г.</w:t>
            </w:r>
          </w:p>
        </w:tc>
        <w:tc>
          <w:tcPr>
            <w:tcW w:w="1279" w:type="dxa"/>
          </w:tcPr>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Проект 2021</w:t>
            </w:r>
            <w:r w:rsidR="00794FE6">
              <w:rPr>
                <w:b/>
                <w:color w:val="000000"/>
                <w:shd w:val="clear" w:color="auto" w:fill="FFFFFF"/>
              </w:rPr>
              <w:t xml:space="preserve"> г.</w:t>
            </w:r>
            <w:r w:rsidRPr="00794FE6">
              <w:rPr>
                <w:b/>
                <w:color w:val="000000"/>
                <w:shd w:val="clear" w:color="auto" w:fill="FFFFFF"/>
              </w:rPr>
              <w:t>/</w:t>
            </w:r>
          </w:p>
          <w:p w:rsidR="00C72432" w:rsidRPr="00794FE6" w:rsidRDefault="00C72432" w:rsidP="00C72432">
            <w:pPr>
              <w:autoSpaceDE w:val="0"/>
              <w:autoSpaceDN w:val="0"/>
              <w:adjustRightInd w:val="0"/>
              <w:jc w:val="center"/>
              <w:rPr>
                <w:b/>
                <w:color w:val="000000"/>
                <w:shd w:val="clear" w:color="auto" w:fill="FFFFFF"/>
              </w:rPr>
            </w:pPr>
            <w:r w:rsidRPr="00794FE6">
              <w:rPr>
                <w:b/>
                <w:color w:val="000000"/>
                <w:shd w:val="clear" w:color="auto" w:fill="FFFFFF"/>
              </w:rPr>
              <w:t>Оценка 2020</w:t>
            </w:r>
            <w:r w:rsidR="00794FE6">
              <w:rPr>
                <w:b/>
                <w:color w:val="000000"/>
                <w:shd w:val="clear" w:color="auto" w:fill="FFFFFF"/>
              </w:rPr>
              <w:t xml:space="preserve"> г.</w:t>
            </w:r>
          </w:p>
        </w:tc>
      </w:tr>
      <w:tr w:rsidR="00C72432" w:rsidRPr="00794FE6" w:rsidTr="00A27BDE">
        <w:tc>
          <w:tcPr>
            <w:tcW w:w="1659" w:type="dxa"/>
          </w:tcPr>
          <w:p w:rsidR="00C72432" w:rsidRPr="00794FE6" w:rsidRDefault="00C72432" w:rsidP="00C72432">
            <w:pPr>
              <w:autoSpaceDE w:val="0"/>
              <w:autoSpaceDN w:val="0"/>
              <w:adjustRightInd w:val="0"/>
              <w:jc w:val="both"/>
              <w:rPr>
                <w:shd w:val="clear" w:color="auto" w:fill="FFFFFF"/>
              </w:rPr>
            </w:pPr>
            <w:r w:rsidRPr="00794FE6">
              <w:rPr>
                <w:shd w:val="clear" w:color="auto" w:fill="FFFFFF"/>
              </w:rPr>
              <w:t>Доходы, в том числе:</w:t>
            </w:r>
          </w:p>
        </w:tc>
        <w:tc>
          <w:tcPr>
            <w:tcW w:w="1320" w:type="dxa"/>
            <w:vAlign w:val="center"/>
          </w:tcPr>
          <w:p w:rsidR="00C72432" w:rsidRPr="00794FE6" w:rsidRDefault="00A27BDE" w:rsidP="00A27BDE">
            <w:pPr>
              <w:autoSpaceDE w:val="0"/>
              <w:autoSpaceDN w:val="0"/>
              <w:adjustRightInd w:val="0"/>
              <w:jc w:val="center"/>
              <w:rPr>
                <w:color w:val="000000"/>
                <w:shd w:val="clear" w:color="auto" w:fill="FFFFFF"/>
              </w:rPr>
            </w:pPr>
            <w:r>
              <w:rPr>
                <w:color w:val="22272F"/>
                <w:shd w:val="clear" w:color="auto" w:fill="FFFFFF"/>
              </w:rPr>
              <w:t>35 469 </w:t>
            </w:r>
            <w:r w:rsidR="00C72432" w:rsidRPr="00794FE6">
              <w:rPr>
                <w:color w:val="22272F"/>
                <w:shd w:val="clear" w:color="auto" w:fill="FFFFFF"/>
              </w:rPr>
              <w:t>371,7</w:t>
            </w:r>
          </w:p>
        </w:tc>
        <w:tc>
          <w:tcPr>
            <w:tcW w:w="1267" w:type="dxa"/>
            <w:vAlign w:val="center"/>
          </w:tcPr>
          <w:p w:rsidR="00C72432" w:rsidRPr="00A27BDE" w:rsidRDefault="00A27BDE" w:rsidP="00A27BDE">
            <w:pPr>
              <w:jc w:val="center"/>
              <w:rPr>
                <w:bCs/>
              </w:rPr>
            </w:pPr>
            <w:r>
              <w:rPr>
                <w:bCs/>
              </w:rPr>
              <w:t>27 </w:t>
            </w:r>
            <w:r w:rsidR="00C72432" w:rsidRPr="00794FE6">
              <w:rPr>
                <w:bCs/>
              </w:rPr>
              <w:t>308</w:t>
            </w:r>
            <w:r w:rsidR="00794FE6">
              <w:rPr>
                <w:bCs/>
              </w:rPr>
              <w:t> </w:t>
            </w:r>
            <w:r w:rsidR="00C72432" w:rsidRPr="00794FE6">
              <w:rPr>
                <w:bCs/>
              </w:rPr>
              <w:t>114</w:t>
            </w:r>
            <w:r w:rsidR="00794FE6">
              <w:rPr>
                <w:bCs/>
              </w:rPr>
              <w:t>,0</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31 142 047,4</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24 680 547,9</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24 820 265,7</w:t>
            </w:r>
          </w:p>
        </w:tc>
        <w:tc>
          <w:tcPr>
            <w:tcW w:w="1279" w:type="dxa"/>
            <w:vAlign w:val="center"/>
          </w:tcPr>
          <w:p w:rsidR="00C72432" w:rsidRPr="00794FE6" w:rsidRDefault="00A27BDE" w:rsidP="00A27BDE">
            <w:pPr>
              <w:autoSpaceDE w:val="0"/>
              <w:autoSpaceDN w:val="0"/>
              <w:adjustRightInd w:val="0"/>
              <w:ind w:right="-37"/>
              <w:jc w:val="center"/>
              <w:rPr>
                <w:color w:val="000000"/>
                <w:shd w:val="clear" w:color="auto" w:fill="FFFFFF"/>
              </w:rPr>
            </w:pPr>
            <w:r>
              <w:rPr>
                <w:color w:val="000000"/>
                <w:shd w:val="clear" w:color="auto" w:fill="FFFFFF"/>
              </w:rPr>
              <w:t>-</w:t>
            </w:r>
            <w:r w:rsidR="00C72432" w:rsidRPr="00794FE6">
              <w:rPr>
                <w:color w:val="000000"/>
                <w:shd w:val="clear" w:color="auto" w:fill="FFFFFF"/>
              </w:rPr>
              <w:t>4 327 324,3</w:t>
            </w:r>
          </w:p>
        </w:tc>
        <w:tc>
          <w:tcPr>
            <w:tcW w:w="1279"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+3 833 933,4</w:t>
            </w:r>
          </w:p>
        </w:tc>
      </w:tr>
      <w:tr w:rsidR="00C72432" w:rsidRPr="00794FE6" w:rsidTr="00A27BDE">
        <w:tc>
          <w:tcPr>
            <w:tcW w:w="1659" w:type="dxa"/>
          </w:tcPr>
          <w:p w:rsidR="00C72432" w:rsidRPr="00794FE6" w:rsidRDefault="00C72432" w:rsidP="00C72432">
            <w:pPr>
              <w:autoSpaceDE w:val="0"/>
              <w:autoSpaceDN w:val="0"/>
              <w:adjustRightInd w:val="0"/>
              <w:jc w:val="both"/>
              <w:rPr>
                <w:shd w:val="clear" w:color="auto" w:fill="FFFFFF"/>
              </w:rPr>
            </w:pPr>
            <w:r w:rsidRPr="00794FE6">
              <w:rPr>
                <w:shd w:val="clear" w:color="auto" w:fill="FFFFFF"/>
              </w:rPr>
              <w:t>-налоговые и неналоговые</w:t>
            </w:r>
          </w:p>
        </w:tc>
        <w:tc>
          <w:tcPr>
            <w:tcW w:w="1320" w:type="dxa"/>
            <w:vAlign w:val="center"/>
          </w:tcPr>
          <w:p w:rsidR="00C72432" w:rsidRPr="00794FE6" w:rsidRDefault="00A27BDE" w:rsidP="00A27BDE">
            <w:pPr>
              <w:autoSpaceDE w:val="0"/>
              <w:autoSpaceDN w:val="0"/>
              <w:adjustRightInd w:val="0"/>
              <w:jc w:val="center"/>
              <w:rPr>
                <w:color w:val="000000"/>
                <w:shd w:val="clear" w:color="auto" w:fill="FFFFFF"/>
              </w:rPr>
            </w:pPr>
            <w:r>
              <w:rPr>
                <w:color w:val="22272F"/>
                <w:shd w:val="clear" w:color="auto" w:fill="FFFFFF"/>
              </w:rPr>
              <w:t>5 116 </w:t>
            </w:r>
            <w:r w:rsidR="00C72432" w:rsidRPr="00794FE6">
              <w:rPr>
                <w:color w:val="22272F"/>
                <w:shd w:val="clear" w:color="auto" w:fill="FFFFFF"/>
              </w:rPr>
              <w:t>147,3</w:t>
            </w:r>
          </w:p>
        </w:tc>
        <w:tc>
          <w:tcPr>
            <w:tcW w:w="1267" w:type="dxa"/>
            <w:vAlign w:val="center"/>
          </w:tcPr>
          <w:p w:rsidR="00C72432" w:rsidRPr="00A27BDE" w:rsidRDefault="00A27BDE" w:rsidP="00A27BDE">
            <w:pPr>
              <w:jc w:val="center"/>
            </w:pPr>
            <w:r>
              <w:t>3 </w:t>
            </w:r>
            <w:r w:rsidR="00C72432" w:rsidRPr="00794FE6">
              <w:t>645</w:t>
            </w:r>
            <w:r w:rsidR="00794FE6">
              <w:t> </w:t>
            </w:r>
            <w:r w:rsidR="00C72432" w:rsidRPr="00794FE6">
              <w:t>400</w:t>
            </w:r>
            <w:r w:rsidR="00794FE6">
              <w:t>,0</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4 298 280,3</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4 008 669,6</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4 222 927,9</w:t>
            </w:r>
          </w:p>
        </w:tc>
        <w:tc>
          <w:tcPr>
            <w:tcW w:w="1279"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-817 867,0</w:t>
            </w:r>
          </w:p>
        </w:tc>
        <w:tc>
          <w:tcPr>
            <w:tcW w:w="1279"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+652 880,3</w:t>
            </w:r>
          </w:p>
        </w:tc>
      </w:tr>
      <w:tr w:rsidR="00C72432" w:rsidRPr="00794FE6" w:rsidTr="00A27BDE">
        <w:tc>
          <w:tcPr>
            <w:tcW w:w="1659" w:type="dxa"/>
          </w:tcPr>
          <w:p w:rsidR="00C72432" w:rsidRPr="00794FE6" w:rsidRDefault="00C72432" w:rsidP="00C72432">
            <w:pPr>
              <w:autoSpaceDE w:val="0"/>
              <w:autoSpaceDN w:val="0"/>
              <w:adjustRightInd w:val="0"/>
              <w:jc w:val="both"/>
              <w:rPr>
                <w:shd w:val="clear" w:color="auto" w:fill="FFFFFF"/>
              </w:rPr>
            </w:pPr>
            <w:r w:rsidRPr="00794FE6">
              <w:rPr>
                <w:shd w:val="clear" w:color="auto" w:fill="FFFFFF"/>
              </w:rPr>
              <w:t>-безвозмездные перечисления</w:t>
            </w:r>
          </w:p>
        </w:tc>
        <w:tc>
          <w:tcPr>
            <w:tcW w:w="1320" w:type="dxa"/>
            <w:vAlign w:val="center"/>
          </w:tcPr>
          <w:p w:rsidR="00C72432" w:rsidRPr="00794FE6" w:rsidRDefault="00A27BDE" w:rsidP="00A27BDE">
            <w:pPr>
              <w:autoSpaceDE w:val="0"/>
              <w:autoSpaceDN w:val="0"/>
              <w:adjustRightInd w:val="0"/>
              <w:jc w:val="center"/>
              <w:rPr>
                <w:color w:val="000000"/>
                <w:shd w:val="clear" w:color="auto" w:fill="FFFFFF"/>
              </w:rPr>
            </w:pPr>
            <w:r>
              <w:rPr>
                <w:color w:val="22272F"/>
                <w:shd w:val="clear" w:color="auto" w:fill="FFFFFF"/>
              </w:rPr>
              <w:t>30 341 </w:t>
            </w:r>
            <w:r w:rsidR="00C72432" w:rsidRPr="00794FE6">
              <w:rPr>
                <w:color w:val="22272F"/>
                <w:shd w:val="clear" w:color="auto" w:fill="FFFFFF"/>
              </w:rPr>
              <w:t>916,2</w:t>
            </w:r>
          </w:p>
        </w:tc>
        <w:tc>
          <w:tcPr>
            <w:tcW w:w="1267" w:type="dxa"/>
            <w:vAlign w:val="center"/>
          </w:tcPr>
          <w:p w:rsidR="00C72432" w:rsidRPr="00A27BDE" w:rsidRDefault="00A27BDE" w:rsidP="00A27BDE">
            <w:pPr>
              <w:jc w:val="center"/>
            </w:pPr>
            <w:r>
              <w:t>23 </w:t>
            </w:r>
            <w:r w:rsidR="00C72432" w:rsidRPr="00794FE6">
              <w:t>662</w:t>
            </w:r>
            <w:r w:rsidR="00794FE6">
              <w:t> </w:t>
            </w:r>
            <w:r w:rsidR="00C72432" w:rsidRPr="00794FE6">
              <w:t>714</w:t>
            </w:r>
            <w:r w:rsidR="00794FE6">
              <w:t>,0</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26 843 767,1</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20 671 878,3</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20 597 337,8</w:t>
            </w:r>
          </w:p>
        </w:tc>
        <w:tc>
          <w:tcPr>
            <w:tcW w:w="1279" w:type="dxa"/>
            <w:vAlign w:val="center"/>
          </w:tcPr>
          <w:p w:rsidR="00C72432" w:rsidRPr="00794FE6" w:rsidRDefault="00C72432" w:rsidP="00A27BDE">
            <w:pPr>
              <w:autoSpaceDE w:val="0"/>
              <w:autoSpaceDN w:val="0"/>
              <w:adjustRightInd w:val="0"/>
              <w:ind w:right="-79"/>
              <w:jc w:val="center"/>
              <w:rPr>
                <w:color w:val="000000"/>
                <w:shd w:val="clear" w:color="auto" w:fill="FFFFFF"/>
              </w:rPr>
            </w:pPr>
            <w:r w:rsidRPr="00794FE6">
              <w:rPr>
                <w:color w:val="000000"/>
                <w:shd w:val="clear" w:color="auto" w:fill="FFFFFF"/>
              </w:rPr>
              <w:t>-3 498 149,1</w:t>
            </w:r>
          </w:p>
        </w:tc>
        <w:tc>
          <w:tcPr>
            <w:tcW w:w="1279"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+3 181 053,1</w:t>
            </w:r>
          </w:p>
        </w:tc>
      </w:tr>
      <w:tr w:rsidR="00C72432" w:rsidRPr="00794FE6" w:rsidTr="00A27BDE">
        <w:tc>
          <w:tcPr>
            <w:tcW w:w="1659" w:type="dxa"/>
          </w:tcPr>
          <w:p w:rsidR="00C72432" w:rsidRPr="00794FE6" w:rsidRDefault="00C72432" w:rsidP="00C72432">
            <w:pPr>
              <w:autoSpaceDE w:val="0"/>
              <w:autoSpaceDN w:val="0"/>
              <w:adjustRightInd w:val="0"/>
              <w:jc w:val="both"/>
              <w:rPr>
                <w:shd w:val="clear" w:color="auto" w:fill="FFFFFF"/>
              </w:rPr>
            </w:pPr>
            <w:r w:rsidRPr="00794FE6">
              <w:rPr>
                <w:shd w:val="clear" w:color="auto" w:fill="FFFFFF"/>
              </w:rPr>
              <w:t>Расходы</w:t>
            </w:r>
          </w:p>
        </w:tc>
        <w:tc>
          <w:tcPr>
            <w:tcW w:w="1320" w:type="dxa"/>
            <w:vAlign w:val="center"/>
          </w:tcPr>
          <w:p w:rsidR="00C72432" w:rsidRPr="00794FE6" w:rsidRDefault="00A27BDE" w:rsidP="00A27BDE">
            <w:pPr>
              <w:autoSpaceDE w:val="0"/>
              <w:autoSpaceDN w:val="0"/>
              <w:adjustRightInd w:val="0"/>
              <w:jc w:val="center"/>
              <w:rPr>
                <w:color w:val="000000"/>
                <w:shd w:val="clear" w:color="auto" w:fill="FFFFFF"/>
              </w:rPr>
            </w:pPr>
            <w:r>
              <w:rPr>
                <w:color w:val="22272F"/>
                <w:shd w:val="clear" w:color="auto" w:fill="FFFFFF"/>
              </w:rPr>
              <w:t>36 210 </w:t>
            </w:r>
            <w:r w:rsidR="00C72432" w:rsidRPr="00794FE6">
              <w:rPr>
                <w:color w:val="22272F"/>
                <w:shd w:val="clear" w:color="auto" w:fill="FFFFFF"/>
              </w:rPr>
              <w:t>887,0</w:t>
            </w:r>
          </w:p>
        </w:tc>
        <w:tc>
          <w:tcPr>
            <w:tcW w:w="1267" w:type="dxa"/>
            <w:vAlign w:val="center"/>
          </w:tcPr>
          <w:p w:rsidR="00C72432" w:rsidRPr="00A27BDE" w:rsidRDefault="00A27BDE" w:rsidP="00A27BDE">
            <w:pPr>
              <w:jc w:val="center"/>
              <w:rPr>
                <w:bCs/>
              </w:rPr>
            </w:pPr>
            <w:r>
              <w:rPr>
                <w:bCs/>
              </w:rPr>
              <w:t>31 207 096,8</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31 257 627,5</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24 680 547,9</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24 820 265,7</w:t>
            </w:r>
          </w:p>
        </w:tc>
        <w:tc>
          <w:tcPr>
            <w:tcW w:w="1279" w:type="dxa"/>
            <w:vAlign w:val="center"/>
          </w:tcPr>
          <w:p w:rsidR="00C72432" w:rsidRPr="00794FE6" w:rsidRDefault="00C72432" w:rsidP="00A27BDE">
            <w:pPr>
              <w:autoSpaceDE w:val="0"/>
              <w:autoSpaceDN w:val="0"/>
              <w:adjustRightInd w:val="0"/>
              <w:ind w:right="-65"/>
              <w:jc w:val="center"/>
              <w:rPr>
                <w:color w:val="000000"/>
                <w:shd w:val="clear" w:color="auto" w:fill="FFFFFF"/>
              </w:rPr>
            </w:pPr>
            <w:r w:rsidRPr="00794FE6">
              <w:rPr>
                <w:color w:val="000000"/>
                <w:shd w:val="clear" w:color="auto" w:fill="FFFFFF"/>
              </w:rPr>
              <w:t>-4 953 259,5</w:t>
            </w:r>
          </w:p>
        </w:tc>
        <w:tc>
          <w:tcPr>
            <w:tcW w:w="1279"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+50 530,7</w:t>
            </w:r>
          </w:p>
        </w:tc>
      </w:tr>
      <w:tr w:rsidR="00C72432" w:rsidRPr="00794FE6" w:rsidTr="00A27BDE">
        <w:tc>
          <w:tcPr>
            <w:tcW w:w="1659" w:type="dxa"/>
          </w:tcPr>
          <w:p w:rsidR="00C72432" w:rsidRPr="00794FE6" w:rsidRDefault="00C72432" w:rsidP="00C72432">
            <w:pPr>
              <w:autoSpaceDE w:val="0"/>
              <w:autoSpaceDN w:val="0"/>
              <w:adjustRightInd w:val="0"/>
              <w:jc w:val="both"/>
              <w:rPr>
                <w:shd w:val="clear" w:color="auto" w:fill="FFFFFF"/>
              </w:rPr>
            </w:pPr>
            <w:r w:rsidRPr="00794FE6">
              <w:rPr>
                <w:shd w:val="clear" w:color="auto" w:fill="FFFFFF"/>
              </w:rPr>
              <w:t>Дефицит</w:t>
            </w:r>
          </w:p>
        </w:tc>
        <w:tc>
          <w:tcPr>
            <w:tcW w:w="1320" w:type="dxa"/>
            <w:vAlign w:val="center"/>
          </w:tcPr>
          <w:p w:rsidR="00C72432" w:rsidRPr="00794FE6" w:rsidRDefault="00A27BDE" w:rsidP="00A27BDE">
            <w:pPr>
              <w:autoSpaceDE w:val="0"/>
              <w:autoSpaceDN w:val="0"/>
              <w:adjustRightInd w:val="0"/>
              <w:jc w:val="center"/>
              <w:rPr>
                <w:color w:val="000000"/>
                <w:shd w:val="clear" w:color="auto" w:fill="FFFFFF"/>
              </w:rPr>
            </w:pPr>
            <w:r>
              <w:rPr>
                <w:color w:val="22272F"/>
                <w:shd w:val="clear" w:color="auto" w:fill="FFFFFF"/>
              </w:rPr>
              <w:t>741 </w:t>
            </w:r>
            <w:r w:rsidR="00C72432" w:rsidRPr="00794FE6">
              <w:rPr>
                <w:color w:val="22272F"/>
                <w:shd w:val="clear" w:color="auto" w:fill="FFFFFF"/>
              </w:rPr>
              <w:t>515,3</w:t>
            </w:r>
          </w:p>
        </w:tc>
        <w:tc>
          <w:tcPr>
            <w:tcW w:w="1267" w:type="dxa"/>
            <w:vAlign w:val="center"/>
          </w:tcPr>
          <w:p w:rsidR="00C72432" w:rsidRPr="00A27BDE" w:rsidRDefault="00A27BDE" w:rsidP="00A27BDE">
            <w:pPr>
              <w:jc w:val="center"/>
              <w:rPr>
                <w:bCs/>
              </w:rPr>
            </w:pPr>
            <w:r>
              <w:rPr>
                <w:bCs/>
              </w:rPr>
              <w:t>3 898 982,5</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115 580,1</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w:t>
            </w:r>
          </w:p>
        </w:tc>
        <w:tc>
          <w:tcPr>
            <w:tcW w:w="1266"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w:t>
            </w:r>
          </w:p>
        </w:tc>
        <w:tc>
          <w:tcPr>
            <w:tcW w:w="1279"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-625 935,2</w:t>
            </w:r>
          </w:p>
        </w:tc>
        <w:tc>
          <w:tcPr>
            <w:tcW w:w="1279" w:type="dxa"/>
            <w:vAlign w:val="center"/>
          </w:tcPr>
          <w:p w:rsidR="00C72432" w:rsidRPr="00794FE6" w:rsidRDefault="00C72432" w:rsidP="00A27BDE">
            <w:pPr>
              <w:autoSpaceDE w:val="0"/>
              <w:autoSpaceDN w:val="0"/>
              <w:adjustRightInd w:val="0"/>
              <w:jc w:val="center"/>
              <w:rPr>
                <w:color w:val="000000"/>
                <w:shd w:val="clear" w:color="auto" w:fill="FFFFFF"/>
              </w:rPr>
            </w:pPr>
            <w:r w:rsidRPr="00794FE6">
              <w:rPr>
                <w:color w:val="000000"/>
                <w:shd w:val="clear" w:color="auto" w:fill="FFFFFF"/>
              </w:rPr>
              <w:t>-3 783 402,4</w:t>
            </w:r>
          </w:p>
        </w:tc>
      </w:tr>
    </w:tbl>
    <w:p w:rsidR="00C72432" w:rsidRPr="00C72432" w:rsidRDefault="00A27BDE" w:rsidP="00A27BD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соответствии со статьей</w:t>
      </w:r>
      <w:r w:rsidR="00C72432" w:rsidRPr="00C72432">
        <w:rPr>
          <w:rFonts w:ascii="Times New Roman" w:eastAsia="Times New Roman" w:hAnsi="Times New Roman" w:cs="Times New Roman"/>
          <w:sz w:val="28"/>
          <w:szCs w:val="28"/>
          <w:lang w:eastAsia="ru-RU"/>
        </w:rPr>
        <w:t xml:space="preserve"> 1 Законопроекта республиканский бюджет на 2021 год сформирован по доходам в размере </w:t>
      </w:r>
      <w:r w:rsidR="00C72432" w:rsidRPr="00C72432">
        <w:rPr>
          <w:rFonts w:ascii="Times New Roman" w:eastAsia="Times New Roman" w:hAnsi="Times New Roman" w:cs="Times New Roman"/>
          <w:color w:val="000000"/>
          <w:sz w:val="28"/>
          <w:szCs w:val="28"/>
          <w:shd w:val="clear" w:color="auto" w:fill="FFFFFF"/>
          <w:lang w:eastAsia="ru-RU"/>
        </w:rPr>
        <w:t xml:space="preserve">31 142 047,4 </w:t>
      </w:r>
      <w:r w:rsidR="00C72432" w:rsidRPr="00C72432">
        <w:rPr>
          <w:rFonts w:ascii="Times New Roman" w:eastAsia="Times New Roman" w:hAnsi="Times New Roman" w:cs="Times New Roman"/>
          <w:sz w:val="28"/>
          <w:szCs w:val="28"/>
          <w:lang w:eastAsia="ru-RU"/>
        </w:rPr>
        <w:t>тыс. руб., что меньше суммы, утвержденной на текущий финансо</w:t>
      </w:r>
      <w:r>
        <w:rPr>
          <w:rFonts w:ascii="Times New Roman" w:eastAsia="Times New Roman" w:hAnsi="Times New Roman" w:cs="Times New Roman"/>
          <w:sz w:val="28"/>
          <w:szCs w:val="28"/>
          <w:lang w:eastAsia="ru-RU"/>
        </w:rPr>
        <w:t>вый год на 4 327 324,3 тыс. рублей</w:t>
      </w:r>
      <w:r w:rsidR="00C72432" w:rsidRPr="00C72432">
        <w:rPr>
          <w:rFonts w:ascii="Times New Roman" w:eastAsia="Times New Roman" w:hAnsi="Times New Roman" w:cs="Times New Roman"/>
          <w:sz w:val="28"/>
          <w:szCs w:val="28"/>
          <w:lang w:eastAsia="ru-RU"/>
        </w:rPr>
        <w:t xml:space="preserve"> или на 12,2%. Доходная часть республиканского бюджета в плановом периоде, согласно З</w:t>
      </w:r>
      <w:r>
        <w:rPr>
          <w:rFonts w:ascii="Times New Roman" w:eastAsia="Times New Roman" w:hAnsi="Times New Roman" w:cs="Times New Roman"/>
          <w:sz w:val="28"/>
          <w:szCs w:val="28"/>
          <w:lang w:eastAsia="ru-RU"/>
        </w:rPr>
        <w:t>аконопроекту, составит в 2022 году</w:t>
      </w:r>
      <w:r w:rsidR="00C72432" w:rsidRPr="00C72432">
        <w:rPr>
          <w:rFonts w:ascii="Times New Roman" w:eastAsia="Times New Roman" w:hAnsi="Times New Roman" w:cs="Times New Roman"/>
          <w:sz w:val="28"/>
          <w:szCs w:val="28"/>
          <w:lang w:eastAsia="ru-RU"/>
        </w:rPr>
        <w:t xml:space="preserve"> – 24 680 547,9 тыс. руб., 2023 году – 24 820 265,7 тыс. руб</w:t>
      </w:r>
      <w:r>
        <w:rPr>
          <w:rFonts w:ascii="Times New Roman" w:eastAsia="Times New Roman" w:hAnsi="Times New Roman" w:cs="Times New Roman"/>
          <w:sz w:val="28"/>
          <w:szCs w:val="28"/>
          <w:lang w:eastAsia="ru-RU"/>
        </w:rPr>
        <w:t>лей</w:t>
      </w:r>
      <w:r w:rsidR="00C72432" w:rsidRPr="00C72432">
        <w:rPr>
          <w:rFonts w:ascii="Times New Roman" w:eastAsia="Times New Roman" w:hAnsi="Times New Roman" w:cs="Times New Roman"/>
          <w:sz w:val="28"/>
          <w:szCs w:val="28"/>
          <w:lang w:eastAsia="ru-RU"/>
        </w:rPr>
        <w:t xml:space="preserve">. </w:t>
      </w:r>
    </w:p>
    <w:p w:rsidR="00C72432" w:rsidRPr="00C72432" w:rsidRDefault="00C72432" w:rsidP="00C7243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C72432">
        <w:rPr>
          <w:rFonts w:ascii="Times New Roman" w:eastAsia="Times New Roman" w:hAnsi="Times New Roman" w:cs="Times New Roman"/>
          <w:color w:val="000000"/>
          <w:sz w:val="28"/>
          <w:szCs w:val="28"/>
          <w:shd w:val="clear" w:color="auto" w:fill="FFFFFF"/>
          <w:lang w:eastAsia="ru-RU"/>
        </w:rPr>
        <w:t>Расходы республиканского бюджета на 2021 год в проекте бюджета запланированы на уровне 31 257 627,5</w:t>
      </w:r>
      <w:r w:rsidRPr="00C72432">
        <w:rPr>
          <w:rFonts w:ascii="Times New Roman" w:eastAsia="Times New Roman" w:hAnsi="Times New Roman" w:cs="Times New Roman"/>
          <w:color w:val="000000"/>
          <w:sz w:val="18"/>
          <w:szCs w:val="18"/>
          <w:shd w:val="clear" w:color="auto" w:fill="FFFFFF"/>
          <w:lang w:eastAsia="ru-RU"/>
        </w:rPr>
        <w:t xml:space="preserve"> </w:t>
      </w:r>
      <w:r w:rsidRPr="00C72432">
        <w:rPr>
          <w:rFonts w:ascii="Times New Roman" w:eastAsia="Times New Roman" w:hAnsi="Times New Roman" w:cs="Times New Roman"/>
          <w:color w:val="000000"/>
          <w:sz w:val="28"/>
          <w:szCs w:val="28"/>
          <w:shd w:val="clear" w:color="auto" w:fill="FFFFFF"/>
          <w:lang w:eastAsia="ru-RU"/>
        </w:rPr>
        <w:t>тыс. рублей, что ниже показателя 20</w:t>
      </w:r>
      <w:r w:rsidR="00A27BDE">
        <w:rPr>
          <w:rFonts w:ascii="Times New Roman" w:eastAsia="Times New Roman" w:hAnsi="Times New Roman" w:cs="Times New Roman"/>
          <w:color w:val="000000"/>
          <w:sz w:val="28"/>
          <w:szCs w:val="28"/>
          <w:shd w:val="clear" w:color="auto" w:fill="FFFFFF"/>
          <w:lang w:eastAsia="ru-RU"/>
        </w:rPr>
        <w:t>20 года на 4 953 259,5 тыс. рублей</w:t>
      </w:r>
      <w:r w:rsidRPr="00C72432">
        <w:rPr>
          <w:rFonts w:ascii="Times New Roman" w:eastAsia="Times New Roman" w:hAnsi="Times New Roman" w:cs="Times New Roman"/>
          <w:color w:val="000000"/>
          <w:sz w:val="28"/>
          <w:szCs w:val="28"/>
          <w:shd w:val="clear" w:color="auto" w:fill="FFFFFF"/>
          <w:lang w:eastAsia="ru-RU"/>
        </w:rPr>
        <w:t xml:space="preserve"> (на 13,7%). Объем расходов республиканского бюджета в 2022 и 2023 годах</w:t>
      </w:r>
      <w:r w:rsidR="00A27BDE">
        <w:rPr>
          <w:rFonts w:ascii="Times New Roman" w:eastAsia="Times New Roman" w:hAnsi="Times New Roman" w:cs="Times New Roman"/>
          <w:color w:val="000000"/>
          <w:sz w:val="28"/>
          <w:szCs w:val="28"/>
          <w:shd w:val="clear" w:color="auto" w:fill="FFFFFF"/>
          <w:lang w:eastAsia="ru-RU"/>
        </w:rPr>
        <w:t xml:space="preserve"> составит 24 680 547,9 тыс. рублей</w:t>
      </w:r>
      <w:r w:rsidRPr="00C72432">
        <w:rPr>
          <w:rFonts w:ascii="Times New Roman" w:eastAsia="Times New Roman" w:hAnsi="Times New Roman" w:cs="Times New Roman"/>
          <w:color w:val="000000"/>
          <w:sz w:val="28"/>
          <w:szCs w:val="28"/>
          <w:shd w:val="clear" w:color="auto" w:fill="FFFFFF"/>
          <w:lang w:eastAsia="ru-RU"/>
        </w:rPr>
        <w:t xml:space="preserve"> </w:t>
      </w:r>
      <w:r w:rsidR="00A27BDE">
        <w:rPr>
          <w:rFonts w:ascii="Times New Roman" w:eastAsia="Times New Roman" w:hAnsi="Times New Roman" w:cs="Times New Roman"/>
          <w:color w:val="000000"/>
          <w:sz w:val="28"/>
          <w:szCs w:val="28"/>
          <w:shd w:val="clear" w:color="auto" w:fill="FFFFFF"/>
          <w:lang w:eastAsia="ru-RU"/>
        </w:rPr>
        <w:t>и 24 820 265,7 тыс. рублей</w:t>
      </w:r>
      <w:r w:rsidRPr="00C72432">
        <w:rPr>
          <w:rFonts w:ascii="Times New Roman" w:eastAsia="Times New Roman" w:hAnsi="Times New Roman" w:cs="Times New Roman"/>
          <w:color w:val="000000"/>
          <w:sz w:val="28"/>
          <w:szCs w:val="28"/>
          <w:shd w:val="clear" w:color="auto" w:fill="FFFFFF"/>
          <w:lang w:eastAsia="ru-RU"/>
        </w:rPr>
        <w:t xml:space="preserve"> соответственно.</w:t>
      </w:r>
    </w:p>
    <w:p w:rsidR="00C72432" w:rsidRPr="00C72432" w:rsidRDefault="00C72432" w:rsidP="00A27BDE">
      <w:pPr>
        <w:spacing w:after="0" w:line="240" w:lineRule="auto"/>
        <w:ind w:right="-99" w:firstLine="714"/>
        <w:jc w:val="both"/>
        <w:rPr>
          <w:rFonts w:ascii="Times New Roman" w:eastAsia="Times New Roman" w:hAnsi="Times New Roman" w:cs="Times New Roman"/>
          <w:sz w:val="28"/>
          <w:szCs w:val="28"/>
          <w:highlight w:val="yellow"/>
          <w:lang w:eastAsia="ru-RU"/>
        </w:rPr>
      </w:pPr>
      <w:r w:rsidRPr="00C72432">
        <w:rPr>
          <w:rFonts w:ascii="Times New Roman" w:eastAsia="Times New Roman" w:hAnsi="Times New Roman" w:cs="Times New Roman"/>
          <w:sz w:val="28"/>
          <w:szCs w:val="28"/>
          <w:lang w:eastAsia="ru-RU"/>
        </w:rPr>
        <w:t>Согласно Законопроекту, дефицит республиканского бюджета в 2021 г</w:t>
      </w:r>
      <w:r w:rsidR="00A27BDE">
        <w:rPr>
          <w:rFonts w:ascii="Times New Roman" w:eastAsia="Times New Roman" w:hAnsi="Times New Roman" w:cs="Times New Roman"/>
          <w:sz w:val="28"/>
          <w:szCs w:val="28"/>
          <w:lang w:eastAsia="ru-RU"/>
        </w:rPr>
        <w:t>оду составит 115 580,1 тыс. рублей</w:t>
      </w:r>
      <w:r w:rsidRPr="00C72432">
        <w:rPr>
          <w:rFonts w:ascii="Times New Roman" w:eastAsia="Times New Roman" w:hAnsi="Times New Roman" w:cs="Times New Roman"/>
          <w:sz w:val="28"/>
          <w:szCs w:val="28"/>
          <w:lang w:eastAsia="ru-RU"/>
        </w:rPr>
        <w:t>, в плановом периоде 2022 и 2023 годов бюджет планируется бездефицитным.</w:t>
      </w:r>
      <w:r w:rsidRPr="00C72432">
        <w:rPr>
          <w:rFonts w:ascii="Times New Roman" w:eastAsia="Times New Roman" w:hAnsi="Times New Roman" w:cs="Times New Roman"/>
          <w:sz w:val="28"/>
          <w:szCs w:val="28"/>
          <w:highlight w:val="yellow"/>
          <w:lang w:eastAsia="ru-RU"/>
        </w:rPr>
        <w:t xml:space="preserve"> </w:t>
      </w:r>
    </w:p>
    <w:p w:rsidR="00C72432" w:rsidRPr="00C72432" w:rsidRDefault="00A27BDE" w:rsidP="00A27BDE">
      <w:pPr>
        <w:tabs>
          <w:tab w:val="left" w:pos="540"/>
        </w:tabs>
        <w:spacing w:after="0" w:line="240" w:lineRule="auto"/>
        <w:ind w:firstLine="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Статьей 92.1, пунктом 4 статьи </w:t>
      </w:r>
      <w:r w:rsidR="00C72432" w:rsidRPr="00C72432">
        <w:rPr>
          <w:rFonts w:ascii="Times New Roman" w:eastAsia="Times New Roman" w:hAnsi="Times New Roman" w:cs="Times New Roman"/>
          <w:sz w:val="28"/>
          <w:szCs w:val="28"/>
          <w:lang w:eastAsia="ru-RU"/>
        </w:rPr>
        <w:t xml:space="preserve">130 Бюджетного кодекса </w:t>
      </w:r>
      <w:r>
        <w:rPr>
          <w:rFonts w:ascii="Times New Roman" w:eastAsia="Times New Roman" w:hAnsi="Times New Roman" w:cs="Times New Roman"/>
          <w:sz w:val="28"/>
          <w:szCs w:val="28"/>
          <w:lang w:eastAsia="ru-RU"/>
        </w:rPr>
        <w:t>РФ</w:t>
      </w:r>
      <w:r w:rsidR="00C72432" w:rsidRPr="00C72432">
        <w:rPr>
          <w:rFonts w:ascii="Times New Roman" w:eastAsia="Times New Roman" w:hAnsi="Times New Roman" w:cs="Times New Roman"/>
          <w:sz w:val="28"/>
          <w:szCs w:val="28"/>
          <w:lang w:eastAsia="ru-RU"/>
        </w:rPr>
        <w:t xml:space="preserve"> установлены ограничения объемов дефицита регионального бюджета в размере 10 % от общего годового объема доходов бюджета субъекта Российской Федерации без учета утвержденного объема безвозмездных поступлений. Установленный проектом закона дефицит республиканского бюджета на 2021 год не превышает уровень, определенный с учетом требований вышеуказанных статей Б</w:t>
      </w:r>
      <w:r>
        <w:rPr>
          <w:rFonts w:ascii="Times New Roman" w:eastAsia="Times New Roman" w:hAnsi="Times New Roman" w:cs="Times New Roman"/>
          <w:sz w:val="28"/>
          <w:szCs w:val="28"/>
          <w:lang w:eastAsia="ru-RU"/>
        </w:rPr>
        <w:t>юджетного Кодекса</w:t>
      </w:r>
      <w:r w:rsidR="00C72432" w:rsidRPr="00C72432">
        <w:rPr>
          <w:rFonts w:ascii="Times New Roman" w:eastAsia="Times New Roman" w:hAnsi="Times New Roman" w:cs="Times New Roman"/>
          <w:sz w:val="28"/>
          <w:szCs w:val="28"/>
          <w:lang w:eastAsia="ru-RU"/>
        </w:rPr>
        <w:t xml:space="preserve"> РФ. </w:t>
      </w:r>
    </w:p>
    <w:p w:rsidR="00C72432" w:rsidRPr="00C72432" w:rsidRDefault="00C72432" w:rsidP="00A27BDE">
      <w:pPr>
        <w:spacing w:after="0" w:line="240" w:lineRule="auto"/>
        <w:ind w:right="-1" w:firstLine="714"/>
        <w:jc w:val="both"/>
        <w:rPr>
          <w:rFonts w:ascii="Times New Roman" w:eastAsia="Calibri" w:hAnsi="Times New Roman" w:cs="Times New Roman"/>
          <w:sz w:val="28"/>
          <w:szCs w:val="28"/>
        </w:rPr>
      </w:pPr>
      <w:r w:rsidRPr="00C72432">
        <w:rPr>
          <w:rFonts w:ascii="Times New Roman" w:eastAsia="Times New Roman" w:hAnsi="Times New Roman" w:cs="Times New Roman"/>
          <w:sz w:val="28"/>
          <w:szCs w:val="28"/>
          <w:lang w:eastAsia="ru-RU"/>
        </w:rPr>
        <w:t xml:space="preserve">Однако в текстовой части Законопроекта не определены источники погашения дефицита. </w:t>
      </w:r>
      <w:r w:rsidRPr="00C72432">
        <w:rPr>
          <w:rFonts w:ascii="Times New Roman" w:eastAsia="Calibri" w:hAnsi="Times New Roman" w:cs="Times New Roman"/>
          <w:sz w:val="28"/>
          <w:szCs w:val="28"/>
        </w:rPr>
        <w:t xml:space="preserve">В пояснительной записке к проекту закона указано, что для погашения дефицита республиканского бюджета на 2021 год в размере </w:t>
      </w:r>
      <w:r w:rsidRPr="00C72432">
        <w:rPr>
          <w:rFonts w:ascii="Times New Roman" w:eastAsia="Times New Roman" w:hAnsi="Times New Roman" w:cs="Times New Roman"/>
          <w:sz w:val="28"/>
          <w:szCs w:val="28"/>
          <w:lang w:eastAsia="ru-RU"/>
        </w:rPr>
        <w:t>115 580,1</w:t>
      </w:r>
      <w:r w:rsidRPr="00C72432">
        <w:rPr>
          <w:rFonts w:ascii="Times New Roman" w:eastAsia="Calibri" w:hAnsi="Times New Roman" w:cs="Times New Roman"/>
          <w:sz w:val="28"/>
          <w:szCs w:val="28"/>
        </w:rPr>
        <w:t xml:space="preserve"> тыс. рублей, а также в качестве источников погашения бюджетного кредита в размере 112 567,1 тыс. рублей, предусматриваются ожидаемые остатки средств на счетах в размере 228 147,2 тыс. рублей. Учитывая ожидаемое неисполнение бюджета 2020 года по доходам (согласно представленной Мин</w:t>
      </w:r>
      <w:r w:rsidR="00A27BDE">
        <w:rPr>
          <w:rFonts w:ascii="Times New Roman" w:eastAsia="Calibri" w:hAnsi="Times New Roman" w:cs="Times New Roman"/>
          <w:sz w:val="28"/>
          <w:szCs w:val="28"/>
        </w:rPr>
        <w:t>фином РИ</w:t>
      </w:r>
      <w:r w:rsidRPr="00C72432">
        <w:rPr>
          <w:rFonts w:ascii="Times New Roman" w:eastAsia="Calibri" w:hAnsi="Times New Roman" w:cs="Times New Roman"/>
          <w:sz w:val="28"/>
          <w:szCs w:val="28"/>
        </w:rPr>
        <w:t xml:space="preserve"> информации к проекту бюджета, ожидаемое исполнение по налоговым и неналоговым доходам составит 3 6</w:t>
      </w:r>
      <w:r w:rsidR="00A27BDE">
        <w:rPr>
          <w:rFonts w:ascii="Times New Roman" w:eastAsia="Calibri" w:hAnsi="Times New Roman" w:cs="Times New Roman"/>
          <w:sz w:val="28"/>
          <w:szCs w:val="28"/>
        </w:rPr>
        <w:t>45 400,0 тыс. рублей</w:t>
      </w:r>
      <w:r w:rsidRPr="00C72432">
        <w:rPr>
          <w:rFonts w:ascii="Times New Roman" w:eastAsia="Calibri" w:hAnsi="Times New Roman" w:cs="Times New Roman"/>
          <w:sz w:val="28"/>
          <w:szCs w:val="28"/>
        </w:rPr>
        <w:t xml:space="preserve"> или 71,2% от плановых показателей в об</w:t>
      </w:r>
      <w:r w:rsidR="00A27BDE">
        <w:rPr>
          <w:rFonts w:ascii="Times New Roman" w:eastAsia="Calibri" w:hAnsi="Times New Roman" w:cs="Times New Roman"/>
          <w:sz w:val="28"/>
          <w:szCs w:val="28"/>
        </w:rPr>
        <w:t>щем объеме 5 116 147,3 тыс. рублей</w:t>
      </w:r>
      <w:r w:rsidRPr="00C72432">
        <w:rPr>
          <w:rFonts w:ascii="Times New Roman" w:eastAsia="Calibri" w:hAnsi="Times New Roman" w:cs="Times New Roman"/>
          <w:sz w:val="28"/>
          <w:szCs w:val="28"/>
        </w:rPr>
        <w:t>), планирование остатков средств на счет</w:t>
      </w:r>
      <w:r w:rsidR="00A27BDE">
        <w:rPr>
          <w:rFonts w:ascii="Times New Roman" w:eastAsia="Calibri" w:hAnsi="Times New Roman" w:cs="Times New Roman"/>
          <w:sz w:val="28"/>
          <w:szCs w:val="28"/>
        </w:rPr>
        <w:t>ах в размере 228 147,2 тыс. рублей</w:t>
      </w:r>
      <w:r w:rsidRPr="00C72432">
        <w:rPr>
          <w:rFonts w:ascii="Times New Roman" w:eastAsia="Calibri" w:hAnsi="Times New Roman" w:cs="Times New Roman"/>
          <w:sz w:val="28"/>
          <w:szCs w:val="28"/>
        </w:rPr>
        <w:t xml:space="preserve"> повышает риск неисполнения республиканского бюджета текущего года по расходам.</w:t>
      </w:r>
    </w:p>
    <w:p w:rsidR="00C72432" w:rsidRPr="00C72432" w:rsidRDefault="00C72432" w:rsidP="00A27BDE">
      <w:pPr>
        <w:tabs>
          <w:tab w:val="left" w:pos="709"/>
        </w:tabs>
        <w:spacing w:after="0" w:line="240" w:lineRule="auto"/>
        <w:jc w:val="both"/>
        <w:rPr>
          <w:rFonts w:ascii="Times New Roman" w:eastAsia="Calibri" w:hAnsi="Times New Roman" w:cs="Times New Roman"/>
          <w:sz w:val="28"/>
          <w:szCs w:val="28"/>
          <w:lang w:eastAsia="ru-RU"/>
        </w:rPr>
      </w:pPr>
      <w:r w:rsidRPr="00C72432">
        <w:rPr>
          <w:rFonts w:ascii="Times New Roman" w:eastAsia="Calibri" w:hAnsi="Times New Roman" w:cs="Times New Roman"/>
          <w:sz w:val="28"/>
          <w:szCs w:val="28"/>
          <w:lang w:eastAsia="ru-RU"/>
        </w:rPr>
        <w:tab/>
        <w:t>В соответствии</w:t>
      </w:r>
      <w:r w:rsidR="00A27BDE">
        <w:rPr>
          <w:rFonts w:ascii="Times New Roman" w:eastAsia="Calibri" w:hAnsi="Times New Roman" w:cs="Times New Roman"/>
          <w:sz w:val="28"/>
          <w:szCs w:val="28"/>
          <w:lang w:eastAsia="ru-RU"/>
        </w:rPr>
        <w:t xml:space="preserve"> с пунктом 2 статьи 107, пунктом 4 статьи</w:t>
      </w:r>
      <w:r w:rsidRPr="00C72432">
        <w:rPr>
          <w:rFonts w:ascii="Times New Roman" w:eastAsia="Calibri" w:hAnsi="Times New Roman" w:cs="Times New Roman"/>
          <w:sz w:val="28"/>
          <w:szCs w:val="28"/>
          <w:lang w:eastAsia="ru-RU"/>
        </w:rPr>
        <w:t xml:space="preserve"> 130 Б</w:t>
      </w:r>
      <w:r w:rsidR="00A27BDE">
        <w:rPr>
          <w:rFonts w:ascii="Times New Roman" w:eastAsia="Calibri" w:hAnsi="Times New Roman" w:cs="Times New Roman"/>
          <w:sz w:val="28"/>
          <w:szCs w:val="28"/>
          <w:lang w:eastAsia="ru-RU"/>
        </w:rPr>
        <w:t>юджетного Кодекса</w:t>
      </w:r>
      <w:r w:rsidRPr="00C72432">
        <w:rPr>
          <w:rFonts w:ascii="Times New Roman" w:eastAsia="Calibri" w:hAnsi="Times New Roman" w:cs="Times New Roman"/>
          <w:sz w:val="28"/>
          <w:szCs w:val="28"/>
          <w:lang w:eastAsia="ru-RU"/>
        </w:rPr>
        <w:t xml:space="preserve"> РФ предельный объем государственного долга РИ не должен превышать 50% утвержденного общего годового объема доходов субъекта без учета утвержденного объема безвозмездных поступлений. </w:t>
      </w:r>
    </w:p>
    <w:p w:rsidR="00C72432" w:rsidRPr="00C72432" w:rsidRDefault="00A27BDE" w:rsidP="00A27BDE">
      <w:pPr>
        <w:tabs>
          <w:tab w:val="left" w:pos="709"/>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В соответствии со статьей</w:t>
      </w:r>
      <w:r w:rsidR="00C72432" w:rsidRPr="00C72432">
        <w:rPr>
          <w:rFonts w:ascii="Times New Roman" w:eastAsia="Calibri" w:hAnsi="Times New Roman" w:cs="Times New Roman"/>
          <w:sz w:val="28"/>
          <w:szCs w:val="28"/>
          <w:lang w:eastAsia="ru-RU"/>
        </w:rPr>
        <w:t xml:space="preserve"> 1 Законопроекта предельный объем государственного внутреннего долга РИ на 1 января 2022 года запланиров</w:t>
      </w:r>
      <w:r>
        <w:rPr>
          <w:rFonts w:ascii="Times New Roman" w:eastAsia="Calibri" w:hAnsi="Times New Roman" w:cs="Times New Roman"/>
          <w:sz w:val="28"/>
          <w:szCs w:val="28"/>
          <w:lang w:eastAsia="ru-RU"/>
        </w:rPr>
        <w:t>ан в сумме 1 999 140,1 тыс. рублей</w:t>
      </w:r>
      <w:r w:rsidR="00C72432" w:rsidRPr="00C72432">
        <w:rPr>
          <w:rFonts w:ascii="Times New Roman" w:eastAsia="Calibri" w:hAnsi="Times New Roman" w:cs="Times New Roman"/>
          <w:sz w:val="28"/>
          <w:szCs w:val="28"/>
          <w:lang w:eastAsia="ru-RU"/>
        </w:rPr>
        <w:t>, что не превышает предел, установленный вышеуказанными законодательными нормами (50 процентов утвержденного общего годового объема доходов субъекта, без учета утвержденного объема безвозмездных поступлений,</w:t>
      </w:r>
      <w:r>
        <w:rPr>
          <w:rFonts w:ascii="Times New Roman" w:eastAsia="Calibri" w:hAnsi="Times New Roman" w:cs="Times New Roman"/>
          <w:sz w:val="28"/>
          <w:szCs w:val="28"/>
          <w:lang w:eastAsia="ru-RU"/>
        </w:rPr>
        <w:t xml:space="preserve"> составит 2 149 140,15 тыс. рублей</w:t>
      </w:r>
      <w:r w:rsidR="00C72432" w:rsidRPr="00C72432">
        <w:rPr>
          <w:rFonts w:ascii="Times New Roman" w:eastAsia="Calibri" w:hAnsi="Times New Roman" w:cs="Times New Roman"/>
          <w:sz w:val="28"/>
          <w:szCs w:val="28"/>
          <w:lang w:eastAsia="ru-RU"/>
        </w:rPr>
        <w:t>).</w:t>
      </w:r>
    </w:p>
    <w:p w:rsidR="00C72432" w:rsidRPr="00C72432" w:rsidRDefault="00C72432" w:rsidP="00A27BDE">
      <w:pPr>
        <w:spacing w:after="0" w:line="240" w:lineRule="auto"/>
        <w:ind w:firstLine="728"/>
        <w:jc w:val="both"/>
        <w:rPr>
          <w:rFonts w:ascii="Times New Roman" w:eastAsia="Calibri" w:hAnsi="Times New Roman" w:cs="Times New Roman"/>
          <w:sz w:val="28"/>
          <w:szCs w:val="28"/>
          <w:lang w:eastAsia="ru-RU"/>
        </w:rPr>
      </w:pPr>
      <w:r w:rsidRPr="00C72432">
        <w:rPr>
          <w:rFonts w:ascii="Times New Roman" w:eastAsia="Calibri" w:hAnsi="Times New Roman" w:cs="Times New Roman"/>
          <w:sz w:val="28"/>
          <w:szCs w:val="28"/>
          <w:lang w:eastAsia="ru-RU"/>
        </w:rPr>
        <w:lastRenderedPageBreak/>
        <w:t>Предельный объем государственного внутреннего долга РИ на 1 января 2023 года запланирован в сумме 2 004 334,8 тыс. руб., что не превышает пределы, установленные вышеуказанными законодательными нормами (50 проценто</w:t>
      </w:r>
      <w:r w:rsidR="00A27BDE">
        <w:rPr>
          <w:rFonts w:ascii="Times New Roman" w:eastAsia="Calibri" w:hAnsi="Times New Roman" w:cs="Times New Roman"/>
          <w:sz w:val="28"/>
          <w:szCs w:val="28"/>
          <w:lang w:eastAsia="ru-RU"/>
        </w:rPr>
        <w:t>в составит 2 004 334,8 тыс. рублей</w:t>
      </w:r>
      <w:r w:rsidRPr="00C72432">
        <w:rPr>
          <w:rFonts w:ascii="Times New Roman" w:eastAsia="Calibri" w:hAnsi="Times New Roman" w:cs="Times New Roman"/>
          <w:sz w:val="28"/>
          <w:szCs w:val="28"/>
          <w:lang w:eastAsia="ru-RU"/>
        </w:rPr>
        <w:t>).</w:t>
      </w:r>
    </w:p>
    <w:p w:rsidR="00C72432" w:rsidRPr="00C72432" w:rsidRDefault="00C72432" w:rsidP="00A27BDE">
      <w:pPr>
        <w:spacing w:after="0" w:line="240" w:lineRule="auto"/>
        <w:ind w:firstLine="756"/>
        <w:jc w:val="both"/>
        <w:rPr>
          <w:rFonts w:ascii="Times New Roman" w:eastAsia="Calibri" w:hAnsi="Times New Roman" w:cs="Times New Roman"/>
          <w:sz w:val="28"/>
          <w:szCs w:val="28"/>
          <w:lang w:eastAsia="ru-RU"/>
        </w:rPr>
      </w:pPr>
      <w:r w:rsidRPr="00C72432">
        <w:rPr>
          <w:rFonts w:ascii="Times New Roman" w:eastAsia="Calibri" w:hAnsi="Times New Roman" w:cs="Times New Roman"/>
          <w:sz w:val="28"/>
          <w:szCs w:val="28"/>
          <w:lang w:eastAsia="ru-RU"/>
        </w:rPr>
        <w:t>Предельный объем государственного внутреннего долга РИ на 1 января 2024 года запланиров</w:t>
      </w:r>
      <w:r w:rsidR="00A27BDE">
        <w:rPr>
          <w:rFonts w:ascii="Times New Roman" w:eastAsia="Calibri" w:hAnsi="Times New Roman" w:cs="Times New Roman"/>
          <w:sz w:val="28"/>
          <w:szCs w:val="28"/>
          <w:lang w:eastAsia="ru-RU"/>
        </w:rPr>
        <w:t>ан в сумме 2 111 464,0 тыс. рублей</w:t>
      </w:r>
      <w:r w:rsidRPr="00C72432">
        <w:rPr>
          <w:rFonts w:ascii="Times New Roman" w:eastAsia="Calibri" w:hAnsi="Times New Roman" w:cs="Times New Roman"/>
          <w:sz w:val="28"/>
          <w:szCs w:val="28"/>
          <w:lang w:eastAsia="ru-RU"/>
        </w:rPr>
        <w:t>, что не превышает пределы, установленные вышеуказанными законодательными нормами (50 п</w:t>
      </w:r>
      <w:r w:rsidR="00A27BDE">
        <w:rPr>
          <w:rFonts w:ascii="Times New Roman" w:eastAsia="Calibri" w:hAnsi="Times New Roman" w:cs="Times New Roman"/>
          <w:sz w:val="28"/>
          <w:szCs w:val="28"/>
          <w:lang w:eastAsia="ru-RU"/>
        </w:rPr>
        <w:t>роцентов – 2 111 464,0 тыс. рублей</w:t>
      </w:r>
      <w:r w:rsidRPr="00C72432">
        <w:rPr>
          <w:rFonts w:ascii="Times New Roman" w:eastAsia="Calibri" w:hAnsi="Times New Roman" w:cs="Times New Roman"/>
          <w:sz w:val="28"/>
          <w:szCs w:val="28"/>
          <w:lang w:eastAsia="ru-RU"/>
        </w:rPr>
        <w:t>).</w:t>
      </w:r>
    </w:p>
    <w:p w:rsidR="00C72432" w:rsidRPr="00C72432" w:rsidRDefault="00C72432" w:rsidP="00C72432">
      <w:pPr>
        <w:spacing w:after="0" w:line="240" w:lineRule="auto"/>
        <w:ind w:firstLine="567"/>
        <w:jc w:val="both"/>
        <w:rPr>
          <w:rFonts w:ascii="Times New Roman" w:eastAsia="Calibri" w:hAnsi="Times New Roman" w:cs="Times New Roman"/>
          <w:sz w:val="28"/>
          <w:szCs w:val="28"/>
          <w:lang w:eastAsia="ru-RU"/>
        </w:rPr>
      </w:pPr>
    </w:p>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b/>
          <w:sz w:val="28"/>
          <w:szCs w:val="28"/>
          <w:lang w:eastAsia="ru-RU"/>
        </w:rPr>
        <w:t>Параметры прогноза социально-экономического развития Республики Ингушетия на 2021 год и плановый период 2022 и 2023 годов</w:t>
      </w:r>
    </w:p>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28"/>
          <w:szCs w:val="28"/>
          <w:lang w:eastAsia="ru-RU"/>
        </w:rPr>
      </w:pPr>
    </w:p>
    <w:p w:rsidR="00C72432" w:rsidRPr="00C72432" w:rsidRDefault="00C72432" w:rsidP="00C72432">
      <w:pPr>
        <w:tabs>
          <w:tab w:val="left" w:pos="709"/>
        </w:tabs>
        <w:spacing w:after="0" w:line="240" w:lineRule="auto"/>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ab/>
        <w:t xml:space="preserve">Согласно требованиям статьи 172 </w:t>
      </w:r>
      <w:r w:rsidR="00A27BDE">
        <w:rPr>
          <w:rFonts w:ascii="Times New Roman" w:eastAsia="Times New Roman" w:hAnsi="Times New Roman" w:cs="Times New Roman"/>
          <w:bCs/>
          <w:sz w:val="28"/>
          <w:szCs w:val="28"/>
          <w:lang w:eastAsia="ru-RU"/>
        </w:rPr>
        <w:t>Бюджетного Кодекса</w:t>
      </w:r>
      <w:r w:rsidRPr="00C72432">
        <w:rPr>
          <w:rFonts w:ascii="Times New Roman" w:eastAsia="Times New Roman" w:hAnsi="Times New Roman" w:cs="Times New Roman"/>
          <w:bCs/>
          <w:sz w:val="28"/>
          <w:szCs w:val="28"/>
          <w:lang w:eastAsia="ru-RU"/>
        </w:rPr>
        <w:t xml:space="preserve"> РФ составление проекта бюджета основывается на прогнозе социально-экономического развития соответствующей территории.</w:t>
      </w: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Представленный с Законопроектом прогноз в виде «Основных показателей социально-экономического развития Республики Ингушетия на среднесрочный период» (далее - Прогноз СЭР) одобрен Правительством республики (п</w:t>
      </w:r>
      <w:r w:rsidR="00A27BDE">
        <w:rPr>
          <w:rFonts w:ascii="Times New Roman" w:eastAsia="Times New Roman" w:hAnsi="Times New Roman" w:cs="Times New Roman"/>
          <w:bCs/>
          <w:sz w:val="28"/>
          <w:szCs w:val="28"/>
          <w:lang w:eastAsia="ru-RU"/>
        </w:rPr>
        <w:t>ротокол № 77-пп от 05.10.2020 года</w:t>
      </w:r>
      <w:r w:rsidRPr="00C72432">
        <w:rPr>
          <w:rFonts w:ascii="Times New Roman" w:eastAsia="Times New Roman" w:hAnsi="Times New Roman" w:cs="Times New Roman"/>
          <w:bCs/>
          <w:sz w:val="28"/>
          <w:szCs w:val="28"/>
          <w:lang w:eastAsia="ru-RU"/>
        </w:rPr>
        <w:t>).</w:t>
      </w:r>
    </w:p>
    <w:p w:rsidR="00C72432" w:rsidRPr="00C72432" w:rsidRDefault="00C72432" w:rsidP="00C72432">
      <w:pPr>
        <w:shd w:val="clear" w:color="auto" w:fill="FFFFFF"/>
        <w:tabs>
          <w:tab w:val="left" w:pos="567"/>
          <w:tab w:val="left" w:pos="709"/>
        </w:tabs>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Согласно пункта 4 статьи 173 Б</w:t>
      </w:r>
      <w:r w:rsidR="00A27BDE">
        <w:rPr>
          <w:rFonts w:ascii="Times New Roman" w:eastAsia="Times New Roman" w:hAnsi="Times New Roman" w:cs="Times New Roman"/>
          <w:sz w:val="28"/>
          <w:szCs w:val="28"/>
          <w:lang w:eastAsia="ru-RU"/>
        </w:rPr>
        <w:t>юджетного Кодекса</w:t>
      </w:r>
      <w:r w:rsidRPr="00C72432">
        <w:rPr>
          <w:rFonts w:ascii="Times New Roman" w:eastAsia="Times New Roman" w:hAnsi="Times New Roman" w:cs="Times New Roman"/>
          <w:sz w:val="28"/>
          <w:szCs w:val="28"/>
          <w:lang w:eastAsia="ru-RU"/>
        </w:rPr>
        <w:t xml:space="preserve"> РФ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 а 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C72432" w:rsidRPr="00C72432" w:rsidRDefault="00C72432" w:rsidP="00C72432">
      <w:pPr>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Следует отметить, что указанное требование бюджетного законодательства не выполнено. Прогноз социально-экономического развития республики представлен без пояснительной записки. В связи с этим, Контрольно-счетной палатой РИ у Минэкономразвития Ингушетии был дополнительно запрошен указанный материал. Представленная министерством пояснительная записка, в нарушение пункта 4 статьи 173 Б</w:t>
      </w:r>
      <w:r w:rsidR="00A27BDE">
        <w:rPr>
          <w:rFonts w:ascii="Times New Roman" w:eastAsia="Times New Roman" w:hAnsi="Times New Roman" w:cs="Times New Roman"/>
          <w:sz w:val="28"/>
          <w:szCs w:val="28"/>
          <w:lang w:eastAsia="ru-RU"/>
        </w:rPr>
        <w:t>юджетного Кодекса</w:t>
      </w:r>
      <w:r w:rsidRPr="00C72432">
        <w:rPr>
          <w:rFonts w:ascii="Times New Roman" w:eastAsia="Times New Roman" w:hAnsi="Times New Roman" w:cs="Times New Roman"/>
          <w:sz w:val="28"/>
          <w:szCs w:val="28"/>
          <w:lang w:eastAsia="ru-RU"/>
        </w:rPr>
        <w:t xml:space="preserve"> РФ, не содержит оценку изменений показателей по сравнению с прогнозными расчетами с указанием причин таких изменений, что не позволяет в полной мере оценить качество Прогноза СЭР.</w:t>
      </w: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 xml:space="preserve">В соответствии со статьей 12 Закона РИ «О стратегическом планировании в Республике Ингушетия» </w:t>
      </w:r>
      <w:r w:rsidRPr="00C72432">
        <w:rPr>
          <w:rFonts w:ascii="Times New Roman" w:eastAsia="Times New Roman" w:hAnsi="Times New Roman" w:cs="Times New Roman"/>
          <w:sz w:val="28"/>
          <w:szCs w:val="28"/>
          <w:shd w:val="clear" w:color="auto" w:fill="FFFFFF"/>
          <w:lang w:eastAsia="ru-RU"/>
        </w:rPr>
        <w:t xml:space="preserve">от 28.03.2016 г. № 9-РЗ </w:t>
      </w:r>
      <w:r w:rsidRPr="00C72432">
        <w:rPr>
          <w:rFonts w:ascii="Times New Roman" w:eastAsia="Times New Roman" w:hAnsi="Times New Roman" w:cs="Times New Roman"/>
          <w:bCs/>
          <w:sz w:val="28"/>
          <w:szCs w:val="28"/>
          <w:lang w:eastAsia="ru-RU"/>
        </w:rPr>
        <w:t xml:space="preserve">и пунктом 6 Положения о порядке разработки и корректировки прогноза социально-экономического развития Республики Ингушетия на среднесрочный период </w:t>
      </w:r>
      <w:r w:rsidRPr="00C72432">
        <w:rPr>
          <w:rFonts w:ascii="Times New Roman" w:eastAsia="Times New Roman" w:hAnsi="Times New Roman" w:cs="Times New Roman"/>
          <w:sz w:val="28"/>
          <w:szCs w:val="28"/>
          <w:shd w:val="clear" w:color="auto" w:fill="FFFFFF"/>
          <w:lang w:eastAsia="ru-RU"/>
        </w:rPr>
        <w:t>(утвержденного Постановлением Правительства РИ от 22 апреля 2016 г. № 71)</w:t>
      </w:r>
      <w:r w:rsidRPr="00C72432">
        <w:rPr>
          <w:rFonts w:ascii="Times New Roman" w:eastAsia="Times New Roman" w:hAnsi="Times New Roman" w:cs="Times New Roman"/>
          <w:bCs/>
          <w:sz w:val="28"/>
          <w:szCs w:val="28"/>
          <w:lang w:eastAsia="ru-RU"/>
        </w:rPr>
        <w:t>, среднесрочный прогноз разрабатывается ежегодно на основе стратегии социально-экономического развития субъекта.</w:t>
      </w: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 xml:space="preserve">В связи с этим, при подготовке заключения проведена оценка основных параметров, используемых при составлении Законопроекта с показателями Стратегии </w:t>
      </w:r>
      <w:r w:rsidRPr="00C72432">
        <w:rPr>
          <w:rFonts w:ascii="Times New Roman" w:eastAsia="Times New Roman" w:hAnsi="Times New Roman" w:cs="Times New Roman"/>
          <w:bCs/>
          <w:sz w:val="28"/>
          <w:szCs w:val="28"/>
          <w:lang w:eastAsia="ru-RU"/>
        </w:rPr>
        <w:lastRenderedPageBreak/>
        <w:t xml:space="preserve">социально-экономического развития Республики Ингушетия на 2009-2020 годы и на период до 2030 года, утвержденной Постановлением </w:t>
      </w:r>
      <w:r w:rsidR="00A27BDE">
        <w:rPr>
          <w:rFonts w:ascii="Times New Roman" w:eastAsia="Times New Roman" w:hAnsi="Times New Roman" w:cs="Times New Roman"/>
          <w:bCs/>
          <w:sz w:val="28"/>
          <w:szCs w:val="28"/>
          <w:lang w:eastAsia="ru-RU"/>
        </w:rPr>
        <w:t xml:space="preserve">Правительства РИ № 154 от 17 августа </w:t>
      </w:r>
      <w:r w:rsidRPr="00C72432">
        <w:rPr>
          <w:rFonts w:ascii="Times New Roman" w:eastAsia="Times New Roman" w:hAnsi="Times New Roman" w:cs="Times New Roman"/>
          <w:bCs/>
          <w:sz w:val="28"/>
          <w:szCs w:val="28"/>
          <w:lang w:eastAsia="ru-RU"/>
        </w:rPr>
        <w:t>2016 г</w:t>
      </w:r>
      <w:r w:rsidR="00A27BDE">
        <w:rPr>
          <w:rFonts w:ascii="Times New Roman" w:eastAsia="Times New Roman" w:hAnsi="Times New Roman" w:cs="Times New Roman"/>
          <w:bCs/>
          <w:sz w:val="28"/>
          <w:szCs w:val="28"/>
          <w:lang w:eastAsia="ru-RU"/>
        </w:rPr>
        <w:t>ода</w:t>
      </w:r>
      <w:r w:rsidRPr="00C72432">
        <w:rPr>
          <w:rFonts w:ascii="Times New Roman" w:eastAsia="Times New Roman" w:hAnsi="Times New Roman" w:cs="Times New Roman"/>
          <w:bCs/>
          <w:sz w:val="28"/>
          <w:szCs w:val="28"/>
          <w:lang w:eastAsia="ru-RU"/>
        </w:rPr>
        <w:t>.</w:t>
      </w: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Сравнительный анализ параметров Прогноза СЭР показал их отклонение от значений некоторых индикаторов Стратегии в 2021 году и в плановом периоде 2022-202</w:t>
      </w:r>
      <w:r w:rsidR="00A27BDE">
        <w:rPr>
          <w:rFonts w:ascii="Times New Roman" w:eastAsia="Times New Roman" w:hAnsi="Times New Roman" w:cs="Times New Roman"/>
          <w:bCs/>
          <w:sz w:val="28"/>
          <w:szCs w:val="28"/>
          <w:lang w:eastAsia="ru-RU"/>
        </w:rPr>
        <w:t>3 годов:</w:t>
      </w: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bCs/>
          <w:sz w:val="18"/>
          <w:szCs w:val="18"/>
          <w:lang w:eastAsia="ru-RU"/>
        </w:rPr>
      </w:pPr>
    </w:p>
    <w:tbl>
      <w:tblPr>
        <w:tblW w:w="105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402"/>
        <w:gridCol w:w="567"/>
        <w:gridCol w:w="1134"/>
        <w:gridCol w:w="993"/>
        <w:gridCol w:w="1009"/>
        <w:gridCol w:w="992"/>
        <w:gridCol w:w="6"/>
        <w:gridCol w:w="976"/>
        <w:gridCol w:w="992"/>
        <w:gridCol w:w="15"/>
      </w:tblGrid>
      <w:tr w:rsidR="00C72432" w:rsidRPr="00C72432" w:rsidTr="00A27BDE">
        <w:tc>
          <w:tcPr>
            <w:tcW w:w="426" w:type="dxa"/>
            <w:vMerge w:val="restart"/>
            <w:shd w:val="clear" w:color="auto" w:fill="auto"/>
            <w:vAlign w:val="center"/>
          </w:tcPr>
          <w:p w:rsidR="00C72432" w:rsidRPr="00C72432" w:rsidRDefault="00C72432" w:rsidP="00C72432">
            <w:pPr>
              <w:spacing w:after="0" w:line="240" w:lineRule="auto"/>
              <w:ind w:left="-142" w:right="-111"/>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 п/п</w:t>
            </w:r>
          </w:p>
        </w:tc>
        <w:tc>
          <w:tcPr>
            <w:tcW w:w="3402" w:type="dxa"/>
            <w:vMerge w:val="restart"/>
            <w:shd w:val="clear" w:color="auto" w:fill="auto"/>
            <w:vAlign w:val="center"/>
          </w:tcPr>
          <w:p w:rsidR="00C72432" w:rsidRPr="00C72432" w:rsidRDefault="00C72432" w:rsidP="00C72432">
            <w:pPr>
              <w:spacing w:after="0" w:line="240" w:lineRule="auto"/>
              <w:ind w:left="-142" w:right="-111"/>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Индикатор</w:t>
            </w:r>
          </w:p>
        </w:tc>
        <w:tc>
          <w:tcPr>
            <w:tcW w:w="567" w:type="dxa"/>
            <w:vMerge w:val="restart"/>
            <w:vAlign w:val="center"/>
          </w:tcPr>
          <w:p w:rsidR="00C72432" w:rsidRPr="00C72432" w:rsidRDefault="00C72432" w:rsidP="00C72432">
            <w:pPr>
              <w:spacing w:after="0" w:line="240" w:lineRule="auto"/>
              <w:ind w:left="-142" w:right="-111"/>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Вариант</w:t>
            </w:r>
          </w:p>
        </w:tc>
        <w:tc>
          <w:tcPr>
            <w:tcW w:w="2127" w:type="dxa"/>
            <w:gridSpan w:val="2"/>
            <w:shd w:val="clear" w:color="auto" w:fill="auto"/>
            <w:vAlign w:val="center"/>
          </w:tcPr>
          <w:p w:rsidR="00C72432" w:rsidRPr="00C72432" w:rsidRDefault="00C72432" w:rsidP="00C72432">
            <w:pPr>
              <w:spacing w:after="0" w:line="240" w:lineRule="auto"/>
              <w:ind w:left="-142" w:right="-111"/>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2021</w:t>
            </w:r>
          </w:p>
        </w:tc>
        <w:tc>
          <w:tcPr>
            <w:tcW w:w="2007" w:type="dxa"/>
            <w:gridSpan w:val="3"/>
            <w:shd w:val="clear" w:color="auto" w:fill="auto"/>
            <w:vAlign w:val="center"/>
          </w:tcPr>
          <w:p w:rsidR="00C72432" w:rsidRPr="00C72432" w:rsidRDefault="00C72432" w:rsidP="00C72432">
            <w:pPr>
              <w:spacing w:after="0" w:line="240" w:lineRule="auto"/>
              <w:ind w:left="-142" w:right="-111"/>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2022</w:t>
            </w:r>
          </w:p>
        </w:tc>
        <w:tc>
          <w:tcPr>
            <w:tcW w:w="1983" w:type="dxa"/>
            <w:gridSpan w:val="3"/>
            <w:shd w:val="clear" w:color="auto" w:fill="auto"/>
            <w:vAlign w:val="center"/>
          </w:tcPr>
          <w:p w:rsidR="00C72432" w:rsidRPr="00C72432" w:rsidRDefault="00C72432" w:rsidP="00C72432">
            <w:pPr>
              <w:spacing w:after="0" w:line="240" w:lineRule="auto"/>
              <w:ind w:left="-142" w:right="-111"/>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2023</w:t>
            </w:r>
          </w:p>
        </w:tc>
      </w:tr>
      <w:tr w:rsidR="00C72432" w:rsidRPr="00C72432" w:rsidTr="00A27BDE">
        <w:trPr>
          <w:gridAfter w:val="1"/>
          <w:wAfter w:w="15" w:type="dxa"/>
        </w:trPr>
        <w:tc>
          <w:tcPr>
            <w:tcW w:w="426" w:type="dxa"/>
            <w:vMerge/>
            <w:shd w:val="clear" w:color="auto" w:fill="auto"/>
            <w:vAlign w:val="center"/>
          </w:tcPr>
          <w:p w:rsidR="00C72432" w:rsidRPr="00C72432" w:rsidRDefault="00C72432" w:rsidP="00C72432">
            <w:pPr>
              <w:tabs>
                <w:tab w:val="left" w:pos="709"/>
              </w:tabs>
              <w:spacing w:after="0" w:line="240" w:lineRule="auto"/>
              <w:ind w:left="-142" w:right="-111"/>
              <w:jc w:val="center"/>
              <w:rPr>
                <w:rFonts w:ascii="Times New Roman" w:eastAsia="Times New Roman" w:hAnsi="Times New Roman" w:cs="Times New Roman"/>
                <w:bCs/>
                <w:lang w:eastAsia="ru-RU"/>
              </w:rPr>
            </w:pPr>
          </w:p>
        </w:tc>
        <w:tc>
          <w:tcPr>
            <w:tcW w:w="3402" w:type="dxa"/>
            <w:vMerge/>
            <w:shd w:val="clear" w:color="auto" w:fill="auto"/>
            <w:vAlign w:val="center"/>
          </w:tcPr>
          <w:p w:rsidR="00C72432" w:rsidRPr="00C72432" w:rsidRDefault="00C72432" w:rsidP="00C72432">
            <w:pPr>
              <w:tabs>
                <w:tab w:val="left" w:pos="709"/>
              </w:tabs>
              <w:spacing w:after="0" w:line="240" w:lineRule="auto"/>
              <w:ind w:left="-142" w:right="-111"/>
              <w:jc w:val="center"/>
              <w:rPr>
                <w:rFonts w:ascii="Times New Roman" w:eastAsia="Times New Roman" w:hAnsi="Times New Roman" w:cs="Times New Roman"/>
                <w:bCs/>
                <w:lang w:eastAsia="ru-RU"/>
              </w:rPr>
            </w:pPr>
          </w:p>
        </w:tc>
        <w:tc>
          <w:tcPr>
            <w:tcW w:w="567" w:type="dxa"/>
            <w:vMerge/>
          </w:tcPr>
          <w:p w:rsidR="00C72432" w:rsidRPr="00C72432" w:rsidRDefault="00C72432" w:rsidP="00C72432">
            <w:pPr>
              <w:tabs>
                <w:tab w:val="left" w:pos="709"/>
              </w:tabs>
              <w:spacing w:after="0" w:line="240" w:lineRule="auto"/>
              <w:ind w:left="-142" w:right="-111"/>
              <w:jc w:val="center"/>
              <w:rPr>
                <w:rFonts w:ascii="Times New Roman" w:eastAsia="Times New Roman" w:hAnsi="Times New Roman" w:cs="Times New Roman"/>
                <w:b/>
                <w:lang w:eastAsia="ru-RU"/>
              </w:rPr>
            </w:pPr>
          </w:p>
        </w:tc>
        <w:tc>
          <w:tcPr>
            <w:tcW w:w="1134" w:type="dxa"/>
            <w:shd w:val="clear" w:color="auto" w:fill="auto"/>
            <w:vAlign w:val="center"/>
          </w:tcPr>
          <w:p w:rsidR="00C72432" w:rsidRPr="00C72432" w:rsidRDefault="00C72432" w:rsidP="00C72432">
            <w:pPr>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
                <w:sz w:val="20"/>
                <w:szCs w:val="20"/>
                <w:lang w:eastAsia="ru-RU"/>
              </w:rPr>
              <w:t>Прогноз</w:t>
            </w:r>
          </w:p>
        </w:tc>
        <w:tc>
          <w:tcPr>
            <w:tcW w:w="993" w:type="dxa"/>
            <w:shd w:val="clear" w:color="auto" w:fill="auto"/>
            <w:vAlign w:val="center"/>
          </w:tcPr>
          <w:p w:rsidR="00C72432" w:rsidRPr="00C72432" w:rsidRDefault="00C72432" w:rsidP="00C72432">
            <w:pPr>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
                <w:sz w:val="20"/>
                <w:szCs w:val="20"/>
                <w:lang w:eastAsia="ru-RU"/>
              </w:rPr>
              <w:t>Стратегия</w:t>
            </w:r>
          </w:p>
        </w:tc>
        <w:tc>
          <w:tcPr>
            <w:tcW w:w="1009" w:type="dxa"/>
            <w:shd w:val="clear" w:color="auto" w:fill="auto"/>
            <w:vAlign w:val="center"/>
          </w:tcPr>
          <w:p w:rsidR="00C72432" w:rsidRPr="00C72432" w:rsidRDefault="00C72432" w:rsidP="00C72432">
            <w:pPr>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
                <w:sz w:val="20"/>
                <w:szCs w:val="20"/>
                <w:lang w:eastAsia="ru-RU"/>
              </w:rPr>
              <w:t>Прогноз</w:t>
            </w:r>
          </w:p>
        </w:tc>
        <w:tc>
          <w:tcPr>
            <w:tcW w:w="992" w:type="dxa"/>
            <w:shd w:val="clear" w:color="auto" w:fill="auto"/>
            <w:vAlign w:val="center"/>
          </w:tcPr>
          <w:p w:rsidR="00C72432" w:rsidRPr="00C72432" w:rsidRDefault="00C72432" w:rsidP="00C72432">
            <w:pPr>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
                <w:sz w:val="20"/>
                <w:szCs w:val="20"/>
                <w:lang w:eastAsia="ru-RU"/>
              </w:rPr>
              <w:t>Стратегия</w:t>
            </w:r>
          </w:p>
        </w:tc>
        <w:tc>
          <w:tcPr>
            <w:tcW w:w="982" w:type="dxa"/>
            <w:gridSpan w:val="2"/>
            <w:shd w:val="clear" w:color="auto" w:fill="auto"/>
            <w:vAlign w:val="center"/>
          </w:tcPr>
          <w:p w:rsidR="00C72432" w:rsidRPr="00C72432" w:rsidRDefault="00C72432" w:rsidP="00C72432">
            <w:pPr>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
                <w:sz w:val="20"/>
                <w:szCs w:val="20"/>
                <w:lang w:eastAsia="ru-RU"/>
              </w:rPr>
              <w:t>Прогноз</w:t>
            </w:r>
          </w:p>
        </w:tc>
        <w:tc>
          <w:tcPr>
            <w:tcW w:w="992" w:type="dxa"/>
            <w:shd w:val="clear" w:color="auto" w:fill="auto"/>
            <w:vAlign w:val="center"/>
          </w:tcPr>
          <w:p w:rsidR="00C72432" w:rsidRPr="00C72432" w:rsidRDefault="00C72432" w:rsidP="00C72432">
            <w:pPr>
              <w:tabs>
                <w:tab w:val="left" w:pos="709"/>
              </w:tabs>
              <w:spacing w:after="0" w:line="240" w:lineRule="auto"/>
              <w:ind w:left="-142" w:right="-111"/>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
                <w:sz w:val="20"/>
                <w:szCs w:val="20"/>
                <w:lang w:eastAsia="ru-RU"/>
              </w:rPr>
              <w:t>Стратегия</w:t>
            </w:r>
          </w:p>
        </w:tc>
      </w:tr>
      <w:tr w:rsidR="00C72432" w:rsidRPr="00C72432" w:rsidTr="00A27BDE">
        <w:trPr>
          <w:gridAfter w:val="1"/>
          <w:wAfter w:w="15" w:type="dxa"/>
          <w:trHeight w:val="377"/>
        </w:trPr>
        <w:tc>
          <w:tcPr>
            <w:tcW w:w="426" w:type="dxa"/>
            <w:vMerge w:val="restart"/>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w:t>
            </w:r>
          </w:p>
        </w:tc>
        <w:tc>
          <w:tcPr>
            <w:tcW w:w="3402" w:type="dxa"/>
            <w:vMerge w:val="restart"/>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Валовой региональный продукт, темп роста, %</w:t>
            </w:r>
          </w:p>
        </w:tc>
        <w:tc>
          <w:tcPr>
            <w:tcW w:w="567" w:type="dxa"/>
            <w:vAlign w:val="center"/>
          </w:tcPr>
          <w:p w:rsidR="00C72432" w:rsidRPr="00C72432" w:rsidRDefault="00C72432" w:rsidP="00C72432">
            <w:pPr>
              <w:tabs>
                <w:tab w:val="left" w:pos="339"/>
                <w:tab w:val="center" w:pos="425"/>
              </w:tabs>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100,6</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100,1</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100,3</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100,3</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100,9</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100,2</w:t>
            </w:r>
          </w:p>
        </w:tc>
      </w:tr>
      <w:tr w:rsidR="00C72432" w:rsidRPr="00C72432" w:rsidTr="00A27BDE">
        <w:trPr>
          <w:gridAfter w:val="1"/>
          <w:wAfter w:w="15" w:type="dxa"/>
          <w:trHeight w:val="377"/>
        </w:trPr>
        <w:tc>
          <w:tcPr>
            <w:tcW w:w="426" w:type="dxa"/>
            <w:vMerge/>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p>
        </w:tc>
        <w:tc>
          <w:tcPr>
            <w:tcW w:w="3402" w:type="dxa"/>
            <w:vMerge/>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102,4</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102,3</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102,0</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102,8</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102,7</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102,9</w:t>
            </w:r>
          </w:p>
        </w:tc>
      </w:tr>
      <w:tr w:rsidR="00C72432" w:rsidRPr="00C72432" w:rsidTr="00A27BDE">
        <w:trPr>
          <w:gridAfter w:val="1"/>
          <w:wAfter w:w="15" w:type="dxa"/>
          <w:trHeight w:val="321"/>
        </w:trPr>
        <w:tc>
          <w:tcPr>
            <w:tcW w:w="426" w:type="dxa"/>
            <w:vMerge w:val="restart"/>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w:t>
            </w:r>
          </w:p>
        </w:tc>
        <w:tc>
          <w:tcPr>
            <w:tcW w:w="3402" w:type="dxa"/>
            <w:vMerge w:val="restart"/>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Промышленность, %</w:t>
            </w: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100,2</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100,0</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107,9</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101,2</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111,7</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100,0</w:t>
            </w:r>
          </w:p>
        </w:tc>
      </w:tr>
      <w:tr w:rsidR="00C72432" w:rsidRPr="00C72432" w:rsidTr="00A27BDE">
        <w:trPr>
          <w:gridAfter w:val="1"/>
          <w:wAfter w:w="15" w:type="dxa"/>
          <w:trHeight w:val="321"/>
        </w:trPr>
        <w:tc>
          <w:tcPr>
            <w:tcW w:w="426" w:type="dxa"/>
            <w:vMerge/>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p>
        </w:tc>
        <w:tc>
          <w:tcPr>
            <w:tcW w:w="3402" w:type="dxa"/>
            <w:vMerge/>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101,0</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101,0</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109,3</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104,3</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113,0</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103,0</w:t>
            </w:r>
          </w:p>
        </w:tc>
      </w:tr>
      <w:tr w:rsidR="00C72432" w:rsidRPr="00C72432" w:rsidTr="00A27BDE">
        <w:trPr>
          <w:gridAfter w:val="1"/>
          <w:wAfter w:w="15" w:type="dxa"/>
          <w:trHeight w:val="321"/>
        </w:trPr>
        <w:tc>
          <w:tcPr>
            <w:tcW w:w="426" w:type="dxa"/>
            <w:vMerge w:val="restart"/>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3</w:t>
            </w:r>
          </w:p>
        </w:tc>
        <w:tc>
          <w:tcPr>
            <w:tcW w:w="3402" w:type="dxa"/>
            <w:vMerge w:val="restart"/>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Сельское хозяйство, %</w:t>
            </w: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100,9</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101,0</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102,4</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101,5</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102,0</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102,1</w:t>
            </w:r>
          </w:p>
        </w:tc>
      </w:tr>
      <w:tr w:rsidR="00C72432" w:rsidRPr="00C72432" w:rsidTr="00A27BDE">
        <w:trPr>
          <w:gridAfter w:val="1"/>
          <w:wAfter w:w="15" w:type="dxa"/>
          <w:trHeight w:val="321"/>
        </w:trPr>
        <w:tc>
          <w:tcPr>
            <w:tcW w:w="426" w:type="dxa"/>
            <w:vMerge/>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p>
        </w:tc>
        <w:tc>
          <w:tcPr>
            <w:tcW w:w="3402" w:type="dxa"/>
            <w:vMerge/>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101,9</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103,1</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102,7</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104,0</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102,3</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104,5</w:t>
            </w:r>
          </w:p>
        </w:tc>
      </w:tr>
      <w:tr w:rsidR="00C72432" w:rsidRPr="00C72432" w:rsidTr="00A27BDE">
        <w:trPr>
          <w:gridAfter w:val="1"/>
          <w:wAfter w:w="15" w:type="dxa"/>
          <w:trHeight w:val="321"/>
        </w:trPr>
        <w:tc>
          <w:tcPr>
            <w:tcW w:w="426" w:type="dxa"/>
            <w:vMerge w:val="restart"/>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4</w:t>
            </w:r>
          </w:p>
        </w:tc>
        <w:tc>
          <w:tcPr>
            <w:tcW w:w="3402" w:type="dxa"/>
            <w:vMerge w:val="restart"/>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Оборот розничной торговли, %</w:t>
            </w: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98,6</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99,3</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100,9</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100,0</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100,7</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100,2</w:t>
            </w:r>
          </w:p>
        </w:tc>
      </w:tr>
      <w:tr w:rsidR="00C72432" w:rsidRPr="00C72432" w:rsidTr="00A27BDE">
        <w:trPr>
          <w:gridAfter w:val="1"/>
          <w:wAfter w:w="15" w:type="dxa"/>
          <w:trHeight w:val="321"/>
        </w:trPr>
        <w:tc>
          <w:tcPr>
            <w:tcW w:w="426" w:type="dxa"/>
            <w:vMerge/>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p>
        </w:tc>
        <w:tc>
          <w:tcPr>
            <w:tcW w:w="3402" w:type="dxa"/>
            <w:vMerge/>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104,2</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100,1</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100,0</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100,0</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100,5</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100,1</w:t>
            </w:r>
          </w:p>
        </w:tc>
      </w:tr>
      <w:tr w:rsidR="00C72432" w:rsidRPr="00C72432" w:rsidTr="00A27BDE">
        <w:trPr>
          <w:gridAfter w:val="1"/>
          <w:wAfter w:w="15" w:type="dxa"/>
          <w:trHeight w:val="374"/>
        </w:trPr>
        <w:tc>
          <w:tcPr>
            <w:tcW w:w="426" w:type="dxa"/>
            <w:vMerge w:val="restart"/>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6</w:t>
            </w:r>
          </w:p>
        </w:tc>
        <w:tc>
          <w:tcPr>
            <w:tcW w:w="3402" w:type="dxa"/>
            <w:vMerge w:val="restart"/>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Инвестиции в основной капитал, млн. руб.</w:t>
            </w: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val="en-US" w:eastAsia="ru-RU"/>
              </w:rPr>
              <w:t>18675</w:t>
            </w:r>
            <w:r w:rsidRPr="00C72432">
              <w:rPr>
                <w:rFonts w:ascii="Times New Roman" w:eastAsia="Times New Roman" w:hAnsi="Times New Roman" w:cs="Times New Roman"/>
                <w:lang w:eastAsia="ru-RU"/>
              </w:rPr>
              <w:t>,</w:t>
            </w:r>
            <w:r w:rsidRPr="00C72432">
              <w:rPr>
                <w:rFonts w:ascii="Times New Roman" w:eastAsia="Times New Roman" w:hAnsi="Times New Roman" w:cs="Times New Roman"/>
                <w:lang w:val="en-US" w:eastAsia="ru-RU"/>
              </w:rPr>
              <w:t>6</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24500,0</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19835,8</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25000,0</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21170,0</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25400,0</w:t>
            </w:r>
          </w:p>
        </w:tc>
      </w:tr>
      <w:tr w:rsidR="00C72432" w:rsidRPr="00C72432" w:rsidTr="00A27BDE">
        <w:trPr>
          <w:gridAfter w:val="1"/>
          <w:wAfter w:w="15" w:type="dxa"/>
          <w:trHeight w:val="375"/>
        </w:trPr>
        <w:tc>
          <w:tcPr>
            <w:tcW w:w="426" w:type="dxa"/>
            <w:vMerge/>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p>
        </w:tc>
        <w:tc>
          <w:tcPr>
            <w:tcW w:w="3402" w:type="dxa"/>
            <w:vMerge/>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20707,5</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25800,0</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22248,6</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26800,0</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23361,2</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27800,0</w:t>
            </w:r>
          </w:p>
        </w:tc>
      </w:tr>
      <w:tr w:rsidR="00C72432" w:rsidRPr="00C72432" w:rsidTr="00A27BDE">
        <w:trPr>
          <w:gridAfter w:val="1"/>
          <w:wAfter w:w="15" w:type="dxa"/>
        </w:trPr>
        <w:tc>
          <w:tcPr>
            <w:tcW w:w="426" w:type="dxa"/>
            <w:vMerge w:val="restart"/>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7</w:t>
            </w:r>
          </w:p>
        </w:tc>
        <w:tc>
          <w:tcPr>
            <w:tcW w:w="3402" w:type="dxa"/>
            <w:vMerge w:val="restart"/>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Численность населения, тыс. чел.</w:t>
            </w: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514,4</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511,4</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511,4</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519,0</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516,5</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523,1</w:t>
            </w:r>
          </w:p>
        </w:tc>
      </w:tr>
      <w:tr w:rsidR="00C72432" w:rsidRPr="00C72432" w:rsidTr="00A27BDE">
        <w:trPr>
          <w:gridAfter w:val="1"/>
          <w:wAfter w:w="15" w:type="dxa"/>
          <w:trHeight w:val="363"/>
        </w:trPr>
        <w:tc>
          <w:tcPr>
            <w:tcW w:w="426" w:type="dxa"/>
            <w:vMerge/>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p>
        </w:tc>
        <w:tc>
          <w:tcPr>
            <w:tcW w:w="3402" w:type="dxa"/>
            <w:vMerge/>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515,5</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517,3</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517,3</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520,9</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525,3</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526,0</w:t>
            </w:r>
          </w:p>
        </w:tc>
      </w:tr>
      <w:tr w:rsidR="00C72432" w:rsidRPr="00C72432" w:rsidTr="00A27BDE">
        <w:trPr>
          <w:gridAfter w:val="1"/>
          <w:wAfter w:w="15" w:type="dxa"/>
          <w:trHeight w:val="374"/>
        </w:trPr>
        <w:tc>
          <w:tcPr>
            <w:tcW w:w="426" w:type="dxa"/>
            <w:vMerge w:val="restart"/>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8</w:t>
            </w:r>
          </w:p>
        </w:tc>
        <w:tc>
          <w:tcPr>
            <w:tcW w:w="3402" w:type="dxa"/>
            <w:vMerge w:val="restart"/>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Уровень зарегистрированной безработицы, %</w:t>
            </w: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9,7</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8,7</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9,5</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8,6</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9,3</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8,5</w:t>
            </w:r>
          </w:p>
        </w:tc>
      </w:tr>
      <w:tr w:rsidR="00C72432" w:rsidRPr="00C72432" w:rsidTr="00A27BDE">
        <w:trPr>
          <w:gridAfter w:val="1"/>
          <w:wAfter w:w="15" w:type="dxa"/>
          <w:trHeight w:val="375"/>
        </w:trPr>
        <w:tc>
          <w:tcPr>
            <w:tcW w:w="426" w:type="dxa"/>
            <w:vMerge/>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p>
        </w:tc>
        <w:tc>
          <w:tcPr>
            <w:tcW w:w="3402" w:type="dxa"/>
            <w:vMerge/>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9,2</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8,4</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9,0</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8,1</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8,8</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7,8</w:t>
            </w:r>
          </w:p>
        </w:tc>
      </w:tr>
      <w:tr w:rsidR="00C72432" w:rsidRPr="00C72432" w:rsidTr="00A27BDE">
        <w:trPr>
          <w:gridAfter w:val="1"/>
          <w:wAfter w:w="15" w:type="dxa"/>
          <w:trHeight w:val="374"/>
        </w:trPr>
        <w:tc>
          <w:tcPr>
            <w:tcW w:w="426" w:type="dxa"/>
            <w:vMerge w:val="restart"/>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w:t>
            </w:r>
          </w:p>
        </w:tc>
        <w:tc>
          <w:tcPr>
            <w:tcW w:w="3402" w:type="dxa"/>
            <w:vMerge w:val="restart"/>
            <w:shd w:val="clear" w:color="auto" w:fill="auto"/>
            <w:vAlign w:val="center"/>
          </w:tcPr>
          <w:p w:rsidR="00C72432" w:rsidRPr="00C72432" w:rsidRDefault="00C72432" w:rsidP="00C72432">
            <w:pPr>
              <w:spacing w:after="0" w:line="240" w:lineRule="auto"/>
              <w:ind w:left="7"/>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Реальные денежные доходы населения, %</w:t>
            </w: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102,0</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101,7</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101,0</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102,0</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102,0</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102,0</w:t>
            </w:r>
          </w:p>
        </w:tc>
      </w:tr>
      <w:tr w:rsidR="00C72432" w:rsidRPr="00C72432" w:rsidTr="00A27BDE">
        <w:trPr>
          <w:gridAfter w:val="1"/>
          <w:wAfter w:w="15" w:type="dxa"/>
          <w:trHeight w:val="375"/>
        </w:trPr>
        <w:tc>
          <w:tcPr>
            <w:tcW w:w="426" w:type="dxa"/>
            <w:vMerge/>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p>
        </w:tc>
        <w:tc>
          <w:tcPr>
            <w:tcW w:w="3402" w:type="dxa"/>
            <w:vMerge/>
            <w:shd w:val="clear" w:color="auto" w:fill="auto"/>
          </w:tcPr>
          <w:p w:rsidR="00C72432" w:rsidRPr="00C72432" w:rsidRDefault="00C72432" w:rsidP="00C72432">
            <w:pPr>
              <w:spacing w:after="0" w:line="240" w:lineRule="auto"/>
              <w:ind w:left="7"/>
              <w:rPr>
                <w:rFonts w:ascii="Times New Roman" w:eastAsia="Times New Roman" w:hAnsi="Times New Roman" w:cs="Times New Roman"/>
                <w:lang w:eastAsia="ru-RU"/>
              </w:rPr>
            </w:pPr>
          </w:p>
        </w:tc>
        <w:tc>
          <w:tcPr>
            <w:tcW w:w="567" w:type="dxa"/>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w:t>
            </w:r>
          </w:p>
        </w:tc>
        <w:tc>
          <w:tcPr>
            <w:tcW w:w="1134"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103,0</w:t>
            </w:r>
          </w:p>
        </w:tc>
        <w:tc>
          <w:tcPr>
            <w:tcW w:w="993"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102,0</w:t>
            </w:r>
          </w:p>
        </w:tc>
        <w:tc>
          <w:tcPr>
            <w:tcW w:w="1009"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102,0</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102,3</w:t>
            </w:r>
          </w:p>
        </w:tc>
        <w:tc>
          <w:tcPr>
            <w:tcW w:w="982" w:type="dxa"/>
            <w:gridSpan w:val="2"/>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103,0</w:t>
            </w:r>
          </w:p>
        </w:tc>
        <w:tc>
          <w:tcPr>
            <w:tcW w:w="992" w:type="dxa"/>
            <w:shd w:val="clear" w:color="auto" w:fill="auto"/>
            <w:vAlign w:val="center"/>
          </w:tcPr>
          <w:p w:rsidR="00C72432" w:rsidRPr="00C72432" w:rsidRDefault="00C72432" w:rsidP="00C72432">
            <w:pPr>
              <w:spacing w:after="0" w:line="240" w:lineRule="auto"/>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102,3</w:t>
            </w:r>
          </w:p>
        </w:tc>
      </w:tr>
    </w:tbl>
    <w:p w:rsidR="00C72432" w:rsidRPr="00C72432" w:rsidRDefault="00C72432" w:rsidP="00C72432">
      <w:pPr>
        <w:tabs>
          <w:tab w:val="left" w:pos="709"/>
        </w:tabs>
        <w:spacing w:after="0" w:line="240" w:lineRule="auto"/>
        <w:jc w:val="center"/>
        <w:rPr>
          <w:rFonts w:ascii="Times New Roman" w:eastAsia="Times New Roman" w:hAnsi="Times New Roman" w:cs="Times New Roman"/>
          <w:bCs/>
          <w:sz w:val="24"/>
          <w:szCs w:val="24"/>
          <w:lang w:eastAsia="ru-RU"/>
        </w:rPr>
      </w:pP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При этом, КСП РИ обращает внимание</w:t>
      </w:r>
      <w:r w:rsidR="00A27BDE">
        <w:rPr>
          <w:rFonts w:ascii="Times New Roman" w:eastAsia="Times New Roman" w:hAnsi="Times New Roman" w:cs="Times New Roman"/>
          <w:bCs/>
          <w:sz w:val="28"/>
          <w:szCs w:val="28"/>
          <w:lang w:eastAsia="ru-RU"/>
        </w:rPr>
        <w:t xml:space="preserve"> на то</w:t>
      </w:r>
      <w:r w:rsidRPr="00C72432">
        <w:rPr>
          <w:rFonts w:ascii="Times New Roman" w:eastAsia="Times New Roman" w:hAnsi="Times New Roman" w:cs="Times New Roman"/>
          <w:bCs/>
          <w:sz w:val="28"/>
          <w:szCs w:val="28"/>
          <w:lang w:eastAsia="ru-RU"/>
        </w:rPr>
        <w:t>, что в ходе изменений, внесенных в Стратегию в текущем году (Постановлением Правительства РИ 30.06.2020 г. № 82) индикаторы социально-экономического развития республики были скорректированы с учетом основных параметров прогноза (</w:t>
      </w:r>
      <w:r w:rsidRPr="00C72432">
        <w:rPr>
          <w:rFonts w:ascii="Times New Roman" w:eastAsia="Times New Roman" w:hAnsi="Times New Roman" w:cs="Times New Roman"/>
          <w:bCs/>
          <w:i/>
          <w:sz w:val="28"/>
          <w:szCs w:val="28"/>
          <w:lang w:eastAsia="ru-RU"/>
        </w:rPr>
        <w:t>идентичны основным параметрам прогноза)</w:t>
      </w:r>
      <w:r w:rsidRPr="00C72432">
        <w:rPr>
          <w:rFonts w:ascii="Times New Roman" w:eastAsia="Times New Roman" w:hAnsi="Times New Roman" w:cs="Times New Roman"/>
          <w:bCs/>
          <w:sz w:val="28"/>
          <w:szCs w:val="28"/>
          <w:lang w:eastAsia="ru-RU"/>
        </w:rPr>
        <w:t xml:space="preserve">, разработанного Минэкономразвития РИ в прошлом году, что, в свою очередь, нарушает </w:t>
      </w:r>
      <w:r w:rsidRPr="00C72432">
        <w:rPr>
          <w:rFonts w:ascii="Times New Roman" w:eastAsia="Times New Roman" w:hAnsi="Times New Roman" w:cs="Times New Roman"/>
          <w:bCs/>
          <w:sz w:val="28"/>
          <w:szCs w:val="28"/>
          <w:u w:val="single"/>
          <w:lang w:eastAsia="ru-RU"/>
        </w:rPr>
        <w:t>порядок</w:t>
      </w:r>
      <w:r w:rsidRPr="00C72432">
        <w:rPr>
          <w:rFonts w:ascii="Times New Roman" w:eastAsia="Times New Roman" w:hAnsi="Times New Roman" w:cs="Times New Roman"/>
          <w:bCs/>
          <w:sz w:val="28"/>
          <w:szCs w:val="28"/>
          <w:lang w:eastAsia="ru-RU"/>
        </w:rPr>
        <w:t xml:space="preserve"> </w:t>
      </w:r>
      <w:r w:rsidRPr="00C72432">
        <w:rPr>
          <w:rFonts w:ascii="Times New Roman" w:eastAsia="Times New Roman" w:hAnsi="Times New Roman" w:cs="Times New Roman"/>
          <w:bCs/>
          <w:i/>
          <w:sz w:val="28"/>
          <w:szCs w:val="28"/>
          <w:u w:val="single"/>
          <w:lang w:eastAsia="ru-RU"/>
        </w:rPr>
        <w:t>(первоочередность</w:t>
      </w:r>
      <w:r w:rsidRPr="00C72432">
        <w:rPr>
          <w:rFonts w:ascii="Times New Roman" w:eastAsia="Times New Roman" w:hAnsi="Times New Roman" w:cs="Times New Roman"/>
          <w:bCs/>
          <w:i/>
          <w:sz w:val="28"/>
          <w:szCs w:val="28"/>
          <w:lang w:eastAsia="ru-RU"/>
        </w:rPr>
        <w:t>)</w:t>
      </w:r>
      <w:r w:rsidRPr="00C72432">
        <w:rPr>
          <w:rFonts w:ascii="Times New Roman" w:eastAsia="Times New Roman" w:hAnsi="Times New Roman" w:cs="Times New Roman"/>
          <w:bCs/>
          <w:sz w:val="28"/>
          <w:szCs w:val="28"/>
          <w:lang w:eastAsia="ru-RU"/>
        </w:rPr>
        <w:t xml:space="preserve"> и преемственность документов стратегического планирования.</w:t>
      </w: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bCs/>
          <w:sz w:val="28"/>
          <w:szCs w:val="28"/>
          <w:lang w:eastAsia="ru-RU"/>
        </w:rPr>
        <w:t>В соответствии с Б</w:t>
      </w:r>
      <w:r w:rsidR="00A27BDE">
        <w:rPr>
          <w:rFonts w:ascii="Times New Roman" w:eastAsia="Times New Roman" w:hAnsi="Times New Roman" w:cs="Times New Roman"/>
          <w:bCs/>
          <w:sz w:val="28"/>
          <w:szCs w:val="28"/>
          <w:lang w:eastAsia="ru-RU"/>
        </w:rPr>
        <w:t>юджетным Кодексом</w:t>
      </w:r>
      <w:r w:rsidRPr="00C72432">
        <w:rPr>
          <w:rFonts w:ascii="Times New Roman" w:eastAsia="Times New Roman" w:hAnsi="Times New Roman" w:cs="Times New Roman"/>
          <w:bCs/>
          <w:sz w:val="28"/>
          <w:szCs w:val="28"/>
          <w:lang w:eastAsia="ru-RU"/>
        </w:rPr>
        <w:t xml:space="preserve"> РФ в составе материалов к проекту бюджета представлен прогноз основных характеристик консолидированного бюджета Республики Ингушетия и бюджета Республики Ингушетия на долгосрочный период (Бюджетный прогноз), утвержденный Распоряжением П</w:t>
      </w:r>
      <w:r w:rsidR="007C2F1B">
        <w:rPr>
          <w:rFonts w:ascii="Times New Roman" w:eastAsia="Times New Roman" w:hAnsi="Times New Roman" w:cs="Times New Roman"/>
          <w:bCs/>
          <w:sz w:val="28"/>
          <w:szCs w:val="28"/>
          <w:lang w:eastAsia="ru-RU"/>
        </w:rPr>
        <w:t>равительства РИ от 26.02.2018 года</w:t>
      </w:r>
      <w:r w:rsidRPr="00C72432">
        <w:rPr>
          <w:rFonts w:ascii="Times New Roman" w:eastAsia="Times New Roman" w:hAnsi="Times New Roman" w:cs="Times New Roman"/>
          <w:bCs/>
          <w:sz w:val="28"/>
          <w:szCs w:val="28"/>
          <w:lang w:eastAsia="ru-RU"/>
        </w:rPr>
        <w:t xml:space="preserve"> № 101-р. Согласно статье 170.1 Б</w:t>
      </w:r>
      <w:r w:rsidR="007C2F1B">
        <w:rPr>
          <w:rFonts w:ascii="Times New Roman" w:eastAsia="Times New Roman" w:hAnsi="Times New Roman" w:cs="Times New Roman"/>
          <w:bCs/>
          <w:sz w:val="28"/>
          <w:szCs w:val="28"/>
          <w:lang w:eastAsia="ru-RU"/>
        </w:rPr>
        <w:t>юджетного Кодекса</w:t>
      </w:r>
      <w:r w:rsidRPr="00C72432">
        <w:rPr>
          <w:rFonts w:ascii="Times New Roman" w:eastAsia="Times New Roman" w:hAnsi="Times New Roman" w:cs="Times New Roman"/>
          <w:bCs/>
          <w:sz w:val="28"/>
          <w:szCs w:val="28"/>
          <w:lang w:eastAsia="ru-RU"/>
        </w:rPr>
        <w:t xml:space="preserve"> РФ, б</w:t>
      </w:r>
      <w:r w:rsidRPr="00C72432">
        <w:rPr>
          <w:rFonts w:ascii="Times New Roman" w:eastAsia="Times New Roman" w:hAnsi="Times New Roman" w:cs="Times New Roman"/>
          <w:sz w:val="28"/>
          <w:szCs w:val="28"/>
          <w:lang w:eastAsia="ru-RU"/>
        </w:rPr>
        <w:t xml:space="preserve">юджетный прогноз субъекта на долгосрочный период разрабатывается на основе прогноза социально-экономического развития региона. Проведенный КСП РИ анализ </w:t>
      </w:r>
      <w:r w:rsidRPr="00C72432">
        <w:rPr>
          <w:rFonts w:ascii="Times New Roman" w:eastAsia="Times New Roman" w:hAnsi="Times New Roman" w:cs="Times New Roman"/>
          <w:sz w:val="28"/>
          <w:szCs w:val="28"/>
          <w:lang w:eastAsia="ru-RU"/>
        </w:rPr>
        <w:lastRenderedPageBreak/>
        <w:t>соответствия отдельных показателей Прогноза СЭР с аналогичными показателями Бюджетного прогноза выявил существенные отклонения:</w:t>
      </w:r>
    </w:p>
    <w:p w:rsidR="00C72432" w:rsidRPr="00C72432" w:rsidRDefault="00C72432" w:rsidP="00C72432">
      <w:pPr>
        <w:spacing w:after="0" w:line="240" w:lineRule="auto"/>
        <w:ind w:firstLine="708"/>
        <w:jc w:val="both"/>
        <w:rPr>
          <w:rFonts w:ascii="Times New Roman" w:eastAsia="Times New Roman" w:hAnsi="Times New Roman" w:cs="Times New Roman"/>
          <w:sz w:val="20"/>
          <w:szCs w:val="20"/>
          <w:lang w:eastAsia="ru-RU"/>
        </w:rPr>
      </w:pPr>
    </w:p>
    <w:tbl>
      <w:tblPr>
        <w:tblW w:w="10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3"/>
        <w:gridCol w:w="1134"/>
        <w:gridCol w:w="1276"/>
        <w:gridCol w:w="1134"/>
        <w:gridCol w:w="1276"/>
        <w:gridCol w:w="992"/>
        <w:gridCol w:w="1276"/>
      </w:tblGrid>
      <w:tr w:rsidR="00C72432" w:rsidRPr="00C72432" w:rsidTr="007C2F1B">
        <w:tc>
          <w:tcPr>
            <w:tcW w:w="3373" w:type="dxa"/>
            <w:vMerge w:val="restart"/>
            <w:shd w:val="clear" w:color="auto" w:fill="auto"/>
            <w:vAlign w:val="center"/>
          </w:tcPr>
          <w:p w:rsidR="00C72432" w:rsidRPr="007C2F1B" w:rsidRDefault="00C72432" w:rsidP="00C72432">
            <w:pPr>
              <w:spacing w:after="0" w:line="240" w:lineRule="auto"/>
              <w:jc w:val="center"/>
              <w:rPr>
                <w:rFonts w:ascii="Times New Roman" w:eastAsia="Times New Roman" w:hAnsi="Times New Roman" w:cs="Times New Roman"/>
                <w:b/>
                <w:lang w:eastAsia="ru-RU"/>
              </w:rPr>
            </w:pPr>
            <w:r w:rsidRPr="007C2F1B">
              <w:rPr>
                <w:rFonts w:ascii="Times New Roman" w:eastAsia="Times New Roman" w:hAnsi="Times New Roman" w:cs="Times New Roman"/>
                <w:b/>
                <w:lang w:eastAsia="ru-RU"/>
              </w:rPr>
              <w:t>Показатели</w:t>
            </w:r>
          </w:p>
        </w:tc>
        <w:tc>
          <w:tcPr>
            <w:tcW w:w="2410" w:type="dxa"/>
            <w:gridSpan w:val="2"/>
            <w:shd w:val="clear" w:color="auto" w:fill="auto"/>
            <w:vAlign w:val="center"/>
          </w:tcPr>
          <w:p w:rsidR="00C72432" w:rsidRPr="007C2F1B" w:rsidRDefault="00C72432" w:rsidP="00C72432">
            <w:pPr>
              <w:spacing w:after="0" w:line="240" w:lineRule="auto"/>
              <w:ind w:left="-98"/>
              <w:jc w:val="center"/>
              <w:rPr>
                <w:rFonts w:ascii="Times New Roman" w:eastAsia="Times New Roman" w:hAnsi="Times New Roman" w:cs="Times New Roman"/>
                <w:b/>
                <w:lang w:eastAsia="ru-RU"/>
              </w:rPr>
            </w:pPr>
            <w:r w:rsidRPr="007C2F1B">
              <w:rPr>
                <w:rFonts w:ascii="Times New Roman" w:eastAsia="Times New Roman" w:hAnsi="Times New Roman" w:cs="Times New Roman"/>
                <w:b/>
                <w:lang w:eastAsia="ru-RU"/>
              </w:rPr>
              <w:t>2021</w:t>
            </w:r>
          </w:p>
        </w:tc>
        <w:tc>
          <w:tcPr>
            <w:tcW w:w="2410" w:type="dxa"/>
            <w:gridSpan w:val="2"/>
            <w:shd w:val="clear" w:color="auto" w:fill="auto"/>
            <w:vAlign w:val="center"/>
          </w:tcPr>
          <w:p w:rsidR="00C72432" w:rsidRPr="007C2F1B" w:rsidRDefault="00C72432" w:rsidP="00C72432">
            <w:pPr>
              <w:spacing w:after="0" w:line="240" w:lineRule="auto"/>
              <w:ind w:left="-98"/>
              <w:jc w:val="center"/>
              <w:rPr>
                <w:rFonts w:ascii="Times New Roman" w:eastAsia="Times New Roman" w:hAnsi="Times New Roman" w:cs="Times New Roman"/>
                <w:b/>
                <w:lang w:eastAsia="ru-RU"/>
              </w:rPr>
            </w:pPr>
            <w:r w:rsidRPr="007C2F1B">
              <w:rPr>
                <w:rFonts w:ascii="Times New Roman" w:eastAsia="Times New Roman" w:hAnsi="Times New Roman" w:cs="Times New Roman"/>
                <w:b/>
                <w:lang w:eastAsia="ru-RU"/>
              </w:rPr>
              <w:t>2022</w:t>
            </w:r>
          </w:p>
        </w:tc>
        <w:tc>
          <w:tcPr>
            <w:tcW w:w="2268" w:type="dxa"/>
            <w:gridSpan w:val="2"/>
            <w:shd w:val="clear" w:color="auto" w:fill="auto"/>
            <w:vAlign w:val="center"/>
          </w:tcPr>
          <w:p w:rsidR="00C72432" w:rsidRPr="007C2F1B" w:rsidRDefault="00C72432" w:rsidP="00C72432">
            <w:pPr>
              <w:spacing w:after="0" w:line="240" w:lineRule="auto"/>
              <w:ind w:left="-98"/>
              <w:jc w:val="center"/>
              <w:rPr>
                <w:rFonts w:ascii="Times New Roman" w:eastAsia="Times New Roman" w:hAnsi="Times New Roman" w:cs="Times New Roman"/>
                <w:b/>
                <w:lang w:eastAsia="ru-RU"/>
              </w:rPr>
            </w:pPr>
            <w:r w:rsidRPr="007C2F1B">
              <w:rPr>
                <w:rFonts w:ascii="Times New Roman" w:eastAsia="Times New Roman" w:hAnsi="Times New Roman" w:cs="Times New Roman"/>
                <w:b/>
                <w:lang w:eastAsia="ru-RU"/>
              </w:rPr>
              <w:t>2023</w:t>
            </w:r>
          </w:p>
        </w:tc>
      </w:tr>
      <w:tr w:rsidR="00C72432" w:rsidRPr="00C72432" w:rsidTr="007C2F1B">
        <w:tc>
          <w:tcPr>
            <w:tcW w:w="3373" w:type="dxa"/>
            <w:vMerge/>
            <w:shd w:val="clear" w:color="auto" w:fill="auto"/>
            <w:vAlign w:val="center"/>
          </w:tcPr>
          <w:p w:rsidR="00C72432" w:rsidRPr="007C2F1B" w:rsidRDefault="00C72432" w:rsidP="00C72432">
            <w:pPr>
              <w:spacing w:after="0" w:line="240" w:lineRule="auto"/>
              <w:jc w:val="center"/>
              <w:rPr>
                <w:rFonts w:ascii="Times New Roman" w:eastAsia="Times New Roman" w:hAnsi="Times New Roman" w:cs="Times New Roman"/>
                <w:b/>
                <w:lang w:eastAsia="ru-RU"/>
              </w:rPr>
            </w:pPr>
          </w:p>
        </w:tc>
        <w:tc>
          <w:tcPr>
            <w:tcW w:w="1134" w:type="dxa"/>
            <w:shd w:val="clear" w:color="auto" w:fill="auto"/>
            <w:vAlign w:val="center"/>
          </w:tcPr>
          <w:p w:rsidR="00C72432" w:rsidRPr="007C2F1B" w:rsidRDefault="00C72432" w:rsidP="00C72432">
            <w:pPr>
              <w:spacing w:after="0" w:line="240" w:lineRule="auto"/>
              <w:ind w:hanging="98"/>
              <w:jc w:val="center"/>
              <w:rPr>
                <w:rFonts w:ascii="Times New Roman" w:eastAsia="Times New Roman" w:hAnsi="Times New Roman" w:cs="Times New Roman"/>
                <w:b/>
                <w:lang w:eastAsia="ru-RU"/>
              </w:rPr>
            </w:pPr>
            <w:r w:rsidRPr="007C2F1B">
              <w:rPr>
                <w:rFonts w:ascii="Times New Roman" w:eastAsia="Times New Roman" w:hAnsi="Times New Roman" w:cs="Times New Roman"/>
                <w:b/>
                <w:lang w:eastAsia="ru-RU"/>
              </w:rPr>
              <w:t>Прогноз СЭР</w:t>
            </w:r>
          </w:p>
        </w:tc>
        <w:tc>
          <w:tcPr>
            <w:tcW w:w="1276" w:type="dxa"/>
            <w:shd w:val="clear" w:color="auto" w:fill="auto"/>
            <w:vAlign w:val="center"/>
          </w:tcPr>
          <w:p w:rsidR="00C72432" w:rsidRPr="007C2F1B" w:rsidRDefault="00C72432" w:rsidP="00C72432">
            <w:pPr>
              <w:spacing w:after="0" w:line="240" w:lineRule="auto"/>
              <w:ind w:hanging="98"/>
              <w:jc w:val="center"/>
              <w:rPr>
                <w:rFonts w:ascii="Times New Roman" w:eastAsia="Times New Roman" w:hAnsi="Times New Roman" w:cs="Times New Roman"/>
                <w:b/>
                <w:lang w:eastAsia="ru-RU"/>
              </w:rPr>
            </w:pPr>
            <w:r w:rsidRPr="007C2F1B">
              <w:rPr>
                <w:rFonts w:ascii="Times New Roman" w:eastAsia="Times New Roman" w:hAnsi="Times New Roman" w:cs="Times New Roman"/>
                <w:b/>
                <w:lang w:eastAsia="ru-RU"/>
              </w:rPr>
              <w:t>Бюджетный прогноз</w:t>
            </w:r>
          </w:p>
        </w:tc>
        <w:tc>
          <w:tcPr>
            <w:tcW w:w="1134" w:type="dxa"/>
            <w:shd w:val="clear" w:color="auto" w:fill="auto"/>
            <w:vAlign w:val="center"/>
          </w:tcPr>
          <w:p w:rsidR="00C72432" w:rsidRPr="007C2F1B" w:rsidRDefault="00C72432" w:rsidP="00C72432">
            <w:pPr>
              <w:spacing w:after="0" w:line="240" w:lineRule="auto"/>
              <w:ind w:hanging="98"/>
              <w:jc w:val="center"/>
              <w:rPr>
                <w:rFonts w:ascii="Times New Roman" w:eastAsia="Times New Roman" w:hAnsi="Times New Roman" w:cs="Times New Roman"/>
                <w:b/>
                <w:lang w:eastAsia="ru-RU"/>
              </w:rPr>
            </w:pPr>
            <w:r w:rsidRPr="007C2F1B">
              <w:rPr>
                <w:rFonts w:ascii="Times New Roman" w:eastAsia="Times New Roman" w:hAnsi="Times New Roman" w:cs="Times New Roman"/>
                <w:b/>
                <w:lang w:eastAsia="ru-RU"/>
              </w:rPr>
              <w:t>Прогноз СЭР</w:t>
            </w:r>
          </w:p>
        </w:tc>
        <w:tc>
          <w:tcPr>
            <w:tcW w:w="1276" w:type="dxa"/>
            <w:shd w:val="clear" w:color="auto" w:fill="auto"/>
            <w:vAlign w:val="center"/>
          </w:tcPr>
          <w:p w:rsidR="00C72432" w:rsidRPr="007C2F1B" w:rsidRDefault="00C72432" w:rsidP="00C72432">
            <w:pPr>
              <w:spacing w:after="0" w:line="240" w:lineRule="auto"/>
              <w:ind w:hanging="98"/>
              <w:jc w:val="center"/>
              <w:rPr>
                <w:rFonts w:ascii="Times New Roman" w:eastAsia="Times New Roman" w:hAnsi="Times New Roman" w:cs="Times New Roman"/>
                <w:b/>
                <w:lang w:eastAsia="ru-RU"/>
              </w:rPr>
            </w:pPr>
            <w:r w:rsidRPr="007C2F1B">
              <w:rPr>
                <w:rFonts w:ascii="Times New Roman" w:eastAsia="Times New Roman" w:hAnsi="Times New Roman" w:cs="Times New Roman"/>
                <w:b/>
                <w:lang w:eastAsia="ru-RU"/>
              </w:rPr>
              <w:t>Бюджетный прогноз</w:t>
            </w:r>
          </w:p>
        </w:tc>
        <w:tc>
          <w:tcPr>
            <w:tcW w:w="992" w:type="dxa"/>
            <w:shd w:val="clear" w:color="auto" w:fill="auto"/>
            <w:vAlign w:val="center"/>
          </w:tcPr>
          <w:p w:rsidR="00C72432" w:rsidRPr="007C2F1B" w:rsidRDefault="00C72432" w:rsidP="00C72432">
            <w:pPr>
              <w:spacing w:after="0" w:line="240" w:lineRule="auto"/>
              <w:ind w:hanging="98"/>
              <w:jc w:val="center"/>
              <w:rPr>
                <w:rFonts w:ascii="Times New Roman" w:eastAsia="Times New Roman" w:hAnsi="Times New Roman" w:cs="Times New Roman"/>
                <w:b/>
                <w:lang w:eastAsia="ru-RU"/>
              </w:rPr>
            </w:pPr>
            <w:r w:rsidRPr="007C2F1B">
              <w:rPr>
                <w:rFonts w:ascii="Times New Roman" w:eastAsia="Times New Roman" w:hAnsi="Times New Roman" w:cs="Times New Roman"/>
                <w:b/>
                <w:lang w:eastAsia="ru-RU"/>
              </w:rPr>
              <w:t>Прогноз СЭР</w:t>
            </w:r>
          </w:p>
        </w:tc>
        <w:tc>
          <w:tcPr>
            <w:tcW w:w="1276" w:type="dxa"/>
            <w:shd w:val="clear" w:color="auto" w:fill="auto"/>
            <w:vAlign w:val="center"/>
          </w:tcPr>
          <w:p w:rsidR="00C72432" w:rsidRPr="007C2F1B" w:rsidRDefault="00C72432" w:rsidP="00C72432">
            <w:pPr>
              <w:spacing w:after="0" w:line="240" w:lineRule="auto"/>
              <w:ind w:hanging="98"/>
              <w:jc w:val="center"/>
              <w:rPr>
                <w:rFonts w:ascii="Times New Roman" w:eastAsia="Times New Roman" w:hAnsi="Times New Roman" w:cs="Times New Roman"/>
                <w:b/>
                <w:lang w:eastAsia="ru-RU"/>
              </w:rPr>
            </w:pPr>
            <w:r w:rsidRPr="007C2F1B">
              <w:rPr>
                <w:rFonts w:ascii="Times New Roman" w:eastAsia="Times New Roman" w:hAnsi="Times New Roman" w:cs="Times New Roman"/>
                <w:b/>
                <w:lang w:eastAsia="ru-RU"/>
              </w:rPr>
              <w:t>Бюджетный прогноз</w:t>
            </w:r>
          </w:p>
        </w:tc>
      </w:tr>
      <w:tr w:rsidR="00C72432" w:rsidRPr="00C72432" w:rsidTr="007C2F1B">
        <w:tc>
          <w:tcPr>
            <w:tcW w:w="3373" w:type="dxa"/>
            <w:shd w:val="clear" w:color="auto" w:fill="auto"/>
          </w:tcPr>
          <w:p w:rsidR="00C72432" w:rsidRPr="007C2F1B" w:rsidRDefault="00C72432" w:rsidP="007C2F1B">
            <w:pPr>
              <w:spacing w:after="0" w:line="240" w:lineRule="auto"/>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Доходы консолидированного бюджета</w:t>
            </w:r>
          </w:p>
        </w:tc>
        <w:tc>
          <w:tcPr>
            <w:tcW w:w="1134"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30</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332,0</w:t>
            </w:r>
          </w:p>
        </w:tc>
        <w:tc>
          <w:tcPr>
            <w:tcW w:w="1276"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19</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660,3</w:t>
            </w:r>
          </w:p>
        </w:tc>
        <w:tc>
          <w:tcPr>
            <w:tcW w:w="1134"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25</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447,8</w:t>
            </w:r>
          </w:p>
        </w:tc>
        <w:tc>
          <w:tcPr>
            <w:tcW w:w="1276"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19</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970,5</w:t>
            </w:r>
          </w:p>
        </w:tc>
        <w:tc>
          <w:tcPr>
            <w:tcW w:w="992"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25</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680,4</w:t>
            </w:r>
          </w:p>
        </w:tc>
        <w:tc>
          <w:tcPr>
            <w:tcW w:w="1276"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20</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253,0</w:t>
            </w:r>
          </w:p>
        </w:tc>
      </w:tr>
      <w:tr w:rsidR="00C72432" w:rsidRPr="00C72432" w:rsidTr="007C2F1B">
        <w:tc>
          <w:tcPr>
            <w:tcW w:w="3373" w:type="dxa"/>
            <w:shd w:val="clear" w:color="auto" w:fill="auto"/>
          </w:tcPr>
          <w:p w:rsidR="00C72432" w:rsidRPr="007C2F1B" w:rsidRDefault="00C72432" w:rsidP="007C2F1B">
            <w:pPr>
              <w:spacing w:after="0" w:line="240" w:lineRule="auto"/>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Расходы консолидированного бюджета</w:t>
            </w:r>
          </w:p>
        </w:tc>
        <w:tc>
          <w:tcPr>
            <w:tcW w:w="1134"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30</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830,8</w:t>
            </w:r>
          </w:p>
        </w:tc>
        <w:tc>
          <w:tcPr>
            <w:tcW w:w="1276"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19</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210,0</w:t>
            </w:r>
          </w:p>
        </w:tc>
        <w:tc>
          <w:tcPr>
            <w:tcW w:w="1134"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26</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065,2</w:t>
            </w:r>
          </w:p>
        </w:tc>
        <w:tc>
          <w:tcPr>
            <w:tcW w:w="1276"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19</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520,2</w:t>
            </w:r>
          </w:p>
        </w:tc>
        <w:tc>
          <w:tcPr>
            <w:tcW w:w="992"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26</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156,4</w:t>
            </w:r>
          </w:p>
        </w:tc>
        <w:tc>
          <w:tcPr>
            <w:tcW w:w="1276"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19</w:t>
            </w:r>
            <w:r w:rsidR="007C2F1B">
              <w:rPr>
                <w:rFonts w:ascii="Times New Roman" w:eastAsia="Times New Roman" w:hAnsi="Times New Roman" w:cs="Times New Roman"/>
                <w:lang w:eastAsia="ru-RU"/>
              </w:rPr>
              <w:t> </w:t>
            </w:r>
            <w:r w:rsidRPr="007C2F1B">
              <w:rPr>
                <w:rFonts w:ascii="Times New Roman" w:eastAsia="Times New Roman" w:hAnsi="Times New Roman" w:cs="Times New Roman"/>
                <w:lang w:eastAsia="ru-RU"/>
              </w:rPr>
              <w:t>802,8</w:t>
            </w:r>
          </w:p>
        </w:tc>
      </w:tr>
      <w:tr w:rsidR="00C72432" w:rsidRPr="00C72432" w:rsidTr="007C2F1B">
        <w:trPr>
          <w:trHeight w:val="407"/>
        </w:trPr>
        <w:tc>
          <w:tcPr>
            <w:tcW w:w="3373" w:type="dxa"/>
            <w:shd w:val="clear" w:color="auto" w:fill="auto"/>
            <w:vAlign w:val="center"/>
          </w:tcPr>
          <w:p w:rsidR="00C72432" w:rsidRPr="007C2F1B" w:rsidRDefault="00C72432" w:rsidP="007C2F1B">
            <w:pPr>
              <w:spacing w:after="0" w:line="240" w:lineRule="auto"/>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Дефицит/ профицит</w:t>
            </w:r>
          </w:p>
        </w:tc>
        <w:tc>
          <w:tcPr>
            <w:tcW w:w="1134"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-498,8</w:t>
            </w:r>
          </w:p>
        </w:tc>
        <w:tc>
          <w:tcPr>
            <w:tcW w:w="1276"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450,3</w:t>
            </w:r>
          </w:p>
        </w:tc>
        <w:tc>
          <w:tcPr>
            <w:tcW w:w="1134"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-587,4</w:t>
            </w:r>
          </w:p>
        </w:tc>
        <w:tc>
          <w:tcPr>
            <w:tcW w:w="1276"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450,3</w:t>
            </w:r>
          </w:p>
        </w:tc>
        <w:tc>
          <w:tcPr>
            <w:tcW w:w="992"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-476,0</w:t>
            </w:r>
          </w:p>
        </w:tc>
        <w:tc>
          <w:tcPr>
            <w:tcW w:w="1276" w:type="dxa"/>
            <w:shd w:val="clear" w:color="auto" w:fill="auto"/>
            <w:vAlign w:val="center"/>
          </w:tcPr>
          <w:p w:rsidR="00C72432" w:rsidRPr="007C2F1B" w:rsidRDefault="00C72432" w:rsidP="007C2F1B">
            <w:pPr>
              <w:spacing w:after="0" w:line="240" w:lineRule="auto"/>
              <w:ind w:left="-98"/>
              <w:jc w:val="center"/>
              <w:rPr>
                <w:rFonts w:ascii="Times New Roman" w:eastAsia="Times New Roman" w:hAnsi="Times New Roman" w:cs="Times New Roman"/>
                <w:lang w:eastAsia="ru-RU"/>
              </w:rPr>
            </w:pPr>
            <w:r w:rsidRPr="007C2F1B">
              <w:rPr>
                <w:rFonts w:ascii="Times New Roman" w:eastAsia="Times New Roman" w:hAnsi="Times New Roman" w:cs="Times New Roman"/>
                <w:lang w:eastAsia="ru-RU"/>
              </w:rPr>
              <w:t>450,2</w:t>
            </w:r>
          </w:p>
        </w:tc>
      </w:tr>
    </w:tbl>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В целях реализации принципов </w:t>
      </w:r>
      <w:r w:rsidRPr="00C72432">
        <w:rPr>
          <w:rFonts w:ascii="Times New Roman" w:eastAsia="Times New Roman" w:hAnsi="Times New Roman" w:cs="Times New Roman"/>
          <w:color w:val="000000"/>
          <w:sz w:val="28"/>
          <w:szCs w:val="28"/>
          <w:shd w:val="clear" w:color="auto" w:fill="FFFFFF"/>
          <w:lang w:eastAsia="ru-RU"/>
        </w:rPr>
        <w:t xml:space="preserve">преемственности и непрерывности, а также ответственности участников планирования за своевременность и качество разработки и корректировки стратегических документов, </w:t>
      </w:r>
      <w:r w:rsidRPr="00C72432">
        <w:rPr>
          <w:rFonts w:ascii="Times New Roman" w:eastAsia="Times New Roman" w:hAnsi="Times New Roman" w:cs="Times New Roman"/>
          <w:sz w:val="28"/>
          <w:szCs w:val="28"/>
          <w:lang w:eastAsia="ru-RU"/>
        </w:rPr>
        <w:t>Контрольно-счетная палата РИ считает необходимым провести актуализацию и обеспечить соответствие основных показателей в документах стратегического планирования друг с другом и с бюджетом.</w:t>
      </w: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Согласно пояснительной записке, разработка прогноза осуществлялась с учетом тенденций социально-экономического развития Ингушетии в 2018-2019 годах и перспектив развития республики в 2020 году и на период до 2023 года на основе базового сценария прогноза социально-экономического развития Российской Федерации на период до 2023 года, сформированного Минэкономразвития во исполнение Ука</w:t>
      </w:r>
      <w:r w:rsidR="007C2F1B">
        <w:rPr>
          <w:rFonts w:ascii="Times New Roman" w:eastAsia="Times New Roman" w:hAnsi="Times New Roman" w:cs="Times New Roman"/>
          <w:bCs/>
          <w:sz w:val="28"/>
          <w:szCs w:val="28"/>
          <w:lang w:eastAsia="ru-RU"/>
        </w:rPr>
        <w:t>за Президента РФ от 7.05.2018 года</w:t>
      </w:r>
      <w:r w:rsidRPr="00C72432">
        <w:rPr>
          <w:rFonts w:ascii="Times New Roman" w:eastAsia="Times New Roman" w:hAnsi="Times New Roman" w:cs="Times New Roman"/>
          <w:bCs/>
          <w:sz w:val="28"/>
          <w:szCs w:val="28"/>
          <w:lang w:eastAsia="ru-RU"/>
        </w:rPr>
        <w:t xml:space="preserve"> № 204 «О национальных целях и стратегических задачах развития Российской Федерации на период до 2023 года».</w:t>
      </w: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sz w:val="28"/>
          <w:szCs w:val="28"/>
          <w:lang w:eastAsia="ru-RU"/>
        </w:rPr>
        <w:t>Прогноз разработан в двух вариантах – консервативном и базовом. Консервативный вариант (вариант 1) основан на предпосылке о менее благоприятной санитарно-эпидемиологической ситуации в мире, затяжном восстановлении мировой экономики и структурном замедлении темпов ее роста в среднесрочной перспективе из-за последствий распространения новой коронавирусной инфекции. Базовый вариант (вариант 2) описывает наиболее вероятный сценарий развития российской экономики с учетом ожидаемых внешних условий и принимаемых мер экономической политики.</w:t>
      </w: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При сопоставлении прогнозных показателей Ингушетии и Российской Федерации отмечается, что вектор изменений ключевых макроэкономических показателей по республике, в основном, соответствует общим тенденциям федерального уровня. При этом, индексы промышленного и сельскохозяйственного производства прогнозируются значительно выше среднероссийского уровня. Тем не менее, по темпам роста валового регионального продукта, объема инвестиций и уровню инфляции прогноз сформирован более пессимистично.</w:t>
      </w: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sz w:val="16"/>
          <w:szCs w:val="16"/>
          <w:lang w:eastAsia="ru-RU"/>
        </w:rPr>
      </w:pPr>
    </w:p>
    <w:tbl>
      <w:tblPr>
        <w:tblW w:w="10777" w:type="dxa"/>
        <w:jc w:val="center"/>
        <w:tblLayout w:type="fixed"/>
        <w:tblLook w:val="04A0" w:firstRow="1" w:lastRow="0" w:firstColumn="1" w:lastColumn="0" w:noHBand="0" w:noVBand="1"/>
      </w:tblPr>
      <w:tblGrid>
        <w:gridCol w:w="5388"/>
        <w:gridCol w:w="5389"/>
      </w:tblGrid>
      <w:tr w:rsidR="00C72432" w:rsidRPr="00C72432" w:rsidTr="00C72432">
        <w:trPr>
          <w:trHeight w:val="2813"/>
          <w:jc w:val="center"/>
        </w:trPr>
        <w:tc>
          <w:tcPr>
            <w:tcW w:w="5388"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lastRenderedPageBreak/>
              <w:drawing>
                <wp:inline distT="0" distB="0" distL="0" distR="0" wp14:anchorId="44A990CB" wp14:editId="38249B6E">
                  <wp:extent cx="2907665" cy="1917065"/>
                  <wp:effectExtent l="0" t="0" r="698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7665" cy="1917065"/>
                          </a:xfrm>
                          <a:prstGeom prst="rect">
                            <a:avLst/>
                          </a:prstGeom>
                          <a:noFill/>
                        </pic:spPr>
                      </pic:pic>
                    </a:graphicData>
                  </a:graphic>
                </wp:inline>
              </w:drawing>
            </w:r>
          </w:p>
        </w:tc>
        <w:tc>
          <w:tcPr>
            <w:tcW w:w="5389"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drawing>
                <wp:inline distT="0" distB="0" distL="0" distR="0" wp14:anchorId="6F6BA313" wp14:editId="0F5C011F">
                  <wp:extent cx="3020695" cy="192405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0695" cy="1924050"/>
                          </a:xfrm>
                          <a:prstGeom prst="rect">
                            <a:avLst/>
                          </a:prstGeom>
                          <a:noFill/>
                        </pic:spPr>
                      </pic:pic>
                    </a:graphicData>
                  </a:graphic>
                </wp:inline>
              </w:drawing>
            </w:r>
          </w:p>
        </w:tc>
      </w:tr>
      <w:tr w:rsidR="00C72432" w:rsidRPr="00C72432" w:rsidTr="00C72432">
        <w:trPr>
          <w:trHeight w:val="2955"/>
          <w:jc w:val="center"/>
        </w:trPr>
        <w:tc>
          <w:tcPr>
            <w:tcW w:w="5388"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drawing>
                <wp:inline distT="0" distB="0" distL="0" distR="0" wp14:anchorId="57A3C76B" wp14:editId="412646D0">
                  <wp:extent cx="2790190" cy="182181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190" cy="1821815"/>
                          </a:xfrm>
                          <a:prstGeom prst="rect">
                            <a:avLst/>
                          </a:prstGeom>
                          <a:noFill/>
                        </pic:spPr>
                      </pic:pic>
                    </a:graphicData>
                  </a:graphic>
                </wp:inline>
              </w:drawing>
            </w:r>
          </w:p>
        </w:tc>
        <w:tc>
          <w:tcPr>
            <w:tcW w:w="5389"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drawing>
                <wp:inline distT="0" distB="0" distL="0" distR="0" wp14:anchorId="74776576" wp14:editId="237C6026">
                  <wp:extent cx="2827655" cy="18465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655" cy="1846580"/>
                          </a:xfrm>
                          <a:prstGeom prst="rect">
                            <a:avLst/>
                          </a:prstGeom>
                          <a:noFill/>
                        </pic:spPr>
                      </pic:pic>
                    </a:graphicData>
                  </a:graphic>
                </wp:inline>
              </w:drawing>
            </w:r>
          </w:p>
        </w:tc>
      </w:tr>
      <w:tr w:rsidR="00C72432" w:rsidRPr="00C72432" w:rsidTr="00C72432">
        <w:trPr>
          <w:trHeight w:val="2966"/>
          <w:jc w:val="center"/>
        </w:trPr>
        <w:tc>
          <w:tcPr>
            <w:tcW w:w="5388"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drawing>
                <wp:inline distT="0" distB="0" distL="0" distR="0" wp14:anchorId="75814414" wp14:editId="7B1DAEE5">
                  <wp:extent cx="2917190" cy="1905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7190" cy="1905000"/>
                          </a:xfrm>
                          <a:prstGeom prst="rect">
                            <a:avLst/>
                          </a:prstGeom>
                          <a:noFill/>
                        </pic:spPr>
                      </pic:pic>
                    </a:graphicData>
                  </a:graphic>
                </wp:inline>
              </w:drawing>
            </w:r>
          </w:p>
        </w:tc>
        <w:tc>
          <w:tcPr>
            <w:tcW w:w="5389" w:type="dxa"/>
            <w:shd w:val="clear" w:color="auto" w:fill="auto"/>
            <w:vAlign w:val="center"/>
          </w:tcPr>
          <w:p w:rsidR="00C72432" w:rsidRPr="00C72432" w:rsidRDefault="00C72432" w:rsidP="00C72432">
            <w:pPr>
              <w:tabs>
                <w:tab w:val="left" w:pos="1080"/>
                <w:tab w:val="left" w:pos="311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drawing>
                <wp:inline distT="0" distB="0" distL="0" distR="0" wp14:anchorId="3CCB7C4E" wp14:editId="656C9294">
                  <wp:extent cx="2951480" cy="192722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1480" cy="1927225"/>
                          </a:xfrm>
                          <a:prstGeom prst="rect">
                            <a:avLst/>
                          </a:prstGeom>
                          <a:noFill/>
                        </pic:spPr>
                      </pic:pic>
                    </a:graphicData>
                  </a:graphic>
                </wp:inline>
              </w:drawing>
            </w:r>
          </w:p>
        </w:tc>
      </w:tr>
      <w:tr w:rsidR="00C72432" w:rsidRPr="00C72432" w:rsidTr="00C72432">
        <w:trPr>
          <w:trHeight w:val="2941"/>
          <w:jc w:val="center"/>
        </w:trPr>
        <w:tc>
          <w:tcPr>
            <w:tcW w:w="5388"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drawing>
                <wp:inline distT="0" distB="0" distL="0" distR="0" wp14:anchorId="1140143B" wp14:editId="6254D474">
                  <wp:extent cx="2938780" cy="191960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8780" cy="1919605"/>
                          </a:xfrm>
                          <a:prstGeom prst="rect">
                            <a:avLst/>
                          </a:prstGeom>
                          <a:noFill/>
                        </pic:spPr>
                      </pic:pic>
                    </a:graphicData>
                  </a:graphic>
                </wp:inline>
              </w:drawing>
            </w:r>
          </w:p>
        </w:tc>
        <w:tc>
          <w:tcPr>
            <w:tcW w:w="5389"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drawing>
                <wp:inline distT="0" distB="0" distL="0" distR="0" wp14:anchorId="6B6748BE" wp14:editId="745EA2B9">
                  <wp:extent cx="2951480" cy="192786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1480" cy="1927860"/>
                          </a:xfrm>
                          <a:prstGeom prst="rect">
                            <a:avLst/>
                          </a:prstGeom>
                          <a:noFill/>
                        </pic:spPr>
                      </pic:pic>
                    </a:graphicData>
                  </a:graphic>
                </wp:inline>
              </w:drawing>
            </w:r>
          </w:p>
        </w:tc>
      </w:tr>
      <w:tr w:rsidR="00C72432" w:rsidRPr="00C72432" w:rsidTr="00C72432">
        <w:trPr>
          <w:trHeight w:val="2931"/>
          <w:jc w:val="center"/>
        </w:trPr>
        <w:tc>
          <w:tcPr>
            <w:tcW w:w="5388"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val="en-US" w:eastAsia="ru-RU"/>
              </w:rPr>
            </w:pPr>
            <w:r w:rsidRPr="00C72432">
              <w:rPr>
                <w:rFonts w:ascii="Times New Roman" w:eastAsia="Times New Roman" w:hAnsi="Times New Roman" w:cs="Times New Roman"/>
                <w:b/>
                <w:noProof/>
                <w:sz w:val="16"/>
                <w:szCs w:val="16"/>
                <w:lang w:eastAsia="ru-RU"/>
              </w:rPr>
              <w:lastRenderedPageBreak/>
              <w:drawing>
                <wp:inline distT="0" distB="0" distL="0" distR="0" wp14:anchorId="6D957D3A" wp14:editId="1AF21B2D">
                  <wp:extent cx="2996565" cy="195770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6565" cy="1957705"/>
                          </a:xfrm>
                          <a:prstGeom prst="rect">
                            <a:avLst/>
                          </a:prstGeom>
                          <a:noFill/>
                        </pic:spPr>
                      </pic:pic>
                    </a:graphicData>
                  </a:graphic>
                </wp:inline>
              </w:drawing>
            </w:r>
          </w:p>
        </w:tc>
        <w:tc>
          <w:tcPr>
            <w:tcW w:w="5389"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drawing>
                <wp:inline distT="0" distB="0" distL="0" distR="0" wp14:anchorId="55093FA0" wp14:editId="5EDAB264">
                  <wp:extent cx="2989580" cy="1953895"/>
                  <wp:effectExtent l="0" t="0" r="127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9580" cy="1953895"/>
                          </a:xfrm>
                          <a:prstGeom prst="rect">
                            <a:avLst/>
                          </a:prstGeom>
                          <a:noFill/>
                        </pic:spPr>
                      </pic:pic>
                    </a:graphicData>
                  </a:graphic>
                </wp:inline>
              </w:drawing>
            </w:r>
          </w:p>
        </w:tc>
      </w:tr>
      <w:tr w:rsidR="00C72432" w:rsidRPr="00C72432" w:rsidTr="00C72432">
        <w:trPr>
          <w:trHeight w:val="3267"/>
          <w:jc w:val="center"/>
        </w:trPr>
        <w:tc>
          <w:tcPr>
            <w:tcW w:w="5388"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val="en-US" w:eastAsia="ru-RU"/>
              </w:rPr>
            </w:pPr>
            <w:r w:rsidRPr="00C72432">
              <w:rPr>
                <w:rFonts w:ascii="Times New Roman" w:eastAsia="Times New Roman" w:hAnsi="Times New Roman" w:cs="Times New Roman"/>
                <w:b/>
                <w:noProof/>
                <w:sz w:val="16"/>
                <w:szCs w:val="16"/>
                <w:lang w:eastAsia="ru-RU"/>
              </w:rPr>
              <w:drawing>
                <wp:inline distT="0" distB="0" distL="0" distR="0" wp14:anchorId="06FA9B4C" wp14:editId="5724547A">
                  <wp:extent cx="3119755" cy="203835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9755" cy="2038350"/>
                          </a:xfrm>
                          <a:prstGeom prst="rect">
                            <a:avLst/>
                          </a:prstGeom>
                          <a:noFill/>
                        </pic:spPr>
                      </pic:pic>
                    </a:graphicData>
                  </a:graphic>
                </wp:inline>
              </w:drawing>
            </w:r>
          </w:p>
        </w:tc>
        <w:tc>
          <w:tcPr>
            <w:tcW w:w="5389"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drawing>
                <wp:inline distT="0" distB="0" distL="0" distR="0" wp14:anchorId="27C9AA0F" wp14:editId="7E8DBDD7">
                  <wp:extent cx="3114675" cy="2035175"/>
                  <wp:effectExtent l="0" t="0" r="952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4675" cy="2035175"/>
                          </a:xfrm>
                          <a:prstGeom prst="rect">
                            <a:avLst/>
                          </a:prstGeom>
                          <a:noFill/>
                        </pic:spPr>
                      </pic:pic>
                    </a:graphicData>
                  </a:graphic>
                </wp:inline>
              </w:drawing>
            </w:r>
          </w:p>
        </w:tc>
      </w:tr>
      <w:tr w:rsidR="00C72432" w:rsidRPr="00C72432" w:rsidTr="00C72432">
        <w:trPr>
          <w:trHeight w:val="3108"/>
          <w:jc w:val="center"/>
        </w:trPr>
        <w:tc>
          <w:tcPr>
            <w:tcW w:w="5388"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drawing>
                <wp:inline distT="0" distB="0" distL="0" distR="0" wp14:anchorId="1EB8CA62" wp14:editId="3238CD05">
                  <wp:extent cx="3037205" cy="1984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7205" cy="1984375"/>
                          </a:xfrm>
                          <a:prstGeom prst="rect">
                            <a:avLst/>
                          </a:prstGeom>
                          <a:noFill/>
                        </pic:spPr>
                      </pic:pic>
                    </a:graphicData>
                  </a:graphic>
                </wp:inline>
              </w:drawing>
            </w:r>
          </w:p>
        </w:tc>
        <w:tc>
          <w:tcPr>
            <w:tcW w:w="5389" w:type="dxa"/>
            <w:shd w:val="clear" w:color="auto" w:fill="auto"/>
            <w:vAlign w:val="center"/>
          </w:tcPr>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16"/>
                <w:szCs w:val="16"/>
                <w:lang w:eastAsia="ru-RU"/>
              </w:rPr>
            </w:pPr>
            <w:r w:rsidRPr="00C72432">
              <w:rPr>
                <w:rFonts w:ascii="Times New Roman" w:eastAsia="Times New Roman" w:hAnsi="Times New Roman" w:cs="Times New Roman"/>
                <w:b/>
                <w:noProof/>
                <w:sz w:val="16"/>
                <w:szCs w:val="16"/>
                <w:lang w:eastAsia="ru-RU"/>
              </w:rPr>
              <w:drawing>
                <wp:inline distT="0" distB="0" distL="0" distR="0" wp14:anchorId="481E143B" wp14:editId="44FAE5FD">
                  <wp:extent cx="3064510" cy="2002155"/>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4510" cy="2002155"/>
                          </a:xfrm>
                          <a:prstGeom prst="rect">
                            <a:avLst/>
                          </a:prstGeom>
                          <a:noFill/>
                        </pic:spPr>
                      </pic:pic>
                    </a:graphicData>
                  </a:graphic>
                </wp:inline>
              </w:drawing>
            </w:r>
          </w:p>
        </w:tc>
      </w:tr>
    </w:tbl>
    <w:p w:rsidR="00C72432" w:rsidRPr="00C72432" w:rsidRDefault="00C72432" w:rsidP="00C72432">
      <w:pPr>
        <w:tabs>
          <w:tab w:val="left" w:pos="709"/>
        </w:tabs>
        <w:spacing w:after="0" w:line="240" w:lineRule="auto"/>
        <w:jc w:val="center"/>
        <w:rPr>
          <w:rFonts w:ascii="Times New Roman" w:eastAsia="Times New Roman" w:hAnsi="Times New Roman" w:cs="Times New Roman"/>
          <w:sz w:val="24"/>
          <w:szCs w:val="24"/>
          <w:lang w:eastAsia="ru-RU"/>
        </w:rPr>
      </w:pP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В представленном прогнозе социально-экономического развития республики на 2021-2023 годы среднегодовой темп прироста </w:t>
      </w:r>
      <w:r w:rsidRPr="00C72432">
        <w:rPr>
          <w:rFonts w:ascii="Times New Roman" w:eastAsia="Times New Roman" w:hAnsi="Times New Roman" w:cs="Times New Roman"/>
          <w:i/>
          <w:sz w:val="28"/>
          <w:szCs w:val="28"/>
          <w:lang w:eastAsia="ru-RU"/>
        </w:rPr>
        <w:t>валового регионального продукта</w:t>
      </w:r>
      <w:r w:rsidRPr="00C72432">
        <w:rPr>
          <w:rFonts w:ascii="Times New Roman" w:eastAsia="Times New Roman" w:hAnsi="Times New Roman" w:cs="Times New Roman"/>
          <w:sz w:val="28"/>
          <w:szCs w:val="28"/>
          <w:lang w:eastAsia="ru-RU"/>
        </w:rPr>
        <w:t xml:space="preserve"> ожидается на уровне 100,6-102,4 %% к уровню предыдущего года по варианту 1 и 2 соответственно, в том числе в 2020 году – 100,6-102,4 %%.</w:t>
      </w:r>
    </w:p>
    <w:p w:rsidR="00C72432" w:rsidRPr="00C72432" w:rsidRDefault="00C72432" w:rsidP="00C72432">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Ожидаемый ежегодный рост ВРП на душу населения планируется в среднем на уровне 16,8-21,4 %%. Прогнозируется, что показатель увеличится со 110,1 тыс. рублей в 2020 году до 112,8-115,5 тыс. рублей в 2021 году и до 121,2-127,9 тыс. рублей в 2023 году.</w:t>
      </w:r>
    </w:p>
    <w:p w:rsidR="00C72432" w:rsidRPr="00C72432" w:rsidRDefault="00C72432" w:rsidP="00C7243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С учетом развития в республике отраслей экономики и социальной сферы, предусматривается увеличить производительность труда (соотношение валового регионального продукта к численности занятых в экономике) в среднем на 3,5-5,2 %% </w:t>
      </w:r>
      <w:r w:rsidRPr="00C72432">
        <w:rPr>
          <w:rFonts w:ascii="Times New Roman" w:eastAsia="Times New Roman" w:hAnsi="Times New Roman" w:cs="Times New Roman"/>
          <w:sz w:val="28"/>
          <w:szCs w:val="28"/>
          <w:lang w:eastAsia="ru-RU"/>
        </w:rPr>
        <w:lastRenderedPageBreak/>
        <w:t>к уровню предыдущего года (с 291,3 тыс. рублей в 2020 году до 300,3-305,8 тыс. рублей в 2021 году и до 323,7-338,5 тыс. рублей в 2023 году).</w:t>
      </w:r>
    </w:p>
    <w:p w:rsidR="00C72432" w:rsidRPr="00C72432" w:rsidRDefault="00C72432" w:rsidP="00C72432">
      <w:pPr>
        <w:tabs>
          <w:tab w:val="left" w:pos="709"/>
        </w:tabs>
        <w:spacing w:after="0" w:line="240" w:lineRule="auto"/>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ab/>
        <w:t xml:space="preserve">В рамках развития </w:t>
      </w:r>
      <w:r w:rsidRPr="00C72432">
        <w:rPr>
          <w:rFonts w:ascii="Times New Roman" w:eastAsia="Times New Roman" w:hAnsi="Times New Roman" w:cs="Times New Roman"/>
          <w:i/>
          <w:sz w:val="28"/>
          <w:szCs w:val="28"/>
          <w:lang w:eastAsia="ru-RU"/>
        </w:rPr>
        <w:t>производственного комплекса</w:t>
      </w:r>
      <w:r w:rsidRPr="00C72432">
        <w:rPr>
          <w:rFonts w:ascii="Times New Roman" w:eastAsia="Times New Roman" w:hAnsi="Times New Roman" w:cs="Times New Roman"/>
          <w:sz w:val="28"/>
          <w:szCs w:val="28"/>
          <w:lang w:eastAsia="ru-RU"/>
        </w:rPr>
        <w:t xml:space="preserve"> республики предусматривается реализация проектов со значительным структурным эффектом, которые будут поддерживать развитие соответствующих отраслей промышленности.</w:t>
      </w:r>
    </w:p>
    <w:p w:rsidR="00C72432" w:rsidRPr="00C72432" w:rsidRDefault="00C72432" w:rsidP="00C72432">
      <w:pPr>
        <w:tabs>
          <w:tab w:val="left" w:pos="709"/>
        </w:tabs>
        <w:spacing w:after="0" w:line="240" w:lineRule="auto"/>
        <w:jc w:val="both"/>
        <w:rPr>
          <w:rFonts w:ascii="Times New Roman" w:eastAsia="Times New Roman" w:hAnsi="Times New Roman" w:cs="Times New Roman"/>
          <w:sz w:val="28"/>
          <w:szCs w:val="28"/>
          <w:lang w:eastAsia="ru-RU"/>
        </w:rPr>
      </w:pPr>
      <w:r w:rsidRPr="00C72432">
        <w:rPr>
          <w:rFonts w:ascii="Times New Roman" w:eastAsia="Calibri" w:hAnsi="Times New Roman" w:cs="Times New Roman"/>
          <w:sz w:val="28"/>
          <w:szCs w:val="28"/>
          <w:lang w:eastAsia="ru-RU"/>
        </w:rPr>
        <w:tab/>
        <w:t xml:space="preserve">Согласно пояснительной записке к Прогнозу СЭР в среднесрочной перспективе развитие </w:t>
      </w:r>
      <w:r w:rsidRPr="00C72432">
        <w:rPr>
          <w:rFonts w:ascii="Times New Roman" w:eastAsia="Calibri" w:hAnsi="Times New Roman" w:cs="Times New Roman"/>
          <w:i/>
          <w:sz w:val="28"/>
          <w:szCs w:val="28"/>
          <w:lang w:eastAsia="ru-RU"/>
        </w:rPr>
        <w:t>промышленного производства</w:t>
      </w:r>
      <w:r w:rsidRPr="00C72432">
        <w:rPr>
          <w:rFonts w:ascii="Times New Roman" w:eastAsia="Calibri" w:hAnsi="Times New Roman" w:cs="Times New Roman"/>
          <w:sz w:val="28"/>
          <w:szCs w:val="28"/>
          <w:lang w:eastAsia="ru-RU"/>
        </w:rPr>
        <w:t xml:space="preserve"> прогнозируется в условиях комплексного влияния последствий эпидемиологического кризиса. Ускорению темпов роста в 2021-2023 годах будут способствовать постепенное ослабление ограничительных мероприятий, восстановление платежеспособного спроса со стороны населения, эффективная реализация мер, направленных на восстановление и развитие пострадавших отраслей.</w:t>
      </w:r>
    </w:p>
    <w:p w:rsidR="00C72432" w:rsidRPr="00C72432" w:rsidRDefault="00C72432" w:rsidP="007C2F1B">
      <w:pPr>
        <w:tabs>
          <w:tab w:val="left" w:pos="709"/>
        </w:tabs>
        <w:spacing w:after="0" w:line="240" w:lineRule="auto"/>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ab/>
        <w:t>В 2021-2023 годах темп роста индекса промышленного производства ожидается на уровне 106,6-107,8 %%, (в 2021 году – 100,2-101,0 %%).</w:t>
      </w:r>
    </w:p>
    <w:p w:rsidR="00C72432" w:rsidRPr="00C72432" w:rsidRDefault="00C72432" w:rsidP="00C72432">
      <w:pPr>
        <w:widowControl w:val="0"/>
        <w:spacing w:after="0" w:line="240" w:lineRule="auto"/>
        <w:ind w:firstLine="720"/>
        <w:jc w:val="both"/>
        <w:rPr>
          <w:rFonts w:ascii="Times New Roman" w:eastAsia="Times New Roman" w:hAnsi="Times New Roman" w:cs="Times New Roman"/>
          <w:color w:val="000000"/>
          <w:sz w:val="28"/>
          <w:szCs w:val="28"/>
          <w:lang w:eastAsia="ru-RU"/>
        </w:rPr>
      </w:pPr>
      <w:r w:rsidRPr="00C72432">
        <w:rPr>
          <w:rFonts w:ascii="Times New Roman" w:eastAsia="Times New Roman" w:hAnsi="Times New Roman" w:cs="Times New Roman"/>
          <w:sz w:val="28"/>
          <w:szCs w:val="28"/>
          <w:lang w:eastAsia="ru-RU"/>
        </w:rPr>
        <w:t xml:space="preserve">В </w:t>
      </w:r>
      <w:r w:rsidRPr="00C72432">
        <w:rPr>
          <w:rFonts w:ascii="Times New Roman" w:eastAsia="Times New Roman" w:hAnsi="Times New Roman" w:cs="Times New Roman"/>
          <w:i/>
          <w:sz w:val="28"/>
          <w:szCs w:val="28"/>
          <w:lang w:eastAsia="ru-RU"/>
        </w:rPr>
        <w:t>добывающем секторе</w:t>
      </w:r>
      <w:r w:rsidRPr="00C72432">
        <w:rPr>
          <w:rFonts w:ascii="Times New Roman" w:eastAsia="Times New Roman" w:hAnsi="Times New Roman" w:cs="Times New Roman"/>
          <w:sz w:val="28"/>
          <w:szCs w:val="28"/>
          <w:lang w:eastAsia="ru-RU"/>
        </w:rPr>
        <w:t xml:space="preserve"> промышленности индекс производства планируется на уровне 94,7-97,1 %%, в том числе в 2021 году 50,0-55,0 %% к уровню предыдущего года. В связи с реализацией </w:t>
      </w:r>
      <w:r w:rsidRPr="00C72432">
        <w:rPr>
          <w:rFonts w:ascii="Times New Roman" w:eastAsia="Times New Roman" w:hAnsi="Times New Roman" w:cs="Times New Roman"/>
          <w:bCs/>
          <w:sz w:val="28"/>
          <w:szCs w:val="28"/>
          <w:lang w:eastAsia="ru-RU"/>
        </w:rPr>
        <w:t>соглашения, заключённого участниками ОПЕК (в том числе Российской Федерацией) в апреле 2020 года о рекордном сокращении добычи нефти на два года,</w:t>
      </w:r>
      <w:r w:rsidRPr="00C72432">
        <w:rPr>
          <w:rFonts w:ascii="Times New Roman" w:eastAsia="Times New Roman" w:hAnsi="Times New Roman" w:cs="Times New Roman"/>
          <w:color w:val="000000"/>
          <w:sz w:val="28"/>
          <w:szCs w:val="28"/>
          <w:lang w:eastAsia="ru-RU"/>
        </w:rPr>
        <w:t xml:space="preserve"> ПАО «НК «Роснефть» скорректированы планируемые объемы нефтедобычи в республике на 2020-2021 годы. При этом, в 2022-2023 годах планируется увеличение объема добычи до 109,0-110,0 %% к уровню предыдущего года.</w:t>
      </w:r>
    </w:p>
    <w:p w:rsidR="00C72432" w:rsidRPr="00C72432" w:rsidRDefault="00C72432" w:rsidP="00C72432">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sz w:val="28"/>
          <w:szCs w:val="28"/>
          <w:lang w:eastAsia="ru-RU"/>
        </w:rPr>
        <w:t>Основное влияние на увеличение промышленного производства окажет рост объемов предприятий обрабатывающего сектора экономики. Прогнозируется, что и</w:t>
      </w:r>
      <w:r w:rsidRPr="00C72432">
        <w:rPr>
          <w:rFonts w:ascii="Times New Roman" w:eastAsia="Times New Roman" w:hAnsi="Times New Roman" w:cs="Times New Roman"/>
          <w:bCs/>
          <w:sz w:val="28"/>
          <w:szCs w:val="28"/>
          <w:lang w:eastAsia="ru-RU"/>
        </w:rPr>
        <w:t>ндекс производств по данному виду деятельности составит в среднем в год 103,3-107,9 %% к уровню предыдущего года, в том числе в 2021 году – 106,4-119,0 %%.</w:t>
      </w:r>
    </w:p>
    <w:p w:rsidR="00C72432" w:rsidRPr="00C72432" w:rsidRDefault="00C72432" w:rsidP="00C72432">
      <w:pPr>
        <w:tabs>
          <w:tab w:val="left" w:pos="709"/>
        </w:tabs>
        <w:spacing w:after="0" w:line="240" w:lineRule="auto"/>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ab/>
        <w:t>В пояснительной записке к прогнозу отмечено, что рост производства планируется достичь за счет:</w:t>
      </w:r>
    </w:p>
    <w:p w:rsidR="00C72432" w:rsidRPr="00C72432" w:rsidRDefault="00C72432" w:rsidP="005A0C25">
      <w:pPr>
        <w:numPr>
          <w:ilvl w:val="0"/>
          <w:numId w:val="4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выхода на проектную мощность действующих предприятий (ООО «РИАК», ООО «АТМ», ОСП ООО «Техстрой», ООО «ТИМ»);</w:t>
      </w:r>
    </w:p>
    <w:p w:rsidR="00C72432" w:rsidRPr="00C72432" w:rsidRDefault="00C72432" w:rsidP="005A0C25">
      <w:pPr>
        <w:numPr>
          <w:ilvl w:val="0"/>
          <w:numId w:val="4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вывода из бездействия ряда промышленных предприятий, таких как швейная фабрика, картонажная фабрика;</w:t>
      </w:r>
    </w:p>
    <w:p w:rsidR="00C72432" w:rsidRPr="00C72432" w:rsidRDefault="00C72432" w:rsidP="005A0C25">
      <w:pPr>
        <w:numPr>
          <w:ilvl w:val="0"/>
          <w:numId w:val="4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ввода в эксплуатацию новых промышленных предприятий в результате реализации инвестиционных проектов: завод алюминиевых сплавов «РИАЛ» мощностью до 10 000 тонн продукции в год, завод по производству детских санитарно-гигиенических средств «БестБренд», обувная фабрика, чулочно-носочное производство ООО «Фелидже Пэллэ», лесоперерабатывающий комбинат «МУЖИЧИ», консервного завода ООО «Агрокомплекс Сунжа «Фаворит».</w:t>
      </w:r>
    </w:p>
    <w:p w:rsidR="00C72432" w:rsidRPr="00C72432" w:rsidRDefault="00C72432" w:rsidP="00C72432">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C72432">
        <w:rPr>
          <w:rFonts w:ascii="Times New Roman" w:eastAsia="Times New Roman" w:hAnsi="Times New Roman" w:cs="Times New Roman"/>
          <w:bCs/>
          <w:sz w:val="28"/>
          <w:szCs w:val="28"/>
          <w:lang w:eastAsia="ru-RU"/>
        </w:rPr>
        <w:t>В 2021-2023 годах</w:t>
      </w:r>
      <w:r w:rsidRPr="00C72432">
        <w:rPr>
          <w:rFonts w:ascii="Times New Roman" w:eastAsia="Times New Roman" w:hAnsi="Times New Roman" w:cs="Times New Roman"/>
          <w:bCs/>
          <w:iCs/>
          <w:sz w:val="28"/>
          <w:szCs w:val="28"/>
          <w:lang w:eastAsia="ru-RU"/>
        </w:rPr>
        <w:t xml:space="preserve"> прогнозируется также рост валовой продукции </w:t>
      </w:r>
      <w:r w:rsidRPr="00C72432">
        <w:rPr>
          <w:rFonts w:ascii="Times New Roman" w:eastAsia="Times New Roman" w:hAnsi="Times New Roman" w:cs="Times New Roman"/>
          <w:bCs/>
          <w:i/>
          <w:iCs/>
          <w:sz w:val="28"/>
          <w:szCs w:val="28"/>
          <w:lang w:eastAsia="ru-RU"/>
        </w:rPr>
        <w:t>сельского хозяйства</w:t>
      </w:r>
      <w:r w:rsidRPr="00C72432">
        <w:rPr>
          <w:rFonts w:ascii="Times New Roman" w:eastAsia="Times New Roman" w:hAnsi="Times New Roman" w:cs="Times New Roman"/>
          <w:bCs/>
          <w:iCs/>
          <w:sz w:val="28"/>
          <w:szCs w:val="28"/>
          <w:lang w:eastAsia="ru-RU"/>
        </w:rPr>
        <w:t>. Индекс производства в сопоставимых ценах составит: в 2021 году –100,9-</w:t>
      </w:r>
      <w:r w:rsidRPr="00C72432">
        <w:rPr>
          <w:rFonts w:ascii="Times New Roman" w:eastAsia="Times New Roman" w:hAnsi="Times New Roman" w:cs="Times New Roman"/>
          <w:bCs/>
          <w:iCs/>
          <w:sz w:val="28"/>
          <w:szCs w:val="28"/>
          <w:lang w:eastAsia="ru-RU"/>
        </w:rPr>
        <w:lastRenderedPageBreak/>
        <w:t>101,9 %% к уровню предыдущего года, в 2022 году – 102,4-102,7 %%, в 2023 году – 102,0-102,3 %%.</w:t>
      </w:r>
    </w:p>
    <w:p w:rsidR="00C72432" w:rsidRPr="00C72432" w:rsidRDefault="00C72432" w:rsidP="00C724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bCs/>
          <w:iCs/>
          <w:sz w:val="28"/>
          <w:szCs w:val="28"/>
          <w:lang w:eastAsia="ru-RU"/>
        </w:rPr>
        <w:t>По данным Минэкономразвития РИ п</w:t>
      </w:r>
      <w:r w:rsidRPr="00C72432">
        <w:rPr>
          <w:rFonts w:ascii="Times New Roman" w:eastAsia="Times New Roman" w:hAnsi="Times New Roman" w:cs="Times New Roman"/>
          <w:sz w:val="28"/>
          <w:szCs w:val="28"/>
          <w:lang w:eastAsia="ru-RU"/>
        </w:rPr>
        <w:t xml:space="preserve">араметры развития отраслей сельского хозяйства сформированы с учетом действующих мер государственной поддержки. Ключевыми инструментами оказания государственной поддержки аграриев станут мероприятия в рамках реализации </w:t>
      </w:r>
      <w:r w:rsidRPr="00C72432">
        <w:rPr>
          <w:rFonts w:ascii="Times New Roman" w:eastAsia="Times New Roman" w:hAnsi="Times New Roman" w:cs="Times New Roman"/>
          <w:spacing w:val="2"/>
          <w:sz w:val="28"/>
          <w:szCs w:val="28"/>
          <w:shd w:val="clear" w:color="auto" w:fill="FFFFFF"/>
          <w:lang w:eastAsia="ru-RU"/>
        </w:rPr>
        <w:t>госпрограммы РИ «Развитие сельского хозяйства и регулирование рынков сельскохозяйственной продукции, сырья и продовольствия»</w:t>
      </w:r>
      <w:r w:rsidRPr="00C72432">
        <w:rPr>
          <w:rFonts w:ascii="Times New Roman" w:eastAsia="Times New Roman" w:hAnsi="Times New Roman" w:cs="Times New Roman"/>
          <w:sz w:val="28"/>
          <w:szCs w:val="28"/>
          <w:lang w:eastAsia="ru-RU"/>
        </w:rPr>
        <w:t xml:space="preserve"> на 2014-2022 годы. Увеличению объема экспорта сельскохозяйственной продукции, а также дальнейшему развитию фермерского движения и сельскохозяйственной потребительской кооперации будет способствовать реализация в полном объеме мероприятий в рамках участия аграриев региона в федеральных проектах «Экспорт продукции АПК» и «Создание системы поддержки фермеров и развитие сельской кооперации».</w:t>
      </w:r>
    </w:p>
    <w:p w:rsidR="00C72432" w:rsidRPr="00C72432" w:rsidRDefault="00C72432" w:rsidP="00C724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bCs/>
          <w:sz w:val="28"/>
          <w:szCs w:val="28"/>
          <w:lang w:eastAsia="ru-RU"/>
        </w:rPr>
        <w:t xml:space="preserve">В среднесрочной перспективе средний объем </w:t>
      </w:r>
      <w:r w:rsidRPr="00C72432">
        <w:rPr>
          <w:rFonts w:ascii="Times New Roman" w:eastAsia="Times New Roman" w:hAnsi="Times New Roman" w:cs="Times New Roman"/>
          <w:bCs/>
          <w:i/>
          <w:sz w:val="28"/>
          <w:szCs w:val="28"/>
          <w:lang w:eastAsia="ru-RU"/>
        </w:rPr>
        <w:t>строительных работ</w:t>
      </w:r>
      <w:r w:rsidRPr="00C72432">
        <w:rPr>
          <w:rFonts w:ascii="Times New Roman" w:eastAsia="Times New Roman" w:hAnsi="Times New Roman" w:cs="Times New Roman"/>
          <w:bCs/>
          <w:sz w:val="28"/>
          <w:szCs w:val="28"/>
          <w:lang w:eastAsia="ru-RU"/>
        </w:rPr>
        <w:t xml:space="preserve"> оценивается на уровне 93,8-98,9 %%, в том числе в 2021 году – 77,0-89,9 %%. Данная динамика обусловлена </w:t>
      </w:r>
      <w:r w:rsidRPr="00C72432">
        <w:rPr>
          <w:rFonts w:ascii="Times New Roman" w:eastAsia="Times New Roman" w:hAnsi="Times New Roman" w:cs="Times New Roman"/>
          <w:sz w:val="28"/>
          <w:szCs w:val="28"/>
          <w:lang w:eastAsia="ru-RU"/>
        </w:rPr>
        <w:t>завершением в следующем году строительства и реконструкции участка автомобильной дороги Р-217 «Кавказ».</w:t>
      </w:r>
    </w:p>
    <w:p w:rsidR="00C72432" w:rsidRPr="00C72432" w:rsidRDefault="00C72432" w:rsidP="00C72432">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C72432">
        <w:rPr>
          <w:rFonts w:ascii="Times New Roman" w:eastAsia="Times New Roman" w:hAnsi="Times New Roman" w:cs="Times New Roman"/>
          <w:bCs/>
          <w:sz w:val="28"/>
          <w:szCs w:val="28"/>
          <w:lang w:eastAsia="ru-RU"/>
        </w:rPr>
        <w:t>При этом, темп ввода в действие жилых домов составит в среднем 105,4-120,1 %%, в том числе в 2021 году – 106,0-154,0 %%. Достичь указанных показателей планируется за счет активной реализации программ жилищного строительства</w:t>
      </w:r>
      <w:r w:rsidRPr="00C72432">
        <w:rPr>
          <w:rFonts w:ascii="Times New Roman" w:eastAsia="Times New Roman" w:hAnsi="Times New Roman" w:cs="Times New Roman"/>
          <w:sz w:val="28"/>
          <w:szCs w:val="28"/>
          <w:lang w:eastAsia="ru-RU"/>
        </w:rPr>
        <w:t>.</w:t>
      </w:r>
    </w:p>
    <w:p w:rsidR="00C72432" w:rsidRPr="00C72432" w:rsidRDefault="00C72432" w:rsidP="00C72432">
      <w:pPr>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C72432">
        <w:rPr>
          <w:rFonts w:ascii="Times New Roman" w:eastAsia="Times New Roman" w:hAnsi="Times New Roman" w:cs="Times New Roman"/>
          <w:color w:val="000000"/>
          <w:spacing w:val="-2"/>
          <w:sz w:val="28"/>
          <w:szCs w:val="28"/>
          <w:lang w:eastAsia="ru-RU"/>
        </w:rPr>
        <w:t xml:space="preserve">Планируемый в республике на 2021-2023 годы темп роста </w:t>
      </w:r>
      <w:r w:rsidRPr="00C72432">
        <w:rPr>
          <w:rFonts w:ascii="Times New Roman" w:eastAsia="Times New Roman" w:hAnsi="Times New Roman" w:cs="Times New Roman"/>
          <w:i/>
          <w:color w:val="000000"/>
          <w:spacing w:val="-2"/>
          <w:sz w:val="28"/>
          <w:szCs w:val="28"/>
          <w:lang w:eastAsia="ru-RU"/>
        </w:rPr>
        <w:t>инфляции</w:t>
      </w:r>
      <w:r w:rsidRPr="00C72432">
        <w:rPr>
          <w:rFonts w:ascii="Times New Roman" w:eastAsia="Times New Roman" w:hAnsi="Times New Roman" w:cs="Times New Roman"/>
          <w:color w:val="000000"/>
          <w:spacing w:val="-2"/>
          <w:sz w:val="28"/>
          <w:szCs w:val="28"/>
          <w:lang w:eastAsia="ru-RU"/>
        </w:rPr>
        <w:t xml:space="preserve"> ожидается на уровне выше, чем предусмотренный Прогнозом РФ.</w:t>
      </w:r>
    </w:p>
    <w:p w:rsidR="00C72432" w:rsidRPr="00C72432" w:rsidRDefault="00C72432" w:rsidP="00C72432">
      <w:pPr>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C72432">
        <w:rPr>
          <w:rFonts w:ascii="Times New Roman" w:eastAsia="Times New Roman" w:hAnsi="Times New Roman" w:cs="Times New Roman"/>
          <w:color w:val="000000"/>
          <w:spacing w:val="-2"/>
          <w:sz w:val="28"/>
          <w:szCs w:val="28"/>
          <w:lang w:eastAsia="ru-RU"/>
        </w:rPr>
        <w:t>Согласно текущей оценке предполагается, что индекс потребительских цен к концу текущего года зафиксируется на уровне 103,0 %, что на 0,2 процентных пункта выше, чем годом ранее. В 2021 году прогнозируется, что темп роста цен в республике увеличится до 104,0-104,1 %% и в 2022 и 2023 годах – 104,1-104,3 %% и 104,2-104,5 %% соответственно.</w:t>
      </w:r>
    </w:p>
    <w:p w:rsidR="00C72432" w:rsidRPr="00C72432" w:rsidRDefault="00C72432" w:rsidP="00C72432">
      <w:pPr>
        <w:spacing w:after="0" w:line="240" w:lineRule="auto"/>
        <w:ind w:firstLine="708"/>
        <w:jc w:val="both"/>
        <w:rPr>
          <w:rFonts w:ascii="Times New Roman" w:eastAsia="Times New Roman" w:hAnsi="Times New Roman" w:cs="Times New Roman"/>
          <w:color w:val="000000"/>
          <w:spacing w:val="-2"/>
          <w:sz w:val="28"/>
          <w:szCs w:val="28"/>
          <w:lang w:eastAsia="ru-RU"/>
        </w:rPr>
      </w:pPr>
      <w:r w:rsidRPr="00C72432">
        <w:rPr>
          <w:rFonts w:ascii="Times New Roman" w:eastAsia="Times New Roman" w:hAnsi="Times New Roman" w:cs="Times New Roman"/>
          <w:color w:val="000000"/>
          <w:spacing w:val="-2"/>
          <w:sz w:val="28"/>
          <w:szCs w:val="28"/>
          <w:lang w:eastAsia="ru-RU"/>
        </w:rPr>
        <w:t xml:space="preserve">В рассматриваемом периоде </w:t>
      </w:r>
      <w:r w:rsidRPr="00C72432">
        <w:rPr>
          <w:rFonts w:ascii="Times New Roman" w:eastAsia="Times New Roman" w:hAnsi="Times New Roman" w:cs="Times New Roman"/>
          <w:sz w:val="28"/>
          <w:szCs w:val="28"/>
          <w:lang w:eastAsia="ru-RU"/>
        </w:rPr>
        <w:t xml:space="preserve">прослеживается тенденция снижения темпов </w:t>
      </w:r>
      <w:r w:rsidRPr="00C72432">
        <w:rPr>
          <w:rFonts w:ascii="Times New Roman" w:eastAsia="Times New Roman" w:hAnsi="Times New Roman" w:cs="Times New Roman"/>
          <w:i/>
          <w:sz w:val="28"/>
          <w:szCs w:val="28"/>
          <w:lang w:eastAsia="ru-RU"/>
        </w:rPr>
        <w:t>оборота розничной торговли</w:t>
      </w:r>
      <w:r w:rsidRPr="00C72432">
        <w:rPr>
          <w:rFonts w:ascii="Times New Roman" w:eastAsia="Times New Roman" w:hAnsi="Times New Roman" w:cs="Times New Roman"/>
          <w:sz w:val="28"/>
          <w:szCs w:val="28"/>
          <w:lang w:eastAsia="ru-RU"/>
        </w:rPr>
        <w:t xml:space="preserve">. </w:t>
      </w:r>
      <w:r w:rsidRPr="00C72432">
        <w:rPr>
          <w:rFonts w:ascii="Times New Roman" w:eastAsia="Times New Roman" w:hAnsi="Times New Roman" w:cs="Times New Roman"/>
          <w:color w:val="000000"/>
          <w:spacing w:val="-2"/>
          <w:sz w:val="28"/>
          <w:szCs w:val="28"/>
          <w:lang w:eastAsia="ru-RU"/>
        </w:rPr>
        <w:t>В 2021-2023 годах индекс оборота розничной торговли прогнозируется в среднем на уровне 96,3-97,8 %% к предыдущему году, в том числе в 2021 году – 95,0-99,8 %</w:t>
      </w:r>
      <w:r w:rsidRPr="00C72432">
        <w:rPr>
          <w:rFonts w:ascii="Times New Roman" w:eastAsia="Times New Roman" w:hAnsi="Times New Roman" w:cs="Times New Roman"/>
          <w:sz w:val="24"/>
          <w:szCs w:val="24"/>
          <w:lang w:eastAsia="ru-RU"/>
        </w:rPr>
        <w:t>%</w:t>
      </w:r>
      <w:r w:rsidRPr="00C72432">
        <w:rPr>
          <w:rFonts w:ascii="Times New Roman" w:eastAsia="Times New Roman" w:hAnsi="Times New Roman" w:cs="Times New Roman"/>
          <w:color w:val="000000"/>
          <w:spacing w:val="-2"/>
          <w:sz w:val="28"/>
          <w:szCs w:val="28"/>
          <w:lang w:eastAsia="ru-RU"/>
        </w:rPr>
        <w:t>.</w:t>
      </w:r>
    </w:p>
    <w:p w:rsidR="00C72432" w:rsidRPr="00C72432" w:rsidRDefault="00C72432" w:rsidP="00C72432">
      <w:pPr>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Аналогичная динамика планируется и по </w:t>
      </w:r>
      <w:r w:rsidRPr="00C72432">
        <w:rPr>
          <w:rFonts w:ascii="Times New Roman" w:eastAsia="Times New Roman" w:hAnsi="Times New Roman" w:cs="Times New Roman"/>
          <w:i/>
          <w:sz w:val="28"/>
          <w:szCs w:val="28"/>
          <w:lang w:eastAsia="ru-RU"/>
        </w:rPr>
        <w:t xml:space="preserve">объему платных услуг населению. </w:t>
      </w:r>
      <w:r w:rsidRPr="00C72432">
        <w:rPr>
          <w:rFonts w:ascii="Times New Roman" w:eastAsia="Times New Roman" w:hAnsi="Times New Roman" w:cs="Times New Roman"/>
          <w:sz w:val="28"/>
          <w:szCs w:val="28"/>
          <w:lang w:eastAsia="ru-RU"/>
        </w:rPr>
        <w:t>В среднесрочной перспективе ожидается, что индекс физического объема данного показателя составит 97,3-98,3 %% к предыдущему году, в том числе в 2021 году – 97,1-102,2 %%.</w:t>
      </w:r>
    </w:p>
    <w:p w:rsidR="00C72432" w:rsidRPr="00C72432" w:rsidRDefault="00C72432" w:rsidP="00C72432">
      <w:pPr>
        <w:spacing w:after="0" w:line="240" w:lineRule="auto"/>
        <w:ind w:firstLine="708"/>
        <w:jc w:val="both"/>
        <w:rPr>
          <w:rFonts w:ascii="Times New Roman" w:eastAsia="Times New Roman" w:hAnsi="Times New Roman" w:cs="Times New Roman"/>
          <w:color w:val="000000"/>
          <w:sz w:val="28"/>
          <w:szCs w:val="28"/>
          <w:lang w:eastAsia="ru-RU"/>
        </w:rPr>
      </w:pPr>
      <w:r w:rsidRPr="00C72432">
        <w:rPr>
          <w:rFonts w:ascii="Times New Roman" w:eastAsia="Times New Roman" w:hAnsi="Times New Roman" w:cs="Times New Roman"/>
          <w:sz w:val="28"/>
          <w:szCs w:val="28"/>
          <w:lang w:eastAsia="ru-RU"/>
        </w:rPr>
        <w:t xml:space="preserve">При этом, Контрольно-счетная палата РИ обращает внимание на </w:t>
      </w:r>
      <w:r w:rsidRPr="00C72432">
        <w:rPr>
          <w:rFonts w:ascii="Times New Roman" w:eastAsia="Times New Roman" w:hAnsi="Times New Roman" w:cs="Times New Roman"/>
          <w:color w:val="000000"/>
          <w:sz w:val="28"/>
          <w:szCs w:val="28"/>
          <w:lang w:eastAsia="ru-RU"/>
        </w:rPr>
        <w:t>необходимость корректировки некоторых прогнозных данных по обороту розничной торговли и объему платных услуг в % к предыдущему году в сопоставимых ценах с учетом предусмотренных по данным видам деятельности индексам-дефляторам.</w:t>
      </w:r>
    </w:p>
    <w:p w:rsidR="00C72432" w:rsidRPr="00C72432" w:rsidRDefault="00C72432" w:rsidP="00C72432">
      <w:pPr>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В сфере развития </w:t>
      </w:r>
      <w:r w:rsidRPr="00C72432">
        <w:rPr>
          <w:rFonts w:ascii="Times New Roman" w:eastAsia="Times New Roman" w:hAnsi="Times New Roman" w:cs="Times New Roman"/>
          <w:i/>
          <w:sz w:val="28"/>
          <w:szCs w:val="28"/>
          <w:lang w:eastAsia="ru-RU"/>
        </w:rPr>
        <w:t>малого и среднего предпринимательства</w:t>
      </w:r>
      <w:r w:rsidRPr="00C72432">
        <w:rPr>
          <w:rFonts w:ascii="Times New Roman" w:eastAsia="Times New Roman" w:hAnsi="Times New Roman" w:cs="Times New Roman"/>
          <w:sz w:val="28"/>
          <w:szCs w:val="28"/>
          <w:lang w:eastAsia="ru-RU"/>
        </w:rPr>
        <w:t xml:space="preserve"> в прогнозируемом периоде сохранится положительная динамика. Увеличению показателей, главным образом, будет способствовать реализация мероприятий в рамках национального </w:t>
      </w:r>
      <w:r w:rsidRPr="00C72432">
        <w:rPr>
          <w:rFonts w:ascii="Times New Roman" w:eastAsia="Times New Roman" w:hAnsi="Times New Roman" w:cs="Times New Roman"/>
          <w:sz w:val="28"/>
          <w:szCs w:val="28"/>
          <w:lang w:eastAsia="ru-RU"/>
        </w:rPr>
        <w:lastRenderedPageBreak/>
        <w:t xml:space="preserve">проекта «Малое и среднее предпринимательство и поддержка индивидуальной предпринимательской инициативы». </w:t>
      </w:r>
    </w:p>
    <w:p w:rsidR="00C72432" w:rsidRPr="00C72432" w:rsidRDefault="00C72432" w:rsidP="00C72432">
      <w:pPr>
        <w:spacing w:after="0" w:line="240" w:lineRule="auto"/>
        <w:ind w:right="149" w:firstLine="709"/>
        <w:jc w:val="both"/>
        <w:rPr>
          <w:rFonts w:ascii="Times New Roman" w:eastAsia="Times New Roman" w:hAnsi="Times New Roman" w:cs="Times New Roman"/>
          <w:sz w:val="28"/>
          <w:szCs w:val="28"/>
          <w:lang w:val="x-none" w:eastAsia="x-none"/>
        </w:rPr>
      </w:pPr>
      <w:r w:rsidRPr="00C72432">
        <w:rPr>
          <w:rFonts w:ascii="Times New Roman" w:eastAsia="Times New Roman" w:hAnsi="Times New Roman" w:cs="Times New Roman"/>
          <w:sz w:val="28"/>
          <w:szCs w:val="28"/>
          <w:lang w:val="x-none" w:eastAsia="x-none"/>
        </w:rPr>
        <w:t xml:space="preserve">Ожидается, что в среднесрочной перспективе количество малых предприятий, включая микропредприятия, будет увеличиваться в среднем на 2,0-5,0 %% в год (в том числе в 2021 году – на 2,0-5,0 %%), среднесписочная численность работников - на 2,4-5,4 %% (в том числе в 2021 году – на 2,4-4,9 %%), оборот малых предприятий </w:t>
      </w:r>
      <w:r w:rsidRPr="00C72432">
        <w:rPr>
          <w:rFonts w:ascii="Times New Roman" w:eastAsia="Times New Roman" w:hAnsi="Times New Roman" w:cs="Times New Roman"/>
          <w:sz w:val="28"/>
          <w:szCs w:val="28"/>
          <w:lang w:eastAsia="x-none"/>
        </w:rPr>
        <w:t>- на</w:t>
      </w:r>
      <w:r w:rsidRPr="00C72432">
        <w:rPr>
          <w:rFonts w:ascii="Times New Roman" w:eastAsia="Times New Roman" w:hAnsi="Times New Roman" w:cs="Times New Roman"/>
          <w:sz w:val="28"/>
          <w:szCs w:val="28"/>
          <w:lang w:val="x-none" w:eastAsia="x-none"/>
        </w:rPr>
        <w:t xml:space="preserve"> </w:t>
      </w:r>
      <w:r w:rsidRPr="00C72432">
        <w:rPr>
          <w:rFonts w:ascii="Times New Roman" w:eastAsia="Times New Roman" w:hAnsi="Times New Roman" w:cs="Times New Roman"/>
          <w:sz w:val="28"/>
          <w:szCs w:val="28"/>
          <w:lang w:eastAsia="x-none"/>
        </w:rPr>
        <w:t>2,3</w:t>
      </w:r>
      <w:r w:rsidRPr="00C72432">
        <w:rPr>
          <w:rFonts w:ascii="Times New Roman" w:eastAsia="Times New Roman" w:hAnsi="Times New Roman" w:cs="Times New Roman"/>
          <w:sz w:val="28"/>
          <w:szCs w:val="28"/>
          <w:lang w:val="x-none" w:eastAsia="x-none"/>
        </w:rPr>
        <w:t>-</w:t>
      </w:r>
      <w:r w:rsidRPr="00C72432">
        <w:rPr>
          <w:rFonts w:ascii="Times New Roman" w:eastAsia="Times New Roman" w:hAnsi="Times New Roman" w:cs="Times New Roman"/>
          <w:sz w:val="28"/>
          <w:szCs w:val="28"/>
          <w:lang w:eastAsia="x-none"/>
        </w:rPr>
        <w:t>5,2</w:t>
      </w:r>
      <w:r w:rsidRPr="00C72432">
        <w:rPr>
          <w:rFonts w:ascii="Times New Roman" w:eastAsia="Times New Roman" w:hAnsi="Times New Roman" w:cs="Times New Roman"/>
          <w:sz w:val="28"/>
          <w:szCs w:val="28"/>
          <w:lang w:val="x-none" w:eastAsia="x-none"/>
        </w:rPr>
        <w:t xml:space="preserve"> %% к предыдущему году (в том числе в 2021 году – на </w:t>
      </w:r>
      <w:r w:rsidRPr="00C72432">
        <w:rPr>
          <w:rFonts w:ascii="Times New Roman" w:eastAsia="Times New Roman" w:hAnsi="Times New Roman" w:cs="Times New Roman"/>
          <w:sz w:val="28"/>
          <w:szCs w:val="28"/>
          <w:lang w:eastAsia="x-none"/>
        </w:rPr>
        <w:t>2,3-5,2</w:t>
      </w:r>
      <w:r w:rsidRPr="00C72432">
        <w:rPr>
          <w:rFonts w:ascii="Times New Roman" w:eastAsia="Times New Roman" w:hAnsi="Times New Roman" w:cs="Times New Roman"/>
          <w:sz w:val="28"/>
          <w:szCs w:val="28"/>
          <w:lang w:val="x-none" w:eastAsia="x-none"/>
        </w:rPr>
        <w:t> %%). Планируется, что развитие данного сектора произойдет за счет активного функционирования организаций, образующих инфраструктуру поддержки субъектов малого и среднего предпринимательства: центра поддержки предпринимательства, центра инноваций социальной сферы, многофункционального центра для бизнеса, центра кластерного развития, центра народно-художественных промыслов, объединенных в единый центр «Мой бизнес», а также центра поддержки экспорта.</w:t>
      </w:r>
    </w:p>
    <w:p w:rsidR="00C72432" w:rsidRPr="00C72432" w:rsidRDefault="00C72432" w:rsidP="00C724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bCs/>
          <w:sz w:val="28"/>
          <w:szCs w:val="28"/>
          <w:lang w:eastAsia="ru-RU"/>
        </w:rPr>
        <w:t xml:space="preserve">Согласно прогнозу социально-экономического развития республики, среднегодовой темп роста </w:t>
      </w:r>
      <w:r w:rsidRPr="00C72432">
        <w:rPr>
          <w:rFonts w:ascii="Times New Roman" w:eastAsia="Times New Roman" w:hAnsi="Times New Roman" w:cs="Times New Roman"/>
          <w:bCs/>
          <w:i/>
          <w:sz w:val="28"/>
          <w:szCs w:val="28"/>
          <w:lang w:eastAsia="ru-RU"/>
        </w:rPr>
        <w:t>объема инвестиций в основной капитал</w:t>
      </w:r>
      <w:r w:rsidRPr="00C72432">
        <w:rPr>
          <w:rFonts w:ascii="Times New Roman" w:eastAsia="Times New Roman" w:hAnsi="Times New Roman" w:cs="Times New Roman"/>
          <w:bCs/>
          <w:sz w:val="28"/>
          <w:szCs w:val="28"/>
          <w:lang w:eastAsia="ru-RU"/>
        </w:rPr>
        <w:t xml:space="preserve"> составит 99,1-102,7 %, в том числе в 2021 году – 93,7-101,4 %%. В среднесрочной перспективе </w:t>
      </w:r>
      <w:r w:rsidRPr="00C72432">
        <w:rPr>
          <w:rFonts w:ascii="Times New Roman" w:eastAsia="Times New Roman" w:hAnsi="Times New Roman" w:cs="Times New Roman"/>
          <w:sz w:val="28"/>
          <w:szCs w:val="28"/>
          <w:lang w:eastAsia="ru-RU"/>
        </w:rPr>
        <w:t>предполагается незначительное увеличение внебюджетных инвестиций, в первую очередь, за счет реализации проектов, которые реализуются с участием федеральных кредитных институтов, таких как АО «Корпорация развития «МСП», АО «Корпорация развития Северного Кавказа».</w:t>
      </w:r>
    </w:p>
    <w:p w:rsidR="00C72432" w:rsidRPr="00C72432" w:rsidRDefault="00C72432" w:rsidP="00C7243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 xml:space="preserve">В 2021-2023 годах показатели </w:t>
      </w:r>
      <w:r w:rsidRPr="00C72432">
        <w:rPr>
          <w:rFonts w:ascii="Times New Roman" w:eastAsia="Times New Roman" w:hAnsi="Times New Roman" w:cs="Times New Roman"/>
          <w:bCs/>
          <w:i/>
          <w:sz w:val="28"/>
          <w:szCs w:val="28"/>
          <w:lang w:eastAsia="ru-RU"/>
        </w:rPr>
        <w:t>консолидированного бюджета</w:t>
      </w:r>
      <w:r w:rsidRPr="00C72432">
        <w:rPr>
          <w:rFonts w:ascii="Times New Roman" w:eastAsia="Times New Roman" w:hAnsi="Times New Roman" w:cs="Times New Roman"/>
          <w:bCs/>
          <w:sz w:val="28"/>
          <w:szCs w:val="28"/>
          <w:lang w:eastAsia="ru-RU"/>
        </w:rPr>
        <w:t xml:space="preserve"> Республики Ингушетия отличаются пессимистичными прогнозными ожиданиями. По оценке Минэкономразвития, в рассматриваемом периоде ожидается сокращение к уровню 2020 года как собственных доходов бюджета (за исключением 2021 года), так и безвозмездных поступлений из федерального центра. В целом доходы консолидированного бюджета составят 95,4 % к предыдущему году, в том числе в 2021 году – 101,4 %. Среднегодовые расходы прогнозируются на уровне 95,3 % к предыдущему году, в том числе – в 2021 году – 101,1 %.</w:t>
      </w:r>
    </w:p>
    <w:p w:rsidR="00C72432" w:rsidRPr="00C72432" w:rsidRDefault="00C72432" w:rsidP="00C7243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72432">
        <w:rPr>
          <w:rFonts w:ascii="Times New Roman" w:eastAsia="Times New Roman" w:hAnsi="Times New Roman" w:cs="Times New Roman"/>
          <w:bCs/>
          <w:sz w:val="28"/>
          <w:szCs w:val="28"/>
          <w:lang w:eastAsia="ru-RU"/>
        </w:rPr>
        <w:t xml:space="preserve">Вместе с тем, Контрольно-счетная палата обращает внимание, что </w:t>
      </w:r>
      <w:r w:rsidRPr="00C72432">
        <w:rPr>
          <w:rFonts w:ascii="Times New Roman" w:eastAsia="Times New Roman" w:hAnsi="Times New Roman" w:cs="Times New Roman"/>
          <w:color w:val="000000"/>
          <w:sz w:val="28"/>
          <w:szCs w:val="28"/>
          <w:lang w:eastAsia="ru-RU"/>
        </w:rPr>
        <w:t>в Прогнозе СЭР параметры консолидированного бюджета по всем двум вариантам развития субъекта идентичны, т.е. разработчиками прогноза не учтены различные темпы роста экономики по представленным сценариям развития, в том числе по предусмотренным налоговым и неналоговым доходам, что свидетельствует о недостаточно высокой степени проработки прогноза.</w:t>
      </w:r>
    </w:p>
    <w:p w:rsidR="00C72432" w:rsidRPr="00C72432" w:rsidRDefault="00C72432" w:rsidP="00C72432">
      <w:pPr>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По основным показателям, характеризующим уровень жизни населения, прогнозируется незначительное улучшение.</w:t>
      </w:r>
    </w:p>
    <w:p w:rsidR="00C72432" w:rsidRPr="00C72432" w:rsidRDefault="00C72432" w:rsidP="00C72432">
      <w:pPr>
        <w:tabs>
          <w:tab w:val="left" w:pos="1596"/>
        </w:tabs>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 xml:space="preserve">В результате роста потребительских цен величина </w:t>
      </w:r>
      <w:r w:rsidRPr="00C72432">
        <w:rPr>
          <w:rFonts w:ascii="Times New Roman" w:eastAsia="Times New Roman" w:hAnsi="Times New Roman" w:cs="Times New Roman"/>
          <w:bCs/>
          <w:i/>
          <w:sz w:val="28"/>
          <w:szCs w:val="28"/>
          <w:lang w:eastAsia="ru-RU"/>
        </w:rPr>
        <w:t>прожиточного минимума в среднем на душу населения</w:t>
      </w:r>
      <w:r w:rsidRPr="00C72432">
        <w:rPr>
          <w:rFonts w:ascii="Times New Roman" w:eastAsia="Times New Roman" w:hAnsi="Times New Roman" w:cs="Times New Roman"/>
          <w:bCs/>
          <w:sz w:val="28"/>
          <w:szCs w:val="28"/>
          <w:lang w:eastAsia="ru-RU"/>
        </w:rPr>
        <w:t xml:space="preserve"> увеличится на 3,4 %, в том числе в 2021 году – на 102,9-103,0 %%. При этом, на протяжении всего прогнозируемого периода темп роста прожиточного минимума будет опережать темп роста реальных располагаемых денежных доходов населения.</w:t>
      </w:r>
    </w:p>
    <w:p w:rsidR="00C72432" w:rsidRPr="00C72432" w:rsidRDefault="00C72432" w:rsidP="00C72432">
      <w:pPr>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lastRenderedPageBreak/>
        <w:t xml:space="preserve">В целом </w:t>
      </w:r>
      <w:r w:rsidRPr="00C72432">
        <w:rPr>
          <w:rFonts w:ascii="Times New Roman" w:eastAsia="Times New Roman" w:hAnsi="Times New Roman" w:cs="Times New Roman"/>
          <w:bCs/>
          <w:i/>
          <w:sz w:val="28"/>
          <w:szCs w:val="28"/>
          <w:lang w:eastAsia="ru-RU"/>
        </w:rPr>
        <w:t>реальные денежные доходы</w:t>
      </w:r>
      <w:r w:rsidRPr="00C72432">
        <w:rPr>
          <w:rFonts w:ascii="Times New Roman" w:eastAsia="Times New Roman" w:hAnsi="Times New Roman" w:cs="Times New Roman"/>
          <w:bCs/>
          <w:sz w:val="28"/>
          <w:szCs w:val="28"/>
          <w:lang w:eastAsia="ru-RU"/>
        </w:rPr>
        <w:t xml:space="preserve"> населения республики прогнозируется на среднероссийском уровне. В 2021-2023 годах данный показатель будет увеличиваться темпами, приближенными к общероссийским темпам роста, на уровне 1,7 %, в том числе в 2021 году – 3,0-3,7 %%.</w:t>
      </w:r>
    </w:p>
    <w:p w:rsidR="00C72432" w:rsidRPr="00C72432" w:rsidRDefault="00C72432" w:rsidP="00C72432">
      <w:pPr>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В результате доля населения с доходами ниже прожиточного минимума сократится с 29,2 % в 2020 году до 26,9-24,0 %% в 2021 году и до 24,8-18,0 %% в 2023 году.</w:t>
      </w:r>
    </w:p>
    <w:p w:rsidR="00C72432" w:rsidRPr="00C72432" w:rsidRDefault="00C72432" w:rsidP="00C72432">
      <w:pPr>
        <w:tabs>
          <w:tab w:val="left" w:pos="2102"/>
        </w:tabs>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bCs/>
          <w:sz w:val="28"/>
          <w:szCs w:val="28"/>
          <w:lang w:eastAsia="ru-RU"/>
        </w:rPr>
        <w:t xml:space="preserve">По данным прогноза ожидается ежегодный прирост </w:t>
      </w:r>
      <w:r w:rsidRPr="00C72432">
        <w:rPr>
          <w:rFonts w:ascii="Times New Roman" w:eastAsia="Times New Roman" w:hAnsi="Times New Roman" w:cs="Times New Roman"/>
          <w:bCs/>
          <w:i/>
          <w:sz w:val="28"/>
          <w:szCs w:val="28"/>
          <w:lang w:eastAsia="ru-RU"/>
        </w:rPr>
        <w:t>реальной заработной платы</w:t>
      </w:r>
      <w:r w:rsidRPr="00C72432">
        <w:rPr>
          <w:rFonts w:ascii="Times New Roman" w:eastAsia="Times New Roman" w:hAnsi="Times New Roman" w:cs="Times New Roman"/>
          <w:bCs/>
          <w:sz w:val="28"/>
          <w:szCs w:val="28"/>
          <w:lang w:eastAsia="ru-RU"/>
        </w:rPr>
        <w:t xml:space="preserve"> в республике в среднем на 1,7-2,3 %% к уровню предыдущего года (в том числе в 2021 году – на 1,8-3,2 %%).</w:t>
      </w:r>
      <w:r w:rsidRPr="00C72432">
        <w:rPr>
          <w:rFonts w:ascii="Times New Roman" w:eastAsia="Times New Roman" w:hAnsi="Times New Roman" w:cs="Times New Roman"/>
          <w:sz w:val="28"/>
          <w:szCs w:val="28"/>
          <w:lang w:eastAsia="ru-RU"/>
        </w:rPr>
        <w:t xml:space="preserve"> Устойчивый рост заработной платы в прогнозируемом периоде будет обуславливаться ежегодной индексацией заработной платы в соответствии с прогнозным уровнем инфляции, а также реализацией мер, проводимых в целях решения, поставленных Указом Президента РФ от 7.05.2018 г. № 204 </w:t>
      </w:r>
      <w:r w:rsidRPr="00C72432">
        <w:rPr>
          <w:rFonts w:ascii="Times New Roman" w:eastAsia="Times New Roman" w:hAnsi="Times New Roman" w:cs="Times New Roman"/>
          <w:bCs/>
          <w:color w:val="22272F"/>
          <w:sz w:val="28"/>
          <w:szCs w:val="28"/>
          <w:shd w:val="clear" w:color="auto" w:fill="FFFFFF"/>
          <w:lang w:eastAsia="ru-RU"/>
        </w:rPr>
        <w:t>«О национальных целях и стратегических задачах развития Российской Федерации на период до 2024 года»</w:t>
      </w:r>
      <w:r w:rsidRPr="00C72432">
        <w:rPr>
          <w:rFonts w:ascii="Times New Roman" w:eastAsia="Times New Roman" w:hAnsi="Times New Roman" w:cs="Times New Roman"/>
          <w:sz w:val="28"/>
          <w:szCs w:val="28"/>
          <w:lang w:eastAsia="ru-RU"/>
        </w:rPr>
        <w:t xml:space="preserve"> задач, направленных на обеспечение роста производительности труда в экономике.</w:t>
      </w:r>
    </w:p>
    <w:p w:rsidR="00C72432" w:rsidRPr="00C72432" w:rsidRDefault="00C72432" w:rsidP="00C72432">
      <w:pPr>
        <w:spacing w:after="0" w:line="240" w:lineRule="auto"/>
        <w:ind w:firstLine="709"/>
        <w:jc w:val="both"/>
        <w:rPr>
          <w:rFonts w:ascii="Times New Roman" w:eastAsia="Times New Roman" w:hAnsi="Times New Roman" w:cs="Times New Roman"/>
          <w:color w:val="000000"/>
          <w:sz w:val="28"/>
          <w:szCs w:val="28"/>
          <w:lang w:eastAsia="ru-RU"/>
        </w:rPr>
      </w:pPr>
      <w:r w:rsidRPr="00C72432">
        <w:rPr>
          <w:rFonts w:ascii="Times New Roman" w:eastAsia="Times New Roman" w:hAnsi="Times New Roman" w:cs="Times New Roman"/>
          <w:bCs/>
          <w:sz w:val="28"/>
          <w:szCs w:val="28"/>
          <w:lang w:eastAsia="ru-RU"/>
        </w:rPr>
        <w:t xml:space="preserve">Развитие рынка труда в среднесрочной перспективе будет в значительной степени определяться общей ситуацией в экономике. </w:t>
      </w:r>
      <w:r w:rsidRPr="00C72432">
        <w:rPr>
          <w:rFonts w:ascii="Times New Roman" w:eastAsia="Times New Roman" w:hAnsi="Times New Roman" w:cs="Times New Roman"/>
          <w:color w:val="000000"/>
          <w:sz w:val="28"/>
          <w:szCs w:val="28"/>
          <w:lang w:eastAsia="ru-RU"/>
        </w:rPr>
        <w:t xml:space="preserve">Уровень </w:t>
      </w:r>
      <w:r w:rsidRPr="00C72432">
        <w:rPr>
          <w:rFonts w:ascii="Times New Roman" w:eastAsia="Times New Roman" w:hAnsi="Times New Roman" w:cs="Times New Roman"/>
          <w:i/>
          <w:color w:val="000000"/>
          <w:sz w:val="28"/>
          <w:szCs w:val="28"/>
          <w:lang w:eastAsia="ru-RU"/>
        </w:rPr>
        <w:t>безработицы</w:t>
      </w:r>
      <w:r w:rsidRPr="00C72432">
        <w:rPr>
          <w:rFonts w:ascii="Times New Roman" w:eastAsia="Times New Roman" w:hAnsi="Times New Roman" w:cs="Times New Roman"/>
          <w:color w:val="000000"/>
          <w:sz w:val="28"/>
          <w:szCs w:val="28"/>
          <w:lang w:eastAsia="ru-RU"/>
        </w:rPr>
        <w:t xml:space="preserve"> в республики по-прежнему на протяжении всего прогнозируемого периода будет значительно превышать среднероссийские показатели.</w:t>
      </w:r>
    </w:p>
    <w:p w:rsidR="00C72432" w:rsidRPr="00C72432" w:rsidRDefault="00C72432" w:rsidP="00C72432">
      <w:pPr>
        <w:widowControl w:val="0"/>
        <w:tabs>
          <w:tab w:val="left" w:pos="0"/>
        </w:tabs>
        <w:spacing w:after="0" w:line="240" w:lineRule="auto"/>
        <w:ind w:firstLine="709"/>
        <w:jc w:val="both"/>
        <w:rPr>
          <w:rFonts w:ascii="Times New Roman" w:eastAsia="Times New Roman" w:hAnsi="Times New Roman" w:cs="Times New Roman"/>
          <w:color w:val="000000"/>
          <w:sz w:val="28"/>
          <w:szCs w:val="28"/>
          <w:lang w:eastAsia="x-none"/>
        </w:rPr>
      </w:pPr>
      <w:r w:rsidRPr="00C72432">
        <w:rPr>
          <w:rFonts w:ascii="Times New Roman" w:eastAsia="Times New Roman" w:hAnsi="Times New Roman" w:cs="Times New Roman"/>
          <w:color w:val="000000"/>
          <w:sz w:val="28"/>
          <w:szCs w:val="28"/>
          <w:lang w:eastAsia="x-none"/>
        </w:rPr>
        <w:t xml:space="preserve">По оценке Минэкономразвития Ингушетии, ежегодный рост </w:t>
      </w:r>
      <w:r w:rsidRPr="00C72432">
        <w:rPr>
          <w:rFonts w:ascii="Times New Roman" w:eastAsia="Times New Roman" w:hAnsi="Times New Roman" w:cs="Times New Roman"/>
          <w:i/>
          <w:color w:val="000000"/>
          <w:sz w:val="28"/>
          <w:szCs w:val="28"/>
          <w:lang w:eastAsia="x-none"/>
        </w:rPr>
        <w:t>численности</w:t>
      </w:r>
      <w:r w:rsidRPr="00C72432">
        <w:rPr>
          <w:rFonts w:ascii="Times New Roman" w:eastAsia="Times New Roman" w:hAnsi="Times New Roman" w:cs="Times New Roman"/>
          <w:i/>
          <w:color w:val="000000"/>
          <w:sz w:val="28"/>
          <w:szCs w:val="28"/>
          <w:lang w:val="x-none" w:eastAsia="x-none"/>
        </w:rPr>
        <w:t xml:space="preserve"> занятых в экономике</w:t>
      </w:r>
      <w:r w:rsidRPr="00C72432">
        <w:rPr>
          <w:rFonts w:ascii="Times New Roman" w:eastAsia="Times New Roman" w:hAnsi="Times New Roman" w:cs="Times New Roman"/>
          <w:color w:val="000000"/>
          <w:sz w:val="28"/>
          <w:szCs w:val="28"/>
          <w:lang w:val="x-none" w:eastAsia="x-none"/>
        </w:rPr>
        <w:t xml:space="preserve"> республики </w:t>
      </w:r>
      <w:r w:rsidRPr="00C72432">
        <w:rPr>
          <w:rFonts w:ascii="Times New Roman" w:eastAsia="Times New Roman" w:hAnsi="Times New Roman" w:cs="Times New Roman"/>
          <w:color w:val="000000"/>
          <w:sz w:val="28"/>
          <w:szCs w:val="28"/>
          <w:lang w:eastAsia="x-none"/>
        </w:rPr>
        <w:t>прогнозируется на уровне 100,6-101,0 %%, в том числе в 2021 году – 100,3-101,1 %%.</w:t>
      </w:r>
    </w:p>
    <w:p w:rsidR="00C72432" w:rsidRPr="00C72432" w:rsidRDefault="00C72432" w:rsidP="00C72432">
      <w:pPr>
        <w:widowControl w:val="0"/>
        <w:tabs>
          <w:tab w:val="left" w:pos="0"/>
        </w:tabs>
        <w:spacing w:after="0" w:line="240" w:lineRule="auto"/>
        <w:ind w:firstLine="709"/>
        <w:jc w:val="both"/>
        <w:rPr>
          <w:rFonts w:ascii="Times New Roman" w:eastAsia="Times New Roman" w:hAnsi="Times New Roman" w:cs="Times New Roman"/>
          <w:sz w:val="28"/>
          <w:szCs w:val="28"/>
          <w:lang w:eastAsia="x-none"/>
        </w:rPr>
      </w:pPr>
      <w:r w:rsidRPr="00C72432">
        <w:rPr>
          <w:rFonts w:ascii="Times New Roman" w:eastAsia="Times New Roman" w:hAnsi="Times New Roman" w:cs="Times New Roman"/>
          <w:sz w:val="28"/>
          <w:szCs w:val="28"/>
          <w:lang w:eastAsia="x-none"/>
        </w:rPr>
        <w:t xml:space="preserve">В свою очередь, </w:t>
      </w:r>
      <w:r w:rsidRPr="00C72432">
        <w:rPr>
          <w:rFonts w:ascii="Times New Roman" w:eastAsia="Times New Roman" w:hAnsi="Times New Roman" w:cs="Times New Roman"/>
          <w:i/>
          <w:sz w:val="28"/>
          <w:szCs w:val="28"/>
          <w:lang w:eastAsia="x-none"/>
        </w:rPr>
        <w:t>численность</w:t>
      </w:r>
      <w:r w:rsidRPr="00C72432">
        <w:rPr>
          <w:rFonts w:ascii="Times New Roman" w:eastAsia="Times New Roman" w:hAnsi="Times New Roman" w:cs="Times New Roman"/>
          <w:i/>
          <w:sz w:val="28"/>
          <w:szCs w:val="28"/>
          <w:lang w:val="x-none" w:eastAsia="x-none"/>
        </w:rPr>
        <w:t xml:space="preserve"> безработных</w:t>
      </w:r>
      <w:r w:rsidRPr="00C72432">
        <w:rPr>
          <w:rFonts w:ascii="Times New Roman" w:eastAsia="Times New Roman" w:hAnsi="Times New Roman" w:cs="Times New Roman"/>
          <w:sz w:val="28"/>
          <w:szCs w:val="28"/>
          <w:lang w:eastAsia="x-none"/>
        </w:rPr>
        <w:t>,</w:t>
      </w:r>
      <w:r w:rsidRPr="00C72432">
        <w:rPr>
          <w:rFonts w:ascii="Times New Roman" w:eastAsia="Times New Roman" w:hAnsi="Times New Roman" w:cs="Times New Roman"/>
          <w:sz w:val="28"/>
          <w:szCs w:val="28"/>
          <w:lang w:val="x-none" w:eastAsia="x-none"/>
        </w:rPr>
        <w:t xml:space="preserve"> рассчитанная по методологии МОТ, </w:t>
      </w:r>
      <w:r w:rsidRPr="00C72432">
        <w:rPr>
          <w:rFonts w:ascii="Times New Roman" w:eastAsia="Times New Roman" w:hAnsi="Times New Roman" w:cs="Times New Roman"/>
          <w:sz w:val="28"/>
          <w:szCs w:val="28"/>
          <w:lang w:eastAsia="x-none"/>
        </w:rPr>
        <w:t>составит в 2021 году 27,2-26,8 %% к рабочей силе по консервативному и базовому сценариям развития против 27,6 % в 2020 году. К концу прогнозируемого периода данный показатель сократится до 26,5-26,2 %% к рабочей силе.</w:t>
      </w:r>
    </w:p>
    <w:p w:rsidR="00C72432" w:rsidRPr="00C72432" w:rsidRDefault="00C72432" w:rsidP="00C72432">
      <w:pPr>
        <w:widowControl w:val="0"/>
        <w:tabs>
          <w:tab w:val="left" w:pos="0"/>
        </w:tabs>
        <w:spacing w:after="0" w:line="240" w:lineRule="auto"/>
        <w:ind w:firstLine="709"/>
        <w:jc w:val="both"/>
        <w:rPr>
          <w:rFonts w:ascii="Times New Roman" w:eastAsia="Times New Roman" w:hAnsi="Times New Roman" w:cs="Times New Roman"/>
          <w:sz w:val="28"/>
          <w:szCs w:val="28"/>
          <w:lang w:eastAsia="x-none"/>
        </w:rPr>
      </w:pPr>
      <w:r w:rsidRPr="00C72432">
        <w:rPr>
          <w:rFonts w:ascii="Times New Roman" w:eastAsia="Times New Roman" w:hAnsi="Times New Roman" w:cs="Times New Roman"/>
          <w:color w:val="000000"/>
          <w:sz w:val="28"/>
          <w:szCs w:val="28"/>
          <w:lang w:eastAsia="x-none"/>
        </w:rPr>
        <w:t xml:space="preserve">Таким образом, Контрольно-счетная палата отмечает, что в </w:t>
      </w:r>
      <w:r w:rsidRPr="00C72432">
        <w:rPr>
          <w:rFonts w:ascii="Times New Roman" w:eastAsia="Times New Roman" w:hAnsi="Times New Roman" w:cs="Times New Roman"/>
          <w:color w:val="000000"/>
          <w:sz w:val="28"/>
          <w:szCs w:val="28"/>
          <w:lang w:val="x-none" w:eastAsia="x-none"/>
        </w:rPr>
        <w:t xml:space="preserve">плановом периоде </w:t>
      </w:r>
      <w:r w:rsidRPr="00C72432">
        <w:rPr>
          <w:rFonts w:ascii="Times New Roman" w:eastAsia="Times New Roman" w:hAnsi="Times New Roman" w:cs="Times New Roman"/>
          <w:color w:val="000000"/>
          <w:sz w:val="28"/>
          <w:szCs w:val="28"/>
          <w:lang w:eastAsia="x-none"/>
        </w:rPr>
        <w:t xml:space="preserve">по-прежнему </w:t>
      </w:r>
      <w:r w:rsidRPr="00C72432">
        <w:rPr>
          <w:rFonts w:ascii="Times New Roman" w:eastAsia="Times New Roman" w:hAnsi="Times New Roman" w:cs="Times New Roman"/>
          <w:color w:val="000000"/>
          <w:sz w:val="28"/>
          <w:szCs w:val="28"/>
          <w:lang w:val="x-none" w:eastAsia="x-none"/>
        </w:rPr>
        <w:t>прогнозируется относительно сдержанная динамика социально-экономических показателей</w:t>
      </w:r>
      <w:r w:rsidRPr="00C72432">
        <w:rPr>
          <w:rFonts w:ascii="Times New Roman" w:eastAsia="Times New Roman" w:hAnsi="Times New Roman" w:cs="Times New Roman"/>
          <w:color w:val="000000"/>
          <w:sz w:val="28"/>
          <w:szCs w:val="28"/>
          <w:lang w:eastAsia="x-none"/>
        </w:rPr>
        <w:t>.</w:t>
      </w:r>
    </w:p>
    <w:p w:rsidR="00C72432" w:rsidRPr="00C72432" w:rsidRDefault="00C72432" w:rsidP="00C72432">
      <w:pPr>
        <w:tabs>
          <w:tab w:val="left" w:pos="1080"/>
        </w:tabs>
        <w:spacing w:after="0" w:line="240" w:lineRule="auto"/>
        <w:jc w:val="center"/>
        <w:rPr>
          <w:rFonts w:ascii="Times New Roman" w:eastAsia="Times New Roman" w:hAnsi="Times New Roman" w:cs="Times New Roman"/>
          <w:b/>
          <w:sz w:val="28"/>
          <w:szCs w:val="28"/>
          <w:highlight w:val="yellow"/>
          <w:lang w:eastAsia="ru-RU"/>
        </w:rPr>
      </w:pPr>
    </w:p>
    <w:p w:rsidR="00C72432" w:rsidRPr="00C72432" w:rsidRDefault="00C72432" w:rsidP="00A12A3A">
      <w:pPr>
        <w:tabs>
          <w:tab w:val="left" w:pos="567"/>
        </w:tabs>
        <w:spacing w:after="0" w:line="240" w:lineRule="auto"/>
        <w:jc w:val="center"/>
        <w:rPr>
          <w:rFonts w:ascii="Times New Roman" w:eastAsia="Calibri" w:hAnsi="Times New Roman" w:cs="Times New Roman"/>
          <w:b/>
          <w:sz w:val="28"/>
          <w:szCs w:val="28"/>
          <w:lang w:eastAsia="ru-RU"/>
        </w:rPr>
      </w:pPr>
      <w:r w:rsidRPr="00C72432">
        <w:rPr>
          <w:rFonts w:ascii="Times New Roman" w:eastAsia="Calibri" w:hAnsi="Times New Roman" w:cs="Times New Roman"/>
          <w:b/>
          <w:sz w:val="28"/>
          <w:szCs w:val="28"/>
          <w:lang w:eastAsia="ru-RU"/>
        </w:rPr>
        <w:t>Доходы респу</w:t>
      </w:r>
      <w:r w:rsidR="00A12A3A">
        <w:rPr>
          <w:rFonts w:ascii="Times New Roman" w:eastAsia="Calibri" w:hAnsi="Times New Roman" w:cs="Times New Roman"/>
          <w:b/>
          <w:sz w:val="28"/>
          <w:szCs w:val="28"/>
          <w:lang w:eastAsia="ru-RU"/>
        </w:rPr>
        <w:t>бликанского бюджета на 2021 год</w:t>
      </w:r>
    </w:p>
    <w:p w:rsidR="00A12A3A" w:rsidRPr="00C72432" w:rsidRDefault="00C72432" w:rsidP="00A12A3A">
      <w:pPr>
        <w:spacing w:after="0" w:line="240" w:lineRule="auto"/>
        <w:ind w:firstLine="756"/>
        <w:jc w:val="both"/>
        <w:rPr>
          <w:rFonts w:ascii="Times New Roman" w:eastAsia="Calibri" w:hAnsi="Times New Roman" w:cs="Times New Roman"/>
          <w:sz w:val="28"/>
          <w:szCs w:val="28"/>
          <w:lang w:eastAsia="ru-RU"/>
        </w:rPr>
      </w:pPr>
      <w:r w:rsidRPr="00C72432">
        <w:rPr>
          <w:rFonts w:ascii="Times New Roman" w:eastAsia="Calibri" w:hAnsi="Times New Roman" w:cs="Times New Roman"/>
          <w:sz w:val="28"/>
          <w:szCs w:val="28"/>
          <w:lang w:eastAsia="ru-RU"/>
        </w:rPr>
        <w:t>Доходы республиканского бюджета на 2021 год прогнозируются в сумме 31 142 047,4 тыс. руб</w:t>
      </w:r>
      <w:r w:rsidR="007C2F1B">
        <w:rPr>
          <w:rFonts w:ascii="Times New Roman" w:eastAsia="Calibri" w:hAnsi="Times New Roman" w:cs="Times New Roman"/>
          <w:sz w:val="28"/>
          <w:szCs w:val="28"/>
          <w:lang w:eastAsia="ru-RU"/>
        </w:rPr>
        <w:t>лей</w:t>
      </w:r>
      <w:r w:rsidRPr="00C72432">
        <w:rPr>
          <w:rFonts w:ascii="Times New Roman" w:eastAsia="Calibri" w:hAnsi="Times New Roman" w:cs="Times New Roman"/>
          <w:sz w:val="28"/>
          <w:szCs w:val="28"/>
          <w:lang w:eastAsia="ru-RU"/>
        </w:rPr>
        <w:t>, что составляет 114,0 % к ожидаемому поступлению доходов за 2020 го</w:t>
      </w:r>
      <w:r w:rsidR="007C2F1B">
        <w:rPr>
          <w:rFonts w:ascii="Times New Roman" w:eastAsia="Calibri" w:hAnsi="Times New Roman" w:cs="Times New Roman"/>
          <w:sz w:val="28"/>
          <w:szCs w:val="28"/>
          <w:lang w:eastAsia="ru-RU"/>
        </w:rPr>
        <w:t>д в сумме 27 308 114,0 тыс. рублей</w:t>
      </w:r>
      <w:r w:rsidRPr="00C72432">
        <w:rPr>
          <w:rFonts w:ascii="Times New Roman" w:eastAsia="Calibri" w:hAnsi="Times New Roman" w:cs="Times New Roman"/>
          <w:sz w:val="28"/>
          <w:szCs w:val="28"/>
          <w:lang w:eastAsia="ru-RU"/>
        </w:rPr>
        <w:t xml:space="preserve">, 87,8 % к утвержденному плану по поступлению доходов за </w:t>
      </w:r>
      <w:r w:rsidR="007C2F1B">
        <w:rPr>
          <w:rFonts w:ascii="Times New Roman" w:eastAsia="Calibri" w:hAnsi="Times New Roman" w:cs="Times New Roman"/>
          <w:sz w:val="28"/>
          <w:szCs w:val="28"/>
          <w:lang w:eastAsia="ru-RU"/>
        </w:rPr>
        <w:t>2020 год (35 469 371,7 тыс. рублей</w:t>
      </w:r>
      <w:r w:rsidRPr="00C72432">
        <w:rPr>
          <w:rFonts w:ascii="Times New Roman" w:eastAsia="Calibri" w:hAnsi="Times New Roman" w:cs="Times New Roman"/>
          <w:sz w:val="28"/>
          <w:szCs w:val="28"/>
          <w:lang w:eastAsia="ru-RU"/>
        </w:rPr>
        <w:t xml:space="preserve">). </w:t>
      </w:r>
    </w:p>
    <w:p w:rsidR="00C72432" w:rsidRPr="007C2F1B" w:rsidRDefault="007C2F1B" w:rsidP="00C72432">
      <w:pPr>
        <w:spacing w:after="0" w:line="238"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тыс.рублей</w:t>
      </w:r>
    </w:p>
    <w:tbl>
      <w:tblPr>
        <w:tblW w:w="10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434"/>
        <w:gridCol w:w="898"/>
        <w:gridCol w:w="1434"/>
        <w:gridCol w:w="898"/>
        <w:gridCol w:w="1614"/>
        <w:gridCol w:w="898"/>
      </w:tblGrid>
      <w:tr w:rsidR="00C72432" w:rsidRPr="00C72432" w:rsidTr="007C2F1B">
        <w:trPr>
          <w:trHeight w:val="689"/>
        </w:trPr>
        <w:tc>
          <w:tcPr>
            <w:tcW w:w="3397" w:type="dxa"/>
            <w:vMerge w:val="restart"/>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p>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Доходы</w:t>
            </w:r>
          </w:p>
        </w:tc>
        <w:tc>
          <w:tcPr>
            <w:tcW w:w="2332" w:type="dxa"/>
            <w:gridSpan w:val="2"/>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Утвержденный план на 2020 г.</w:t>
            </w:r>
          </w:p>
        </w:tc>
        <w:tc>
          <w:tcPr>
            <w:tcW w:w="2332" w:type="dxa"/>
            <w:gridSpan w:val="2"/>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Ожидаемое исполнение 2020 г.</w:t>
            </w:r>
          </w:p>
        </w:tc>
        <w:tc>
          <w:tcPr>
            <w:tcW w:w="2512" w:type="dxa"/>
            <w:gridSpan w:val="2"/>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Проект 2021 г.</w:t>
            </w:r>
          </w:p>
        </w:tc>
      </w:tr>
      <w:tr w:rsidR="00C72432" w:rsidRPr="00C72432" w:rsidTr="007C2F1B">
        <w:trPr>
          <w:trHeight w:val="161"/>
        </w:trPr>
        <w:tc>
          <w:tcPr>
            <w:tcW w:w="3397" w:type="dxa"/>
            <w:vMerge/>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right"/>
              <w:rPr>
                <w:rFonts w:ascii="Times New Roman" w:eastAsia="Calibri" w:hAnsi="Times New Roman" w:cs="Times New Roman"/>
                <w:lang w:eastAsia="ru-RU"/>
              </w:rPr>
            </w:pPr>
          </w:p>
        </w:tc>
        <w:tc>
          <w:tcPr>
            <w:tcW w:w="143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сумма</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w:t>
            </w:r>
          </w:p>
        </w:tc>
        <w:tc>
          <w:tcPr>
            <w:tcW w:w="143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сумма</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w:t>
            </w:r>
          </w:p>
        </w:tc>
        <w:tc>
          <w:tcPr>
            <w:tcW w:w="161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сумма</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w:t>
            </w:r>
          </w:p>
        </w:tc>
      </w:tr>
      <w:tr w:rsidR="00C72432" w:rsidRPr="00C72432" w:rsidTr="007C2F1B">
        <w:trPr>
          <w:trHeight w:val="453"/>
        </w:trPr>
        <w:tc>
          <w:tcPr>
            <w:tcW w:w="3397"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rPr>
                <w:rFonts w:ascii="Times New Roman" w:eastAsia="Calibri" w:hAnsi="Times New Roman" w:cs="Times New Roman"/>
                <w:lang w:eastAsia="ru-RU"/>
              </w:rPr>
            </w:pPr>
            <w:r w:rsidRPr="007C2F1B">
              <w:rPr>
                <w:rFonts w:ascii="Times New Roman" w:eastAsia="Calibri" w:hAnsi="Times New Roman" w:cs="Times New Roman"/>
                <w:lang w:eastAsia="ru-RU"/>
              </w:rPr>
              <w:t>Налоговые и неналоговые</w:t>
            </w:r>
          </w:p>
        </w:tc>
        <w:tc>
          <w:tcPr>
            <w:tcW w:w="143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5 116 147,3</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14,4</w:t>
            </w:r>
          </w:p>
        </w:tc>
        <w:tc>
          <w:tcPr>
            <w:tcW w:w="143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3 645 400,0</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13,35</w:t>
            </w:r>
          </w:p>
        </w:tc>
        <w:tc>
          <w:tcPr>
            <w:tcW w:w="161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4 298 280,3</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13,8</w:t>
            </w:r>
          </w:p>
        </w:tc>
      </w:tr>
      <w:tr w:rsidR="00C72432" w:rsidRPr="00C72432" w:rsidTr="007C2F1B">
        <w:trPr>
          <w:trHeight w:val="453"/>
        </w:trPr>
        <w:tc>
          <w:tcPr>
            <w:tcW w:w="3397"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both"/>
              <w:rPr>
                <w:rFonts w:ascii="Times New Roman" w:eastAsia="Calibri" w:hAnsi="Times New Roman" w:cs="Times New Roman"/>
                <w:lang w:eastAsia="ru-RU"/>
              </w:rPr>
            </w:pPr>
            <w:r w:rsidRPr="007C2F1B">
              <w:rPr>
                <w:rFonts w:ascii="Times New Roman" w:eastAsia="Calibri" w:hAnsi="Times New Roman" w:cs="Times New Roman"/>
                <w:lang w:eastAsia="ru-RU"/>
              </w:rPr>
              <w:lastRenderedPageBreak/>
              <w:t>Безвозмездные поступления</w:t>
            </w:r>
          </w:p>
        </w:tc>
        <w:tc>
          <w:tcPr>
            <w:tcW w:w="143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30 353 224,4</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85,6</w:t>
            </w:r>
          </w:p>
        </w:tc>
        <w:tc>
          <w:tcPr>
            <w:tcW w:w="143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23 662 714,0</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86,65</w:t>
            </w:r>
          </w:p>
        </w:tc>
        <w:tc>
          <w:tcPr>
            <w:tcW w:w="161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26 843 767,1</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lang w:eastAsia="ru-RU"/>
              </w:rPr>
            </w:pPr>
            <w:r w:rsidRPr="007C2F1B">
              <w:rPr>
                <w:rFonts w:ascii="Times New Roman" w:eastAsia="Calibri" w:hAnsi="Times New Roman" w:cs="Times New Roman"/>
                <w:lang w:eastAsia="ru-RU"/>
              </w:rPr>
              <w:t>86,2</w:t>
            </w:r>
          </w:p>
        </w:tc>
      </w:tr>
      <w:tr w:rsidR="00C72432" w:rsidRPr="00C72432" w:rsidTr="007C2F1B">
        <w:trPr>
          <w:trHeight w:val="235"/>
        </w:trPr>
        <w:tc>
          <w:tcPr>
            <w:tcW w:w="3397"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both"/>
              <w:rPr>
                <w:rFonts w:ascii="Times New Roman" w:eastAsia="Calibri" w:hAnsi="Times New Roman" w:cs="Times New Roman"/>
                <w:b/>
                <w:lang w:eastAsia="ru-RU"/>
              </w:rPr>
            </w:pPr>
            <w:r w:rsidRPr="007C2F1B">
              <w:rPr>
                <w:rFonts w:ascii="Times New Roman" w:eastAsia="Calibri" w:hAnsi="Times New Roman" w:cs="Times New Roman"/>
                <w:b/>
                <w:lang w:eastAsia="ru-RU"/>
              </w:rPr>
              <w:t>Итого:</w:t>
            </w:r>
          </w:p>
        </w:tc>
        <w:tc>
          <w:tcPr>
            <w:tcW w:w="143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tabs>
                <w:tab w:val="center" w:pos="609"/>
              </w:tabs>
              <w:spacing w:after="0" w:line="238" w:lineRule="auto"/>
              <w:rPr>
                <w:rFonts w:ascii="Times New Roman" w:eastAsia="Calibri" w:hAnsi="Times New Roman" w:cs="Times New Roman"/>
                <w:b/>
                <w:lang w:eastAsia="ru-RU"/>
              </w:rPr>
            </w:pPr>
            <w:r w:rsidRPr="007C2F1B">
              <w:rPr>
                <w:rFonts w:ascii="Times New Roman" w:eastAsia="Calibri" w:hAnsi="Times New Roman" w:cs="Times New Roman"/>
                <w:b/>
                <w:lang w:eastAsia="ru-RU"/>
              </w:rPr>
              <w:tab/>
              <w:t>35 469 371,7</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100,0</w:t>
            </w:r>
          </w:p>
        </w:tc>
        <w:tc>
          <w:tcPr>
            <w:tcW w:w="143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27 308 114,0</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100,0</w:t>
            </w:r>
          </w:p>
        </w:tc>
        <w:tc>
          <w:tcPr>
            <w:tcW w:w="1614"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31 142 047,4</w:t>
            </w:r>
          </w:p>
        </w:tc>
        <w:tc>
          <w:tcPr>
            <w:tcW w:w="898" w:type="dxa"/>
            <w:tcBorders>
              <w:top w:val="single" w:sz="4" w:space="0" w:color="auto"/>
              <w:left w:val="single" w:sz="4" w:space="0" w:color="auto"/>
              <w:bottom w:val="single" w:sz="4" w:space="0" w:color="auto"/>
              <w:right w:val="single" w:sz="4" w:space="0" w:color="auto"/>
            </w:tcBorders>
          </w:tcPr>
          <w:p w:rsidR="00C72432" w:rsidRPr="007C2F1B" w:rsidRDefault="00C72432" w:rsidP="00C72432">
            <w:pPr>
              <w:spacing w:after="0" w:line="238" w:lineRule="auto"/>
              <w:jc w:val="center"/>
              <w:rPr>
                <w:rFonts w:ascii="Times New Roman" w:eastAsia="Calibri" w:hAnsi="Times New Roman" w:cs="Times New Roman"/>
                <w:b/>
                <w:lang w:eastAsia="ru-RU"/>
              </w:rPr>
            </w:pPr>
            <w:r w:rsidRPr="007C2F1B">
              <w:rPr>
                <w:rFonts w:ascii="Times New Roman" w:eastAsia="Calibri" w:hAnsi="Times New Roman" w:cs="Times New Roman"/>
                <w:b/>
                <w:lang w:eastAsia="ru-RU"/>
              </w:rPr>
              <w:t>100,0</w:t>
            </w:r>
          </w:p>
        </w:tc>
      </w:tr>
    </w:tbl>
    <w:p w:rsidR="00C72432" w:rsidRPr="00C72432" w:rsidRDefault="00C72432" w:rsidP="007C2F1B">
      <w:pPr>
        <w:spacing w:after="0" w:line="235" w:lineRule="auto"/>
        <w:ind w:firstLine="708"/>
        <w:jc w:val="both"/>
        <w:rPr>
          <w:rFonts w:ascii="Times New Roman" w:eastAsia="Calibri" w:hAnsi="Times New Roman" w:cs="Times New Roman"/>
          <w:sz w:val="28"/>
          <w:szCs w:val="20"/>
          <w:lang w:eastAsia="ru-RU"/>
        </w:rPr>
      </w:pPr>
      <w:r w:rsidRPr="00C72432">
        <w:rPr>
          <w:rFonts w:ascii="Times New Roman" w:eastAsia="Calibri" w:hAnsi="Times New Roman" w:cs="Times New Roman"/>
          <w:sz w:val="28"/>
          <w:szCs w:val="20"/>
          <w:lang w:eastAsia="ru-RU"/>
        </w:rPr>
        <w:t xml:space="preserve">Прогнозируемый объем налоговых и неналоговых доходов в 2021 году к утвержденному плану 2020 года </w:t>
      </w:r>
      <w:r w:rsidR="007C2F1B">
        <w:rPr>
          <w:rFonts w:ascii="Times New Roman" w:eastAsia="Calibri" w:hAnsi="Times New Roman" w:cs="Times New Roman"/>
          <w:sz w:val="28"/>
          <w:szCs w:val="20"/>
          <w:lang w:eastAsia="ru-RU"/>
        </w:rPr>
        <w:t>составляет 84,0% (меньше на 817 867,0 тыс. рублей</w:t>
      </w:r>
      <w:r w:rsidRPr="00C72432">
        <w:rPr>
          <w:rFonts w:ascii="Times New Roman" w:eastAsia="Calibri" w:hAnsi="Times New Roman" w:cs="Times New Roman"/>
          <w:sz w:val="28"/>
          <w:szCs w:val="20"/>
          <w:lang w:eastAsia="ru-RU"/>
        </w:rPr>
        <w:t xml:space="preserve">). </w:t>
      </w:r>
    </w:p>
    <w:p w:rsidR="00C72432" w:rsidRPr="007C2F1B" w:rsidRDefault="007C2F1B" w:rsidP="00C72432">
      <w:pPr>
        <w:spacing w:after="0" w:line="240" w:lineRule="auto"/>
        <w:ind w:right="-1"/>
        <w:jc w:val="right"/>
        <w:rPr>
          <w:rFonts w:ascii="Times New Roman" w:eastAsia="Calibri" w:hAnsi="Times New Roman" w:cs="Times New Roman"/>
          <w:sz w:val="24"/>
          <w:szCs w:val="24"/>
          <w:lang w:eastAsia="ru-RU"/>
        </w:rPr>
      </w:pPr>
      <w:r w:rsidRPr="007C2F1B">
        <w:rPr>
          <w:rFonts w:ascii="Times New Roman" w:eastAsia="Calibri" w:hAnsi="Times New Roman" w:cs="Times New Roman"/>
          <w:sz w:val="24"/>
          <w:szCs w:val="24"/>
          <w:lang w:eastAsia="ru-RU"/>
        </w:rPr>
        <w:t>тыс. рублей</w:t>
      </w:r>
    </w:p>
    <w:tbl>
      <w:tblPr>
        <w:tblW w:w="1052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992"/>
        <w:gridCol w:w="992"/>
        <w:gridCol w:w="992"/>
        <w:gridCol w:w="709"/>
        <w:gridCol w:w="992"/>
        <w:gridCol w:w="709"/>
        <w:gridCol w:w="992"/>
        <w:gridCol w:w="851"/>
        <w:gridCol w:w="850"/>
      </w:tblGrid>
      <w:tr w:rsidR="00C72432" w:rsidRPr="00C72432" w:rsidTr="007C2F1B">
        <w:trPr>
          <w:trHeight w:val="43"/>
        </w:trPr>
        <w:tc>
          <w:tcPr>
            <w:tcW w:w="2450" w:type="dxa"/>
            <w:vMerge w:val="restart"/>
            <w:tcBorders>
              <w:top w:val="single" w:sz="4" w:space="0" w:color="auto"/>
              <w:left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bCs/>
                <w:i/>
                <w:sz w:val="18"/>
                <w:szCs w:val="18"/>
                <w:lang w:eastAsia="ru-RU"/>
              </w:rPr>
            </w:pPr>
            <w:r w:rsidRPr="00C72432">
              <w:rPr>
                <w:rFonts w:ascii="Times New Roman" w:eastAsia="Calibri" w:hAnsi="Times New Roman" w:cs="Times New Roman"/>
                <w:b/>
                <w:sz w:val="18"/>
                <w:szCs w:val="18"/>
                <w:lang w:eastAsia="ru-RU"/>
              </w:rPr>
              <w:t>Показатели</w:t>
            </w:r>
          </w:p>
        </w:tc>
        <w:tc>
          <w:tcPr>
            <w:tcW w:w="992"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bCs/>
                <w:i/>
                <w:sz w:val="18"/>
                <w:szCs w:val="18"/>
                <w:lang w:eastAsia="ru-RU"/>
              </w:rPr>
            </w:pPr>
            <w:r w:rsidRPr="00C72432">
              <w:rPr>
                <w:rFonts w:ascii="Times New Roman" w:eastAsia="Calibri" w:hAnsi="Times New Roman" w:cs="Times New Roman"/>
                <w:b/>
                <w:sz w:val="18"/>
                <w:szCs w:val="18"/>
                <w:lang w:eastAsia="ru-RU"/>
              </w:rPr>
              <w:t>Исполне-ние за 2019 год</w:t>
            </w:r>
          </w:p>
        </w:tc>
        <w:tc>
          <w:tcPr>
            <w:tcW w:w="2693"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bCs/>
                <w:i/>
                <w:sz w:val="18"/>
                <w:szCs w:val="18"/>
                <w:lang w:eastAsia="ru-RU"/>
              </w:rPr>
            </w:pPr>
            <w:r w:rsidRPr="00C72432">
              <w:rPr>
                <w:rFonts w:ascii="Times New Roman" w:eastAsia="Calibri" w:hAnsi="Times New Roman" w:cs="Times New Roman"/>
                <w:b/>
                <w:sz w:val="18"/>
                <w:szCs w:val="18"/>
                <w:lang w:eastAsia="ru-RU"/>
              </w:rPr>
              <w:t>2020 год</w:t>
            </w:r>
          </w:p>
        </w:tc>
        <w:tc>
          <w:tcPr>
            <w:tcW w:w="1701"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bCs/>
                <w:i/>
                <w:sz w:val="18"/>
                <w:szCs w:val="18"/>
                <w:lang w:eastAsia="ru-RU"/>
              </w:rPr>
            </w:pPr>
            <w:r w:rsidRPr="00C72432">
              <w:rPr>
                <w:rFonts w:ascii="Times New Roman" w:eastAsia="Calibri" w:hAnsi="Times New Roman" w:cs="Times New Roman"/>
                <w:b/>
                <w:sz w:val="18"/>
                <w:szCs w:val="18"/>
                <w:lang w:eastAsia="ru-RU"/>
              </w:rPr>
              <w:t>2021 год</w:t>
            </w:r>
          </w:p>
        </w:tc>
        <w:tc>
          <w:tcPr>
            <w:tcW w:w="2693"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План 2021 года, %</w:t>
            </w:r>
          </w:p>
          <w:p w:rsidR="00C72432" w:rsidRPr="00C72432" w:rsidRDefault="00C72432" w:rsidP="00C72432">
            <w:pPr>
              <w:spacing w:after="0" w:line="240" w:lineRule="auto"/>
              <w:jc w:val="center"/>
              <w:rPr>
                <w:rFonts w:ascii="Times New Roman" w:eastAsia="Calibri" w:hAnsi="Times New Roman" w:cs="Times New Roman"/>
                <w:b/>
                <w:bCs/>
                <w:i/>
                <w:sz w:val="18"/>
                <w:szCs w:val="18"/>
                <w:lang w:eastAsia="ru-RU"/>
              </w:rPr>
            </w:pPr>
            <w:r w:rsidRPr="00C72432">
              <w:rPr>
                <w:rFonts w:ascii="Times New Roman" w:eastAsia="Calibri" w:hAnsi="Times New Roman" w:cs="Times New Roman"/>
                <w:b/>
                <w:sz w:val="18"/>
                <w:szCs w:val="18"/>
                <w:lang w:eastAsia="ru-RU"/>
              </w:rPr>
              <w:t>(+  рост,  - сокращение)</w:t>
            </w:r>
          </w:p>
        </w:tc>
      </w:tr>
      <w:tr w:rsidR="00C72432" w:rsidRPr="00C72432" w:rsidTr="007C2F1B">
        <w:trPr>
          <w:trHeight w:val="43"/>
        </w:trPr>
        <w:tc>
          <w:tcPr>
            <w:tcW w:w="2450" w:type="dxa"/>
            <w:vMerge/>
            <w:tcBorders>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bCs/>
                <w:i/>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bCs/>
                <w:i/>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bCs/>
                <w:i/>
                <w:sz w:val="18"/>
                <w:szCs w:val="18"/>
                <w:lang w:eastAsia="ru-RU"/>
              </w:rPr>
            </w:pPr>
            <w:r w:rsidRPr="00C72432">
              <w:rPr>
                <w:rFonts w:ascii="Times New Roman" w:eastAsia="Calibri" w:hAnsi="Times New Roman" w:cs="Times New Roman"/>
                <w:b/>
                <w:sz w:val="18"/>
                <w:szCs w:val="18"/>
                <w:lang w:eastAsia="ru-RU"/>
              </w:rPr>
              <w:t xml:space="preserve">Утверждён-ный план на год </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bCs/>
                <w:i/>
                <w:sz w:val="18"/>
                <w:szCs w:val="18"/>
                <w:lang w:eastAsia="ru-RU"/>
              </w:rPr>
            </w:pPr>
            <w:r w:rsidRPr="00C72432">
              <w:rPr>
                <w:rFonts w:ascii="Times New Roman" w:eastAsia="Calibri" w:hAnsi="Times New Roman" w:cs="Times New Roman"/>
                <w:b/>
                <w:sz w:val="18"/>
                <w:szCs w:val="18"/>
                <w:lang w:eastAsia="ru-RU"/>
              </w:rPr>
              <w:t>Ожидаемое исполне-ние за год</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bCs/>
                <w:i/>
                <w:sz w:val="18"/>
                <w:szCs w:val="18"/>
                <w:lang w:eastAsia="ru-RU"/>
              </w:rPr>
            </w:pPr>
            <w:r w:rsidRPr="00C72432">
              <w:rPr>
                <w:rFonts w:ascii="Times New Roman" w:eastAsia="Calibri" w:hAnsi="Times New Roman" w:cs="Times New Roman"/>
                <w:b/>
                <w:sz w:val="18"/>
                <w:szCs w:val="18"/>
                <w:lang w:eastAsia="ru-RU"/>
              </w:rPr>
              <w:t>Струк-тура, %</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Проект</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Струк-тура, %</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К исполне-нию за 2019 год</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К утверж-денному плану на 2020 год</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К ожи-даемому исполне-нию за 2020 год</w:t>
            </w:r>
          </w:p>
        </w:tc>
      </w:tr>
      <w:tr w:rsidR="00C72432" w:rsidRPr="00C72432" w:rsidTr="007C2F1B">
        <w:trPr>
          <w:trHeight w:val="154"/>
        </w:trPr>
        <w:tc>
          <w:tcPr>
            <w:tcW w:w="24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Налоговые доходы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3 633 461,5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4 120 824,0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3 396 861,0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93,2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3 730 279,0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86,8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2,6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7C2F1B" w:rsidP="00C72432">
            <w:pPr>
              <w:spacing w:after="0" w:line="240" w:lineRule="auto"/>
              <w:jc w:val="center"/>
              <w:rPr>
                <w:rFonts w:ascii="Times New Roman" w:eastAsia="Calibri" w:hAnsi="Times New Roman" w:cs="Times New Roman"/>
                <w:b/>
                <w:bCs/>
                <w:sz w:val="18"/>
                <w:szCs w:val="18"/>
                <w:lang w:eastAsia="ru-RU"/>
              </w:rPr>
            </w:pPr>
            <w:r>
              <w:rPr>
                <w:rFonts w:ascii="Times New Roman" w:eastAsia="Calibri" w:hAnsi="Times New Roman" w:cs="Times New Roman"/>
                <w:b/>
                <w:bCs/>
                <w:sz w:val="18"/>
                <w:szCs w:val="18"/>
                <w:lang w:eastAsia="ru-RU"/>
              </w:rPr>
              <w:t>-</w:t>
            </w:r>
            <w:r w:rsidR="00C72432" w:rsidRPr="00C72432">
              <w:rPr>
                <w:rFonts w:ascii="Times New Roman" w:eastAsia="Calibri" w:hAnsi="Times New Roman" w:cs="Times New Roman"/>
                <w:b/>
                <w:bCs/>
                <w:sz w:val="18"/>
                <w:szCs w:val="18"/>
                <w:lang w:eastAsia="ru-RU"/>
              </w:rPr>
              <w:t>9,5</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9,8</w:t>
            </w:r>
          </w:p>
        </w:tc>
      </w:tr>
      <w:tr w:rsidR="00C72432" w:rsidRPr="00C72432" w:rsidTr="007C2F1B">
        <w:trPr>
          <w:trHeight w:val="101"/>
        </w:trPr>
        <w:tc>
          <w:tcPr>
            <w:tcW w:w="24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Налог на прибыль организаций</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436 887,7</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443 405,0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305 705,0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8,4</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345 687,0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8,0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7C2F1B" w:rsidP="00C72432">
            <w:pPr>
              <w:spacing w:after="0" w:line="240" w:lineRule="auto"/>
              <w:jc w:val="center"/>
              <w:rPr>
                <w:rFonts w:ascii="Times New Roman" w:eastAsia="Calibri" w:hAnsi="Times New Roman" w:cs="Times New Roman"/>
                <w:sz w:val="18"/>
                <w:szCs w:val="18"/>
                <w:lang w:eastAsia="ru-RU"/>
              </w:rPr>
            </w:pPr>
            <w:r>
              <w:rPr>
                <w:rFonts w:ascii="Times New Roman" w:eastAsia="Calibri" w:hAnsi="Times New Roman" w:cs="Times New Roman"/>
                <w:sz w:val="18"/>
                <w:szCs w:val="18"/>
                <w:lang w:eastAsia="ru-RU"/>
              </w:rPr>
              <w:t>-</w:t>
            </w:r>
            <w:r w:rsidR="00C72432" w:rsidRPr="00C72432">
              <w:rPr>
                <w:rFonts w:ascii="Times New Roman" w:eastAsia="Calibri" w:hAnsi="Times New Roman" w:cs="Times New Roman"/>
                <w:sz w:val="18"/>
                <w:szCs w:val="18"/>
                <w:lang w:eastAsia="ru-RU"/>
              </w:rPr>
              <w:t>20,8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- 22,0</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13,1</w:t>
            </w:r>
          </w:p>
        </w:tc>
      </w:tr>
      <w:tr w:rsidR="00C72432" w:rsidRPr="00C72432" w:rsidTr="007C2F1B">
        <w:trPr>
          <w:trHeight w:val="94"/>
        </w:trPr>
        <w:tc>
          <w:tcPr>
            <w:tcW w:w="24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Налог на доходы физических лиц</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1 758 216,6</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1 935 415,9</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1 693 871,0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46,5</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1 871 100,0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43,5</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6,4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- 3,3</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10,5</w:t>
            </w:r>
          </w:p>
        </w:tc>
      </w:tr>
      <w:tr w:rsidR="00C72432" w:rsidRPr="00C72432" w:rsidTr="007C2F1B">
        <w:trPr>
          <w:trHeight w:val="162"/>
        </w:trPr>
        <w:tc>
          <w:tcPr>
            <w:tcW w:w="24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Акцизы по подакцизным товарам, производимым на территории РФ</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717 200,6</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722 672,4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679 769,0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18,6</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705 118,8</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16,4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- 1,7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- 2,4</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3,7</w:t>
            </w:r>
          </w:p>
        </w:tc>
      </w:tr>
      <w:tr w:rsidR="00C72432" w:rsidRPr="00C72432" w:rsidTr="007C2F1B">
        <w:trPr>
          <w:trHeight w:val="162"/>
        </w:trPr>
        <w:tc>
          <w:tcPr>
            <w:tcW w:w="24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Налоги на совокупный доход</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137 777,6</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142 990,0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122 990,0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3,4</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115 108,0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2,7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- 16,4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- 19,5</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- 6,4</w:t>
            </w:r>
          </w:p>
        </w:tc>
      </w:tr>
      <w:tr w:rsidR="00C72432" w:rsidRPr="00C72432" w:rsidTr="007C2F1B">
        <w:trPr>
          <w:trHeight w:val="93"/>
        </w:trPr>
        <w:tc>
          <w:tcPr>
            <w:tcW w:w="24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Налог на имущество организаций</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509 992,8</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798 958,7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525 846,0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14,4</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615 359,0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14,3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20,6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- 22,9</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17,0</w:t>
            </w:r>
          </w:p>
        </w:tc>
      </w:tr>
      <w:tr w:rsidR="00C72432" w:rsidRPr="00C72432" w:rsidTr="007C2F1B">
        <w:trPr>
          <w:trHeight w:val="93"/>
        </w:trPr>
        <w:tc>
          <w:tcPr>
            <w:tcW w:w="24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Транспортный налог</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55 918,7</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59 986,0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52 486,0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1,4</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62 448,0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11,7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4,1</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18,9</w:t>
            </w:r>
          </w:p>
        </w:tc>
      </w:tr>
      <w:tr w:rsidR="00C72432" w:rsidRPr="00C72432" w:rsidTr="007C2F1B">
        <w:trPr>
          <w:trHeight w:val="160"/>
        </w:trPr>
        <w:tc>
          <w:tcPr>
            <w:tcW w:w="24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Налоги, сборы и регулярные платежи за пользование природными ресурсами</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2 361,5</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2 405,0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2 054,0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0,1</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3 000,0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0,1</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27,0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24,7</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46,0</w:t>
            </w:r>
          </w:p>
        </w:tc>
      </w:tr>
      <w:tr w:rsidR="00C72432" w:rsidRPr="00C72432" w:rsidTr="007C2F1B">
        <w:trPr>
          <w:trHeight w:val="160"/>
        </w:trPr>
        <w:tc>
          <w:tcPr>
            <w:tcW w:w="24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Прочие налоги и сборы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15 106,0</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14 991,0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14 141,0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0,4</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12 458,2</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0,3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sz w:val="18"/>
                <w:szCs w:val="18"/>
                <w:lang w:eastAsia="ru-RU"/>
              </w:rPr>
            </w:pPr>
            <w:r w:rsidRPr="00C72432">
              <w:rPr>
                <w:rFonts w:ascii="Times New Roman" w:eastAsia="Calibri" w:hAnsi="Times New Roman" w:cs="Times New Roman"/>
                <w:sz w:val="18"/>
                <w:szCs w:val="18"/>
                <w:lang w:eastAsia="ru-RU"/>
              </w:rPr>
              <w:t>- 17,5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- 16,9</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Cs/>
                <w:sz w:val="18"/>
                <w:szCs w:val="18"/>
                <w:lang w:eastAsia="ru-RU"/>
              </w:rPr>
            </w:pPr>
            <w:r w:rsidRPr="00C72432">
              <w:rPr>
                <w:rFonts w:ascii="Times New Roman" w:eastAsia="Calibri" w:hAnsi="Times New Roman" w:cs="Times New Roman"/>
                <w:bCs/>
                <w:sz w:val="18"/>
                <w:szCs w:val="18"/>
                <w:lang w:eastAsia="ru-RU"/>
              </w:rPr>
              <w:t>- 11,9</w:t>
            </w:r>
          </w:p>
        </w:tc>
      </w:tr>
      <w:tr w:rsidR="00C72432" w:rsidRPr="00C72432" w:rsidTr="007C2F1B">
        <w:trPr>
          <w:trHeight w:val="71"/>
        </w:trPr>
        <w:tc>
          <w:tcPr>
            <w:tcW w:w="24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C72432">
            <w:pPr>
              <w:spacing w:after="0" w:line="240" w:lineRule="auto"/>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Неналоговые доходы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- 385 174,2</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995 323,3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248 539,0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6,8</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568 001,3</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13,2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- 42,9</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128,5</w:t>
            </w:r>
          </w:p>
        </w:tc>
      </w:tr>
      <w:tr w:rsidR="00C72432" w:rsidRPr="00C72432" w:rsidTr="007C2F1B">
        <w:trPr>
          <w:trHeight w:val="198"/>
        </w:trPr>
        <w:tc>
          <w:tcPr>
            <w:tcW w:w="2450" w:type="dxa"/>
            <w:tcBorders>
              <w:top w:val="single" w:sz="4" w:space="0" w:color="auto"/>
              <w:left w:val="single" w:sz="4" w:space="0" w:color="auto"/>
              <w:bottom w:val="single" w:sz="4" w:space="0" w:color="auto"/>
              <w:right w:val="single" w:sz="4" w:space="0" w:color="auto"/>
            </w:tcBorders>
            <w:tcMar>
              <w:left w:w="28" w:type="dxa"/>
              <w:right w:w="28" w:type="dxa"/>
            </w:tcMar>
          </w:tcPr>
          <w:p w:rsidR="00C72432" w:rsidRPr="00C72432" w:rsidRDefault="00C72432" w:rsidP="007C2F1B">
            <w:pPr>
              <w:spacing w:after="0" w:line="240" w:lineRule="auto"/>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ИТОГО налоговых и неналоговых доходов</w:t>
            </w:r>
            <w:r w:rsidR="007C2F1B">
              <w:rPr>
                <w:rFonts w:ascii="Times New Roman" w:eastAsia="Calibri" w:hAnsi="Times New Roman" w:cs="Times New Roman"/>
                <w:b/>
                <w:bCs/>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sz w:val="18"/>
                <w:szCs w:val="18"/>
                <w:lang w:eastAsia="ru-RU"/>
              </w:rPr>
            </w:pPr>
            <w:r w:rsidRPr="00C72432">
              <w:rPr>
                <w:rFonts w:ascii="Times New Roman" w:eastAsia="Calibri" w:hAnsi="Times New Roman" w:cs="Times New Roman"/>
                <w:b/>
                <w:sz w:val="18"/>
                <w:szCs w:val="18"/>
                <w:lang w:eastAsia="ru-RU"/>
              </w:rPr>
              <w:t>3 248 287,3</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5 116 147,3</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3 645 400,0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100,0</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4 298 280,3</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100,0</w:t>
            </w:r>
          </w:p>
        </w:tc>
        <w:tc>
          <w:tcPr>
            <w:tcW w:w="99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32,3</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- 15,9</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2432" w:rsidRPr="00C72432" w:rsidRDefault="00C72432" w:rsidP="00C72432">
            <w:pPr>
              <w:spacing w:after="0" w:line="240" w:lineRule="auto"/>
              <w:jc w:val="center"/>
              <w:rPr>
                <w:rFonts w:ascii="Times New Roman" w:eastAsia="Calibri" w:hAnsi="Times New Roman" w:cs="Times New Roman"/>
                <w:b/>
                <w:bCs/>
                <w:sz w:val="18"/>
                <w:szCs w:val="18"/>
                <w:lang w:eastAsia="ru-RU"/>
              </w:rPr>
            </w:pPr>
            <w:r w:rsidRPr="00C72432">
              <w:rPr>
                <w:rFonts w:ascii="Times New Roman" w:eastAsia="Calibri" w:hAnsi="Times New Roman" w:cs="Times New Roman"/>
                <w:b/>
                <w:bCs/>
                <w:sz w:val="18"/>
                <w:szCs w:val="18"/>
                <w:lang w:eastAsia="ru-RU"/>
              </w:rPr>
              <w:t>17,9</w:t>
            </w:r>
          </w:p>
        </w:tc>
      </w:tr>
    </w:tbl>
    <w:p w:rsidR="00C72432" w:rsidRPr="00C72432" w:rsidRDefault="00C72432" w:rsidP="00C72432">
      <w:pPr>
        <w:spacing w:after="0" w:line="240" w:lineRule="auto"/>
        <w:ind w:firstLine="708"/>
        <w:jc w:val="both"/>
        <w:rPr>
          <w:rFonts w:ascii="Times New Roman" w:eastAsia="Calibri" w:hAnsi="Times New Roman" w:cs="Times New Roman"/>
          <w:sz w:val="28"/>
          <w:szCs w:val="28"/>
          <w:lang w:eastAsia="ru-RU"/>
        </w:rPr>
      </w:pPr>
    </w:p>
    <w:p w:rsidR="00C72432" w:rsidRPr="00C72432" w:rsidRDefault="00C72432" w:rsidP="007C2F1B">
      <w:pPr>
        <w:spacing w:after="0" w:line="240" w:lineRule="auto"/>
        <w:ind w:firstLine="742"/>
        <w:jc w:val="both"/>
        <w:rPr>
          <w:rFonts w:ascii="Times New Roman" w:eastAsia="Calibri" w:hAnsi="Times New Roman" w:cs="Verdana"/>
          <w:bCs/>
          <w:sz w:val="28"/>
          <w:szCs w:val="20"/>
        </w:rPr>
      </w:pPr>
      <w:r w:rsidRPr="00C72432">
        <w:rPr>
          <w:rFonts w:ascii="Times New Roman" w:eastAsia="Calibri" w:hAnsi="Times New Roman" w:cs="Verdana"/>
          <w:bCs/>
          <w:sz w:val="28"/>
          <w:szCs w:val="20"/>
        </w:rPr>
        <w:t>Налоговые доходы на 2021 год проектом бюджета предусмотрены в объеме 3 730 279,0 тыс. руб</w:t>
      </w:r>
      <w:r w:rsidR="007C2F1B">
        <w:rPr>
          <w:rFonts w:ascii="Times New Roman" w:eastAsia="Calibri" w:hAnsi="Times New Roman" w:cs="Verdana"/>
          <w:bCs/>
          <w:sz w:val="28"/>
          <w:szCs w:val="20"/>
        </w:rPr>
        <w:t xml:space="preserve">лей. </w:t>
      </w:r>
      <w:r w:rsidRPr="00C72432">
        <w:rPr>
          <w:rFonts w:ascii="Times New Roman" w:eastAsia="Calibri" w:hAnsi="Times New Roman" w:cs="Verdana"/>
          <w:bCs/>
          <w:sz w:val="28"/>
          <w:szCs w:val="20"/>
        </w:rPr>
        <w:t xml:space="preserve">Удельный вес налоговых доходов в собственных доходах бюджета составляет 86,8 %. </w:t>
      </w:r>
    </w:p>
    <w:p w:rsidR="00C72432" w:rsidRPr="00C72432" w:rsidRDefault="00C72432" w:rsidP="00372A1D">
      <w:pPr>
        <w:spacing w:after="0" w:line="240" w:lineRule="auto"/>
        <w:ind w:firstLine="742"/>
        <w:jc w:val="both"/>
        <w:rPr>
          <w:rFonts w:ascii="Times New Roman" w:eastAsia="Calibri" w:hAnsi="Times New Roman" w:cs="Verdana"/>
          <w:bCs/>
          <w:sz w:val="28"/>
          <w:szCs w:val="20"/>
        </w:rPr>
      </w:pPr>
      <w:r w:rsidRPr="00C72432">
        <w:rPr>
          <w:rFonts w:ascii="Times New Roman" w:eastAsia="Calibri" w:hAnsi="Times New Roman" w:cs="Verdana"/>
          <w:bCs/>
          <w:sz w:val="28"/>
          <w:szCs w:val="20"/>
        </w:rPr>
        <w:t>Рост запланированных</w:t>
      </w:r>
      <w:r w:rsidRPr="00C72432">
        <w:rPr>
          <w:rFonts w:ascii="Times New Roman" w:eastAsia="Calibri" w:hAnsi="Times New Roman" w:cs="Verdana"/>
          <w:b/>
          <w:bCs/>
          <w:sz w:val="28"/>
          <w:szCs w:val="20"/>
        </w:rPr>
        <w:t xml:space="preserve"> </w:t>
      </w:r>
      <w:r w:rsidRPr="00C72432">
        <w:rPr>
          <w:rFonts w:ascii="Times New Roman" w:eastAsia="Calibri" w:hAnsi="Times New Roman" w:cs="Verdana"/>
          <w:bCs/>
          <w:sz w:val="28"/>
          <w:szCs w:val="20"/>
        </w:rPr>
        <w:t>налоговых доходов в 2021 году к отчётным показателям 2019 года составляет 2,6%, в номинальном выражении увеличение составляет 96 817,5 тыс. руб</w:t>
      </w:r>
      <w:r w:rsidR="007C2F1B">
        <w:rPr>
          <w:rFonts w:ascii="Times New Roman" w:eastAsia="Calibri" w:hAnsi="Times New Roman" w:cs="Verdana"/>
          <w:bCs/>
          <w:sz w:val="28"/>
          <w:szCs w:val="20"/>
        </w:rPr>
        <w:t>лей</w:t>
      </w:r>
      <w:r w:rsidR="00372A1D">
        <w:rPr>
          <w:rFonts w:ascii="Times New Roman" w:eastAsia="Calibri" w:hAnsi="Times New Roman" w:cs="Verdana"/>
          <w:bCs/>
          <w:sz w:val="28"/>
          <w:szCs w:val="20"/>
        </w:rPr>
        <w:t xml:space="preserve">. </w:t>
      </w:r>
      <w:r w:rsidRPr="00C72432">
        <w:rPr>
          <w:rFonts w:ascii="Times New Roman" w:eastAsia="Calibri" w:hAnsi="Times New Roman" w:cs="Verdana"/>
          <w:bCs/>
          <w:sz w:val="28"/>
          <w:szCs w:val="20"/>
        </w:rPr>
        <w:t>Снижение запланированных налоговых доходов в 2021 году к утвержденному плану 2020 года составляет 9,5%, в номинальном выражении на 390 545,0 тыс. руб</w:t>
      </w:r>
      <w:r w:rsidR="007C2F1B">
        <w:rPr>
          <w:rFonts w:ascii="Times New Roman" w:eastAsia="Calibri" w:hAnsi="Times New Roman" w:cs="Verdana"/>
          <w:bCs/>
          <w:sz w:val="28"/>
          <w:szCs w:val="20"/>
        </w:rPr>
        <w:t>лей</w:t>
      </w:r>
      <w:r w:rsidRPr="00C72432">
        <w:rPr>
          <w:rFonts w:ascii="Times New Roman" w:eastAsia="Calibri" w:hAnsi="Times New Roman" w:cs="Verdana"/>
          <w:bCs/>
          <w:sz w:val="28"/>
          <w:szCs w:val="20"/>
        </w:rPr>
        <w:t>. Рост запланированных налоговых доходов в 2021 году к ожидаемому исполнению 2020 года составл</w:t>
      </w:r>
      <w:r w:rsidR="007C2F1B">
        <w:rPr>
          <w:rFonts w:ascii="Times New Roman" w:eastAsia="Calibri" w:hAnsi="Times New Roman" w:cs="Verdana"/>
          <w:bCs/>
          <w:sz w:val="28"/>
          <w:szCs w:val="20"/>
        </w:rPr>
        <w:t>яет 9,8% (на 333 418,0 тыс. рублей</w:t>
      </w:r>
      <w:r w:rsidRPr="00C72432">
        <w:rPr>
          <w:rFonts w:ascii="Times New Roman" w:eastAsia="Calibri" w:hAnsi="Times New Roman" w:cs="Verdana"/>
          <w:bCs/>
          <w:sz w:val="28"/>
          <w:szCs w:val="20"/>
        </w:rPr>
        <w:t xml:space="preserve">). </w:t>
      </w:r>
    </w:p>
    <w:p w:rsidR="00C72432" w:rsidRPr="00C72432" w:rsidRDefault="00C72432" w:rsidP="00372A1D">
      <w:pPr>
        <w:spacing w:after="0" w:line="240" w:lineRule="auto"/>
        <w:ind w:firstLine="742"/>
        <w:jc w:val="both"/>
        <w:rPr>
          <w:rFonts w:ascii="Times New Roman" w:eastAsia="Calibri" w:hAnsi="Times New Roman" w:cs="Verdana"/>
          <w:bCs/>
          <w:sz w:val="28"/>
          <w:szCs w:val="20"/>
        </w:rPr>
      </w:pPr>
      <w:r w:rsidRPr="00C72432">
        <w:rPr>
          <w:rFonts w:ascii="Times New Roman" w:eastAsia="Calibri" w:hAnsi="Times New Roman" w:cs="Verdana"/>
          <w:bCs/>
          <w:sz w:val="28"/>
          <w:szCs w:val="20"/>
        </w:rPr>
        <w:t>Неналоговые доходы в 2021 году запланированы в сумме 568 001,3 тыс. руб</w:t>
      </w:r>
      <w:r w:rsidR="007C2F1B">
        <w:rPr>
          <w:rFonts w:ascii="Times New Roman" w:eastAsia="Calibri" w:hAnsi="Times New Roman" w:cs="Verdana"/>
          <w:bCs/>
          <w:sz w:val="28"/>
          <w:szCs w:val="20"/>
        </w:rPr>
        <w:t>лей</w:t>
      </w:r>
      <w:r w:rsidRPr="00C72432">
        <w:rPr>
          <w:rFonts w:ascii="Times New Roman" w:eastAsia="Calibri" w:hAnsi="Times New Roman" w:cs="Verdana"/>
          <w:bCs/>
          <w:sz w:val="28"/>
          <w:szCs w:val="20"/>
        </w:rPr>
        <w:t>. Рост запланированных неналоговых доходов в 2021 году к ожидаемому исполнению 2020 года составит 128,5 %, в номинальном выражении – на 319 462,3 тыс. руб</w:t>
      </w:r>
      <w:r w:rsidR="007C2F1B">
        <w:rPr>
          <w:rFonts w:ascii="Times New Roman" w:eastAsia="Calibri" w:hAnsi="Times New Roman" w:cs="Verdana"/>
          <w:bCs/>
          <w:sz w:val="28"/>
          <w:szCs w:val="20"/>
        </w:rPr>
        <w:t>лей</w:t>
      </w:r>
      <w:r w:rsidR="00372A1D">
        <w:rPr>
          <w:rFonts w:ascii="Times New Roman" w:eastAsia="Calibri" w:hAnsi="Times New Roman" w:cs="Verdana"/>
          <w:bCs/>
          <w:sz w:val="28"/>
          <w:szCs w:val="20"/>
        </w:rPr>
        <w:t xml:space="preserve">. </w:t>
      </w:r>
      <w:r w:rsidRPr="00C72432">
        <w:rPr>
          <w:rFonts w:ascii="Times New Roman" w:eastAsia="Calibri" w:hAnsi="Times New Roman" w:cs="Verdana"/>
          <w:bCs/>
          <w:sz w:val="28"/>
          <w:szCs w:val="20"/>
        </w:rPr>
        <w:t>Снижение запланированных неналоговых доходов в 2021 году к утвержденному плану 2020 года составит 42,9 %, в номинальном выражении уменьшение на 427 322,0 тыс. руб</w:t>
      </w:r>
      <w:r w:rsidR="007C2F1B">
        <w:rPr>
          <w:rFonts w:ascii="Times New Roman" w:eastAsia="Calibri" w:hAnsi="Times New Roman" w:cs="Verdana"/>
          <w:bCs/>
          <w:sz w:val="28"/>
          <w:szCs w:val="20"/>
        </w:rPr>
        <w:t>лей</w:t>
      </w:r>
      <w:r w:rsidRPr="00C72432">
        <w:rPr>
          <w:rFonts w:ascii="Times New Roman" w:eastAsia="Calibri" w:hAnsi="Times New Roman" w:cs="Verdana"/>
          <w:bCs/>
          <w:sz w:val="28"/>
          <w:szCs w:val="20"/>
        </w:rPr>
        <w:t>.</w:t>
      </w:r>
    </w:p>
    <w:p w:rsidR="00C72432" w:rsidRPr="00C72432" w:rsidRDefault="00C72432" w:rsidP="007C2F1B">
      <w:pPr>
        <w:spacing w:after="0" w:line="240" w:lineRule="auto"/>
        <w:ind w:firstLine="714"/>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В составе неналоговых доходов в проекте бюджета предусмотрены 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w:t>
      </w:r>
      <w:r w:rsidRPr="00C72432">
        <w:rPr>
          <w:rFonts w:ascii="Times New Roman" w:eastAsia="Times New Roman" w:hAnsi="Times New Roman" w:cs="Times New Roman"/>
          <w:sz w:val="28"/>
          <w:szCs w:val="28"/>
          <w:lang w:eastAsia="ru-RU"/>
        </w:rPr>
        <w:lastRenderedPageBreak/>
        <w:t xml:space="preserve">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основных средств по указанному имуществу в 2021 </w:t>
      </w:r>
      <w:r w:rsidR="007C2F1B">
        <w:rPr>
          <w:rFonts w:ascii="Times New Roman" w:eastAsia="Times New Roman" w:hAnsi="Times New Roman" w:cs="Times New Roman"/>
          <w:sz w:val="28"/>
          <w:szCs w:val="28"/>
          <w:lang w:eastAsia="ru-RU"/>
        </w:rPr>
        <w:t>году в сумме 310 000,0 тыс. рублей</w:t>
      </w:r>
      <w:r w:rsidRPr="00C72432">
        <w:rPr>
          <w:rFonts w:ascii="Times New Roman" w:eastAsia="Times New Roman" w:hAnsi="Times New Roman" w:cs="Times New Roman"/>
          <w:sz w:val="28"/>
          <w:szCs w:val="28"/>
          <w:lang w:eastAsia="ru-RU"/>
        </w:rPr>
        <w:t xml:space="preserve"> (в 2022 г. – 10 000,0 тыс. р</w:t>
      </w:r>
      <w:r w:rsidR="007C2F1B">
        <w:rPr>
          <w:rFonts w:ascii="Times New Roman" w:eastAsia="Times New Roman" w:hAnsi="Times New Roman" w:cs="Times New Roman"/>
          <w:sz w:val="28"/>
          <w:szCs w:val="28"/>
          <w:lang w:eastAsia="ru-RU"/>
        </w:rPr>
        <w:t>уб., 2023 г.- 10 000,0 тыс. рублей</w:t>
      </w:r>
      <w:r w:rsidRPr="00C72432">
        <w:rPr>
          <w:rFonts w:ascii="Times New Roman" w:eastAsia="Times New Roman" w:hAnsi="Times New Roman" w:cs="Times New Roman"/>
          <w:sz w:val="28"/>
          <w:szCs w:val="28"/>
          <w:lang w:eastAsia="ru-RU"/>
        </w:rPr>
        <w:t>). В соответствии с</w:t>
      </w:r>
      <w:r w:rsidRPr="00C72432">
        <w:rPr>
          <w:rFonts w:ascii="Verdana" w:eastAsia="Calibri" w:hAnsi="Verdana" w:cs="Verdana"/>
          <w:sz w:val="20"/>
          <w:szCs w:val="20"/>
        </w:rPr>
        <w:t xml:space="preserve"> </w:t>
      </w:r>
      <w:r w:rsidRPr="00C72432">
        <w:rPr>
          <w:rFonts w:ascii="Times New Roman" w:eastAsia="Times New Roman" w:hAnsi="Times New Roman" w:cs="Times New Roman"/>
          <w:sz w:val="28"/>
          <w:szCs w:val="28"/>
          <w:lang w:eastAsia="ru-RU"/>
        </w:rPr>
        <w:t xml:space="preserve">распоряжением Правительства </w:t>
      </w:r>
      <w:r w:rsidR="007C2F1B">
        <w:rPr>
          <w:rFonts w:ascii="Times New Roman" w:eastAsia="Times New Roman" w:hAnsi="Times New Roman" w:cs="Times New Roman"/>
          <w:sz w:val="28"/>
          <w:szCs w:val="28"/>
          <w:lang w:eastAsia="ru-RU"/>
        </w:rPr>
        <w:t>РИ</w:t>
      </w:r>
      <w:r w:rsidRPr="00C72432">
        <w:rPr>
          <w:rFonts w:ascii="Times New Roman" w:eastAsia="Times New Roman" w:hAnsi="Times New Roman" w:cs="Times New Roman"/>
          <w:sz w:val="28"/>
          <w:szCs w:val="28"/>
          <w:lang w:eastAsia="ru-RU"/>
        </w:rPr>
        <w:t xml:space="preserve"> от 25 декабря 2019 года №691-р (с изменениями от 17 января 2020 г.) утвержден Прогнозный план (далее - Программа) приватизации государственного имущества Республики Ингушетия на 2020 год и на плановый период 2021 и 2022 годов. Согласно Программе, планируется приватизация в 2021 году антенно-мачтового завода и в 2022 году – Горбанинского завода по производству доломитовой муки. </w:t>
      </w:r>
    </w:p>
    <w:p w:rsidR="00C72432" w:rsidRPr="00C72432" w:rsidRDefault="007C2F1B" w:rsidP="007C2F1B">
      <w:pPr>
        <w:spacing w:after="0" w:line="240" w:lineRule="auto"/>
        <w:ind w:firstLine="70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этом, в нарушение статьи </w:t>
      </w:r>
      <w:r w:rsidR="00C72432" w:rsidRPr="00C72432">
        <w:rPr>
          <w:rFonts w:ascii="Times New Roman" w:eastAsia="Calibri" w:hAnsi="Times New Roman" w:cs="Times New Roman"/>
          <w:sz w:val="28"/>
          <w:szCs w:val="28"/>
        </w:rPr>
        <w:t xml:space="preserve">4 Закона Республики Ингушетия «О приватизации государственного имущества Республики Ингушетия» №54-РЗ </w:t>
      </w:r>
      <w:r>
        <w:rPr>
          <w:rFonts w:ascii="Times New Roman" w:eastAsia="Calibri" w:hAnsi="Times New Roman" w:cs="Times New Roman"/>
          <w:sz w:val="28"/>
          <w:szCs w:val="28"/>
        </w:rPr>
        <w:t>от 19 декабря 2016 года</w:t>
      </w:r>
      <w:r w:rsidR="00C72432" w:rsidRPr="00C72432">
        <w:rPr>
          <w:rFonts w:ascii="Times New Roman" w:eastAsia="Calibri" w:hAnsi="Times New Roman" w:cs="Times New Roman"/>
          <w:sz w:val="28"/>
          <w:szCs w:val="28"/>
        </w:rPr>
        <w:t>, в Программе отсутствуют прогнозируемые суммы доходов от приватизации.</w:t>
      </w:r>
    </w:p>
    <w:p w:rsidR="00C72432" w:rsidRPr="00C72432" w:rsidRDefault="00C72432" w:rsidP="007C2F1B">
      <w:pPr>
        <w:spacing w:after="0" w:line="240" w:lineRule="auto"/>
        <w:ind w:firstLine="700"/>
        <w:jc w:val="both"/>
        <w:rPr>
          <w:rFonts w:ascii="Times New Roman" w:eastAsia="Calibri" w:hAnsi="Times New Roman" w:cs="Times New Roman"/>
          <w:sz w:val="28"/>
          <w:szCs w:val="20"/>
        </w:rPr>
      </w:pPr>
      <w:r w:rsidRPr="00C72432">
        <w:rPr>
          <w:rFonts w:ascii="Times New Roman" w:eastAsia="Calibri" w:hAnsi="Times New Roman" w:cs="Times New Roman"/>
          <w:sz w:val="28"/>
          <w:szCs w:val="28"/>
        </w:rPr>
        <w:t>Планирование в п</w:t>
      </w:r>
      <w:r w:rsidRPr="00C72432">
        <w:rPr>
          <w:rFonts w:ascii="Times New Roman" w:eastAsia="Times New Roman" w:hAnsi="Times New Roman" w:cs="Times New Roman"/>
          <w:sz w:val="28"/>
          <w:szCs w:val="28"/>
          <w:lang w:eastAsia="ru-RU"/>
        </w:rPr>
        <w:t>роекте бюджета поступлений доходов от приватизации имущества при отсутствии</w:t>
      </w:r>
      <w:r w:rsidRPr="00C72432">
        <w:rPr>
          <w:rFonts w:ascii="Verdana" w:eastAsia="Calibri" w:hAnsi="Verdana" w:cs="Verdana"/>
          <w:sz w:val="20"/>
          <w:szCs w:val="20"/>
        </w:rPr>
        <w:t xml:space="preserve"> </w:t>
      </w:r>
      <w:r w:rsidRPr="00C72432">
        <w:rPr>
          <w:rFonts w:ascii="Times New Roman" w:eastAsia="Times New Roman" w:hAnsi="Times New Roman" w:cs="Times New Roman"/>
          <w:sz w:val="28"/>
          <w:szCs w:val="28"/>
          <w:lang w:eastAsia="ru-RU"/>
        </w:rPr>
        <w:t xml:space="preserve">рассчитанных и предусмотренных в Программе прогнозируемых сумм поступлений от приватизации, может привести к их непоступлению в республиканский бюджет и, соответственно, недофинансированию планируемых расходов бюджета, как это имело место в последние годы. </w:t>
      </w:r>
    </w:p>
    <w:p w:rsidR="00C72432" w:rsidRPr="00C72432" w:rsidRDefault="00C72432" w:rsidP="007C2F1B">
      <w:pPr>
        <w:spacing w:after="0" w:line="240" w:lineRule="auto"/>
        <w:ind w:firstLine="714"/>
        <w:jc w:val="both"/>
        <w:rPr>
          <w:rFonts w:ascii="Times New Roman" w:eastAsia="Calibri" w:hAnsi="Times New Roman" w:cs="Verdana"/>
          <w:bCs/>
          <w:sz w:val="28"/>
          <w:szCs w:val="20"/>
        </w:rPr>
      </w:pPr>
      <w:r w:rsidRPr="00C72432">
        <w:rPr>
          <w:rFonts w:ascii="Times New Roman" w:eastAsia="Calibri" w:hAnsi="Times New Roman" w:cs="Verdana"/>
          <w:bCs/>
          <w:sz w:val="28"/>
          <w:szCs w:val="20"/>
        </w:rPr>
        <w:t>Основными источниками налоговых поступлений в 2021 году планируются:</w:t>
      </w:r>
    </w:p>
    <w:p w:rsidR="00C72432" w:rsidRPr="007C2F1B" w:rsidRDefault="00C72432" w:rsidP="005A0C25">
      <w:pPr>
        <w:pStyle w:val="a7"/>
        <w:numPr>
          <w:ilvl w:val="0"/>
          <w:numId w:val="51"/>
        </w:numPr>
        <w:tabs>
          <w:tab w:val="left" w:pos="1134"/>
        </w:tabs>
        <w:spacing w:after="0" w:line="240" w:lineRule="auto"/>
        <w:ind w:left="798" w:hanging="6"/>
        <w:jc w:val="both"/>
        <w:rPr>
          <w:rFonts w:ascii="Times New Roman" w:eastAsia="Calibri" w:hAnsi="Times New Roman" w:cs="Verdana"/>
          <w:bCs/>
          <w:sz w:val="28"/>
          <w:szCs w:val="20"/>
        </w:rPr>
      </w:pPr>
      <w:r w:rsidRPr="007C2F1B">
        <w:rPr>
          <w:rFonts w:ascii="Times New Roman" w:eastAsia="Calibri" w:hAnsi="Times New Roman" w:cs="Verdana"/>
          <w:bCs/>
          <w:sz w:val="28"/>
          <w:szCs w:val="20"/>
        </w:rPr>
        <w:t>налог на прибыль о</w:t>
      </w:r>
      <w:r w:rsidR="007C2F1B">
        <w:rPr>
          <w:rFonts w:ascii="Times New Roman" w:eastAsia="Calibri" w:hAnsi="Times New Roman" w:cs="Verdana"/>
          <w:bCs/>
          <w:sz w:val="28"/>
          <w:szCs w:val="20"/>
        </w:rPr>
        <w:t>рганизаций – 345 687,0 тыс. рублей</w:t>
      </w:r>
      <w:r w:rsidRPr="007C2F1B">
        <w:rPr>
          <w:rFonts w:ascii="Times New Roman" w:eastAsia="Calibri" w:hAnsi="Times New Roman" w:cs="Verdana"/>
          <w:bCs/>
          <w:sz w:val="28"/>
          <w:szCs w:val="20"/>
        </w:rPr>
        <w:t xml:space="preserve"> или 8,0 %;</w:t>
      </w:r>
    </w:p>
    <w:p w:rsidR="00C72432" w:rsidRPr="007C2F1B" w:rsidRDefault="00C72432" w:rsidP="005A0C25">
      <w:pPr>
        <w:pStyle w:val="a7"/>
        <w:numPr>
          <w:ilvl w:val="0"/>
          <w:numId w:val="51"/>
        </w:numPr>
        <w:tabs>
          <w:tab w:val="left" w:pos="1134"/>
        </w:tabs>
        <w:spacing w:after="0" w:line="240" w:lineRule="auto"/>
        <w:ind w:left="798" w:hanging="6"/>
        <w:jc w:val="both"/>
        <w:rPr>
          <w:rFonts w:ascii="Times New Roman" w:eastAsia="Calibri" w:hAnsi="Times New Roman" w:cs="Verdana"/>
          <w:bCs/>
          <w:sz w:val="28"/>
          <w:szCs w:val="20"/>
        </w:rPr>
      </w:pPr>
      <w:r w:rsidRPr="007C2F1B">
        <w:rPr>
          <w:rFonts w:ascii="Times New Roman" w:eastAsia="Calibri" w:hAnsi="Times New Roman" w:cs="Verdana"/>
          <w:bCs/>
          <w:sz w:val="28"/>
          <w:szCs w:val="20"/>
        </w:rPr>
        <w:t>налог на доходы физиче</w:t>
      </w:r>
      <w:r w:rsidR="007C2F1B">
        <w:rPr>
          <w:rFonts w:ascii="Times New Roman" w:eastAsia="Calibri" w:hAnsi="Times New Roman" w:cs="Verdana"/>
          <w:bCs/>
          <w:sz w:val="28"/>
          <w:szCs w:val="20"/>
        </w:rPr>
        <w:t>ских лиц – 1 871 100,0 тыс. рублей</w:t>
      </w:r>
      <w:r w:rsidRPr="007C2F1B">
        <w:rPr>
          <w:rFonts w:ascii="Times New Roman" w:eastAsia="Calibri" w:hAnsi="Times New Roman" w:cs="Verdana"/>
          <w:bCs/>
          <w:sz w:val="28"/>
          <w:szCs w:val="20"/>
        </w:rPr>
        <w:t xml:space="preserve"> или 43,5 %; </w:t>
      </w:r>
    </w:p>
    <w:p w:rsidR="00C72432" w:rsidRPr="007C2F1B" w:rsidRDefault="00C72432" w:rsidP="005A0C25">
      <w:pPr>
        <w:pStyle w:val="a7"/>
        <w:numPr>
          <w:ilvl w:val="0"/>
          <w:numId w:val="51"/>
        </w:numPr>
        <w:tabs>
          <w:tab w:val="left" w:pos="1134"/>
        </w:tabs>
        <w:spacing w:after="0" w:line="240" w:lineRule="auto"/>
        <w:ind w:left="798" w:hanging="6"/>
        <w:jc w:val="both"/>
        <w:rPr>
          <w:rFonts w:ascii="Times New Roman" w:eastAsia="Calibri" w:hAnsi="Times New Roman" w:cs="Verdana"/>
          <w:bCs/>
          <w:sz w:val="28"/>
          <w:szCs w:val="20"/>
        </w:rPr>
      </w:pPr>
      <w:r w:rsidRPr="007C2F1B">
        <w:rPr>
          <w:rFonts w:ascii="Times New Roman" w:eastAsia="Calibri" w:hAnsi="Times New Roman" w:cs="Verdana"/>
          <w:bCs/>
          <w:sz w:val="28"/>
          <w:szCs w:val="20"/>
        </w:rPr>
        <w:t>акцизы по подакцизн</w:t>
      </w:r>
      <w:r w:rsidR="007C2F1B">
        <w:rPr>
          <w:rFonts w:ascii="Times New Roman" w:eastAsia="Calibri" w:hAnsi="Times New Roman" w:cs="Verdana"/>
          <w:bCs/>
          <w:sz w:val="28"/>
          <w:szCs w:val="20"/>
        </w:rPr>
        <w:t>ым товарам – 705 118,8 тыс. рублей</w:t>
      </w:r>
      <w:r w:rsidRPr="007C2F1B">
        <w:rPr>
          <w:rFonts w:ascii="Times New Roman" w:eastAsia="Calibri" w:hAnsi="Times New Roman" w:cs="Verdana"/>
          <w:bCs/>
          <w:sz w:val="28"/>
          <w:szCs w:val="20"/>
        </w:rPr>
        <w:t xml:space="preserve"> или 16,4 %;</w:t>
      </w:r>
    </w:p>
    <w:p w:rsidR="00C72432" w:rsidRPr="007C2F1B" w:rsidRDefault="00C72432" w:rsidP="005A0C25">
      <w:pPr>
        <w:pStyle w:val="a7"/>
        <w:numPr>
          <w:ilvl w:val="0"/>
          <w:numId w:val="51"/>
        </w:numPr>
        <w:tabs>
          <w:tab w:val="left" w:pos="1134"/>
        </w:tabs>
        <w:spacing w:after="0" w:line="240" w:lineRule="auto"/>
        <w:ind w:left="798" w:hanging="6"/>
        <w:jc w:val="both"/>
        <w:rPr>
          <w:rFonts w:ascii="Times New Roman" w:eastAsia="Calibri" w:hAnsi="Times New Roman" w:cs="Verdana"/>
          <w:bCs/>
          <w:sz w:val="28"/>
          <w:szCs w:val="20"/>
        </w:rPr>
      </w:pPr>
      <w:r w:rsidRPr="007C2F1B">
        <w:rPr>
          <w:rFonts w:ascii="Times New Roman" w:eastAsia="Calibri" w:hAnsi="Times New Roman" w:cs="Verdana"/>
          <w:bCs/>
          <w:sz w:val="28"/>
          <w:szCs w:val="20"/>
        </w:rPr>
        <w:t>налог на имущество о</w:t>
      </w:r>
      <w:r w:rsidR="007C2F1B">
        <w:rPr>
          <w:rFonts w:ascii="Times New Roman" w:eastAsia="Calibri" w:hAnsi="Times New Roman" w:cs="Verdana"/>
          <w:bCs/>
          <w:sz w:val="28"/>
          <w:szCs w:val="20"/>
        </w:rPr>
        <w:t>рганизаций – 615 359,0 тыс. рублей</w:t>
      </w:r>
      <w:r w:rsidRPr="007C2F1B">
        <w:rPr>
          <w:rFonts w:ascii="Times New Roman" w:eastAsia="Calibri" w:hAnsi="Times New Roman" w:cs="Verdana"/>
          <w:bCs/>
          <w:sz w:val="28"/>
          <w:szCs w:val="20"/>
        </w:rPr>
        <w:t xml:space="preserve"> или 14,3 %.</w:t>
      </w:r>
    </w:p>
    <w:p w:rsidR="00C72432" w:rsidRPr="00C72432" w:rsidRDefault="00C72432" w:rsidP="00C72432">
      <w:pPr>
        <w:spacing w:after="0" w:line="240" w:lineRule="auto"/>
        <w:ind w:firstLine="708"/>
        <w:jc w:val="both"/>
        <w:rPr>
          <w:rFonts w:ascii="Times New Roman" w:eastAsia="Calibri" w:hAnsi="Times New Roman" w:cs="Verdana"/>
          <w:b/>
          <w:i/>
          <w:sz w:val="28"/>
          <w:szCs w:val="20"/>
        </w:rPr>
      </w:pPr>
    </w:p>
    <w:p w:rsidR="00C72432" w:rsidRPr="00C72432" w:rsidRDefault="00C72432" w:rsidP="00C72432">
      <w:pPr>
        <w:spacing w:after="0" w:line="240" w:lineRule="auto"/>
        <w:ind w:firstLine="540"/>
        <w:jc w:val="center"/>
        <w:rPr>
          <w:rFonts w:ascii="Times New Roman" w:eastAsia="Calibri" w:hAnsi="Times New Roman" w:cs="Verdana"/>
          <w:b/>
          <w:i/>
          <w:sz w:val="28"/>
          <w:szCs w:val="20"/>
        </w:rPr>
      </w:pPr>
      <w:r w:rsidRPr="00C72432">
        <w:rPr>
          <w:rFonts w:ascii="Times New Roman" w:eastAsia="Calibri" w:hAnsi="Times New Roman" w:cs="Verdana"/>
          <w:b/>
          <w:i/>
          <w:sz w:val="28"/>
          <w:szCs w:val="20"/>
        </w:rPr>
        <w:t>1. Налог на прибыль организаций</w:t>
      </w:r>
    </w:p>
    <w:p w:rsidR="00C72432" w:rsidRPr="00C72432" w:rsidRDefault="00C72432" w:rsidP="00C72432">
      <w:pPr>
        <w:spacing w:after="0" w:line="240" w:lineRule="auto"/>
        <w:ind w:firstLine="540"/>
        <w:jc w:val="both"/>
        <w:rPr>
          <w:rFonts w:ascii="Times New Roman" w:eastAsia="Calibri" w:hAnsi="Times New Roman" w:cs="Times New Roman"/>
          <w:b/>
          <w:i/>
          <w:sz w:val="28"/>
          <w:szCs w:val="20"/>
        </w:rPr>
      </w:pPr>
    </w:p>
    <w:p w:rsidR="00C72432" w:rsidRPr="00C72432" w:rsidRDefault="00C72432" w:rsidP="007C2F1B">
      <w:pPr>
        <w:spacing w:after="0" w:line="240" w:lineRule="auto"/>
        <w:ind w:firstLine="709"/>
        <w:jc w:val="both"/>
        <w:rPr>
          <w:rFonts w:ascii="Times New Roman" w:eastAsia="Calibri" w:hAnsi="Times New Roman" w:cs="Times New Roman"/>
          <w:sz w:val="28"/>
          <w:szCs w:val="20"/>
        </w:rPr>
      </w:pPr>
      <w:r w:rsidRPr="00C72432">
        <w:rPr>
          <w:rFonts w:ascii="Times New Roman" w:eastAsia="Calibri" w:hAnsi="Times New Roman" w:cs="Times New Roman"/>
          <w:sz w:val="28"/>
          <w:szCs w:val="20"/>
        </w:rPr>
        <w:t>Объем налога на прибыль организаций в 2021 году планируется утвердить в размере 345 687,0</w:t>
      </w:r>
      <w:r w:rsidR="007C2F1B">
        <w:rPr>
          <w:rFonts w:ascii="Times New Roman" w:eastAsia="Calibri" w:hAnsi="Times New Roman" w:cs="Verdana"/>
          <w:bCs/>
          <w:sz w:val="28"/>
          <w:szCs w:val="20"/>
        </w:rPr>
        <w:t xml:space="preserve"> тыс. рублей</w:t>
      </w:r>
      <w:r w:rsidRPr="00C72432">
        <w:rPr>
          <w:rFonts w:ascii="Times New Roman" w:eastAsia="Calibri" w:hAnsi="Times New Roman" w:cs="Times New Roman"/>
          <w:sz w:val="28"/>
          <w:szCs w:val="20"/>
        </w:rPr>
        <w:t>, что выше ожидаемого поступления</w:t>
      </w:r>
      <w:r w:rsidR="007C2F1B">
        <w:rPr>
          <w:rFonts w:ascii="Times New Roman" w:eastAsia="Calibri" w:hAnsi="Times New Roman" w:cs="Times New Roman"/>
          <w:sz w:val="28"/>
          <w:szCs w:val="20"/>
        </w:rPr>
        <w:t xml:space="preserve"> 2020 года на 39 982,0 тыс. рублей</w:t>
      </w:r>
      <w:r w:rsidRPr="00C72432">
        <w:rPr>
          <w:rFonts w:ascii="Times New Roman" w:eastAsia="Calibri" w:hAnsi="Times New Roman" w:cs="Times New Roman"/>
          <w:sz w:val="28"/>
          <w:szCs w:val="20"/>
        </w:rPr>
        <w:t xml:space="preserve"> или на 13,1 %, на 91</w:t>
      </w:r>
      <w:r w:rsidR="007C2F1B">
        <w:rPr>
          <w:rFonts w:ascii="Times New Roman" w:eastAsia="Calibri" w:hAnsi="Times New Roman" w:cs="Times New Roman"/>
          <w:sz w:val="28"/>
          <w:szCs w:val="20"/>
        </w:rPr>
        <w:t> 200,7 тыс. рублей</w:t>
      </w:r>
      <w:r w:rsidRPr="00C72432">
        <w:rPr>
          <w:rFonts w:ascii="Times New Roman" w:eastAsia="Calibri" w:hAnsi="Times New Roman" w:cs="Times New Roman"/>
          <w:sz w:val="28"/>
          <w:szCs w:val="20"/>
        </w:rPr>
        <w:t xml:space="preserve"> или на 20,8 % ниже фактического значения </w:t>
      </w:r>
      <w:r w:rsidR="007C2F1B">
        <w:rPr>
          <w:rFonts w:ascii="Times New Roman" w:eastAsia="Calibri" w:hAnsi="Times New Roman" w:cs="Times New Roman"/>
          <w:sz w:val="28"/>
          <w:szCs w:val="20"/>
        </w:rPr>
        <w:t>2019 года, на 97 718,0 тыс. рублей</w:t>
      </w:r>
      <w:r w:rsidRPr="00C72432">
        <w:rPr>
          <w:rFonts w:ascii="Times New Roman" w:eastAsia="Calibri" w:hAnsi="Times New Roman" w:cs="Times New Roman"/>
          <w:sz w:val="28"/>
          <w:szCs w:val="20"/>
        </w:rPr>
        <w:t xml:space="preserve"> или на 22,0 % ниже плана на 2020 год. </w:t>
      </w:r>
    </w:p>
    <w:p w:rsidR="00C72432" w:rsidRPr="00372A1D" w:rsidRDefault="00C72432" w:rsidP="00372A1D">
      <w:pPr>
        <w:spacing w:after="0" w:line="240" w:lineRule="auto"/>
        <w:ind w:firstLine="709"/>
        <w:jc w:val="both"/>
        <w:rPr>
          <w:rFonts w:ascii="Times New Roman" w:eastAsia="Calibri" w:hAnsi="Times New Roman" w:cs="Times New Roman"/>
          <w:sz w:val="28"/>
          <w:szCs w:val="20"/>
        </w:rPr>
      </w:pPr>
      <w:r w:rsidRPr="00C72432">
        <w:rPr>
          <w:rFonts w:ascii="Times New Roman" w:eastAsia="Calibri" w:hAnsi="Times New Roman" w:cs="Times New Roman"/>
          <w:sz w:val="28"/>
          <w:szCs w:val="20"/>
        </w:rPr>
        <w:t>Данный показатель ниже значения базового прогноза по данному доходу бюджета Республики Ингушетия, указанному в Прогнозе СЭР, н</w:t>
      </w:r>
      <w:r w:rsidR="007C2F1B">
        <w:rPr>
          <w:rFonts w:ascii="Times New Roman" w:eastAsia="Calibri" w:hAnsi="Times New Roman" w:cs="Times New Roman"/>
          <w:sz w:val="28"/>
          <w:szCs w:val="20"/>
        </w:rPr>
        <w:t>а 54 413,0 тыс. рублей</w:t>
      </w:r>
      <w:r w:rsidR="00372A1D">
        <w:rPr>
          <w:rFonts w:ascii="Times New Roman" w:eastAsia="Calibri" w:hAnsi="Times New Roman" w:cs="Times New Roman"/>
          <w:sz w:val="28"/>
          <w:szCs w:val="20"/>
        </w:rPr>
        <w:t xml:space="preserve"> или на 13,6 %.</w:t>
      </w:r>
    </w:p>
    <w:p w:rsidR="00C72432" w:rsidRPr="00372A1D" w:rsidRDefault="00C72432" w:rsidP="00372A1D">
      <w:pPr>
        <w:spacing w:after="0" w:line="240" w:lineRule="auto"/>
        <w:ind w:firstLine="540"/>
        <w:jc w:val="center"/>
        <w:rPr>
          <w:rFonts w:ascii="Times New Roman" w:eastAsia="Calibri" w:hAnsi="Times New Roman" w:cs="Verdana"/>
          <w:b/>
          <w:i/>
          <w:sz w:val="28"/>
          <w:szCs w:val="20"/>
        </w:rPr>
      </w:pPr>
      <w:r w:rsidRPr="00C72432">
        <w:rPr>
          <w:rFonts w:ascii="Times New Roman" w:eastAsia="Calibri" w:hAnsi="Times New Roman" w:cs="Times New Roman"/>
          <w:b/>
          <w:i/>
          <w:sz w:val="28"/>
          <w:szCs w:val="20"/>
        </w:rPr>
        <w:t>2. Налог на доходы физических лиц (НДФЛ)</w:t>
      </w:r>
    </w:p>
    <w:p w:rsidR="00C72432" w:rsidRPr="00C72432" w:rsidRDefault="00C72432" w:rsidP="007C2F1B">
      <w:pPr>
        <w:spacing w:after="0" w:line="240" w:lineRule="auto"/>
        <w:ind w:firstLine="742"/>
        <w:jc w:val="both"/>
        <w:rPr>
          <w:rFonts w:ascii="Times New Roman" w:eastAsia="Calibri" w:hAnsi="Times New Roman" w:cs="Times New Roman"/>
          <w:sz w:val="28"/>
          <w:szCs w:val="20"/>
        </w:rPr>
      </w:pPr>
      <w:r w:rsidRPr="00C72432">
        <w:rPr>
          <w:rFonts w:ascii="Times New Roman" w:eastAsia="Calibri" w:hAnsi="Times New Roman" w:cs="Times New Roman"/>
          <w:sz w:val="28"/>
          <w:szCs w:val="20"/>
        </w:rPr>
        <w:t>Объем налога на доходы физических лиц</w:t>
      </w:r>
      <w:r w:rsidRPr="00C72432">
        <w:rPr>
          <w:rFonts w:ascii="Times New Roman" w:eastAsia="Calibri" w:hAnsi="Times New Roman" w:cs="Times New Roman"/>
          <w:i/>
          <w:sz w:val="28"/>
          <w:szCs w:val="20"/>
        </w:rPr>
        <w:t>,</w:t>
      </w:r>
      <w:r w:rsidRPr="00C72432">
        <w:rPr>
          <w:rFonts w:ascii="Times New Roman" w:eastAsia="Calibri" w:hAnsi="Times New Roman" w:cs="Times New Roman"/>
          <w:sz w:val="28"/>
          <w:szCs w:val="20"/>
        </w:rPr>
        <w:t xml:space="preserve"> согласно проекту бюджета, в 2021 году планируется утвердить в размере </w:t>
      </w:r>
      <w:r w:rsidRPr="00C72432">
        <w:rPr>
          <w:rFonts w:ascii="Times New Roman" w:eastAsia="Calibri" w:hAnsi="Times New Roman" w:cs="Times New Roman"/>
          <w:sz w:val="28"/>
          <w:szCs w:val="28"/>
        </w:rPr>
        <w:t>1 871 100,0</w:t>
      </w:r>
      <w:r w:rsidRPr="00C72432">
        <w:rPr>
          <w:rFonts w:ascii="Times New Roman" w:eastAsia="Calibri" w:hAnsi="Times New Roman" w:cs="Verdana"/>
          <w:bCs/>
          <w:sz w:val="28"/>
          <w:szCs w:val="20"/>
        </w:rPr>
        <w:t xml:space="preserve"> </w:t>
      </w:r>
      <w:r w:rsidR="00372A1D">
        <w:rPr>
          <w:rFonts w:ascii="Times New Roman" w:eastAsia="Calibri" w:hAnsi="Times New Roman" w:cs="Times New Roman"/>
          <w:sz w:val="28"/>
          <w:szCs w:val="20"/>
        </w:rPr>
        <w:t>тыс. рублей, что на 177 229,0 тыс. рублей</w:t>
      </w:r>
      <w:r w:rsidRPr="00C72432">
        <w:rPr>
          <w:rFonts w:ascii="Times New Roman" w:eastAsia="Calibri" w:hAnsi="Times New Roman" w:cs="Times New Roman"/>
          <w:sz w:val="28"/>
          <w:szCs w:val="20"/>
        </w:rPr>
        <w:t xml:space="preserve"> или на 10,5 % выше ожидаемого поступления 20</w:t>
      </w:r>
      <w:r w:rsidR="00372A1D">
        <w:rPr>
          <w:rFonts w:ascii="Times New Roman" w:eastAsia="Calibri" w:hAnsi="Times New Roman" w:cs="Times New Roman"/>
          <w:sz w:val="28"/>
          <w:szCs w:val="20"/>
        </w:rPr>
        <w:t>20 года и на 112 884,0 тыс. рублей</w:t>
      </w:r>
      <w:r w:rsidRPr="00C72432">
        <w:rPr>
          <w:rFonts w:ascii="Times New Roman" w:eastAsia="Calibri" w:hAnsi="Times New Roman" w:cs="Times New Roman"/>
          <w:sz w:val="28"/>
          <w:szCs w:val="20"/>
        </w:rPr>
        <w:t xml:space="preserve"> или на 6,4 % выше фактического значения 2019 года.</w:t>
      </w:r>
    </w:p>
    <w:p w:rsidR="00C72432" w:rsidRPr="00C72432" w:rsidRDefault="00C72432" w:rsidP="00C72432">
      <w:pPr>
        <w:tabs>
          <w:tab w:val="left" w:pos="8460"/>
        </w:tabs>
        <w:spacing w:after="0" w:line="240" w:lineRule="auto"/>
        <w:ind w:firstLine="708"/>
        <w:jc w:val="both"/>
        <w:rPr>
          <w:rFonts w:ascii="Times New Roman" w:eastAsia="Calibri" w:hAnsi="Times New Roman" w:cs="Times New Roman"/>
          <w:sz w:val="28"/>
          <w:szCs w:val="28"/>
          <w:lang w:eastAsia="ru-RU"/>
        </w:rPr>
      </w:pPr>
    </w:p>
    <w:p w:rsidR="00C72432" w:rsidRPr="00C72432" w:rsidRDefault="00C72432" w:rsidP="00C72432">
      <w:pPr>
        <w:tabs>
          <w:tab w:val="left" w:pos="8460"/>
        </w:tabs>
        <w:spacing w:after="0" w:line="240" w:lineRule="auto"/>
        <w:ind w:firstLine="540"/>
        <w:jc w:val="center"/>
        <w:rPr>
          <w:rFonts w:ascii="Times New Roman" w:eastAsia="Calibri" w:hAnsi="Times New Roman" w:cs="Times New Roman"/>
          <w:b/>
          <w:i/>
          <w:sz w:val="28"/>
          <w:szCs w:val="28"/>
          <w:lang w:eastAsia="ru-RU"/>
        </w:rPr>
      </w:pPr>
      <w:r w:rsidRPr="00C72432">
        <w:rPr>
          <w:rFonts w:ascii="Times New Roman" w:eastAsia="Calibri" w:hAnsi="Times New Roman" w:cs="Times New Roman"/>
          <w:b/>
          <w:i/>
          <w:sz w:val="28"/>
          <w:szCs w:val="28"/>
          <w:lang w:eastAsia="ru-RU"/>
        </w:rPr>
        <w:t>3. Акцизы по подакцизным товарам</w:t>
      </w:r>
    </w:p>
    <w:p w:rsidR="00C72432" w:rsidRPr="00C72432" w:rsidRDefault="00C72432" w:rsidP="00C72432">
      <w:pPr>
        <w:spacing w:after="0" w:line="240" w:lineRule="auto"/>
        <w:ind w:firstLine="540"/>
        <w:jc w:val="both"/>
        <w:rPr>
          <w:rFonts w:ascii="Times New Roman" w:eastAsia="Calibri" w:hAnsi="Times New Roman" w:cs="Times New Roman"/>
          <w:sz w:val="28"/>
          <w:szCs w:val="20"/>
        </w:rPr>
      </w:pPr>
    </w:p>
    <w:p w:rsidR="00C72432" w:rsidRPr="00C72432" w:rsidRDefault="00C72432" w:rsidP="00372A1D">
      <w:pPr>
        <w:spacing w:after="0" w:line="240" w:lineRule="auto"/>
        <w:ind w:firstLine="700"/>
        <w:jc w:val="both"/>
        <w:rPr>
          <w:rFonts w:ascii="Times New Roman" w:eastAsia="Calibri" w:hAnsi="Times New Roman" w:cs="Times New Roman"/>
          <w:sz w:val="28"/>
          <w:szCs w:val="20"/>
        </w:rPr>
      </w:pPr>
      <w:r w:rsidRPr="00C72432">
        <w:rPr>
          <w:rFonts w:ascii="Times New Roman" w:eastAsia="Calibri" w:hAnsi="Times New Roman" w:cs="Times New Roman"/>
          <w:sz w:val="28"/>
          <w:szCs w:val="20"/>
        </w:rPr>
        <w:t>Объем а</w:t>
      </w:r>
      <w:r w:rsidRPr="00C72432">
        <w:rPr>
          <w:rFonts w:ascii="Times New Roman" w:eastAsia="Calibri" w:hAnsi="Times New Roman" w:cs="Times New Roman"/>
          <w:sz w:val="28"/>
          <w:szCs w:val="28"/>
        </w:rPr>
        <w:t>кцизов по подакцизным товарам, производимым на территории</w:t>
      </w:r>
      <w:r w:rsidRPr="00C72432">
        <w:rPr>
          <w:rFonts w:ascii="Verdana" w:eastAsia="Calibri" w:hAnsi="Verdana" w:cs="Verdana"/>
          <w:sz w:val="18"/>
          <w:szCs w:val="18"/>
        </w:rPr>
        <w:t xml:space="preserve"> </w:t>
      </w:r>
      <w:r w:rsidRPr="00C72432">
        <w:rPr>
          <w:rFonts w:ascii="Times New Roman" w:eastAsia="Calibri" w:hAnsi="Times New Roman" w:cs="Times New Roman"/>
          <w:sz w:val="28"/>
          <w:szCs w:val="28"/>
        </w:rPr>
        <w:t>РФ,</w:t>
      </w:r>
      <w:r w:rsidRPr="00C72432">
        <w:rPr>
          <w:rFonts w:ascii="Times New Roman" w:eastAsia="Calibri" w:hAnsi="Times New Roman" w:cs="Times New Roman"/>
          <w:sz w:val="28"/>
          <w:szCs w:val="20"/>
        </w:rPr>
        <w:t xml:space="preserve"> согласно проекту бюджета, в 2021 году планируется утвердить в размере 705 118,8</w:t>
      </w:r>
      <w:r w:rsidRPr="00C72432">
        <w:rPr>
          <w:rFonts w:ascii="Times New Roman" w:eastAsia="Calibri" w:hAnsi="Times New Roman" w:cs="Verdana"/>
          <w:bCs/>
          <w:sz w:val="28"/>
          <w:szCs w:val="20"/>
        </w:rPr>
        <w:t xml:space="preserve"> </w:t>
      </w:r>
      <w:r w:rsidRPr="00C72432">
        <w:rPr>
          <w:rFonts w:ascii="Times New Roman" w:eastAsia="Calibri" w:hAnsi="Times New Roman" w:cs="Times New Roman"/>
          <w:sz w:val="28"/>
          <w:szCs w:val="20"/>
        </w:rPr>
        <w:t xml:space="preserve">тыс. </w:t>
      </w:r>
      <w:r w:rsidR="00372A1D">
        <w:rPr>
          <w:rFonts w:ascii="Times New Roman" w:eastAsia="Calibri" w:hAnsi="Times New Roman" w:cs="Times New Roman"/>
          <w:sz w:val="28"/>
          <w:szCs w:val="20"/>
        </w:rPr>
        <w:t>рублей</w:t>
      </w:r>
      <w:r w:rsidRPr="00C72432">
        <w:rPr>
          <w:rFonts w:ascii="Times New Roman" w:eastAsia="Calibri" w:hAnsi="Times New Roman" w:cs="Times New Roman"/>
          <w:sz w:val="28"/>
          <w:szCs w:val="20"/>
        </w:rPr>
        <w:t xml:space="preserve">, что выше ожидаемого поступления 2020 года на 25 349,8 </w:t>
      </w:r>
      <w:r w:rsidR="00372A1D">
        <w:rPr>
          <w:rFonts w:ascii="Times New Roman" w:eastAsia="Calibri" w:hAnsi="Times New Roman" w:cs="Times New Roman"/>
          <w:sz w:val="28"/>
          <w:szCs w:val="20"/>
        </w:rPr>
        <w:t xml:space="preserve">тыс. рублей </w:t>
      </w:r>
      <w:r w:rsidRPr="00C72432">
        <w:rPr>
          <w:rFonts w:ascii="Times New Roman" w:eastAsia="Calibri" w:hAnsi="Times New Roman" w:cs="Times New Roman"/>
          <w:sz w:val="28"/>
          <w:szCs w:val="20"/>
        </w:rPr>
        <w:t xml:space="preserve">или </w:t>
      </w:r>
      <w:r w:rsidR="00372A1D">
        <w:rPr>
          <w:rFonts w:ascii="Times New Roman" w:eastAsia="Calibri" w:hAnsi="Times New Roman" w:cs="Times New Roman"/>
          <w:sz w:val="28"/>
          <w:szCs w:val="20"/>
        </w:rPr>
        <w:t>на 3,7%, и на 12 081,8 тыс. рублей</w:t>
      </w:r>
      <w:r w:rsidRPr="00C72432">
        <w:rPr>
          <w:rFonts w:ascii="Times New Roman" w:eastAsia="Calibri" w:hAnsi="Times New Roman" w:cs="Times New Roman"/>
          <w:sz w:val="28"/>
          <w:szCs w:val="20"/>
        </w:rPr>
        <w:t xml:space="preserve"> или на 1,7 % ниже фактического значения 2019 года. Данный показатель ниже значения базового прогноза по данному доходу бюджета Республики Ингушетия, указанному в Про</w:t>
      </w:r>
      <w:r w:rsidR="00372A1D">
        <w:rPr>
          <w:rFonts w:ascii="Times New Roman" w:eastAsia="Calibri" w:hAnsi="Times New Roman" w:cs="Times New Roman"/>
          <w:sz w:val="28"/>
          <w:szCs w:val="20"/>
        </w:rPr>
        <w:t>гнозе СЭР, на 85 281,2 тыс. рублей</w:t>
      </w:r>
      <w:r w:rsidRPr="00C72432">
        <w:rPr>
          <w:rFonts w:ascii="Times New Roman" w:eastAsia="Calibri" w:hAnsi="Times New Roman" w:cs="Times New Roman"/>
          <w:sz w:val="28"/>
          <w:szCs w:val="20"/>
        </w:rPr>
        <w:t xml:space="preserve"> или на 10,8 %.</w:t>
      </w:r>
    </w:p>
    <w:p w:rsidR="00C72432" w:rsidRPr="00C72432" w:rsidRDefault="00C72432" w:rsidP="00C72432">
      <w:pPr>
        <w:spacing w:after="0" w:line="240" w:lineRule="auto"/>
        <w:ind w:firstLine="708"/>
        <w:jc w:val="both"/>
        <w:rPr>
          <w:rFonts w:ascii="Times New Roman" w:eastAsia="Calibri" w:hAnsi="Times New Roman" w:cs="Times New Roman"/>
          <w:b/>
          <w:i/>
          <w:sz w:val="28"/>
          <w:szCs w:val="28"/>
          <w:lang w:eastAsia="ru-RU"/>
        </w:rPr>
      </w:pPr>
    </w:p>
    <w:p w:rsidR="00C72432" w:rsidRPr="00C72432" w:rsidRDefault="00C72432" w:rsidP="00C72432">
      <w:pPr>
        <w:spacing w:after="0" w:line="240" w:lineRule="auto"/>
        <w:ind w:firstLine="540"/>
        <w:jc w:val="center"/>
        <w:rPr>
          <w:rFonts w:ascii="Times New Roman" w:eastAsia="Calibri" w:hAnsi="Times New Roman" w:cs="Times New Roman"/>
          <w:b/>
          <w:color w:val="333399"/>
          <w:sz w:val="28"/>
          <w:szCs w:val="28"/>
          <w:lang w:eastAsia="ru-RU"/>
        </w:rPr>
      </w:pPr>
      <w:r w:rsidRPr="00C72432">
        <w:rPr>
          <w:rFonts w:ascii="Times New Roman" w:eastAsia="Calibri" w:hAnsi="Times New Roman" w:cs="Times New Roman"/>
          <w:b/>
          <w:bCs/>
          <w:i/>
          <w:iCs/>
          <w:sz w:val="28"/>
          <w:szCs w:val="28"/>
          <w:lang w:eastAsia="ru-RU"/>
        </w:rPr>
        <w:t>4. Нал</w:t>
      </w:r>
      <w:r w:rsidRPr="00C72432">
        <w:rPr>
          <w:rFonts w:ascii="Times New Roman" w:eastAsia="Calibri" w:hAnsi="Times New Roman" w:cs="Times New Roman"/>
          <w:b/>
          <w:bCs/>
          <w:i/>
          <w:sz w:val="28"/>
          <w:szCs w:val="28"/>
          <w:lang w:eastAsia="ru-RU"/>
        </w:rPr>
        <w:t>ог на имущество организаций</w:t>
      </w:r>
    </w:p>
    <w:p w:rsidR="00C72432" w:rsidRPr="00C72432" w:rsidRDefault="00C72432" w:rsidP="00C72432">
      <w:pPr>
        <w:spacing w:after="0" w:line="240" w:lineRule="auto"/>
        <w:ind w:firstLine="540"/>
        <w:jc w:val="both"/>
        <w:rPr>
          <w:rFonts w:ascii="Times New Roman" w:eastAsia="Calibri" w:hAnsi="Times New Roman" w:cs="Times New Roman"/>
          <w:sz w:val="28"/>
          <w:szCs w:val="20"/>
        </w:rPr>
      </w:pPr>
    </w:p>
    <w:p w:rsidR="00C72432" w:rsidRPr="00C72432" w:rsidRDefault="00C72432" w:rsidP="00372A1D">
      <w:pPr>
        <w:spacing w:after="0" w:line="240" w:lineRule="auto"/>
        <w:ind w:firstLine="714"/>
        <w:jc w:val="both"/>
        <w:rPr>
          <w:rFonts w:ascii="Times New Roman" w:eastAsia="Calibri" w:hAnsi="Times New Roman" w:cs="Times New Roman"/>
          <w:sz w:val="28"/>
          <w:szCs w:val="20"/>
        </w:rPr>
      </w:pPr>
      <w:r w:rsidRPr="00C72432">
        <w:rPr>
          <w:rFonts w:ascii="Times New Roman" w:eastAsia="Calibri" w:hAnsi="Times New Roman" w:cs="Times New Roman"/>
          <w:sz w:val="28"/>
          <w:szCs w:val="20"/>
        </w:rPr>
        <w:t>Объем налога на имущество</w:t>
      </w:r>
      <w:r w:rsidRPr="00C72432">
        <w:rPr>
          <w:rFonts w:ascii="Times New Roman" w:eastAsia="Calibri" w:hAnsi="Times New Roman" w:cs="Times New Roman"/>
          <w:sz w:val="28"/>
          <w:szCs w:val="28"/>
        </w:rPr>
        <w:t>,</w:t>
      </w:r>
      <w:r w:rsidRPr="00C72432">
        <w:rPr>
          <w:rFonts w:ascii="Times New Roman" w:eastAsia="Calibri" w:hAnsi="Times New Roman" w:cs="Times New Roman"/>
          <w:sz w:val="28"/>
          <w:szCs w:val="20"/>
        </w:rPr>
        <w:t xml:space="preserve"> согласно Законопроекту, в 2021 году планируется утверди</w:t>
      </w:r>
      <w:r w:rsidR="00372A1D">
        <w:rPr>
          <w:rFonts w:ascii="Times New Roman" w:eastAsia="Calibri" w:hAnsi="Times New Roman" w:cs="Times New Roman"/>
          <w:sz w:val="28"/>
          <w:szCs w:val="20"/>
        </w:rPr>
        <w:t>ть в размере 615 359,0 тыс. рублей</w:t>
      </w:r>
      <w:r w:rsidRPr="00C72432">
        <w:rPr>
          <w:rFonts w:ascii="Times New Roman" w:eastAsia="Calibri" w:hAnsi="Times New Roman" w:cs="Times New Roman"/>
          <w:sz w:val="28"/>
          <w:szCs w:val="20"/>
        </w:rPr>
        <w:t>, что н</w:t>
      </w:r>
      <w:r w:rsidR="00372A1D">
        <w:rPr>
          <w:rFonts w:ascii="Times New Roman" w:eastAsia="Calibri" w:hAnsi="Times New Roman" w:cs="Times New Roman"/>
          <w:sz w:val="28"/>
          <w:szCs w:val="20"/>
        </w:rPr>
        <w:t>а 89 513,0 тыс. рублей</w:t>
      </w:r>
      <w:r w:rsidRPr="00C72432">
        <w:rPr>
          <w:rFonts w:ascii="Times New Roman" w:eastAsia="Calibri" w:hAnsi="Times New Roman" w:cs="Times New Roman"/>
          <w:sz w:val="28"/>
          <w:szCs w:val="20"/>
        </w:rPr>
        <w:t xml:space="preserve"> или на 17,0% выше ожидаемого поступления 20</w:t>
      </w:r>
      <w:r w:rsidR="00372A1D">
        <w:rPr>
          <w:rFonts w:ascii="Times New Roman" w:eastAsia="Calibri" w:hAnsi="Times New Roman" w:cs="Times New Roman"/>
          <w:sz w:val="28"/>
          <w:szCs w:val="20"/>
        </w:rPr>
        <w:t>20 года и на 105 366,2 тыс. рублей</w:t>
      </w:r>
      <w:r w:rsidRPr="00C72432">
        <w:rPr>
          <w:rFonts w:ascii="Times New Roman" w:eastAsia="Calibri" w:hAnsi="Times New Roman" w:cs="Times New Roman"/>
          <w:sz w:val="28"/>
          <w:szCs w:val="20"/>
        </w:rPr>
        <w:t xml:space="preserve"> или на 20,6% ниже фактического значения 2019 года. Данный показатель ниже значения базового прогноза по данному доходу бюджета Республики Ингушетия, указанного в Прог</w:t>
      </w:r>
      <w:r w:rsidR="00372A1D">
        <w:rPr>
          <w:rFonts w:ascii="Times New Roman" w:eastAsia="Calibri" w:hAnsi="Times New Roman" w:cs="Times New Roman"/>
          <w:sz w:val="28"/>
          <w:szCs w:val="20"/>
        </w:rPr>
        <w:t>нозе СЭР, на 171 741,0 тыс. рублей</w:t>
      </w:r>
      <w:r w:rsidRPr="00C72432">
        <w:rPr>
          <w:rFonts w:ascii="Times New Roman" w:eastAsia="Calibri" w:hAnsi="Times New Roman" w:cs="Times New Roman"/>
          <w:sz w:val="28"/>
          <w:szCs w:val="20"/>
        </w:rPr>
        <w:t xml:space="preserve"> или на 21,8 %.</w:t>
      </w:r>
    </w:p>
    <w:p w:rsidR="00C72432" w:rsidRPr="00C72432" w:rsidRDefault="00C72432" w:rsidP="00C72432">
      <w:pPr>
        <w:spacing w:after="0" w:line="240" w:lineRule="auto"/>
        <w:ind w:firstLine="540"/>
        <w:jc w:val="both"/>
        <w:rPr>
          <w:rFonts w:ascii="Times New Roman" w:eastAsia="Times New Roman" w:hAnsi="Times New Roman" w:cs="Times New Roman"/>
          <w:sz w:val="28"/>
          <w:szCs w:val="28"/>
          <w:lang w:eastAsia="ru-RU"/>
        </w:rPr>
      </w:pPr>
    </w:p>
    <w:p w:rsidR="00C72432" w:rsidRPr="00C72432" w:rsidRDefault="00C72432" w:rsidP="00C72432">
      <w:pPr>
        <w:spacing w:after="0" w:line="240" w:lineRule="auto"/>
        <w:ind w:firstLine="708"/>
        <w:jc w:val="center"/>
        <w:rPr>
          <w:rFonts w:ascii="Times New Roman" w:eastAsia="Calibri" w:hAnsi="Times New Roman" w:cs="Times New Roman"/>
          <w:b/>
          <w:sz w:val="28"/>
          <w:szCs w:val="28"/>
          <w:lang w:eastAsia="ru-RU"/>
        </w:rPr>
      </w:pPr>
      <w:r w:rsidRPr="00C72432">
        <w:rPr>
          <w:rFonts w:ascii="Times New Roman" w:eastAsia="Calibri" w:hAnsi="Times New Roman" w:cs="Times New Roman"/>
          <w:b/>
          <w:sz w:val="28"/>
          <w:szCs w:val="28"/>
          <w:lang w:eastAsia="ru-RU"/>
        </w:rPr>
        <w:t>Безвозмездные поступления</w:t>
      </w:r>
    </w:p>
    <w:p w:rsidR="00C72432" w:rsidRPr="00C72432" w:rsidRDefault="00C72432" w:rsidP="00372A1D">
      <w:pPr>
        <w:spacing w:after="0" w:line="240" w:lineRule="auto"/>
        <w:ind w:firstLine="756"/>
        <w:jc w:val="both"/>
        <w:rPr>
          <w:rFonts w:ascii="Times New Roman" w:eastAsia="Calibri" w:hAnsi="Times New Roman" w:cs="Times New Roman"/>
          <w:sz w:val="28"/>
          <w:szCs w:val="24"/>
          <w:lang w:eastAsia="ru-RU"/>
        </w:rPr>
      </w:pPr>
    </w:p>
    <w:p w:rsidR="00C72432" w:rsidRPr="00C72432" w:rsidRDefault="00C72432" w:rsidP="00372A1D">
      <w:pPr>
        <w:spacing w:after="0" w:line="240" w:lineRule="auto"/>
        <w:ind w:firstLine="756"/>
        <w:jc w:val="both"/>
        <w:rPr>
          <w:rFonts w:ascii="Times New Roman" w:eastAsia="Calibri" w:hAnsi="Times New Roman" w:cs="Times New Roman"/>
          <w:sz w:val="28"/>
          <w:szCs w:val="24"/>
          <w:lang w:eastAsia="ru-RU"/>
        </w:rPr>
      </w:pPr>
      <w:r w:rsidRPr="00C72432">
        <w:rPr>
          <w:rFonts w:ascii="Times New Roman" w:eastAsia="Calibri" w:hAnsi="Times New Roman" w:cs="Times New Roman"/>
          <w:sz w:val="28"/>
          <w:szCs w:val="24"/>
          <w:lang w:eastAsia="ru-RU"/>
        </w:rPr>
        <w:t>Объем</w:t>
      </w:r>
      <w:r w:rsidRPr="00C72432">
        <w:rPr>
          <w:rFonts w:ascii="Times New Roman" w:eastAsia="Calibri" w:hAnsi="Times New Roman" w:cs="Times New Roman"/>
          <w:sz w:val="28"/>
          <w:szCs w:val="28"/>
          <w:lang w:eastAsia="ru-RU"/>
        </w:rPr>
        <w:t xml:space="preserve"> безвозмездных поступлений</w:t>
      </w:r>
      <w:r w:rsidRPr="00C72432">
        <w:rPr>
          <w:rFonts w:ascii="Times New Roman" w:eastAsia="Calibri" w:hAnsi="Times New Roman" w:cs="Times New Roman"/>
          <w:sz w:val="28"/>
          <w:szCs w:val="24"/>
          <w:lang w:eastAsia="ru-RU"/>
        </w:rPr>
        <w:t xml:space="preserve"> в 2021 году планируется утвердить в сумме 26 843 767,1</w:t>
      </w:r>
      <w:r w:rsidRPr="00C72432">
        <w:rPr>
          <w:rFonts w:ascii="Times New Roman" w:eastAsia="Calibri" w:hAnsi="Times New Roman" w:cs="Times New Roman"/>
          <w:sz w:val="28"/>
          <w:szCs w:val="28"/>
          <w:lang w:eastAsia="ru-RU"/>
        </w:rPr>
        <w:t xml:space="preserve"> </w:t>
      </w:r>
      <w:r w:rsidR="00372A1D">
        <w:rPr>
          <w:rFonts w:ascii="Times New Roman" w:eastAsia="Calibri" w:hAnsi="Times New Roman" w:cs="Times New Roman"/>
          <w:sz w:val="28"/>
          <w:szCs w:val="24"/>
          <w:lang w:eastAsia="ru-RU"/>
        </w:rPr>
        <w:t>тыс. рублей, что на 3 181 053,1 тыс. рублей</w:t>
      </w:r>
      <w:r w:rsidRPr="00C72432">
        <w:rPr>
          <w:rFonts w:ascii="Times New Roman" w:eastAsia="Calibri" w:hAnsi="Times New Roman" w:cs="Times New Roman"/>
          <w:sz w:val="28"/>
          <w:szCs w:val="24"/>
          <w:lang w:eastAsia="ru-RU"/>
        </w:rPr>
        <w:t xml:space="preserve"> или на 13,4 % выше ожидаемого поступления 2020 года (23 662 714,0 тыс. р</w:t>
      </w:r>
      <w:r w:rsidR="00372A1D">
        <w:rPr>
          <w:rFonts w:ascii="Times New Roman" w:eastAsia="Calibri" w:hAnsi="Times New Roman" w:cs="Times New Roman"/>
          <w:sz w:val="28"/>
          <w:szCs w:val="24"/>
          <w:lang w:eastAsia="ru-RU"/>
        </w:rPr>
        <w:t>уб.), и на 4 558 556,2 тыс. рублей</w:t>
      </w:r>
      <w:r w:rsidRPr="00C72432">
        <w:rPr>
          <w:rFonts w:ascii="Times New Roman" w:eastAsia="Calibri" w:hAnsi="Times New Roman" w:cs="Times New Roman"/>
          <w:sz w:val="28"/>
          <w:szCs w:val="24"/>
          <w:lang w:eastAsia="ru-RU"/>
        </w:rPr>
        <w:t xml:space="preserve"> или на 20,4 % выше значения 2</w:t>
      </w:r>
      <w:r w:rsidR="00372A1D">
        <w:rPr>
          <w:rFonts w:ascii="Times New Roman" w:eastAsia="Calibri" w:hAnsi="Times New Roman" w:cs="Times New Roman"/>
          <w:sz w:val="28"/>
          <w:szCs w:val="24"/>
          <w:lang w:eastAsia="ru-RU"/>
        </w:rPr>
        <w:t>019 года (22 285 210,9 тыс. рублей</w:t>
      </w:r>
      <w:r w:rsidRPr="00C72432">
        <w:rPr>
          <w:rFonts w:ascii="Times New Roman" w:eastAsia="Calibri" w:hAnsi="Times New Roman" w:cs="Times New Roman"/>
          <w:sz w:val="28"/>
          <w:szCs w:val="24"/>
          <w:lang w:eastAsia="ru-RU"/>
        </w:rPr>
        <w:t>).</w:t>
      </w:r>
    </w:p>
    <w:p w:rsidR="00C72432" w:rsidRPr="00C72432" w:rsidRDefault="00C72432" w:rsidP="00372A1D">
      <w:pPr>
        <w:spacing w:after="0" w:line="240" w:lineRule="auto"/>
        <w:ind w:firstLine="756"/>
        <w:jc w:val="both"/>
        <w:rPr>
          <w:rFonts w:ascii="Times New Roman" w:eastAsia="Calibri" w:hAnsi="Times New Roman" w:cs="Times New Roman"/>
          <w:sz w:val="28"/>
          <w:szCs w:val="20"/>
        </w:rPr>
      </w:pPr>
      <w:r w:rsidRPr="00C72432">
        <w:rPr>
          <w:rFonts w:ascii="Times New Roman" w:eastAsia="Calibri" w:hAnsi="Times New Roman" w:cs="Times New Roman"/>
          <w:sz w:val="28"/>
          <w:szCs w:val="20"/>
        </w:rPr>
        <w:t>Объем</w:t>
      </w:r>
      <w:r w:rsidRPr="00C72432">
        <w:rPr>
          <w:rFonts w:ascii="Times New Roman" w:eastAsia="Calibri" w:hAnsi="Times New Roman" w:cs="Times New Roman"/>
          <w:sz w:val="28"/>
          <w:szCs w:val="28"/>
        </w:rPr>
        <w:t xml:space="preserve"> дотации на выравнивание бюджетной обеспеченности</w:t>
      </w:r>
      <w:r w:rsidRPr="00C72432">
        <w:rPr>
          <w:rFonts w:ascii="Times New Roman" w:eastAsia="Calibri" w:hAnsi="Times New Roman" w:cs="Times New Roman"/>
          <w:i/>
          <w:sz w:val="28"/>
          <w:szCs w:val="20"/>
        </w:rPr>
        <w:t>,</w:t>
      </w:r>
      <w:r w:rsidRPr="00C72432">
        <w:rPr>
          <w:rFonts w:ascii="Times New Roman" w:eastAsia="Calibri" w:hAnsi="Times New Roman" w:cs="Times New Roman"/>
          <w:sz w:val="28"/>
          <w:szCs w:val="20"/>
        </w:rPr>
        <w:t xml:space="preserve"> согласно проекту бюджета, в 2021 году планируется утвердить в сумме 11 181 480,2</w:t>
      </w:r>
      <w:r w:rsidRPr="00C72432">
        <w:rPr>
          <w:rFonts w:ascii="Times New Roman" w:eastAsia="Calibri" w:hAnsi="Times New Roman" w:cs="Times New Roman"/>
          <w:sz w:val="28"/>
          <w:szCs w:val="28"/>
        </w:rPr>
        <w:t xml:space="preserve"> тыс</w:t>
      </w:r>
      <w:r w:rsidR="00372A1D">
        <w:rPr>
          <w:rFonts w:ascii="Times New Roman" w:eastAsia="Calibri" w:hAnsi="Times New Roman" w:cs="Times New Roman"/>
          <w:sz w:val="28"/>
          <w:szCs w:val="20"/>
        </w:rPr>
        <w:t>. рублей, что на 1 016 498,0 тыс. рублей</w:t>
      </w:r>
      <w:r w:rsidRPr="00C72432">
        <w:rPr>
          <w:rFonts w:ascii="Times New Roman" w:eastAsia="Calibri" w:hAnsi="Times New Roman" w:cs="Times New Roman"/>
          <w:sz w:val="28"/>
          <w:szCs w:val="20"/>
        </w:rPr>
        <w:t xml:space="preserve"> или на 10,0 % выше уровня 2019 года и соответствует ожидаемому исполнению 2020 года.</w:t>
      </w:r>
    </w:p>
    <w:p w:rsidR="00C72432" w:rsidRPr="00C72432" w:rsidRDefault="00C72432" w:rsidP="00372A1D">
      <w:pPr>
        <w:spacing w:after="0" w:line="240" w:lineRule="auto"/>
        <w:ind w:firstLine="756"/>
        <w:jc w:val="both"/>
        <w:rPr>
          <w:rFonts w:ascii="Times New Roman" w:eastAsia="Calibri" w:hAnsi="Times New Roman" w:cs="Times New Roman"/>
          <w:sz w:val="28"/>
          <w:szCs w:val="20"/>
        </w:rPr>
      </w:pPr>
      <w:r w:rsidRPr="00C72432">
        <w:rPr>
          <w:rFonts w:ascii="Times New Roman" w:eastAsia="Calibri" w:hAnsi="Times New Roman" w:cs="Times New Roman"/>
          <w:sz w:val="28"/>
          <w:szCs w:val="20"/>
        </w:rPr>
        <w:t>Объем субвенций субъекту</w:t>
      </w:r>
      <w:r w:rsidRPr="00C72432">
        <w:rPr>
          <w:rFonts w:ascii="Times New Roman" w:eastAsia="Calibri" w:hAnsi="Times New Roman" w:cs="Times New Roman"/>
          <w:i/>
          <w:sz w:val="28"/>
          <w:szCs w:val="20"/>
        </w:rPr>
        <w:t>,</w:t>
      </w:r>
      <w:r w:rsidRPr="00C72432">
        <w:rPr>
          <w:rFonts w:ascii="Times New Roman" w:eastAsia="Calibri" w:hAnsi="Times New Roman" w:cs="Times New Roman"/>
          <w:sz w:val="28"/>
          <w:szCs w:val="20"/>
        </w:rPr>
        <w:t xml:space="preserve"> согласно проекту бюджета, в 2021 году планируется утвердить в сумме 2 836 122,0</w:t>
      </w:r>
      <w:r w:rsidRPr="00C72432">
        <w:rPr>
          <w:rFonts w:ascii="Verdana" w:eastAsia="Calibri" w:hAnsi="Verdana" w:cs="Verdana"/>
          <w:sz w:val="20"/>
          <w:szCs w:val="20"/>
        </w:rPr>
        <w:t xml:space="preserve"> </w:t>
      </w:r>
      <w:r w:rsidRPr="00C72432">
        <w:rPr>
          <w:rFonts w:ascii="Times New Roman" w:eastAsia="Calibri" w:hAnsi="Times New Roman" w:cs="Times New Roman"/>
          <w:sz w:val="28"/>
          <w:szCs w:val="28"/>
        </w:rPr>
        <w:t>тыс</w:t>
      </w:r>
      <w:r w:rsidR="00372A1D">
        <w:rPr>
          <w:rFonts w:ascii="Times New Roman" w:eastAsia="Calibri" w:hAnsi="Times New Roman" w:cs="Times New Roman"/>
          <w:sz w:val="28"/>
          <w:szCs w:val="20"/>
        </w:rPr>
        <w:t>. рублей, что на 1 829 241,0 тыс. рублей</w:t>
      </w:r>
      <w:r w:rsidRPr="00C72432">
        <w:rPr>
          <w:rFonts w:ascii="Times New Roman" w:eastAsia="Calibri" w:hAnsi="Times New Roman" w:cs="Times New Roman"/>
          <w:sz w:val="28"/>
          <w:szCs w:val="20"/>
        </w:rPr>
        <w:t xml:space="preserve"> или на 39,2 % ниже ожидаемого поступления 2020 года (4 665 363,0 тыс. р</w:t>
      </w:r>
      <w:r w:rsidR="00372A1D">
        <w:rPr>
          <w:rFonts w:ascii="Times New Roman" w:eastAsia="Calibri" w:hAnsi="Times New Roman" w:cs="Times New Roman"/>
          <w:sz w:val="28"/>
          <w:szCs w:val="20"/>
        </w:rPr>
        <w:t>уб.), и на 1 064 745,5 тыс. рублей</w:t>
      </w:r>
      <w:r w:rsidRPr="00C72432">
        <w:rPr>
          <w:rFonts w:ascii="Times New Roman" w:eastAsia="Calibri" w:hAnsi="Times New Roman" w:cs="Times New Roman"/>
          <w:sz w:val="28"/>
          <w:szCs w:val="20"/>
        </w:rPr>
        <w:t xml:space="preserve"> или на 27,3 % ниже значения </w:t>
      </w:r>
      <w:r w:rsidR="00372A1D">
        <w:rPr>
          <w:rFonts w:ascii="Times New Roman" w:eastAsia="Calibri" w:hAnsi="Times New Roman" w:cs="Times New Roman"/>
          <w:sz w:val="28"/>
          <w:szCs w:val="20"/>
        </w:rPr>
        <w:t>2019 года (3 900 867,5 тыс. рублей</w:t>
      </w:r>
      <w:r w:rsidRPr="00C72432">
        <w:rPr>
          <w:rFonts w:ascii="Times New Roman" w:eastAsia="Calibri" w:hAnsi="Times New Roman" w:cs="Times New Roman"/>
          <w:sz w:val="28"/>
          <w:szCs w:val="20"/>
        </w:rPr>
        <w:t>).</w:t>
      </w:r>
    </w:p>
    <w:p w:rsidR="00C72432" w:rsidRPr="00C72432" w:rsidRDefault="00C72432" w:rsidP="00372A1D">
      <w:pPr>
        <w:spacing w:after="0" w:line="240" w:lineRule="auto"/>
        <w:ind w:firstLine="756"/>
        <w:jc w:val="both"/>
        <w:rPr>
          <w:rFonts w:ascii="Times New Roman" w:eastAsia="Calibri" w:hAnsi="Times New Roman" w:cs="Times New Roman"/>
          <w:sz w:val="28"/>
          <w:szCs w:val="20"/>
        </w:rPr>
      </w:pPr>
      <w:r w:rsidRPr="00C72432">
        <w:rPr>
          <w:rFonts w:ascii="Times New Roman" w:eastAsia="Calibri" w:hAnsi="Times New Roman" w:cs="Times New Roman"/>
          <w:sz w:val="28"/>
          <w:szCs w:val="20"/>
        </w:rPr>
        <w:t>Объем</w:t>
      </w:r>
      <w:r w:rsidRPr="00C72432">
        <w:rPr>
          <w:rFonts w:ascii="Times New Roman" w:eastAsia="Calibri" w:hAnsi="Times New Roman" w:cs="Times New Roman"/>
          <w:sz w:val="28"/>
          <w:szCs w:val="28"/>
        </w:rPr>
        <w:t xml:space="preserve"> субсидий бюджету</w:t>
      </w:r>
      <w:r w:rsidRPr="00C72432">
        <w:rPr>
          <w:rFonts w:ascii="Times New Roman" w:eastAsia="Calibri" w:hAnsi="Times New Roman" w:cs="Times New Roman"/>
          <w:i/>
          <w:sz w:val="28"/>
          <w:szCs w:val="20"/>
        </w:rPr>
        <w:t>,</w:t>
      </w:r>
      <w:r w:rsidRPr="00C72432">
        <w:rPr>
          <w:rFonts w:ascii="Times New Roman" w:eastAsia="Calibri" w:hAnsi="Times New Roman" w:cs="Times New Roman"/>
          <w:sz w:val="28"/>
          <w:szCs w:val="20"/>
        </w:rPr>
        <w:t xml:space="preserve"> согласно проекту бюджета, в 2021 году планируется утвердить в сумме 11 722 625,8</w:t>
      </w:r>
      <w:r w:rsidRPr="00C72432">
        <w:rPr>
          <w:rFonts w:ascii="Times New Roman" w:eastAsia="Calibri" w:hAnsi="Times New Roman" w:cs="Times New Roman"/>
          <w:sz w:val="28"/>
          <w:szCs w:val="28"/>
        </w:rPr>
        <w:t xml:space="preserve"> тыс</w:t>
      </w:r>
      <w:r w:rsidR="00372A1D">
        <w:rPr>
          <w:rFonts w:ascii="Times New Roman" w:eastAsia="Calibri" w:hAnsi="Times New Roman" w:cs="Times New Roman"/>
          <w:sz w:val="28"/>
          <w:szCs w:val="20"/>
        </w:rPr>
        <w:t>. рублей, что на 4 709 527,8 тыс. рублей</w:t>
      </w:r>
      <w:r w:rsidRPr="00C72432">
        <w:rPr>
          <w:rFonts w:ascii="Times New Roman" w:eastAsia="Calibri" w:hAnsi="Times New Roman" w:cs="Times New Roman"/>
          <w:sz w:val="28"/>
          <w:szCs w:val="20"/>
        </w:rPr>
        <w:t xml:space="preserve"> или на 67,1 % выше ожидаемого поступления 2020 года (7 013 098 тыс. р</w:t>
      </w:r>
      <w:r w:rsidR="00372A1D">
        <w:rPr>
          <w:rFonts w:ascii="Times New Roman" w:eastAsia="Calibri" w:hAnsi="Times New Roman" w:cs="Times New Roman"/>
          <w:sz w:val="28"/>
          <w:szCs w:val="20"/>
        </w:rPr>
        <w:t>уб.), и на 6 441 108,1 тыс. рублей</w:t>
      </w:r>
      <w:r w:rsidRPr="00C72432">
        <w:rPr>
          <w:rFonts w:ascii="Times New Roman" w:eastAsia="Calibri" w:hAnsi="Times New Roman" w:cs="Times New Roman"/>
          <w:sz w:val="28"/>
          <w:szCs w:val="20"/>
        </w:rPr>
        <w:t xml:space="preserve"> или на 122,0 % выше значения 2019 года (5 281 517,7</w:t>
      </w:r>
      <w:r w:rsidR="00372A1D">
        <w:rPr>
          <w:rFonts w:ascii="Times New Roman" w:eastAsia="Calibri" w:hAnsi="Times New Roman" w:cs="Times New Roman"/>
          <w:sz w:val="28"/>
          <w:szCs w:val="20"/>
        </w:rPr>
        <w:t xml:space="preserve"> тыс. рублей</w:t>
      </w:r>
      <w:r w:rsidRPr="00C72432">
        <w:rPr>
          <w:rFonts w:ascii="Times New Roman" w:eastAsia="Calibri" w:hAnsi="Times New Roman" w:cs="Times New Roman"/>
          <w:sz w:val="28"/>
          <w:szCs w:val="20"/>
        </w:rPr>
        <w:t>).</w:t>
      </w:r>
    </w:p>
    <w:p w:rsidR="00C72432" w:rsidRPr="00C72432" w:rsidRDefault="00C72432" w:rsidP="00372A1D">
      <w:pPr>
        <w:spacing w:after="0" w:line="240" w:lineRule="auto"/>
        <w:ind w:firstLine="756"/>
        <w:jc w:val="both"/>
        <w:rPr>
          <w:rFonts w:ascii="Times New Roman" w:eastAsia="Calibri" w:hAnsi="Times New Roman" w:cs="Times New Roman"/>
          <w:sz w:val="28"/>
          <w:szCs w:val="20"/>
        </w:rPr>
      </w:pPr>
      <w:r w:rsidRPr="00C72432">
        <w:rPr>
          <w:rFonts w:ascii="Times New Roman" w:eastAsia="Calibri" w:hAnsi="Times New Roman" w:cs="Times New Roman"/>
          <w:sz w:val="28"/>
          <w:szCs w:val="20"/>
        </w:rPr>
        <w:t>Объем иных</w:t>
      </w:r>
      <w:r w:rsidRPr="00C72432">
        <w:rPr>
          <w:rFonts w:ascii="Times New Roman" w:eastAsia="Calibri" w:hAnsi="Times New Roman" w:cs="Times New Roman"/>
          <w:sz w:val="28"/>
          <w:szCs w:val="28"/>
        </w:rPr>
        <w:t xml:space="preserve"> межбюджетных трансфертов бюджету Республики Ингушетия</w:t>
      </w:r>
      <w:r w:rsidRPr="00C72432">
        <w:rPr>
          <w:rFonts w:ascii="Times New Roman" w:eastAsia="Calibri" w:hAnsi="Times New Roman" w:cs="Times New Roman"/>
          <w:i/>
          <w:sz w:val="28"/>
          <w:szCs w:val="20"/>
        </w:rPr>
        <w:t>,</w:t>
      </w:r>
      <w:r w:rsidRPr="00C72432">
        <w:rPr>
          <w:rFonts w:ascii="Times New Roman" w:eastAsia="Calibri" w:hAnsi="Times New Roman" w:cs="Times New Roman"/>
          <w:sz w:val="28"/>
          <w:szCs w:val="20"/>
        </w:rPr>
        <w:t xml:space="preserve"> согласно Законопроекту, в 2021 году планируется утвердить в сумме 625 126,2 </w:t>
      </w:r>
      <w:r w:rsidRPr="00C72432">
        <w:rPr>
          <w:rFonts w:ascii="Times New Roman" w:eastAsia="Calibri" w:hAnsi="Times New Roman" w:cs="Times New Roman"/>
          <w:sz w:val="28"/>
          <w:szCs w:val="28"/>
        </w:rPr>
        <w:t>тыс</w:t>
      </w:r>
      <w:r w:rsidR="00372A1D">
        <w:rPr>
          <w:rFonts w:ascii="Times New Roman" w:eastAsia="Calibri" w:hAnsi="Times New Roman" w:cs="Times New Roman"/>
          <w:sz w:val="28"/>
          <w:szCs w:val="20"/>
        </w:rPr>
        <w:t>. рублей, что на 72 637,2 тыс. рублей</w:t>
      </w:r>
      <w:r w:rsidRPr="00C72432">
        <w:rPr>
          <w:rFonts w:ascii="Times New Roman" w:eastAsia="Calibri" w:hAnsi="Times New Roman" w:cs="Times New Roman"/>
          <w:sz w:val="28"/>
          <w:szCs w:val="20"/>
        </w:rPr>
        <w:t xml:space="preserve"> или на 13,1 </w:t>
      </w:r>
      <w:r w:rsidR="00372A1D">
        <w:rPr>
          <w:rFonts w:ascii="Times New Roman" w:eastAsia="Calibri" w:hAnsi="Times New Roman" w:cs="Times New Roman"/>
          <w:sz w:val="28"/>
          <w:szCs w:val="20"/>
        </w:rPr>
        <w:t xml:space="preserve">% </w:t>
      </w:r>
      <w:r w:rsidRPr="00C72432">
        <w:rPr>
          <w:rFonts w:ascii="Times New Roman" w:eastAsia="Calibri" w:hAnsi="Times New Roman" w:cs="Times New Roman"/>
          <w:sz w:val="28"/>
          <w:szCs w:val="20"/>
        </w:rPr>
        <w:t>выше ожидаемого поступления 2020 года (552 489,0 тыс.</w:t>
      </w:r>
      <w:r w:rsidR="00372A1D">
        <w:rPr>
          <w:rFonts w:ascii="Times New Roman" w:eastAsia="Calibri" w:hAnsi="Times New Roman" w:cs="Times New Roman"/>
          <w:sz w:val="28"/>
          <w:szCs w:val="20"/>
        </w:rPr>
        <w:t xml:space="preserve"> руб.), и на 533 533,0 тыс. рублей</w:t>
      </w:r>
      <w:r w:rsidRPr="00C72432">
        <w:rPr>
          <w:rFonts w:ascii="Times New Roman" w:eastAsia="Calibri" w:hAnsi="Times New Roman" w:cs="Times New Roman"/>
          <w:sz w:val="28"/>
          <w:szCs w:val="20"/>
        </w:rPr>
        <w:t xml:space="preserve"> или на 46,0 % ниже значения </w:t>
      </w:r>
      <w:r w:rsidR="00372A1D">
        <w:rPr>
          <w:rFonts w:ascii="Times New Roman" w:eastAsia="Calibri" w:hAnsi="Times New Roman" w:cs="Times New Roman"/>
          <w:sz w:val="28"/>
          <w:szCs w:val="20"/>
        </w:rPr>
        <w:t>2019 года (1 158 659,2 тыс. рублей</w:t>
      </w:r>
      <w:r w:rsidRPr="00C72432">
        <w:rPr>
          <w:rFonts w:ascii="Times New Roman" w:eastAsia="Calibri" w:hAnsi="Times New Roman" w:cs="Times New Roman"/>
          <w:sz w:val="28"/>
          <w:szCs w:val="20"/>
        </w:rPr>
        <w:t>).</w:t>
      </w:r>
    </w:p>
    <w:p w:rsidR="00C72432" w:rsidRPr="00C72432" w:rsidRDefault="00C72432" w:rsidP="00C72432">
      <w:pPr>
        <w:tabs>
          <w:tab w:val="left" w:pos="709"/>
        </w:tabs>
        <w:spacing w:after="0" w:line="240" w:lineRule="auto"/>
        <w:jc w:val="both"/>
        <w:rPr>
          <w:rFonts w:ascii="Times New Roman" w:eastAsia="Times New Roman" w:hAnsi="Times New Roman" w:cs="Times New Roman"/>
          <w:b/>
          <w:sz w:val="28"/>
          <w:szCs w:val="28"/>
          <w:highlight w:val="yellow"/>
          <w:lang w:eastAsia="ru-RU"/>
        </w:rPr>
      </w:pPr>
    </w:p>
    <w:p w:rsidR="00C72432" w:rsidRPr="00C72432" w:rsidRDefault="00C72432" w:rsidP="00C72432">
      <w:pPr>
        <w:spacing w:after="0" w:line="238" w:lineRule="auto"/>
        <w:jc w:val="center"/>
        <w:rPr>
          <w:rFonts w:ascii="Times New Roman" w:eastAsia="Times New Roman" w:hAnsi="Times New Roman" w:cs="Times New Roman"/>
          <w:b/>
          <w:color w:val="000000"/>
          <w:sz w:val="28"/>
          <w:szCs w:val="28"/>
          <w:lang w:eastAsia="ru-RU"/>
        </w:rPr>
      </w:pPr>
      <w:r w:rsidRPr="00C72432">
        <w:rPr>
          <w:rFonts w:ascii="Times New Roman" w:eastAsia="Times New Roman" w:hAnsi="Times New Roman" w:cs="Times New Roman"/>
          <w:b/>
          <w:color w:val="000000"/>
          <w:sz w:val="28"/>
          <w:szCs w:val="28"/>
          <w:lang w:eastAsia="ru-RU"/>
        </w:rPr>
        <w:lastRenderedPageBreak/>
        <w:t>Расходы республиканского бюджета</w:t>
      </w:r>
    </w:p>
    <w:p w:rsidR="00C72432" w:rsidRPr="00C72432" w:rsidRDefault="00C72432" w:rsidP="00C72432">
      <w:pPr>
        <w:spacing w:after="0" w:line="238" w:lineRule="auto"/>
        <w:jc w:val="center"/>
        <w:rPr>
          <w:rFonts w:ascii="Times New Roman" w:eastAsia="Times New Roman" w:hAnsi="Times New Roman" w:cs="Times New Roman"/>
          <w:b/>
          <w:color w:val="000000"/>
          <w:sz w:val="28"/>
          <w:szCs w:val="28"/>
          <w:lang w:eastAsia="ru-RU"/>
        </w:rPr>
      </w:pPr>
    </w:p>
    <w:p w:rsidR="00C72432" w:rsidRPr="002A5AFB" w:rsidRDefault="00C72432" w:rsidP="002A5AFB">
      <w:pPr>
        <w:spacing w:after="0" w:line="238" w:lineRule="auto"/>
        <w:ind w:firstLine="708"/>
        <w:jc w:val="both"/>
        <w:rPr>
          <w:rFonts w:ascii="Times New Roman" w:eastAsia="Times New Roman" w:hAnsi="Times New Roman" w:cs="Times New Roman"/>
          <w:color w:val="000000"/>
          <w:sz w:val="28"/>
          <w:szCs w:val="28"/>
          <w:lang w:eastAsia="ru-RU"/>
        </w:rPr>
      </w:pPr>
      <w:r w:rsidRPr="00C72432">
        <w:rPr>
          <w:rFonts w:ascii="Times New Roman" w:eastAsia="Times New Roman" w:hAnsi="Times New Roman" w:cs="Times New Roman"/>
          <w:color w:val="000000"/>
          <w:sz w:val="28"/>
          <w:szCs w:val="28"/>
          <w:lang w:eastAsia="ru-RU"/>
        </w:rPr>
        <w:t>Согласно Законопроекту, расходы республиканского бюджета в 2021 году</w:t>
      </w:r>
      <w:r w:rsidR="00372A1D">
        <w:rPr>
          <w:rFonts w:ascii="Times New Roman" w:eastAsia="Times New Roman" w:hAnsi="Times New Roman" w:cs="Times New Roman"/>
          <w:color w:val="000000"/>
          <w:sz w:val="28"/>
          <w:szCs w:val="28"/>
          <w:lang w:eastAsia="ru-RU"/>
        </w:rPr>
        <w:t xml:space="preserve"> составят 31 257 627,5 тыс. рублей</w:t>
      </w:r>
      <w:r w:rsidRPr="00C72432">
        <w:rPr>
          <w:rFonts w:ascii="Times New Roman" w:eastAsia="Times New Roman" w:hAnsi="Times New Roman" w:cs="Times New Roman"/>
          <w:color w:val="000000"/>
          <w:sz w:val="28"/>
          <w:szCs w:val="28"/>
          <w:lang w:eastAsia="ru-RU"/>
        </w:rPr>
        <w:t xml:space="preserve">, что меньше суммы, утвержденной на 2020 год, на </w:t>
      </w:r>
      <w:r w:rsidR="00372A1D">
        <w:rPr>
          <w:rFonts w:ascii="Times New Roman" w:eastAsia="Times New Roman" w:hAnsi="Times New Roman" w:cs="Times New Roman"/>
          <w:color w:val="000000"/>
          <w:sz w:val="28"/>
          <w:szCs w:val="28"/>
          <w:lang w:eastAsia="ru-RU"/>
        </w:rPr>
        <w:t>4 953 259,5 тыс. рублей</w:t>
      </w:r>
      <w:r w:rsidRPr="00C72432">
        <w:rPr>
          <w:rFonts w:ascii="Times New Roman" w:eastAsia="Times New Roman" w:hAnsi="Times New Roman" w:cs="Times New Roman"/>
          <w:color w:val="000000"/>
          <w:sz w:val="28"/>
          <w:szCs w:val="28"/>
          <w:lang w:eastAsia="ru-RU"/>
        </w:rPr>
        <w:t xml:space="preserve"> или на 13,7%. Объем планируемых на плановый период расходов 2022, 2</w:t>
      </w:r>
      <w:r w:rsidR="00372A1D">
        <w:rPr>
          <w:rFonts w:ascii="Times New Roman" w:eastAsia="Times New Roman" w:hAnsi="Times New Roman" w:cs="Times New Roman"/>
          <w:color w:val="000000"/>
          <w:sz w:val="28"/>
          <w:szCs w:val="28"/>
          <w:lang w:eastAsia="ru-RU"/>
        </w:rPr>
        <w:t>023 гг. – 24 680 547,9 тыс. рублей и 24 820 265,7 тыс. рублей</w:t>
      </w:r>
      <w:r w:rsidR="002A5AFB">
        <w:rPr>
          <w:rFonts w:ascii="Times New Roman" w:eastAsia="Times New Roman" w:hAnsi="Times New Roman" w:cs="Times New Roman"/>
          <w:color w:val="000000"/>
          <w:sz w:val="28"/>
          <w:szCs w:val="28"/>
          <w:lang w:eastAsia="ru-RU"/>
        </w:rPr>
        <w:t xml:space="preserve"> соответственно. </w:t>
      </w:r>
      <w:r w:rsidRPr="00C72432">
        <w:rPr>
          <w:rFonts w:ascii="Times New Roman" w:eastAsia="Calibri" w:hAnsi="Times New Roman" w:cs="Times New Roman"/>
          <w:sz w:val="28"/>
          <w:szCs w:val="28"/>
        </w:rPr>
        <w:t xml:space="preserve">Структура расходов республиканского бюджета за период 2020-2023 годов по отношению к общей сумме расходов республиканского бюджета по разделам классификации расходов бюджетов представлена в таблице. </w:t>
      </w:r>
    </w:p>
    <w:p w:rsidR="00C72432" w:rsidRPr="00372A1D" w:rsidRDefault="00C72432" w:rsidP="00C72432">
      <w:pPr>
        <w:spacing w:after="0" w:line="240" w:lineRule="auto"/>
        <w:ind w:firstLine="567"/>
        <w:jc w:val="right"/>
        <w:rPr>
          <w:rFonts w:ascii="Times New Roman" w:eastAsia="Times New Roman" w:hAnsi="Times New Roman" w:cs="Times New Roman"/>
          <w:bCs/>
          <w:sz w:val="24"/>
          <w:szCs w:val="24"/>
          <w:lang w:eastAsia="ru-RU"/>
        </w:rPr>
      </w:pPr>
      <w:r w:rsidRPr="00372A1D">
        <w:rPr>
          <w:rFonts w:ascii="Times New Roman" w:eastAsia="Times New Roman" w:hAnsi="Times New Roman" w:cs="Times New Roman"/>
          <w:bCs/>
          <w:sz w:val="24"/>
          <w:szCs w:val="24"/>
          <w:lang w:eastAsia="ru-RU"/>
        </w:rPr>
        <w:t>тыс. руб</w:t>
      </w:r>
      <w:r w:rsidR="00372A1D" w:rsidRPr="00372A1D">
        <w:rPr>
          <w:rFonts w:ascii="Times New Roman" w:eastAsia="Times New Roman" w:hAnsi="Times New Roman" w:cs="Times New Roman"/>
          <w:bCs/>
          <w:sz w:val="24"/>
          <w:szCs w:val="24"/>
          <w:lang w:eastAsia="ru-RU"/>
        </w:rPr>
        <w:t>лей</w:t>
      </w:r>
    </w:p>
    <w:tbl>
      <w:tblPr>
        <w:tblW w:w="106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2"/>
        <w:gridCol w:w="1276"/>
        <w:gridCol w:w="1168"/>
        <w:gridCol w:w="1161"/>
        <w:gridCol w:w="1161"/>
        <w:gridCol w:w="1187"/>
        <w:gridCol w:w="709"/>
      </w:tblGrid>
      <w:tr w:rsidR="00C72432" w:rsidRPr="00C72432" w:rsidTr="00372A1D">
        <w:trPr>
          <w:trHeight w:val="438"/>
        </w:trPr>
        <w:tc>
          <w:tcPr>
            <w:tcW w:w="3962" w:type="dxa"/>
            <w:vMerge w:val="restart"/>
            <w:tcBorders>
              <w:top w:val="single" w:sz="4" w:space="0" w:color="auto"/>
              <w:left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Наименование раздела</w:t>
            </w:r>
          </w:p>
        </w:tc>
        <w:tc>
          <w:tcPr>
            <w:tcW w:w="1276" w:type="dxa"/>
            <w:vMerge w:val="restart"/>
            <w:tcBorders>
              <w:top w:val="single" w:sz="4" w:space="0" w:color="auto"/>
              <w:left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Бюджет на 2020 г.</w:t>
            </w:r>
          </w:p>
        </w:tc>
        <w:tc>
          <w:tcPr>
            <w:tcW w:w="1168" w:type="dxa"/>
            <w:vMerge w:val="restart"/>
            <w:tcBorders>
              <w:top w:val="single" w:sz="4" w:space="0" w:color="auto"/>
              <w:left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на 2021 г.</w:t>
            </w:r>
          </w:p>
        </w:tc>
        <w:tc>
          <w:tcPr>
            <w:tcW w:w="1161" w:type="dxa"/>
            <w:vMerge w:val="restart"/>
            <w:tcBorders>
              <w:top w:val="single" w:sz="4" w:space="0" w:color="auto"/>
              <w:left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на 2022 г.</w:t>
            </w:r>
          </w:p>
        </w:tc>
        <w:tc>
          <w:tcPr>
            <w:tcW w:w="1161" w:type="dxa"/>
            <w:vMerge w:val="restart"/>
            <w:tcBorders>
              <w:top w:val="single" w:sz="4" w:space="0" w:color="auto"/>
              <w:left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на 2023 г.</w:t>
            </w:r>
          </w:p>
        </w:tc>
        <w:tc>
          <w:tcPr>
            <w:tcW w:w="1896" w:type="dxa"/>
            <w:gridSpan w:val="2"/>
            <w:tcBorders>
              <w:top w:val="single" w:sz="4" w:space="0" w:color="auto"/>
              <w:left w:val="single" w:sz="4" w:space="0" w:color="auto"/>
              <w:bottom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2021 г. к 2020 г.</w:t>
            </w:r>
          </w:p>
        </w:tc>
      </w:tr>
      <w:tr w:rsidR="00C72432" w:rsidRPr="00C72432" w:rsidTr="00372A1D">
        <w:trPr>
          <w:trHeight w:val="438"/>
        </w:trPr>
        <w:tc>
          <w:tcPr>
            <w:tcW w:w="3962" w:type="dxa"/>
            <w:vMerge/>
            <w:tcBorders>
              <w:left w:val="single" w:sz="4" w:space="0" w:color="auto"/>
              <w:bottom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p>
        </w:tc>
        <w:tc>
          <w:tcPr>
            <w:tcW w:w="1276" w:type="dxa"/>
            <w:vMerge/>
            <w:tcBorders>
              <w:left w:val="single" w:sz="4" w:space="0" w:color="auto"/>
              <w:bottom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p>
        </w:tc>
        <w:tc>
          <w:tcPr>
            <w:tcW w:w="1168" w:type="dxa"/>
            <w:vMerge/>
            <w:tcBorders>
              <w:left w:val="single" w:sz="4" w:space="0" w:color="auto"/>
              <w:bottom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p>
        </w:tc>
        <w:tc>
          <w:tcPr>
            <w:tcW w:w="1161" w:type="dxa"/>
            <w:vMerge/>
            <w:tcBorders>
              <w:left w:val="single" w:sz="4" w:space="0" w:color="auto"/>
              <w:bottom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p>
        </w:tc>
        <w:tc>
          <w:tcPr>
            <w:tcW w:w="1161" w:type="dxa"/>
            <w:vMerge/>
            <w:tcBorders>
              <w:left w:val="single" w:sz="4" w:space="0" w:color="auto"/>
              <w:bottom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sz w:val="18"/>
                <w:szCs w:val="18"/>
                <w:lang w:eastAsia="ru-RU"/>
              </w:rPr>
            </w:pPr>
            <w:r w:rsidRPr="00372A1D">
              <w:rPr>
                <w:rFonts w:ascii="Times New Roman" w:eastAsia="Times New Roman" w:hAnsi="Times New Roman" w:cs="Times New Roman"/>
                <w:b/>
                <w:sz w:val="18"/>
                <w:szCs w:val="18"/>
                <w:lang w:eastAsia="ru-RU"/>
              </w:rPr>
              <w:t>тыс. руб.</w:t>
            </w:r>
          </w:p>
        </w:tc>
        <w:tc>
          <w:tcPr>
            <w:tcW w:w="709" w:type="dxa"/>
            <w:tcBorders>
              <w:left w:val="single" w:sz="4" w:space="0" w:color="auto"/>
              <w:bottom w:val="single" w:sz="4" w:space="0" w:color="auto"/>
              <w:right w:val="single" w:sz="4" w:space="0" w:color="auto"/>
            </w:tcBorders>
            <w:vAlign w:val="center"/>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sidRPr="00372A1D">
              <w:rPr>
                <w:rFonts w:ascii="Times New Roman" w:eastAsia="Times New Roman" w:hAnsi="Times New Roman" w:cs="Times New Roman"/>
                <w:bCs/>
                <w:color w:val="22272F"/>
                <w:kern w:val="32"/>
                <w:sz w:val="18"/>
                <w:szCs w:val="18"/>
                <w:shd w:val="clear" w:color="auto" w:fill="FFFFFF"/>
                <w:lang w:eastAsia="ru-RU"/>
              </w:rPr>
              <w:t>1 161 852,6</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919 212,8</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839 752,2</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832 039,9</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-242 639,8</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79,1</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НАЦИОНАЛЬНАЯ ОБОРОНА</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sidRPr="00372A1D">
              <w:rPr>
                <w:rFonts w:ascii="Times New Roman" w:eastAsia="Times New Roman" w:hAnsi="Times New Roman" w:cs="Times New Roman"/>
                <w:bCs/>
                <w:color w:val="22272F"/>
                <w:kern w:val="32"/>
                <w:sz w:val="18"/>
                <w:szCs w:val="18"/>
                <w:shd w:val="clear" w:color="auto" w:fill="FFFFFF"/>
                <w:lang w:eastAsia="ru-RU"/>
              </w:rPr>
              <w:t>10 399,9</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9 545,9</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9 638,0</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9 993,8</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-854,0</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91,8</w:t>
            </w:r>
          </w:p>
        </w:tc>
      </w:tr>
      <w:tr w:rsidR="00C72432" w:rsidRPr="00C72432" w:rsidTr="00372A1D">
        <w:trPr>
          <w:trHeight w:val="293"/>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sidRPr="00372A1D">
              <w:rPr>
                <w:rFonts w:ascii="Times New Roman" w:eastAsia="Times New Roman" w:hAnsi="Times New Roman" w:cs="Times New Roman"/>
                <w:bCs/>
                <w:color w:val="22272F"/>
                <w:kern w:val="32"/>
                <w:sz w:val="18"/>
                <w:szCs w:val="18"/>
                <w:shd w:val="clear" w:color="auto" w:fill="FFFFFF"/>
                <w:lang w:eastAsia="ru-RU"/>
              </w:rPr>
              <w:t>1 269 344,9</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181 948,1</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187 049,6</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192 896,3</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-1 087 396,8</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14,3</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НАЦИОНАЛЬНАЯ ЭКОНОМИКА</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sidRPr="00372A1D">
              <w:rPr>
                <w:rFonts w:ascii="Times New Roman" w:eastAsia="Times New Roman" w:hAnsi="Times New Roman" w:cs="Times New Roman"/>
                <w:bCs/>
                <w:color w:val="22272F"/>
                <w:kern w:val="32"/>
                <w:sz w:val="18"/>
                <w:szCs w:val="18"/>
                <w:shd w:val="clear" w:color="auto" w:fill="FFFFFF"/>
                <w:lang w:eastAsia="ru-RU"/>
              </w:rPr>
              <w:t>3 810 494,7</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2  222 277,4</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1 811 162,5</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1 930 024,8</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-1 588 217,3</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58,3</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sidRPr="00372A1D">
              <w:rPr>
                <w:rFonts w:ascii="Times New Roman" w:eastAsia="Times New Roman" w:hAnsi="Times New Roman" w:cs="Times New Roman"/>
                <w:bCs/>
                <w:color w:val="22272F"/>
                <w:kern w:val="32"/>
                <w:sz w:val="18"/>
                <w:szCs w:val="18"/>
                <w:shd w:val="clear" w:color="auto" w:fill="FFFFFF"/>
                <w:lang w:eastAsia="ru-RU"/>
              </w:rPr>
              <w:t>496 433,5</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340 590,3</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474 936,6</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453 249,0</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-155 843,2</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68,6</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ОХРАНА ОКРУЖАЮЩЕЙ СРЕДЫ</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sidRPr="00372A1D">
              <w:rPr>
                <w:rFonts w:ascii="Times New Roman" w:eastAsia="Times New Roman" w:hAnsi="Times New Roman" w:cs="Times New Roman"/>
                <w:bCs/>
                <w:color w:val="22272F"/>
                <w:kern w:val="32"/>
                <w:sz w:val="18"/>
                <w:szCs w:val="18"/>
                <w:shd w:val="clear" w:color="auto" w:fill="FFFFFF"/>
                <w:lang w:eastAsia="ru-RU"/>
              </w:rPr>
              <w:t>34 578,1</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635 878,9</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693 059,2</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6 088,5</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+601300,8</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ind w:left="-100" w:right="-48"/>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в 18,3 р.</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ОБРАЗОВАНИЕ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372A1D"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Pr>
                <w:rFonts w:ascii="Times New Roman" w:eastAsia="Times New Roman" w:hAnsi="Times New Roman" w:cs="Times New Roman"/>
                <w:bCs/>
                <w:color w:val="22272F"/>
                <w:kern w:val="32"/>
                <w:sz w:val="18"/>
                <w:szCs w:val="18"/>
                <w:shd w:val="clear" w:color="auto" w:fill="FFFFFF"/>
                <w:lang w:eastAsia="ru-RU"/>
              </w:rPr>
              <w:t>11 837 </w:t>
            </w:r>
            <w:r w:rsidR="00C72432" w:rsidRPr="00372A1D">
              <w:rPr>
                <w:rFonts w:ascii="Times New Roman" w:eastAsia="Times New Roman" w:hAnsi="Times New Roman" w:cs="Times New Roman"/>
                <w:bCs/>
                <w:color w:val="22272F"/>
                <w:kern w:val="32"/>
                <w:sz w:val="18"/>
                <w:szCs w:val="18"/>
                <w:shd w:val="clear" w:color="auto" w:fill="FFFFFF"/>
                <w:lang w:eastAsia="ru-RU"/>
              </w:rPr>
              <w:t>775,8</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13 009 724,4</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7 495 080,1</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7 517 595,8</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+1 171 948,6</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109,9</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КУЛЬТУРА И КИНЕМАТОГРАФИЯ</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372A1D"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Pr>
                <w:rFonts w:ascii="Times New Roman" w:eastAsia="Times New Roman" w:hAnsi="Times New Roman" w:cs="Times New Roman"/>
                <w:bCs/>
                <w:color w:val="22272F"/>
                <w:kern w:val="32"/>
                <w:sz w:val="18"/>
                <w:szCs w:val="18"/>
                <w:shd w:val="clear" w:color="auto" w:fill="FFFFFF"/>
                <w:lang w:eastAsia="ru-RU"/>
              </w:rPr>
              <w:t>1 126 </w:t>
            </w:r>
            <w:r w:rsidR="00C72432" w:rsidRPr="00372A1D">
              <w:rPr>
                <w:rFonts w:ascii="Times New Roman" w:eastAsia="Times New Roman" w:hAnsi="Times New Roman" w:cs="Times New Roman"/>
                <w:bCs/>
                <w:color w:val="22272F"/>
                <w:kern w:val="32"/>
                <w:sz w:val="18"/>
                <w:szCs w:val="18"/>
                <w:shd w:val="clear" w:color="auto" w:fill="FFFFFF"/>
                <w:lang w:eastAsia="ru-RU"/>
              </w:rPr>
              <w:t>284,5</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595 567,1</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552 058,7</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546 211,5</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-530 717,4</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52,9</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ЗДРАВООХРАНЕНИЕ</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372A1D"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Pr>
                <w:rFonts w:ascii="Times New Roman" w:eastAsia="Times New Roman" w:hAnsi="Times New Roman" w:cs="Times New Roman"/>
                <w:bCs/>
                <w:color w:val="22272F"/>
                <w:kern w:val="32"/>
                <w:sz w:val="18"/>
                <w:szCs w:val="18"/>
                <w:shd w:val="clear" w:color="auto" w:fill="FFFFFF"/>
                <w:lang w:eastAsia="ru-RU"/>
              </w:rPr>
              <w:t>3 249 </w:t>
            </w:r>
            <w:r w:rsidR="00C72432" w:rsidRPr="00372A1D">
              <w:rPr>
                <w:rFonts w:ascii="Times New Roman" w:eastAsia="Times New Roman" w:hAnsi="Times New Roman" w:cs="Times New Roman"/>
                <w:bCs/>
                <w:color w:val="22272F"/>
                <w:kern w:val="32"/>
                <w:sz w:val="18"/>
                <w:szCs w:val="18"/>
                <w:shd w:val="clear" w:color="auto" w:fill="FFFFFF"/>
                <w:lang w:eastAsia="ru-RU"/>
              </w:rPr>
              <w:t>206,6</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1 399 657,1</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1 181 179,9</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908 745,9</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-1 849 549,5</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43,1</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СОЦИАЛЬНАЯ ПОЛИТИКА</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372A1D"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Pr>
                <w:rFonts w:ascii="Times New Roman" w:eastAsia="Times New Roman" w:hAnsi="Times New Roman" w:cs="Times New Roman"/>
                <w:bCs/>
                <w:color w:val="22272F"/>
                <w:kern w:val="32"/>
                <w:sz w:val="18"/>
                <w:szCs w:val="18"/>
                <w:shd w:val="clear" w:color="auto" w:fill="FFFFFF"/>
                <w:lang w:eastAsia="ru-RU"/>
              </w:rPr>
              <w:t>11 249 </w:t>
            </w:r>
            <w:r w:rsidR="00C72432" w:rsidRPr="00372A1D">
              <w:rPr>
                <w:rFonts w:ascii="Times New Roman" w:eastAsia="Times New Roman" w:hAnsi="Times New Roman" w:cs="Times New Roman"/>
                <w:bCs/>
                <w:color w:val="22272F"/>
                <w:kern w:val="32"/>
                <w:sz w:val="18"/>
                <w:szCs w:val="18"/>
                <w:shd w:val="clear" w:color="auto" w:fill="FFFFFF"/>
                <w:lang w:eastAsia="ru-RU"/>
              </w:rPr>
              <w:t>720,5</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10 445 888,1</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10 001 612,5</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10 631 613,6</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-803 832,4</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92,9</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ФИЗИЧЕСКАЯ КУЛЬТУРА И СПОРТ</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372A1D"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Pr>
                <w:rFonts w:ascii="Times New Roman" w:eastAsia="Times New Roman" w:hAnsi="Times New Roman" w:cs="Times New Roman"/>
                <w:bCs/>
                <w:color w:val="22272F"/>
                <w:kern w:val="32"/>
                <w:sz w:val="18"/>
                <w:szCs w:val="18"/>
                <w:shd w:val="clear" w:color="auto" w:fill="FFFFFF"/>
                <w:lang w:eastAsia="ru-RU"/>
              </w:rPr>
              <w:t>697 </w:t>
            </w:r>
            <w:r w:rsidR="00C72432" w:rsidRPr="00372A1D">
              <w:rPr>
                <w:rFonts w:ascii="Times New Roman" w:eastAsia="Times New Roman" w:hAnsi="Times New Roman" w:cs="Times New Roman"/>
                <w:bCs/>
                <w:color w:val="22272F"/>
                <w:kern w:val="32"/>
                <w:sz w:val="18"/>
                <w:szCs w:val="18"/>
                <w:shd w:val="clear" w:color="auto" w:fill="FFFFFF"/>
                <w:lang w:eastAsia="ru-RU"/>
              </w:rPr>
              <w:t>268,9</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402 891,9</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421 490,9</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783 545,2</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-294 377,0</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57,8</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СРЕДСТВА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sidRPr="00372A1D">
              <w:rPr>
                <w:rFonts w:ascii="Times New Roman" w:eastAsia="Times New Roman" w:hAnsi="Times New Roman" w:cs="Times New Roman"/>
                <w:bCs/>
                <w:color w:val="22272F"/>
                <w:kern w:val="32"/>
                <w:sz w:val="18"/>
                <w:szCs w:val="18"/>
                <w:shd w:val="clear" w:color="auto" w:fill="FFFFFF"/>
                <w:lang w:eastAsia="ru-RU"/>
              </w:rPr>
              <w:t>162 868,5</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142 218,1</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139 695,5</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134 541,8</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-20 650,4</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sz w:val="18"/>
                <w:szCs w:val="18"/>
                <w:lang w:eastAsia="ru-RU"/>
              </w:rPr>
            </w:pPr>
            <w:r w:rsidRPr="00372A1D">
              <w:rPr>
                <w:rFonts w:ascii="Times New Roman" w:eastAsia="Times New Roman" w:hAnsi="Times New Roman" w:cs="Times New Roman"/>
                <w:bCs/>
                <w:sz w:val="18"/>
                <w:szCs w:val="18"/>
                <w:lang w:eastAsia="ru-RU"/>
              </w:rPr>
              <w:t>87,3</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ОБСЛУЖИВАНИЕ ГОСУДАРСТВЕННОГО И МУНИЦИПАЛЬНОГО ДОЛГА</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sidRPr="00372A1D">
              <w:rPr>
                <w:rFonts w:ascii="Times New Roman" w:eastAsia="Times New Roman" w:hAnsi="Times New Roman" w:cs="Times New Roman"/>
                <w:bCs/>
                <w:kern w:val="32"/>
                <w:sz w:val="18"/>
                <w:szCs w:val="18"/>
                <w:lang w:eastAsia="ru-RU"/>
              </w:rPr>
              <w:t>2 300,0</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2 346,2</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2 224,6</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2 112,1</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+46,2</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102,0</w:t>
            </w:r>
          </w:p>
        </w:tc>
      </w:tr>
      <w:tr w:rsidR="00C72432" w:rsidRPr="00C72432" w:rsidTr="00372A1D">
        <w:trPr>
          <w:trHeight w:val="510"/>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both"/>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МЕЖБЮДЖЕТНЫЕ ТРАНСФЕРТЫ БЮДЖЕТАМ СУБЪЕКТОВ РОССИЙСКОЙ ФЕДЕРАЦИИ И МУНИЦИПАЛЬНЫХ ОБРАЗОВАНИЙ ОБЩЕГО ХАРАКТЕРА</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keepNext/>
              <w:spacing w:after="0" w:line="240" w:lineRule="auto"/>
              <w:jc w:val="center"/>
              <w:outlineLvl w:val="0"/>
              <w:rPr>
                <w:rFonts w:ascii="Times New Roman" w:eastAsia="Times New Roman" w:hAnsi="Times New Roman" w:cs="Times New Roman"/>
                <w:bCs/>
                <w:kern w:val="32"/>
                <w:sz w:val="18"/>
                <w:szCs w:val="18"/>
                <w:lang w:eastAsia="ru-RU"/>
              </w:rPr>
            </w:pPr>
            <w:r w:rsidRPr="00372A1D">
              <w:rPr>
                <w:rFonts w:ascii="Times New Roman" w:eastAsia="Times New Roman" w:hAnsi="Times New Roman" w:cs="Times New Roman"/>
                <w:bCs/>
                <w:color w:val="22272F"/>
                <w:kern w:val="32"/>
                <w:sz w:val="18"/>
                <w:szCs w:val="18"/>
                <w:shd w:val="clear" w:color="auto" w:fill="FFFFFF"/>
                <w:lang w:eastAsia="ru-RU"/>
              </w:rPr>
              <w:t>1 102 358,5</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949 881,3</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871 607,5</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871 607,5</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sz w:val="18"/>
                <w:szCs w:val="18"/>
                <w:lang w:eastAsia="ru-RU"/>
              </w:rPr>
            </w:pPr>
            <w:r w:rsidRPr="00372A1D">
              <w:rPr>
                <w:rFonts w:ascii="Times New Roman" w:eastAsia="Times New Roman" w:hAnsi="Times New Roman" w:cs="Times New Roman"/>
                <w:sz w:val="18"/>
                <w:szCs w:val="18"/>
                <w:lang w:eastAsia="ru-RU"/>
              </w:rPr>
              <w:t>-152 477,2</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Cs/>
                <w:color w:val="000000"/>
                <w:sz w:val="18"/>
                <w:szCs w:val="18"/>
                <w:lang w:eastAsia="ru-RU"/>
              </w:rPr>
            </w:pPr>
            <w:r w:rsidRPr="00372A1D">
              <w:rPr>
                <w:rFonts w:ascii="Times New Roman" w:eastAsia="Times New Roman" w:hAnsi="Times New Roman" w:cs="Times New Roman"/>
                <w:bCs/>
                <w:color w:val="000000"/>
                <w:sz w:val="18"/>
                <w:szCs w:val="18"/>
                <w:lang w:eastAsia="ru-RU"/>
              </w:rPr>
              <w:t>86,2</w:t>
            </w:r>
          </w:p>
        </w:tc>
      </w:tr>
      <w:tr w:rsidR="00C72432" w:rsidRPr="00C72432" w:rsidTr="00372A1D">
        <w:trPr>
          <w:trHeight w:val="255"/>
        </w:trPr>
        <w:tc>
          <w:tcPr>
            <w:tcW w:w="3962" w:type="dxa"/>
            <w:tcBorders>
              <w:top w:val="single" w:sz="4" w:space="0" w:color="auto"/>
              <w:left w:val="single" w:sz="4" w:space="0" w:color="auto"/>
              <w:bottom w:val="single" w:sz="4" w:space="0" w:color="auto"/>
              <w:right w:val="single" w:sz="4" w:space="0" w:color="auto"/>
            </w:tcBorders>
            <w:vAlign w:val="bottom"/>
          </w:tcPr>
          <w:p w:rsidR="00C72432" w:rsidRPr="00372A1D" w:rsidRDefault="00C72432" w:rsidP="00C72432">
            <w:pPr>
              <w:spacing w:after="0" w:line="240" w:lineRule="auto"/>
              <w:jc w:val="center"/>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keepNext/>
              <w:spacing w:after="0" w:line="240" w:lineRule="auto"/>
              <w:jc w:val="center"/>
              <w:outlineLvl w:val="0"/>
              <w:rPr>
                <w:rFonts w:ascii="Times New Roman" w:eastAsia="Times New Roman" w:hAnsi="Times New Roman" w:cs="Times New Roman"/>
                <w:b/>
                <w:bCs/>
                <w:kern w:val="32"/>
                <w:sz w:val="18"/>
                <w:szCs w:val="18"/>
                <w:lang w:eastAsia="ru-RU"/>
              </w:rPr>
            </w:pPr>
            <w:r w:rsidRPr="00372A1D">
              <w:rPr>
                <w:rFonts w:ascii="Times New Roman" w:eastAsia="Times New Roman" w:hAnsi="Times New Roman" w:cs="Times New Roman"/>
                <w:b/>
                <w:bCs/>
                <w:color w:val="22272F"/>
                <w:kern w:val="32"/>
                <w:sz w:val="18"/>
                <w:szCs w:val="18"/>
                <w:shd w:val="clear" w:color="auto" w:fill="FFFFFF"/>
                <w:lang w:eastAsia="ru-RU"/>
              </w:rPr>
              <w:t>36 210 887,0</w:t>
            </w:r>
          </w:p>
        </w:tc>
        <w:tc>
          <w:tcPr>
            <w:tcW w:w="1168"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31 257 627,5</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
                <w:sz w:val="18"/>
                <w:szCs w:val="18"/>
                <w:lang w:eastAsia="ru-RU"/>
              </w:rPr>
            </w:pPr>
            <w:r w:rsidRPr="00372A1D">
              <w:rPr>
                <w:rFonts w:ascii="Times New Roman" w:eastAsia="Times New Roman" w:hAnsi="Times New Roman" w:cs="Times New Roman"/>
                <w:b/>
                <w:sz w:val="18"/>
                <w:szCs w:val="18"/>
                <w:lang w:eastAsia="ru-RU"/>
              </w:rPr>
              <w:t>24 680 547,9</w:t>
            </w:r>
          </w:p>
        </w:tc>
        <w:tc>
          <w:tcPr>
            <w:tcW w:w="1161"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24 820 265,7</w:t>
            </w:r>
          </w:p>
        </w:tc>
        <w:tc>
          <w:tcPr>
            <w:tcW w:w="1187"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
                <w:sz w:val="18"/>
                <w:szCs w:val="18"/>
                <w:lang w:eastAsia="ru-RU"/>
              </w:rPr>
            </w:pPr>
            <w:r w:rsidRPr="00372A1D">
              <w:rPr>
                <w:rFonts w:ascii="Times New Roman" w:eastAsia="Times New Roman" w:hAnsi="Times New Roman" w:cs="Times New Roman"/>
                <w:b/>
                <w:sz w:val="18"/>
                <w:szCs w:val="18"/>
                <w:lang w:eastAsia="ru-RU"/>
              </w:rPr>
              <w:t>-4 953 259,5</w:t>
            </w:r>
          </w:p>
        </w:tc>
        <w:tc>
          <w:tcPr>
            <w:tcW w:w="709" w:type="dxa"/>
            <w:tcBorders>
              <w:top w:val="single" w:sz="4" w:space="0" w:color="auto"/>
              <w:left w:val="single" w:sz="4" w:space="0" w:color="auto"/>
              <w:bottom w:val="single" w:sz="4" w:space="0" w:color="auto"/>
              <w:right w:val="single" w:sz="4" w:space="0" w:color="auto"/>
            </w:tcBorders>
            <w:vAlign w:val="center"/>
          </w:tcPr>
          <w:p w:rsidR="00C72432" w:rsidRPr="00372A1D" w:rsidRDefault="00C72432" w:rsidP="00372A1D">
            <w:pPr>
              <w:spacing w:after="0" w:line="240" w:lineRule="auto"/>
              <w:jc w:val="center"/>
              <w:rPr>
                <w:rFonts w:ascii="Times New Roman" w:eastAsia="Times New Roman" w:hAnsi="Times New Roman" w:cs="Times New Roman"/>
                <w:b/>
                <w:bCs/>
                <w:sz w:val="18"/>
                <w:szCs w:val="18"/>
                <w:lang w:eastAsia="ru-RU"/>
              </w:rPr>
            </w:pPr>
            <w:r w:rsidRPr="00372A1D">
              <w:rPr>
                <w:rFonts w:ascii="Times New Roman" w:eastAsia="Times New Roman" w:hAnsi="Times New Roman" w:cs="Times New Roman"/>
                <w:b/>
                <w:bCs/>
                <w:sz w:val="18"/>
                <w:szCs w:val="18"/>
                <w:lang w:eastAsia="ru-RU"/>
              </w:rPr>
              <w:t>86,3</w:t>
            </w:r>
          </w:p>
        </w:tc>
      </w:tr>
    </w:tbl>
    <w:p w:rsidR="00C72432" w:rsidRPr="00C72432" w:rsidRDefault="00C72432" w:rsidP="00C72432">
      <w:pPr>
        <w:spacing w:after="0" w:line="240" w:lineRule="auto"/>
        <w:ind w:right="-99" w:firstLine="708"/>
        <w:jc w:val="center"/>
        <w:rPr>
          <w:rFonts w:ascii="Times New Roman" w:eastAsia="Calibri" w:hAnsi="Times New Roman" w:cs="Times New Roman"/>
          <w:b/>
          <w:sz w:val="28"/>
          <w:szCs w:val="24"/>
          <w:highlight w:val="yellow"/>
          <w:lang w:eastAsia="ru-RU"/>
        </w:rPr>
      </w:pPr>
    </w:p>
    <w:p w:rsidR="00C72432" w:rsidRPr="00C72432" w:rsidRDefault="00C72432" w:rsidP="00C72432">
      <w:pPr>
        <w:spacing w:after="0" w:line="240" w:lineRule="auto"/>
        <w:ind w:right="-99" w:firstLine="708"/>
        <w:jc w:val="center"/>
        <w:rPr>
          <w:rFonts w:ascii="Times New Roman" w:eastAsia="Calibri" w:hAnsi="Times New Roman" w:cs="Times New Roman"/>
          <w:b/>
          <w:sz w:val="28"/>
          <w:szCs w:val="24"/>
          <w:lang w:eastAsia="ru-RU"/>
        </w:rPr>
      </w:pPr>
      <w:r w:rsidRPr="00C72432">
        <w:rPr>
          <w:rFonts w:ascii="Times New Roman" w:eastAsia="Calibri" w:hAnsi="Times New Roman" w:cs="Times New Roman"/>
          <w:b/>
          <w:sz w:val="28"/>
          <w:szCs w:val="24"/>
          <w:lang w:eastAsia="ru-RU"/>
        </w:rPr>
        <w:t>Раздел 1 «Общегосударственные вопросы»</w:t>
      </w:r>
    </w:p>
    <w:p w:rsidR="00C72432" w:rsidRPr="00C72432" w:rsidRDefault="00C72432" w:rsidP="00C72432">
      <w:pPr>
        <w:spacing w:after="0" w:line="240" w:lineRule="auto"/>
        <w:ind w:firstLine="567"/>
        <w:jc w:val="both"/>
        <w:rPr>
          <w:rFonts w:ascii="Times New Roman" w:eastAsia="Calibri" w:hAnsi="Times New Roman" w:cs="Times New Roman"/>
          <w:sz w:val="28"/>
          <w:szCs w:val="28"/>
          <w:lang w:eastAsia="ru-RU"/>
        </w:rPr>
      </w:pPr>
    </w:p>
    <w:p w:rsidR="00C72432" w:rsidRPr="00C72432" w:rsidRDefault="00C72432" w:rsidP="00372A1D">
      <w:pPr>
        <w:spacing w:after="0" w:line="240" w:lineRule="auto"/>
        <w:ind w:firstLine="756"/>
        <w:jc w:val="both"/>
        <w:rPr>
          <w:rFonts w:ascii="Times New Roman" w:eastAsia="Calibri" w:hAnsi="Times New Roman" w:cs="Times New Roman"/>
          <w:sz w:val="28"/>
          <w:szCs w:val="24"/>
          <w:lang w:eastAsia="ru-RU"/>
        </w:rPr>
      </w:pPr>
      <w:r w:rsidRPr="00C72432">
        <w:rPr>
          <w:rFonts w:ascii="Times New Roman" w:eastAsia="Calibri" w:hAnsi="Times New Roman" w:cs="Times New Roman"/>
          <w:sz w:val="28"/>
          <w:szCs w:val="28"/>
          <w:lang w:eastAsia="ru-RU"/>
        </w:rPr>
        <w:t>Согласно Законопроекту, расходы по разделу в 2021 г</w:t>
      </w:r>
      <w:r w:rsidR="00372A1D">
        <w:rPr>
          <w:rFonts w:ascii="Times New Roman" w:eastAsia="Calibri" w:hAnsi="Times New Roman" w:cs="Times New Roman"/>
          <w:sz w:val="28"/>
          <w:szCs w:val="28"/>
          <w:lang w:eastAsia="ru-RU"/>
        </w:rPr>
        <w:t>оду составят 919 212,8 тыс. рублей</w:t>
      </w:r>
      <w:r w:rsidRPr="00C72432">
        <w:rPr>
          <w:rFonts w:ascii="Times New Roman" w:eastAsia="Calibri" w:hAnsi="Times New Roman" w:cs="Times New Roman"/>
          <w:sz w:val="28"/>
          <w:szCs w:val="28"/>
          <w:lang w:eastAsia="ru-RU"/>
        </w:rPr>
        <w:t xml:space="preserve"> или 2,9 % от общего объема </w:t>
      </w:r>
      <w:r w:rsidRPr="00C72432">
        <w:rPr>
          <w:rFonts w:ascii="Times New Roman" w:eastAsia="Calibri" w:hAnsi="Times New Roman" w:cs="Times New Roman"/>
          <w:sz w:val="28"/>
          <w:szCs w:val="24"/>
          <w:lang w:eastAsia="ru-RU"/>
        </w:rPr>
        <w:t xml:space="preserve">расходной части бюджета. </w:t>
      </w:r>
    </w:p>
    <w:p w:rsidR="00C72432" w:rsidRPr="00C72432" w:rsidRDefault="00C72432" w:rsidP="00372A1D">
      <w:pPr>
        <w:spacing w:after="0" w:line="240" w:lineRule="auto"/>
        <w:ind w:right="-99" w:firstLine="756"/>
        <w:jc w:val="both"/>
        <w:rPr>
          <w:rFonts w:ascii="Times New Roman" w:eastAsia="Calibri" w:hAnsi="Times New Roman" w:cs="Times New Roman"/>
          <w:sz w:val="28"/>
          <w:szCs w:val="24"/>
          <w:lang w:eastAsia="ru-RU"/>
        </w:rPr>
      </w:pPr>
      <w:r w:rsidRPr="00C72432">
        <w:rPr>
          <w:rFonts w:ascii="Times New Roman" w:eastAsia="Calibri" w:hAnsi="Times New Roman" w:cs="Times New Roman"/>
          <w:sz w:val="28"/>
          <w:szCs w:val="24"/>
          <w:lang w:eastAsia="ru-RU"/>
        </w:rPr>
        <w:t>Запланированные расходы по данному разделу в 2021 году ниже уровня 2020 года (1 161 852,6 ты</w:t>
      </w:r>
      <w:r w:rsidR="00372A1D">
        <w:rPr>
          <w:rFonts w:ascii="Times New Roman" w:eastAsia="Calibri" w:hAnsi="Times New Roman" w:cs="Times New Roman"/>
          <w:sz w:val="28"/>
          <w:szCs w:val="24"/>
          <w:lang w:eastAsia="ru-RU"/>
        </w:rPr>
        <w:t>с. руб.) на 242 639,8 тыс. рублей</w:t>
      </w:r>
      <w:r w:rsidRPr="00C72432">
        <w:rPr>
          <w:rFonts w:ascii="Times New Roman" w:eastAsia="Calibri" w:hAnsi="Times New Roman" w:cs="Times New Roman"/>
          <w:sz w:val="28"/>
          <w:szCs w:val="24"/>
          <w:lang w:eastAsia="ru-RU"/>
        </w:rPr>
        <w:t xml:space="preserve"> или на 20,9 %.</w:t>
      </w:r>
    </w:p>
    <w:p w:rsidR="00C72432" w:rsidRPr="00C72432" w:rsidRDefault="00C72432" w:rsidP="00C72432">
      <w:pPr>
        <w:spacing w:after="0" w:line="240" w:lineRule="auto"/>
        <w:ind w:right="-99" w:firstLine="567"/>
        <w:jc w:val="both"/>
        <w:rPr>
          <w:rFonts w:ascii="Times New Roman" w:eastAsia="Calibri" w:hAnsi="Times New Roman" w:cs="Times New Roman"/>
          <w:sz w:val="28"/>
          <w:szCs w:val="24"/>
          <w:lang w:eastAsia="ru-RU"/>
        </w:rPr>
      </w:pPr>
    </w:p>
    <w:p w:rsidR="00C72432" w:rsidRPr="00C72432" w:rsidRDefault="00C72432" w:rsidP="00C72432">
      <w:pPr>
        <w:spacing w:after="0" w:line="240" w:lineRule="auto"/>
        <w:ind w:right="-99" w:firstLine="567"/>
        <w:jc w:val="center"/>
        <w:rPr>
          <w:rFonts w:ascii="Times New Roman" w:eastAsia="Calibri" w:hAnsi="Times New Roman" w:cs="Times New Roman"/>
          <w:b/>
          <w:sz w:val="28"/>
          <w:szCs w:val="24"/>
          <w:lang w:eastAsia="ru-RU"/>
        </w:rPr>
      </w:pPr>
      <w:r w:rsidRPr="00C72432">
        <w:rPr>
          <w:rFonts w:ascii="Times New Roman" w:eastAsia="Calibri" w:hAnsi="Times New Roman" w:cs="Times New Roman"/>
          <w:b/>
          <w:sz w:val="28"/>
          <w:szCs w:val="24"/>
          <w:lang w:eastAsia="ru-RU"/>
        </w:rPr>
        <w:t>Раздел 2 «Национальная оборона»</w:t>
      </w:r>
    </w:p>
    <w:p w:rsidR="00C72432" w:rsidRPr="00C72432" w:rsidRDefault="00C72432" w:rsidP="00C72432">
      <w:pPr>
        <w:spacing w:after="0" w:line="240" w:lineRule="auto"/>
        <w:ind w:firstLine="567"/>
        <w:jc w:val="both"/>
        <w:rPr>
          <w:rFonts w:ascii="Times New Roman" w:eastAsia="Calibri" w:hAnsi="Times New Roman" w:cs="Times New Roman"/>
          <w:sz w:val="28"/>
          <w:szCs w:val="28"/>
          <w:lang w:eastAsia="ru-RU"/>
        </w:rPr>
      </w:pPr>
    </w:p>
    <w:p w:rsidR="00C72432" w:rsidRPr="00C72432" w:rsidRDefault="00C72432" w:rsidP="00A26EE5">
      <w:pPr>
        <w:spacing w:after="0" w:line="240" w:lineRule="auto"/>
        <w:ind w:firstLine="700"/>
        <w:jc w:val="both"/>
        <w:rPr>
          <w:rFonts w:ascii="Times New Roman" w:eastAsia="Calibri" w:hAnsi="Times New Roman" w:cs="Times New Roman"/>
          <w:sz w:val="28"/>
          <w:szCs w:val="24"/>
          <w:lang w:eastAsia="ru-RU"/>
        </w:rPr>
      </w:pPr>
      <w:r w:rsidRPr="00C72432">
        <w:rPr>
          <w:rFonts w:ascii="Times New Roman" w:eastAsia="Calibri" w:hAnsi="Times New Roman" w:cs="Times New Roman"/>
          <w:sz w:val="28"/>
          <w:szCs w:val="28"/>
          <w:lang w:eastAsia="ru-RU"/>
        </w:rPr>
        <w:t>Согласно проекту бюджета, расходы по разделу в 2021</w:t>
      </w:r>
      <w:r w:rsidR="00372A1D">
        <w:rPr>
          <w:rFonts w:ascii="Times New Roman" w:eastAsia="Calibri" w:hAnsi="Times New Roman" w:cs="Times New Roman"/>
          <w:sz w:val="28"/>
          <w:szCs w:val="28"/>
          <w:lang w:eastAsia="ru-RU"/>
        </w:rPr>
        <w:t xml:space="preserve"> году составят 9 545,9 тыс. рублей</w:t>
      </w:r>
      <w:r w:rsidRPr="00C72432">
        <w:rPr>
          <w:rFonts w:ascii="Times New Roman" w:eastAsia="Calibri" w:hAnsi="Times New Roman" w:cs="Times New Roman"/>
          <w:sz w:val="28"/>
          <w:szCs w:val="28"/>
          <w:lang w:eastAsia="ru-RU"/>
        </w:rPr>
        <w:t xml:space="preserve"> или 0,03 % от общего объема </w:t>
      </w:r>
      <w:r w:rsidRPr="00C72432">
        <w:rPr>
          <w:rFonts w:ascii="Times New Roman" w:eastAsia="Calibri" w:hAnsi="Times New Roman" w:cs="Times New Roman"/>
          <w:sz w:val="28"/>
          <w:szCs w:val="24"/>
          <w:lang w:eastAsia="ru-RU"/>
        </w:rPr>
        <w:t xml:space="preserve">расходной части бюджета. </w:t>
      </w:r>
    </w:p>
    <w:p w:rsidR="00C72432" w:rsidRPr="00C72432" w:rsidRDefault="00C72432" w:rsidP="00A26EE5">
      <w:pPr>
        <w:spacing w:after="0" w:line="240" w:lineRule="auto"/>
        <w:ind w:right="-99" w:firstLine="672"/>
        <w:jc w:val="both"/>
        <w:rPr>
          <w:rFonts w:ascii="Times New Roman" w:eastAsia="Calibri" w:hAnsi="Times New Roman" w:cs="Times New Roman"/>
          <w:sz w:val="28"/>
          <w:szCs w:val="24"/>
          <w:lang w:eastAsia="ru-RU"/>
        </w:rPr>
      </w:pPr>
      <w:r w:rsidRPr="00C72432">
        <w:rPr>
          <w:rFonts w:ascii="Times New Roman" w:eastAsia="Calibri" w:hAnsi="Times New Roman" w:cs="Times New Roman"/>
          <w:sz w:val="28"/>
          <w:szCs w:val="24"/>
          <w:lang w:eastAsia="ru-RU"/>
        </w:rPr>
        <w:lastRenderedPageBreak/>
        <w:t>Запланированные расходы по данному разделу в 2021 году ниже уровня 2020 года (10 399,</w:t>
      </w:r>
      <w:r w:rsidR="00372A1D">
        <w:rPr>
          <w:rFonts w:ascii="Times New Roman" w:eastAsia="Calibri" w:hAnsi="Times New Roman" w:cs="Times New Roman"/>
          <w:sz w:val="28"/>
          <w:szCs w:val="24"/>
          <w:lang w:eastAsia="ru-RU"/>
        </w:rPr>
        <w:t>9 тыс. руб.) на 854,0 тыс. рублей</w:t>
      </w:r>
      <w:r w:rsidRPr="00C72432">
        <w:rPr>
          <w:rFonts w:ascii="Times New Roman" w:eastAsia="Calibri" w:hAnsi="Times New Roman" w:cs="Times New Roman"/>
          <w:sz w:val="28"/>
          <w:szCs w:val="24"/>
          <w:lang w:eastAsia="ru-RU"/>
        </w:rPr>
        <w:t xml:space="preserve"> или на 8,2 %.</w:t>
      </w:r>
    </w:p>
    <w:p w:rsidR="00C72432" w:rsidRPr="00C72432" w:rsidRDefault="00C72432" w:rsidP="00372A1D">
      <w:pPr>
        <w:spacing w:after="0" w:line="240" w:lineRule="auto"/>
        <w:ind w:right="-99" w:firstLine="756"/>
        <w:jc w:val="center"/>
        <w:rPr>
          <w:rFonts w:ascii="Times New Roman" w:eastAsia="Times New Roman" w:hAnsi="Times New Roman" w:cs="Times New Roman"/>
          <w:sz w:val="28"/>
          <w:szCs w:val="24"/>
          <w:highlight w:val="yellow"/>
          <w:lang w:eastAsia="ru-RU"/>
        </w:rPr>
      </w:pPr>
    </w:p>
    <w:p w:rsidR="00C72432" w:rsidRPr="00C72432" w:rsidRDefault="00C72432" w:rsidP="00C72432">
      <w:pPr>
        <w:spacing w:after="0" w:line="240" w:lineRule="auto"/>
        <w:ind w:right="-99" w:firstLine="567"/>
        <w:jc w:val="center"/>
        <w:rPr>
          <w:rFonts w:ascii="Times New Roman" w:eastAsia="Times New Roman" w:hAnsi="Times New Roman" w:cs="Times New Roman"/>
          <w:b/>
          <w:sz w:val="28"/>
          <w:szCs w:val="24"/>
          <w:lang w:eastAsia="ru-RU"/>
        </w:rPr>
      </w:pPr>
      <w:r w:rsidRPr="00C72432">
        <w:rPr>
          <w:rFonts w:ascii="Times New Roman" w:eastAsia="Times New Roman" w:hAnsi="Times New Roman" w:cs="Times New Roman"/>
          <w:b/>
          <w:sz w:val="28"/>
          <w:szCs w:val="24"/>
          <w:lang w:eastAsia="ru-RU"/>
        </w:rPr>
        <w:t>Раздел 3 «Национальная безопасность и правоохранительная деятельность»</w:t>
      </w:r>
    </w:p>
    <w:p w:rsidR="00C72432" w:rsidRPr="00C72432" w:rsidRDefault="00C72432" w:rsidP="00C72432">
      <w:pPr>
        <w:spacing w:after="0" w:line="240" w:lineRule="auto"/>
        <w:ind w:right="-99" w:firstLine="567"/>
        <w:jc w:val="center"/>
        <w:rPr>
          <w:rFonts w:ascii="Times New Roman" w:eastAsia="Times New Roman" w:hAnsi="Times New Roman" w:cs="Times New Roman"/>
          <w:b/>
          <w:sz w:val="28"/>
          <w:szCs w:val="24"/>
          <w:lang w:eastAsia="ru-RU"/>
        </w:rPr>
      </w:pPr>
    </w:p>
    <w:p w:rsidR="00C72432" w:rsidRPr="00C72432" w:rsidRDefault="00C72432" w:rsidP="00A26EE5">
      <w:pPr>
        <w:spacing w:after="0" w:line="240" w:lineRule="auto"/>
        <w:ind w:firstLine="714"/>
        <w:jc w:val="both"/>
        <w:rPr>
          <w:rFonts w:ascii="Times New Roman" w:eastAsia="Times New Roman" w:hAnsi="Times New Roman" w:cs="Times New Roman"/>
          <w:sz w:val="28"/>
          <w:szCs w:val="24"/>
          <w:lang w:eastAsia="ru-RU"/>
        </w:rPr>
      </w:pPr>
      <w:r w:rsidRPr="00C72432">
        <w:rPr>
          <w:rFonts w:ascii="Times New Roman" w:eastAsia="Times New Roman" w:hAnsi="Times New Roman" w:cs="Times New Roman"/>
          <w:sz w:val="28"/>
          <w:szCs w:val="24"/>
          <w:lang w:eastAsia="ru-RU"/>
        </w:rPr>
        <w:t>Бюджетные назначения, согласно Законопроекту, на 2021 год по разделу «Национальная безопасность и правоохранительная деятельность</w:t>
      </w:r>
      <w:r w:rsidR="00372A1D">
        <w:rPr>
          <w:rFonts w:ascii="Times New Roman" w:eastAsia="Times New Roman" w:hAnsi="Times New Roman" w:cs="Times New Roman"/>
          <w:sz w:val="28"/>
          <w:szCs w:val="24"/>
          <w:lang w:eastAsia="ru-RU"/>
        </w:rPr>
        <w:t>» составляют 181 948,1 тыс. рублей</w:t>
      </w:r>
      <w:r w:rsidRPr="00C72432">
        <w:rPr>
          <w:rFonts w:ascii="Times New Roman" w:eastAsia="Times New Roman" w:hAnsi="Times New Roman" w:cs="Times New Roman"/>
          <w:sz w:val="28"/>
          <w:szCs w:val="24"/>
          <w:lang w:eastAsia="ru-RU"/>
        </w:rPr>
        <w:t xml:space="preserve">  или 0,6% от расходной части Законопроекта (на 2022 год -  187 049,6 тыс. руб. </w:t>
      </w:r>
      <w:r w:rsidR="00372A1D">
        <w:rPr>
          <w:rFonts w:ascii="Times New Roman" w:eastAsia="Times New Roman" w:hAnsi="Times New Roman" w:cs="Times New Roman"/>
          <w:sz w:val="28"/>
          <w:szCs w:val="24"/>
          <w:lang w:eastAsia="ru-RU"/>
        </w:rPr>
        <w:t>и 2023 год – 192 896,3 тыс. рублей</w:t>
      </w:r>
      <w:r w:rsidRPr="00C72432">
        <w:rPr>
          <w:rFonts w:ascii="Times New Roman" w:eastAsia="Times New Roman" w:hAnsi="Times New Roman" w:cs="Times New Roman"/>
          <w:sz w:val="28"/>
          <w:szCs w:val="24"/>
          <w:lang w:eastAsia="ru-RU"/>
        </w:rPr>
        <w:t>). Предусмотренные расходы по данному разделу в 2021 году по сравнению с 2020 годом ум</w:t>
      </w:r>
      <w:r w:rsidR="00372A1D">
        <w:rPr>
          <w:rFonts w:ascii="Times New Roman" w:eastAsia="Times New Roman" w:hAnsi="Times New Roman" w:cs="Times New Roman"/>
          <w:sz w:val="28"/>
          <w:szCs w:val="24"/>
          <w:lang w:eastAsia="ru-RU"/>
        </w:rPr>
        <w:t>еньшены на 1 087 396,8 тыс. рублей</w:t>
      </w:r>
      <w:r w:rsidRPr="00C72432">
        <w:rPr>
          <w:rFonts w:ascii="Times New Roman" w:eastAsia="Times New Roman" w:hAnsi="Times New Roman" w:cs="Times New Roman"/>
          <w:sz w:val="28"/>
          <w:szCs w:val="24"/>
          <w:lang w:eastAsia="ru-RU"/>
        </w:rPr>
        <w:t xml:space="preserve"> или в 7 раз, за счет уменьшения бюджетного финансирования по подразделам: </w:t>
      </w:r>
    </w:p>
    <w:p w:rsidR="00C72432" w:rsidRPr="00372A1D" w:rsidRDefault="00C72432" w:rsidP="005A0C25">
      <w:pPr>
        <w:pStyle w:val="a7"/>
        <w:numPr>
          <w:ilvl w:val="0"/>
          <w:numId w:val="52"/>
        </w:numPr>
        <w:tabs>
          <w:tab w:val="left" w:pos="1134"/>
        </w:tabs>
        <w:spacing w:after="0" w:line="240" w:lineRule="auto"/>
        <w:ind w:left="28" w:firstLine="714"/>
        <w:jc w:val="both"/>
        <w:rPr>
          <w:rFonts w:ascii="Times New Roman" w:eastAsia="Times New Roman" w:hAnsi="Times New Roman" w:cs="Times New Roman"/>
          <w:sz w:val="28"/>
          <w:szCs w:val="24"/>
          <w:lang w:eastAsia="ru-RU"/>
        </w:rPr>
      </w:pPr>
      <w:r w:rsidRPr="00372A1D">
        <w:rPr>
          <w:rFonts w:ascii="Times New Roman" w:eastAsia="Times New Roman" w:hAnsi="Times New Roman" w:cs="Times New Roman"/>
          <w:sz w:val="28"/>
          <w:szCs w:val="24"/>
          <w:lang w:eastAsia="ru-RU"/>
        </w:rPr>
        <w:t xml:space="preserve">«Защита населения и территории от чрезвычайных ситуаций природного и техногенного характера, </w:t>
      </w:r>
      <w:r w:rsidR="00A26EE5">
        <w:rPr>
          <w:rFonts w:ascii="Times New Roman" w:eastAsia="Times New Roman" w:hAnsi="Times New Roman" w:cs="Times New Roman"/>
          <w:sz w:val="28"/>
          <w:szCs w:val="24"/>
          <w:lang w:eastAsia="ru-RU"/>
        </w:rPr>
        <w:t>гражданская оборона» – на 1 082 978,8 тыс. рублей</w:t>
      </w:r>
      <w:r w:rsidRPr="00372A1D">
        <w:rPr>
          <w:rFonts w:ascii="Times New Roman" w:eastAsia="Times New Roman" w:hAnsi="Times New Roman" w:cs="Times New Roman"/>
          <w:sz w:val="28"/>
          <w:szCs w:val="24"/>
          <w:lang w:eastAsia="ru-RU"/>
        </w:rPr>
        <w:t xml:space="preserve"> (или в 8,8 раза); </w:t>
      </w:r>
    </w:p>
    <w:p w:rsidR="00C72432" w:rsidRPr="00372A1D" w:rsidRDefault="00C72432" w:rsidP="005A0C25">
      <w:pPr>
        <w:pStyle w:val="a7"/>
        <w:numPr>
          <w:ilvl w:val="0"/>
          <w:numId w:val="52"/>
        </w:numPr>
        <w:tabs>
          <w:tab w:val="left" w:pos="1134"/>
        </w:tabs>
        <w:spacing w:after="0" w:line="240" w:lineRule="auto"/>
        <w:ind w:left="28" w:firstLine="714"/>
        <w:jc w:val="both"/>
        <w:rPr>
          <w:rFonts w:ascii="Times New Roman" w:eastAsia="Times New Roman" w:hAnsi="Times New Roman" w:cs="Times New Roman"/>
          <w:sz w:val="28"/>
          <w:szCs w:val="24"/>
          <w:lang w:eastAsia="ru-RU"/>
        </w:rPr>
      </w:pPr>
      <w:r w:rsidRPr="00372A1D">
        <w:rPr>
          <w:rFonts w:ascii="Times New Roman" w:eastAsia="Times New Roman" w:hAnsi="Times New Roman" w:cs="Times New Roman"/>
          <w:sz w:val="28"/>
          <w:szCs w:val="24"/>
          <w:lang w:eastAsia="ru-RU"/>
        </w:rPr>
        <w:t>«Миграци</w:t>
      </w:r>
      <w:r w:rsidR="00A26EE5">
        <w:rPr>
          <w:rFonts w:ascii="Times New Roman" w:eastAsia="Times New Roman" w:hAnsi="Times New Roman" w:cs="Times New Roman"/>
          <w:sz w:val="28"/>
          <w:szCs w:val="24"/>
          <w:lang w:eastAsia="ru-RU"/>
        </w:rPr>
        <w:t>онная политика» - 70,0 тыс. рублей</w:t>
      </w:r>
      <w:r w:rsidRPr="00372A1D">
        <w:rPr>
          <w:rFonts w:ascii="Times New Roman" w:eastAsia="Times New Roman" w:hAnsi="Times New Roman" w:cs="Times New Roman"/>
          <w:sz w:val="28"/>
          <w:szCs w:val="24"/>
          <w:lang w:eastAsia="ru-RU"/>
        </w:rPr>
        <w:t xml:space="preserve"> (или на 21,9%);</w:t>
      </w:r>
    </w:p>
    <w:p w:rsidR="00C72432" w:rsidRPr="00372A1D" w:rsidRDefault="00C72432" w:rsidP="005A0C25">
      <w:pPr>
        <w:pStyle w:val="a7"/>
        <w:numPr>
          <w:ilvl w:val="0"/>
          <w:numId w:val="52"/>
        </w:numPr>
        <w:tabs>
          <w:tab w:val="left" w:pos="1134"/>
        </w:tabs>
        <w:spacing w:after="0" w:line="240" w:lineRule="auto"/>
        <w:ind w:left="28" w:firstLine="714"/>
        <w:jc w:val="both"/>
        <w:rPr>
          <w:rFonts w:ascii="Times New Roman" w:eastAsia="Times New Roman" w:hAnsi="Times New Roman" w:cs="Times New Roman"/>
          <w:sz w:val="28"/>
          <w:szCs w:val="24"/>
          <w:lang w:eastAsia="ru-RU"/>
        </w:rPr>
      </w:pPr>
      <w:r w:rsidRPr="00372A1D">
        <w:rPr>
          <w:rFonts w:ascii="Times New Roman" w:eastAsia="Times New Roman" w:hAnsi="Times New Roman" w:cs="Times New Roman"/>
          <w:sz w:val="28"/>
          <w:szCs w:val="24"/>
          <w:lang w:eastAsia="ru-RU"/>
        </w:rPr>
        <w:t>«Другие вопросы в области национальной безопасности и правоохранительной д</w:t>
      </w:r>
      <w:r w:rsidR="00A26EE5">
        <w:rPr>
          <w:rFonts w:ascii="Times New Roman" w:eastAsia="Times New Roman" w:hAnsi="Times New Roman" w:cs="Times New Roman"/>
          <w:sz w:val="28"/>
          <w:szCs w:val="24"/>
          <w:lang w:eastAsia="ru-RU"/>
        </w:rPr>
        <w:t>еятельности» - 4 348,0 тыс. рублей</w:t>
      </w:r>
      <w:r w:rsidRPr="00372A1D">
        <w:rPr>
          <w:rFonts w:ascii="Times New Roman" w:eastAsia="Times New Roman" w:hAnsi="Times New Roman" w:cs="Times New Roman"/>
          <w:sz w:val="28"/>
          <w:szCs w:val="24"/>
          <w:lang w:eastAsia="ru-RU"/>
        </w:rPr>
        <w:t xml:space="preserve"> (или на 9,3%).</w:t>
      </w:r>
    </w:p>
    <w:p w:rsidR="00C72432" w:rsidRPr="00C72432" w:rsidRDefault="00C72432" w:rsidP="00372A1D">
      <w:pPr>
        <w:spacing w:after="0" w:line="240" w:lineRule="auto"/>
        <w:ind w:firstLine="240"/>
        <w:jc w:val="center"/>
        <w:rPr>
          <w:rFonts w:ascii="Times New Roman" w:eastAsia="Times New Roman" w:hAnsi="Times New Roman" w:cs="Times New Roman"/>
          <w:b/>
          <w:sz w:val="28"/>
          <w:szCs w:val="28"/>
          <w:highlight w:val="yellow"/>
          <w:lang w:eastAsia="ru-RU"/>
        </w:rPr>
      </w:pPr>
    </w:p>
    <w:p w:rsidR="00C72432" w:rsidRPr="00C72432" w:rsidRDefault="00C72432" w:rsidP="00372A1D">
      <w:pPr>
        <w:spacing w:after="0" w:line="240" w:lineRule="auto"/>
        <w:ind w:firstLine="240"/>
        <w:jc w:val="center"/>
        <w:rPr>
          <w:rFonts w:ascii="Times New Roman" w:eastAsia="Times New Roman" w:hAnsi="Times New Roman" w:cs="Times New Roman"/>
          <w:b/>
          <w:sz w:val="28"/>
          <w:szCs w:val="28"/>
          <w:lang w:eastAsia="ru-RU"/>
        </w:rPr>
      </w:pPr>
      <w:r w:rsidRPr="00A26EE5">
        <w:rPr>
          <w:rFonts w:ascii="Times New Roman" w:eastAsia="Times New Roman" w:hAnsi="Times New Roman" w:cs="Times New Roman"/>
          <w:b/>
          <w:sz w:val="28"/>
          <w:szCs w:val="28"/>
          <w:lang w:eastAsia="ru-RU"/>
        </w:rPr>
        <w:t>Раздел 4 «Национальная экономика»</w:t>
      </w:r>
    </w:p>
    <w:p w:rsidR="00C72432" w:rsidRPr="00C72432" w:rsidRDefault="00C72432" w:rsidP="00372A1D">
      <w:pPr>
        <w:spacing w:after="0" w:line="240" w:lineRule="auto"/>
        <w:rPr>
          <w:rFonts w:ascii="Times New Roman" w:eastAsia="Times New Roman" w:hAnsi="Times New Roman" w:cs="Times New Roman"/>
          <w:b/>
          <w:sz w:val="28"/>
          <w:szCs w:val="28"/>
          <w:lang w:eastAsia="ru-RU"/>
        </w:rPr>
      </w:pPr>
    </w:p>
    <w:p w:rsidR="00503B9D" w:rsidRDefault="00C72432" w:rsidP="00A26EE5">
      <w:pPr>
        <w:spacing w:after="0" w:line="240" w:lineRule="auto"/>
        <w:ind w:firstLine="714"/>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Расходы раздела «На</w:t>
      </w:r>
      <w:r w:rsidR="00A26EE5">
        <w:rPr>
          <w:rFonts w:ascii="Times New Roman" w:eastAsia="Times New Roman" w:hAnsi="Times New Roman" w:cs="Times New Roman"/>
          <w:sz w:val="28"/>
          <w:szCs w:val="28"/>
          <w:lang w:eastAsia="ru-RU"/>
        </w:rPr>
        <w:t>циональная экономика» на 2021 год</w:t>
      </w:r>
      <w:r w:rsidRPr="00C72432">
        <w:rPr>
          <w:rFonts w:ascii="Times New Roman" w:eastAsia="Times New Roman" w:hAnsi="Times New Roman" w:cs="Times New Roman"/>
          <w:sz w:val="28"/>
          <w:szCs w:val="28"/>
          <w:lang w:eastAsia="ru-RU"/>
        </w:rPr>
        <w:t xml:space="preserve"> предусмотрены в сумме </w:t>
      </w:r>
      <w:r w:rsidR="00A26EE5">
        <w:rPr>
          <w:rFonts w:ascii="Times New Roman" w:eastAsia="Times New Roman" w:hAnsi="Times New Roman" w:cs="Times New Roman"/>
          <w:bCs/>
          <w:sz w:val="28"/>
          <w:szCs w:val="28"/>
          <w:lang w:eastAsia="ru-RU"/>
        </w:rPr>
        <w:t>2 222 </w:t>
      </w:r>
      <w:r w:rsidRPr="00C72432">
        <w:rPr>
          <w:rFonts w:ascii="Times New Roman" w:eastAsia="Times New Roman" w:hAnsi="Times New Roman" w:cs="Times New Roman"/>
          <w:bCs/>
          <w:sz w:val="28"/>
          <w:szCs w:val="28"/>
          <w:lang w:eastAsia="ru-RU"/>
        </w:rPr>
        <w:t>277,4</w:t>
      </w:r>
      <w:r w:rsidRPr="00C72432">
        <w:rPr>
          <w:rFonts w:ascii="Times New Roman" w:eastAsia="Times New Roman" w:hAnsi="Times New Roman" w:cs="Times New Roman"/>
          <w:bCs/>
          <w:sz w:val="24"/>
          <w:szCs w:val="24"/>
          <w:lang w:eastAsia="ru-RU"/>
        </w:rPr>
        <w:t xml:space="preserve"> </w:t>
      </w:r>
      <w:r w:rsidRPr="00C72432">
        <w:rPr>
          <w:rFonts w:ascii="Times New Roman" w:eastAsia="Times New Roman" w:hAnsi="Times New Roman" w:cs="Times New Roman"/>
          <w:sz w:val="28"/>
          <w:szCs w:val="28"/>
          <w:lang w:eastAsia="ru-RU"/>
        </w:rPr>
        <w:t>тыс. р</w:t>
      </w:r>
      <w:r w:rsidR="00A26EE5">
        <w:rPr>
          <w:rFonts w:ascii="Times New Roman" w:eastAsia="Times New Roman" w:hAnsi="Times New Roman" w:cs="Times New Roman"/>
          <w:sz w:val="28"/>
          <w:szCs w:val="28"/>
          <w:lang w:eastAsia="ru-RU"/>
        </w:rPr>
        <w:t>ублей, в плановых периодах 2022 года</w:t>
      </w:r>
      <w:r w:rsidRPr="00C72432">
        <w:rPr>
          <w:rFonts w:ascii="Times New Roman" w:eastAsia="Times New Roman" w:hAnsi="Times New Roman" w:cs="Times New Roman"/>
          <w:sz w:val="28"/>
          <w:szCs w:val="28"/>
          <w:lang w:eastAsia="ru-RU"/>
        </w:rPr>
        <w:t xml:space="preserve"> </w:t>
      </w:r>
      <w:r w:rsidR="00A26EE5">
        <w:rPr>
          <w:rFonts w:ascii="Times New Roman" w:eastAsia="Times New Roman" w:hAnsi="Times New Roman" w:cs="Times New Roman"/>
          <w:sz w:val="28"/>
          <w:szCs w:val="28"/>
          <w:lang w:eastAsia="ru-RU"/>
        </w:rPr>
        <w:t>-</w:t>
      </w:r>
      <w:r w:rsidRPr="00C72432">
        <w:rPr>
          <w:rFonts w:ascii="Times New Roman" w:eastAsia="Times New Roman" w:hAnsi="Times New Roman" w:cs="Times New Roman"/>
          <w:sz w:val="28"/>
          <w:szCs w:val="28"/>
          <w:lang w:eastAsia="ru-RU"/>
        </w:rPr>
        <w:t xml:space="preserve"> </w:t>
      </w:r>
      <w:r w:rsidR="00A26EE5">
        <w:rPr>
          <w:rFonts w:ascii="Times New Roman" w:eastAsia="Times New Roman" w:hAnsi="Times New Roman" w:cs="Times New Roman"/>
          <w:bCs/>
          <w:sz w:val="28"/>
          <w:szCs w:val="28"/>
          <w:lang w:eastAsia="ru-RU"/>
        </w:rPr>
        <w:t>1 811 </w:t>
      </w:r>
      <w:r w:rsidRPr="00C72432">
        <w:rPr>
          <w:rFonts w:ascii="Times New Roman" w:eastAsia="Times New Roman" w:hAnsi="Times New Roman" w:cs="Times New Roman"/>
          <w:bCs/>
          <w:sz w:val="28"/>
          <w:szCs w:val="28"/>
          <w:lang w:eastAsia="ru-RU"/>
        </w:rPr>
        <w:t>162,5</w:t>
      </w:r>
      <w:r w:rsidRPr="00C72432">
        <w:rPr>
          <w:rFonts w:ascii="Times New Roman" w:eastAsia="Times New Roman" w:hAnsi="Times New Roman" w:cs="Times New Roman"/>
          <w:bCs/>
          <w:sz w:val="24"/>
          <w:szCs w:val="24"/>
          <w:lang w:eastAsia="ru-RU"/>
        </w:rPr>
        <w:t xml:space="preserve"> </w:t>
      </w:r>
      <w:r w:rsidR="00A26EE5">
        <w:rPr>
          <w:rFonts w:ascii="Times New Roman" w:eastAsia="Times New Roman" w:hAnsi="Times New Roman" w:cs="Times New Roman"/>
          <w:sz w:val="28"/>
          <w:szCs w:val="28"/>
          <w:lang w:eastAsia="ru-RU"/>
        </w:rPr>
        <w:t>тыс. рублей, 2023 года</w:t>
      </w:r>
      <w:r w:rsidRPr="00C72432">
        <w:rPr>
          <w:rFonts w:ascii="Times New Roman" w:eastAsia="Times New Roman" w:hAnsi="Times New Roman" w:cs="Times New Roman"/>
          <w:sz w:val="28"/>
          <w:szCs w:val="28"/>
          <w:lang w:eastAsia="ru-RU"/>
        </w:rPr>
        <w:t xml:space="preserve"> – </w:t>
      </w:r>
      <w:r w:rsidR="00A26EE5">
        <w:rPr>
          <w:rFonts w:ascii="Times New Roman" w:eastAsia="Times New Roman" w:hAnsi="Times New Roman" w:cs="Times New Roman"/>
          <w:bCs/>
          <w:sz w:val="28"/>
          <w:szCs w:val="28"/>
          <w:lang w:eastAsia="ru-RU"/>
        </w:rPr>
        <w:t>1 930 </w:t>
      </w:r>
      <w:r w:rsidRPr="00C72432">
        <w:rPr>
          <w:rFonts w:ascii="Times New Roman" w:eastAsia="Times New Roman" w:hAnsi="Times New Roman" w:cs="Times New Roman"/>
          <w:bCs/>
          <w:sz w:val="28"/>
          <w:szCs w:val="28"/>
          <w:lang w:eastAsia="ru-RU"/>
        </w:rPr>
        <w:t>024,8</w:t>
      </w:r>
      <w:r w:rsidRPr="00C72432">
        <w:rPr>
          <w:rFonts w:ascii="Times New Roman" w:eastAsia="Times New Roman" w:hAnsi="Times New Roman" w:cs="Times New Roman"/>
          <w:bCs/>
          <w:sz w:val="24"/>
          <w:szCs w:val="24"/>
          <w:lang w:eastAsia="ru-RU"/>
        </w:rPr>
        <w:t xml:space="preserve"> </w:t>
      </w:r>
      <w:r w:rsidRPr="00C72432">
        <w:rPr>
          <w:rFonts w:ascii="Times New Roman" w:eastAsia="Times New Roman" w:hAnsi="Times New Roman" w:cs="Times New Roman"/>
          <w:sz w:val="28"/>
          <w:szCs w:val="28"/>
          <w:lang w:eastAsia="ru-RU"/>
        </w:rPr>
        <w:t>тыс. руб</w:t>
      </w:r>
      <w:r w:rsidR="00A26EE5">
        <w:rPr>
          <w:rFonts w:ascii="Times New Roman" w:eastAsia="Times New Roman" w:hAnsi="Times New Roman" w:cs="Times New Roman"/>
          <w:sz w:val="28"/>
          <w:szCs w:val="28"/>
          <w:lang w:eastAsia="ru-RU"/>
        </w:rPr>
        <w:t>лей</w:t>
      </w:r>
      <w:r w:rsidRPr="00C72432">
        <w:rPr>
          <w:rFonts w:ascii="Times New Roman" w:eastAsia="Times New Roman" w:hAnsi="Times New Roman" w:cs="Times New Roman"/>
          <w:sz w:val="28"/>
          <w:szCs w:val="28"/>
          <w:lang w:eastAsia="ru-RU"/>
        </w:rPr>
        <w:t xml:space="preserve">. </w:t>
      </w:r>
    </w:p>
    <w:p w:rsidR="00C72432" w:rsidRPr="00C72432" w:rsidRDefault="00C72432" w:rsidP="00A26EE5">
      <w:pPr>
        <w:spacing w:after="0" w:line="240" w:lineRule="auto"/>
        <w:ind w:firstLine="714"/>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Законопроектом </w:t>
      </w:r>
      <w:r w:rsidR="00A26EE5">
        <w:rPr>
          <w:rFonts w:ascii="Times New Roman" w:eastAsia="Times New Roman" w:hAnsi="Times New Roman" w:cs="Times New Roman"/>
          <w:sz w:val="28"/>
          <w:szCs w:val="28"/>
          <w:lang w:eastAsia="ru-RU"/>
        </w:rPr>
        <w:t>планируется</w:t>
      </w:r>
      <w:r w:rsidRPr="00C72432">
        <w:rPr>
          <w:rFonts w:ascii="Times New Roman" w:eastAsia="Times New Roman" w:hAnsi="Times New Roman" w:cs="Times New Roman"/>
          <w:sz w:val="28"/>
          <w:szCs w:val="28"/>
          <w:lang w:eastAsia="ru-RU"/>
        </w:rPr>
        <w:t xml:space="preserve"> уменьшение бюджетных ассигнований по указанному разделу по отношению к утвержденным на момент подготовки заключения показателям </w:t>
      </w:r>
      <w:r w:rsidR="00A26EE5">
        <w:rPr>
          <w:rFonts w:ascii="Times New Roman" w:eastAsia="Times New Roman" w:hAnsi="Times New Roman" w:cs="Times New Roman"/>
          <w:sz w:val="28"/>
          <w:szCs w:val="28"/>
          <w:lang w:eastAsia="ru-RU"/>
        </w:rPr>
        <w:t>республиканского бюджета 2020 года</w:t>
      </w:r>
      <w:r w:rsidRPr="00C72432">
        <w:rPr>
          <w:rFonts w:ascii="Times New Roman" w:eastAsia="Times New Roman" w:hAnsi="Times New Roman" w:cs="Times New Roman"/>
          <w:sz w:val="28"/>
          <w:szCs w:val="28"/>
          <w:lang w:eastAsia="ru-RU"/>
        </w:rPr>
        <w:t xml:space="preserve"> на </w:t>
      </w:r>
      <w:r w:rsidR="00A26EE5">
        <w:rPr>
          <w:rFonts w:ascii="Times New Roman" w:eastAsia="Times New Roman" w:hAnsi="Times New Roman" w:cs="Times New Roman"/>
          <w:sz w:val="28"/>
          <w:szCs w:val="28"/>
          <w:lang w:eastAsia="ru-RU"/>
        </w:rPr>
        <w:t>1 588 217,3 тыс. рублей</w:t>
      </w:r>
      <w:r w:rsidRPr="00C72432">
        <w:rPr>
          <w:rFonts w:ascii="Times New Roman" w:eastAsia="Times New Roman" w:hAnsi="Times New Roman" w:cs="Times New Roman"/>
          <w:sz w:val="28"/>
          <w:szCs w:val="28"/>
          <w:lang w:eastAsia="ru-RU"/>
        </w:rPr>
        <w:t xml:space="preserve"> или на 41,7%. В общем объеме расходов бюджета расходы раздела «На</w:t>
      </w:r>
      <w:r w:rsidR="00A26EE5">
        <w:rPr>
          <w:rFonts w:ascii="Times New Roman" w:eastAsia="Times New Roman" w:hAnsi="Times New Roman" w:cs="Times New Roman"/>
          <w:sz w:val="28"/>
          <w:szCs w:val="28"/>
          <w:lang w:eastAsia="ru-RU"/>
        </w:rPr>
        <w:t>циональная экономика» на 2021 год</w:t>
      </w:r>
      <w:r w:rsidRPr="00C72432">
        <w:rPr>
          <w:rFonts w:ascii="Times New Roman" w:eastAsia="Times New Roman" w:hAnsi="Times New Roman" w:cs="Times New Roman"/>
          <w:sz w:val="28"/>
          <w:szCs w:val="28"/>
          <w:lang w:eastAsia="ru-RU"/>
        </w:rPr>
        <w:t xml:space="preserve"> запланир</w:t>
      </w:r>
      <w:r w:rsidR="00A26EE5">
        <w:rPr>
          <w:rFonts w:ascii="Times New Roman" w:eastAsia="Times New Roman" w:hAnsi="Times New Roman" w:cs="Times New Roman"/>
          <w:sz w:val="28"/>
          <w:szCs w:val="28"/>
          <w:lang w:eastAsia="ru-RU"/>
        </w:rPr>
        <w:t>ованы в размере 7,1 %, в 2022 году – 7,3 %, в 2023 году</w:t>
      </w:r>
      <w:r w:rsidRPr="00C72432">
        <w:rPr>
          <w:rFonts w:ascii="Times New Roman" w:eastAsia="Times New Roman" w:hAnsi="Times New Roman" w:cs="Times New Roman"/>
          <w:sz w:val="28"/>
          <w:szCs w:val="28"/>
          <w:lang w:eastAsia="ru-RU"/>
        </w:rPr>
        <w:t xml:space="preserve"> – 7,8%. </w:t>
      </w:r>
    </w:p>
    <w:p w:rsidR="00C72432" w:rsidRPr="00C72432" w:rsidRDefault="00C72432" w:rsidP="00A26EE5">
      <w:pPr>
        <w:spacing w:after="0" w:line="240" w:lineRule="auto"/>
        <w:ind w:firstLine="714"/>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Законопроектом предусмотрено уменьшение по сравнению с утвержденным</w:t>
      </w:r>
      <w:r w:rsidR="00A26EE5">
        <w:rPr>
          <w:rFonts w:ascii="Times New Roman" w:eastAsia="Times New Roman" w:hAnsi="Times New Roman" w:cs="Times New Roman"/>
          <w:sz w:val="28"/>
          <w:szCs w:val="28"/>
          <w:lang w:eastAsia="ru-RU"/>
        </w:rPr>
        <w:t>и показателями 2020 года</w:t>
      </w:r>
      <w:r w:rsidRPr="00C72432">
        <w:rPr>
          <w:rFonts w:ascii="Times New Roman" w:eastAsia="Times New Roman" w:hAnsi="Times New Roman" w:cs="Times New Roman"/>
          <w:sz w:val="28"/>
          <w:szCs w:val="28"/>
          <w:lang w:eastAsia="ru-RU"/>
        </w:rPr>
        <w:t xml:space="preserve"> расходов по 8 из 9 подразделов раздела «Национальная экономика». Увеличение бюджетных ассигнований предусмотрено по разделу «Транспорт» на 12 151,0 тыс. руб</w:t>
      </w:r>
      <w:r w:rsidR="00A26EE5">
        <w:rPr>
          <w:rFonts w:ascii="Times New Roman" w:eastAsia="Times New Roman" w:hAnsi="Times New Roman" w:cs="Times New Roman"/>
          <w:sz w:val="28"/>
          <w:szCs w:val="28"/>
          <w:lang w:eastAsia="ru-RU"/>
        </w:rPr>
        <w:t>лей</w:t>
      </w:r>
      <w:r w:rsidRPr="00C72432">
        <w:rPr>
          <w:rFonts w:ascii="Times New Roman" w:eastAsia="Times New Roman" w:hAnsi="Times New Roman" w:cs="Times New Roman"/>
          <w:sz w:val="28"/>
          <w:szCs w:val="28"/>
          <w:lang w:eastAsia="ru-RU"/>
        </w:rPr>
        <w:t>.</w:t>
      </w:r>
    </w:p>
    <w:p w:rsidR="00503B9D" w:rsidRDefault="00C72432" w:rsidP="00A26EE5">
      <w:pPr>
        <w:spacing w:after="0" w:line="240" w:lineRule="auto"/>
        <w:ind w:firstLine="714"/>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sz w:val="28"/>
          <w:szCs w:val="28"/>
          <w:lang w:eastAsia="ru-RU"/>
        </w:rPr>
        <w:t>Бюджетные ассигнования, предусмотренные Законопроектом на подраздел 0409 «</w:t>
      </w:r>
      <w:r w:rsidRPr="00C72432">
        <w:rPr>
          <w:rFonts w:ascii="Times New Roman" w:eastAsia="Times New Roman" w:hAnsi="Times New Roman" w:cs="Times New Roman"/>
          <w:bCs/>
          <w:sz w:val="28"/>
          <w:szCs w:val="28"/>
          <w:lang w:eastAsia="ru-RU"/>
        </w:rPr>
        <w:t>Дорожное хозяйство (дорожные фонды)» составляют 1 040 195,5 тыс. руб</w:t>
      </w:r>
      <w:r w:rsidR="00A26EE5">
        <w:rPr>
          <w:rFonts w:ascii="Times New Roman" w:eastAsia="Times New Roman" w:hAnsi="Times New Roman" w:cs="Times New Roman"/>
          <w:bCs/>
          <w:sz w:val="28"/>
          <w:szCs w:val="28"/>
          <w:lang w:eastAsia="ru-RU"/>
        </w:rPr>
        <w:t>лей</w:t>
      </w:r>
      <w:r w:rsidRPr="00C72432">
        <w:rPr>
          <w:rFonts w:ascii="Times New Roman" w:eastAsia="Times New Roman" w:hAnsi="Times New Roman" w:cs="Times New Roman"/>
          <w:bCs/>
          <w:sz w:val="28"/>
          <w:szCs w:val="28"/>
          <w:lang w:eastAsia="ru-RU"/>
        </w:rPr>
        <w:t xml:space="preserve">. </w:t>
      </w:r>
    </w:p>
    <w:p w:rsidR="00C72432" w:rsidRPr="00C72432" w:rsidRDefault="00C72432" w:rsidP="00A26EE5">
      <w:pPr>
        <w:spacing w:after="0" w:line="240" w:lineRule="auto"/>
        <w:ind w:firstLine="714"/>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 xml:space="preserve">Вместе с тем, пояснительная записка к Законопроекту содержит информацию о том, что общий </w:t>
      </w:r>
      <w:r w:rsidR="00A26EE5">
        <w:rPr>
          <w:rFonts w:ascii="Times New Roman" w:eastAsia="Times New Roman" w:hAnsi="Times New Roman" w:cs="Times New Roman"/>
          <w:bCs/>
          <w:sz w:val="28"/>
          <w:szCs w:val="28"/>
          <w:lang w:eastAsia="ru-RU"/>
        </w:rPr>
        <w:t>объем дорожного фонда на 2021 год</w:t>
      </w:r>
      <w:r w:rsidRPr="00C72432">
        <w:rPr>
          <w:rFonts w:ascii="Times New Roman" w:eastAsia="Times New Roman" w:hAnsi="Times New Roman" w:cs="Times New Roman"/>
          <w:bCs/>
          <w:sz w:val="28"/>
          <w:szCs w:val="28"/>
          <w:lang w:eastAsia="ru-RU"/>
        </w:rPr>
        <w:t xml:space="preserve"> составляет </w:t>
      </w:r>
      <w:r w:rsidR="00A26EE5">
        <w:rPr>
          <w:rFonts w:ascii="Times New Roman" w:eastAsia="Times New Roman" w:hAnsi="Times New Roman" w:cs="Times New Roman"/>
          <w:sz w:val="28"/>
          <w:szCs w:val="28"/>
          <w:lang w:eastAsia="ru-RU"/>
        </w:rPr>
        <w:t>921 863,5 тыс. рублей</w:t>
      </w:r>
      <w:r w:rsidRPr="00C72432">
        <w:rPr>
          <w:rFonts w:ascii="Times New Roman" w:eastAsia="Times New Roman" w:hAnsi="Times New Roman" w:cs="Times New Roman"/>
          <w:sz w:val="28"/>
          <w:szCs w:val="28"/>
          <w:lang w:eastAsia="ru-RU"/>
        </w:rPr>
        <w:t>, в том числе:</w:t>
      </w:r>
    </w:p>
    <w:p w:rsidR="00C72432" w:rsidRPr="00A26EE5" w:rsidRDefault="00C72432" w:rsidP="005A0C25">
      <w:pPr>
        <w:pStyle w:val="a7"/>
        <w:numPr>
          <w:ilvl w:val="0"/>
          <w:numId w:val="53"/>
        </w:numPr>
        <w:tabs>
          <w:tab w:val="left" w:pos="1134"/>
        </w:tabs>
        <w:spacing w:after="0" w:line="240" w:lineRule="auto"/>
        <w:ind w:left="56" w:firstLine="686"/>
        <w:jc w:val="both"/>
        <w:rPr>
          <w:rFonts w:ascii="Times New Roman" w:eastAsia="Times New Roman" w:hAnsi="Times New Roman" w:cs="Times New Roman"/>
          <w:sz w:val="28"/>
          <w:szCs w:val="28"/>
          <w:lang w:eastAsia="ru-RU"/>
        </w:rPr>
      </w:pPr>
      <w:r w:rsidRPr="00A26EE5">
        <w:rPr>
          <w:rFonts w:ascii="Times New Roman" w:eastAsia="Times New Roman" w:hAnsi="Times New Roman" w:cs="Times New Roman"/>
          <w:sz w:val="28"/>
          <w:szCs w:val="28"/>
          <w:lang w:eastAsia="ru-RU"/>
        </w:rPr>
        <w:t>акцизы по подакцизным товарам (продукции), производимым на территории Российской Федерации (ГСМ) – 677 573,7 тыс. руб.;</w:t>
      </w:r>
    </w:p>
    <w:p w:rsidR="00C72432" w:rsidRPr="00A26EE5" w:rsidRDefault="00C72432" w:rsidP="005A0C25">
      <w:pPr>
        <w:pStyle w:val="a7"/>
        <w:numPr>
          <w:ilvl w:val="0"/>
          <w:numId w:val="53"/>
        </w:numPr>
        <w:tabs>
          <w:tab w:val="left" w:pos="1134"/>
        </w:tabs>
        <w:spacing w:after="0" w:line="240" w:lineRule="auto"/>
        <w:ind w:left="56" w:firstLine="686"/>
        <w:jc w:val="both"/>
        <w:rPr>
          <w:rFonts w:ascii="Times New Roman" w:eastAsia="Times New Roman" w:hAnsi="Times New Roman" w:cs="Times New Roman"/>
          <w:sz w:val="28"/>
          <w:szCs w:val="28"/>
          <w:lang w:eastAsia="ru-RU"/>
        </w:rPr>
      </w:pPr>
      <w:r w:rsidRPr="00A26EE5">
        <w:rPr>
          <w:rFonts w:ascii="Times New Roman" w:eastAsia="Times New Roman" w:hAnsi="Times New Roman" w:cs="Times New Roman"/>
          <w:sz w:val="28"/>
          <w:szCs w:val="28"/>
          <w:lang w:eastAsia="ru-RU"/>
        </w:rPr>
        <w:t>транспортный налог – 62 448,0 тыс. руб.;</w:t>
      </w:r>
    </w:p>
    <w:p w:rsidR="00C72432" w:rsidRPr="00A26EE5" w:rsidRDefault="00C72432" w:rsidP="005A0C25">
      <w:pPr>
        <w:pStyle w:val="a7"/>
        <w:numPr>
          <w:ilvl w:val="0"/>
          <w:numId w:val="53"/>
        </w:numPr>
        <w:tabs>
          <w:tab w:val="left" w:pos="1134"/>
        </w:tabs>
        <w:spacing w:after="0" w:line="240" w:lineRule="auto"/>
        <w:ind w:left="56" w:firstLine="686"/>
        <w:jc w:val="both"/>
        <w:rPr>
          <w:rFonts w:ascii="Times New Roman" w:eastAsia="Times New Roman" w:hAnsi="Times New Roman" w:cs="Times New Roman"/>
          <w:sz w:val="28"/>
          <w:szCs w:val="28"/>
          <w:lang w:eastAsia="ru-RU"/>
        </w:rPr>
      </w:pPr>
      <w:r w:rsidRPr="00A26EE5">
        <w:rPr>
          <w:rFonts w:ascii="Times New Roman" w:eastAsia="Times New Roman" w:hAnsi="Times New Roman" w:cs="Times New Roman"/>
          <w:sz w:val="28"/>
          <w:szCs w:val="28"/>
          <w:lang w:eastAsia="ru-RU"/>
        </w:rPr>
        <w:lastRenderedPageBreak/>
        <w:t>целевые межбюджетные трансферты из федерального бюджета на дорожную деятельность – 181 841,8 тыс. рублей.</w:t>
      </w:r>
    </w:p>
    <w:p w:rsidR="00C72432" w:rsidRPr="00C72432" w:rsidRDefault="00C72432" w:rsidP="00A26EE5">
      <w:pPr>
        <w:autoSpaceDE w:val="0"/>
        <w:autoSpaceDN w:val="0"/>
        <w:adjustRightInd w:val="0"/>
        <w:spacing w:after="0" w:line="240" w:lineRule="auto"/>
        <w:ind w:firstLine="714"/>
        <w:jc w:val="both"/>
        <w:rPr>
          <w:rFonts w:ascii="Times New Roman" w:eastAsia="Calibri" w:hAnsi="Times New Roman" w:cs="Times New Roman"/>
          <w:sz w:val="28"/>
          <w:szCs w:val="28"/>
        </w:rPr>
      </w:pPr>
      <w:r w:rsidRPr="00C72432">
        <w:rPr>
          <w:rFonts w:ascii="Times New Roman" w:eastAsia="Calibri" w:hAnsi="Times New Roman" w:cs="Times New Roman"/>
          <w:sz w:val="28"/>
          <w:szCs w:val="28"/>
        </w:rPr>
        <w:t>В с</w:t>
      </w:r>
      <w:r w:rsidR="00A26EE5">
        <w:rPr>
          <w:rFonts w:ascii="Times New Roman" w:eastAsia="Calibri" w:hAnsi="Times New Roman" w:cs="Times New Roman"/>
          <w:sz w:val="28"/>
          <w:szCs w:val="28"/>
        </w:rPr>
        <w:t xml:space="preserve">оответствии с пунктом 4 статьи </w:t>
      </w:r>
      <w:r w:rsidRPr="00C72432">
        <w:rPr>
          <w:rFonts w:ascii="Times New Roman" w:eastAsia="Calibri" w:hAnsi="Times New Roman" w:cs="Times New Roman"/>
          <w:sz w:val="28"/>
          <w:szCs w:val="28"/>
        </w:rPr>
        <w:t>179.4 Бюджетного кодекса РФ объем бюджетных ассигнований дорожного фонда субъекта Российской Федерации утверждается законом субъекта Российской Федерации о бюджете субъекта Российской Федерации на очередной финансовый год и плановый период в размере не менее прогнозируемого объема установленных законом субъекта Российской Федерации:</w:t>
      </w:r>
    </w:p>
    <w:p w:rsidR="00C72432" w:rsidRPr="00A26EE5" w:rsidRDefault="00C72432" w:rsidP="005A0C25">
      <w:pPr>
        <w:pStyle w:val="a7"/>
        <w:numPr>
          <w:ilvl w:val="0"/>
          <w:numId w:val="54"/>
        </w:numPr>
        <w:tabs>
          <w:tab w:val="left" w:pos="993"/>
        </w:tabs>
        <w:autoSpaceDE w:val="0"/>
        <w:autoSpaceDN w:val="0"/>
        <w:adjustRightInd w:val="0"/>
        <w:spacing w:after="0" w:line="240" w:lineRule="auto"/>
        <w:ind w:left="56" w:firstLine="672"/>
        <w:jc w:val="both"/>
        <w:rPr>
          <w:rFonts w:ascii="Times New Roman" w:eastAsia="Calibri" w:hAnsi="Times New Roman" w:cs="Times New Roman"/>
          <w:sz w:val="28"/>
          <w:szCs w:val="28"/>
        </w:rPr>
      </w:pPr>
      <w:r w:rsidRPr="00A26EE5">
        <w:rPr>
          <w:rFonts w:ascii="Times New Roman" w:eastAsia="Calibri" w:hAnsi="Times New Roman" w:cs="Times New Roman"/>
          <w:sz w:val="28"/>
          <w:szCs w:val="28"/>
        </w:rPr>
        <w:t>доходов бюджета субъекта Российской Федерации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субъекта Российской Федерации;</w:t>
      </w:r>
    </w:p>
    <w:p w:rsidR="00C72432" w:rsidRPr="00A26EE5" w:rsidRDefault="00C72432" w:rsidP="005A0C25">
      <w:pPr>
        <w:pStyle w:val="a7"/>
        <w:numPr>
          <w:ilvl w:val="0"/>
          <w:numId w:val="54"/>
        </w:numPr>
        <w:tabs>
          <w:tab w:val="left" w:pos="993"/>
        </w:tabs>
        <w:autoSpaceDE w:val="0"/>
        <w:autoSpaceDN w:val="0"/>
        <w:adjustRightInd w:val="0"/>
        <w:spacing w:after="0" w:line="240" w:lineRule="auto"/>
        <w:ind w:left="56" w:firstLine="672"/>
        <w:jc w:val="both"/>
        <w:rPr>
          <w:rFonts w:ascii="Times New Roman" w:eastAsia="Calibri" w:hAnsi="Times New Roman" w:cs="Times New Roman"/>
          <w:sz w:val="28"/>
          <w:szCs w:val="28"/>
        </w:rPr>
      </w:pPr>
      <w:r w:rsidRPr="00A26EE5">
        <w:rPr>
          <w:rFonts w:ascii="Times New Roman" w:eastAsia="Calibri" w:hAnsi="Times New Roman" w:cs="Times New Roman"/>
          <w:sz w:val="28"/>
          <w:szCs w:val="28"/>
        </w:rPr>
        <w:t>доходов бюджета субъекта Российской Федерации от транспортного налога (за исключением доходов, установленных законом субъекта Российской Федерации в виде единых нормативов отчислений от транспортного налога в местные бюджеты);</w:t>
      </w:r>
    </w:p>
    <w:p w:rsidR="00C72432" w:rsidRPr="00A26EE5" w:rsidRDefault="00B30692" w:rsidP="005A0C25">
      <w:pPr>
        <w:pStyle w:val="a7"/>
        <w:numPr>
          <w:ilvl w:val="0"/>
          <w:numId w:val="54"/>
        </w:numPr>
        <w:tabs>
          <w:tab w:val="left" w:pos="993"/>
        </w:tabs>
        <w:autoSpaceDE w:val="0"/>
        <w:autoSpaceDN w:val="0"/>
        <w:adjustRightInd w:val="0"/>
        <w:spacing w:after="0" w:line="240" w:lineRule="auto"/>
        <w:ind w:left="56" w:firstLine="672"/>
        <w:jc w:val="both"/>
        <w:rPr>
          <w:rFonts w:ascii="Times New Roman" w:eastAsia="Calibri" w:hAnsi="Times New Roman" w:cs="Times New Roman"/>
          <w:sz w:val="28"/>
          <w:szCs w:val="28"/>
        </w:rPr>
      </w:pPr>
      <w:hyperlink r:id="rId26" w:history="1">
        <w:r w:rsidR="00C72432" w:rsidRPr="00A26EE5">
          <w:rPr>
            <w:rFonts w:ascii="Times New Roman" w:eastAsia="Calibri" w:hAnsi="Times New Roman" w:cs="Times New Roman"/>
            <w:sz w:val="28"/>
            <w:szCs w:val="28"/>
          </w:rPr>
          <w:t>доходов</w:t>
        </w:r>
      </w:hyperlink>
      <w:r w:rsidR="00C72432" w:rsidRPr="00A26EE5">
        <w:rPr>
          <w:rFonts w:ascii="Times New Roman" w:eastAsia="Calibri" w:hAnsi="Times New Roman" w:cs="Times New Roman"/>
          <w:sz w:val="28"/>
          <w:szCs w:val="28"/>
        </w:rPr>
        <w:t xml:space="preserve"> бюджета субъекта Российской Федерации от денежных взысканий (штрафов) за нарушение </w:t>
      </w:r>
      <w:hyperlink r:id="rId27" w:history="1">
        <w:r w:rsidR="00C72432" w:rsidRPr="00A26EE5">
          <w:rPr>
            <w:rFonts w:ascii="Times New Roman" w:eastAsia="Calibri" w:hAnsi="Times New Roman" w:cs="Times New Roman"/>
            <w:sz w:val="28"/>
            <w:szCs w:val="28"/>
          </w:rPr>
          <w:t>законодательства</w:t>
        </w:r>
      </w:hyperlink>
      <w:r w:rsidR="00C72432" w:rsidRPr="00A26EE5">
        <w:rPr>
          <w:rFonts w:ascii="Times New Roman" w:eastAsia="Calibri" w:hAnsi="Times New Roman" w:cs="Times New Roman"/>
          <w:sz w:val="28"/>
          <w:szCs w:val="28"/>
        </w:rPr>
        <w:t xml:space="preserve"> Российской Федерации о безопасности дорожного движения;</w:t>
      </w:r>
    </w:p>
    <w:p w:rsidR="00C72432" w:rsidRPr="00A26EE5" w:rsidRDefault="00C72432" w:rsidP="005A0C25">
      <w:pPr>
        <w:pStyle w:val="a7"/>
        <w:numPr>
          <w:ilvl w:val="0"/>
          <w:numId w:val="54"/>
        </w:numPr>
        <w:tabs>
          <w:tab w:val="left" w:pos="993"/>
        </w:tabs>
        <w:autoSpaceDE w:val="0"/>
        <w:autoSpaceDN w:val="0"/>
        <w:adjustRightInd w:val="0"/>
        <w:spacing w:after="0" w:line="240" w:lineRule="auto"/>
        <w:ind w:left="56" w:firstLine="672"/>
        <w:jc w:val="both"/>
        <w:rPr>
          <w:rFonts w:ascii="Times New Roman" w:eastAsia="Calibri" w:hAnsi="Times New Roman" w:cs="Times New Roman"/>
          <w:sz w:val="28"/>
          <w:szCs w:val="28"/>
        </w:rPr>
      </w:pPr>
      <w:r w:rsidRPr="00A26EE5">
        <w:rPr>
          <w:rFonts w:ascii="Times New Roman" w:eastAsia="Calibri" w:hAnsi="Times New Roman" w:cs="Times New Roman"/>
          <w:sz w:val="28"/>
          <w:szCs w:val="28"/>
        </w:rPr>
        <w:t>доходов бюджета субъекта Российской Федерации от иных поступлений в бюджет субъекта Российской Федерации, утвержденных законом субъекта Российской Федерации, предусматривающим создание дорожного фонда субъекта Российской Федерации;</w:t>
      </w:r>
    </w:p>
    <w:p w:rsidR="00C72432" w:rsidRPr="00A26EE5" w:rsidRDefault="00C72432" w:rsidP="005A0C25">
      <w:pPr>
        <w:pStyle w:val="a7"/>
        <w:numPr>
          <w:ilvl w:val="0"/>
          <w:numId w:val="54"/>
        </w:numPr>
        <w:tabs>
          <w:tab w:val="left" w:pos="993"/>
        </w:tabs>
        <w:autoSpaceDE w:val="0"/>
        <w:autoSpaceDN w:val="0"/>
        <w:adjustRightInd w:val="0"/>
        <w:spacing w:after="0" w:line="240" w:lineRule="auto"/>
        <w:ind w:left="56" w:firstLine="672"/>
        <w:jc w:val="both"/>
        <w:rPr>
          <w:rFonts w:ascii="Times New Roman" w:eastAsia="Calibri" w:hAnsi="Times New Roman" w:cs="Times New Roman"/>
          <w:sz w:val="28"/>
          <w:szCs w:val="28"/>
        </w:rPr>
      </w:pPr>
      <w:r w:rsidRPr="00A26EE5">
        <w:rPr>
          <w:rFonts w:ascii="Times New Roman" w:eastAsia="Calibri" w:hAnsi="Times New Roman" w:cs="Times New Roman"/>
          <w:sz w:val="28"/>
          <w:szCs w:val="28"/>
        </w:rPr>
        <w:t>межбюджетных трансфертов из федерального бюджета бюджетам субъектов Российской Федерации.</w:t>
      </w:r>
    </w:p>
    <w:p w:rsidR="00C72432" w:rsidRPr="00C72432" w:rsidRDefault="00C72432" w:rsidP="00372A1D">
      <w:pPr>
        <w:autoSpaceDE w:val="0"/>
        <w:autoSpaceDN w:val="0"/>
        <w:adjustRightInd w:val="0"/>
        <w:spacing w:after="0" w:line="240" w:lineRule="auto"/>
        <w:ind w:firstLine="720"/>
        <w:jc w:val="both"/>
        <w:rPr>
          <w:rFonts w:ascii="Times New Roman" w:eastAsia="Calibri" w:hAnsi="Times New Roman" w:cs="Times New Roman"/>
          <w:sz w:val="28"/>
          <w:szCs w:val="28"/>
        </w:rPr>
      </w:pPr>
      <w:r w:rsidRPr="00C72432">
        <w:rPr>
          <w:rFonts w:ascii="Times New Roman" w:eastAsia="Calibri" w:hAnsi="Times New Roman" w:cs="Times New Roman"/>
          <w:sz w:val="28"/>
          <w:szCs w:val="28"/>
        </w:rPr>
        <w:t xml:space="preserve">Расчет бюджетных ассигнований на </w:t>
      </w:r>
      <w:r w:rsidRPr="00C72432">
        <w:rPr>
          <w:rFonts w:ascii="Times New Roman" w:eastAsia="Times New Roman" w:hAnsi="Times New Roman" w:cs="Times New Roman"/>
          <w:sz w:val="28"/>
          <w:szCs w:val="28"/>
          <w:lang w:eastAsia="ru-RU"/>
        </w:rPr>
        <w:t>подраздел 0409 «</w:t>
      </w:r>
      <w:r w:rsidRPr="00C72432">
        <w:rPr>
          <w:rFonts w:ascii="Times New Roman" w:eastAsia="Times New Roman" w:hAnsi="Times New Roman" w:cs="Times New Roman"/>
          <w:bCs/>
          <w:sz w:val="28"/>
          <w:szCs w:val="28"/>
          <w:lang w:eastAsia="ru-RU"/>
        </w:rPr>
        <w:t xml:space="preserve">Дорожное хозяйство (дорожные фонды)» </w:t>
      </w:r>
      <w:r w:rsidRPr="00C72432">
        <w:rPr>
          <w:rFonts w:ascii="Times New Roman" w:eastAsia="Calibri" w:hAnsi="Times New Roman" w:cs="Times New Roman"/>
          <w:sz w:val="28"/>
          <w:szCs w:val="28"/>
        </w:rPr>
        <w:t>в поясн</w:t>
      </w:r>
      <w:r w:rsidR="00503B9D">
        <w:rPr>
          <w:rFonts w:ascii="Times New Roman" w:eastAsia="Calibri" w:hAnsi="Times New Roman" w:cs="Times New Roman"/>
          <w:sz w:val="28"/>
          <w:szCs w:val="28"/>
        </w:rPr>
        <w:t xml:space="preserve">ительной записке </w:t>
      </w:r>
      <w:r w:rsidRPr="00C72432">
        <w:rPr>
          <w:rFonts w:ascii="Times New Roman" w:eastAsia="Calibri" w:hAnsi="Times New Roman" w:cs="Times New Roman"/>
          <w:sz w:val="28"/>
          <w:szCs w:val="28"/>
        </w:rPr>
        <w:t xml:space="preserve"> произведён без планируемых </w:t>
      </w:r>
      <w:hyperlink r:id="rId28" w:history="1">
        <w:r w:rsidRPr="00C72432">
          <w:rPr>
            <w:rFonts w:ascii="Times New Roman" w:eastAsia="Calibri" w:hAnsi="Times New Roman" w:cs="Times New Roman"/>
            <w:sz w:val="28"/>
            <w:szCs w:val="28"/>
          </w:rPr>
          <w:t>доходов</w:t>
        </w:r>
      </w:hyperlink>
      <w:r w:rsidRPr="00C72432">
        <w:rPr>
          <w:rFonts w:ascii="Times New Roman" w:eastAsia="Calibri" w:hAnsi="Times New Roman" w:cs="Times New Roman"/>
          <w:sz w:val="28"/>
          <w:szCs w:val="28"/>
        </w:rPr>
        <w:t xml:space="preserve"> бюджета Республики Ингушетия от денежных взысканий (штрафов) за нарушение </w:t>
      </w:r>
      <w:r w:rsidR="00503B9D">
        <w:rPr>
          <w:rFonts w:ascii="Times New Roman" w:eastAsia="Calibri" w:hAnsi="Times New Roman" w:cs="Times New Roman"/>
          <w:sz w:val="28"/>
          <w:szCs w:val="28"/>
        </w:rPr>
        <w:t xml:space="preserve">федерального </w:t>
      </w:r>
      <w:hyperlink r:id="rId29" w:history="1">
        <w:r w:rsidRPr="00C72432">
          <w:rPr>
            <w:rFonts w:ascii="Times New Roman" w:eastAsia="Calibri" w:hAnsi="Times New Roman" w:cs="Times New Roman"/>
            <w:sz w:val="28"/>
            <w:szCs w:val="28"/>
          </w:rPr>
          <w:t>законодательства</w:t>
        </w:r>
      </w:hyperlink>
      <w:r w:rsidRPr="00C72432">
        <w:rPr>
          <w:rFonts w:ascii="Times New Roman" w:eastAsia="Calibri" w:hAnsi="Times New Roman" w:cs="Times New Roman"/>
          <w:sz w:val="28"/>
          <w:szCs w:val="28"/>
        </w:rPr>
        <w:t xml:space="preserve"> о безопасности дорожного движения</w:t>
      </w:r>
      <w:r w:rsidR="00503B9D">
        <w:rPr>
          <w:rFonts w:ascii="Times New Roman" w:eastAsia="Calibri" w:hAnsi="Times New Roman" w:cs="Times New Roman"/>
          <w:sz w:val="28"/>
          <w:szCs w:val="28"/>
        </w:rPr>
        <w:t>.</w:t>
      </w:r>
    </w:p>
    <w:p w:rsidR="00503B9D" w:rsidRDefault="00C72432" w:rsidP="002A5AFB">
      <w:pPr>
        <w:autoSpaceDE w:val="0"/>
        <w:autoSpaceDN w:val="0"/>
        <w:adjustRightInd w:val="0"/>
        <w:spacing w:after="0" w:line="240" w:lineRule="auto"/>
        <w:ind w:firstLine="720"/>
        <w:jc w:val="both"/>
        <w:rPr>
          <w:rFonts w:ascii="Times New Roman" w:eastAsia="Calibri" w:hAnsi="Times New Roman" w:cs="Times New Roman"/>
          <w:sz w:val="28"/>
          <w:szCs w:val="28"/>
        </w:rPr>
      </w:pPr>
      <w:r w:rsidRPr="00C72432">
        <w:rPr>
          <w:rFonts w:ascii="Times New Roman" w:eastAsia="Calibri" w:hAnsi="Times New Roman" w:cs="Times New Roman"/>
          <w:sz w:val="28"/>
          <w:szCs w:val="28"/>
        </w:rPr>
        <w:t xml:space="preserve">Расчеты планируемых поступлений в доход республиканского бюджета взысканий (штрафов) за нарушение законодательства Российской Федерации о безопасности дорожного движения в пояснительной записке отсутствуют. </w:t>
      </w:r>
    </w:p>
    <w:p w:rsidR="00C72432" w:rsidRPr="002A5AFB" w:rsidRDefault="00C72432" w:rsidP="002A5AFB">
      <w:pPr>
        <w:autoSpaceDE w:val="0"/>
        <w:autoSpaceDN w:val="0"/>
        <w:adjustRightInd w:val="0"/>
        <w:spacing w:after="0" w:line="240" w:lineRule="auto"/>
        <w:ind w:firstLine="720"/>
        <w:jc w:val="both"/>
        <w:rPr>
          <w:rFonts w:ascii="Times New Roman" w:eastAsia="Calibri" w:hAnsi="Times New Roman" w:cs="Times New Roman"/>
          <w:sz w:val="28"/>
          <w:szCs w:val="28"/>
        </w:rPr>
      </w:pPr>
      <w:r w:rsidRPr="00C72432">
        <w:rPr>
          <w:rFonts w:ascii="Times New Roman" w:eastAsia="Calibri" w:hAnsi="Times New Roman" w:cs="Times New Roman"/>
          <w:sz w:val="28"/>
          <w:szCs w:val="28"/>
        </w:rPr>
        <w:t>В связи с этим, в ходе подготовки настоящего Заключения не представилось возможным установить необходимый минимальный объем бюджетных ассигнован</w:t>
      </w:r>
      <w:r w:rsidR="002A5AFB">
        <w:rPr>
          <w:rFonts w:ascii="Times New Roman" w:eastAsia="Calibri" w:hAnsi="Times New Roman" w:cs="Times New Roman"/>
          <w:sz w:val="28"/>
          <w:szCs w:val="28"/>
        </w:rPr>
        <w:t xml:space="preserve">ий дорожного фонда республики. </w:t>
      </w:r>
      <w:r w:rsidRPr="00C72432">
        <w:rPr>
          <w:rFonts w:ascii="Times New Roman" w:eastAsia="Times New Roman" w:hAnsi="Times New Roman" w:cs="Times New Roman"/>
          <w:sz w:val="28"/>
          <w:szCs w:val="28"/>
          <w:lang w:eastAsia="ru-RU"/>
        </w:rPr>
        <w:t>Сравнительный анализ расх</w:t>
      </w:r>
      <w:r w:rsidR="00A26EE5">
        <w:rPr>
          <w:rFonts w:ascii="Times New Roman" w:eastAsia="Times New Roman" w:hAnsi="Times New Roman" w:cs="Times New Roman"/>
          <w:sz w:val="28"/>
          <w:szCs w:val="28"/>
          <w:lang w:eastAsia="ru-RU"/>
        </w:rPr>
        <w:t>одов, предусмотренных на 2020 год</w:t>
      </w:r>
      <w:r w:rsidRPr="00C72432">
        <w:rPr>
          <w:rFonts w:ascii="Times New Roman" w:eastAsia="Times New Roman" w:hAnsi="Times New Roman" w:cs="Times New Roman"/>
          <w:sz w:val="28"/>
          <w:szCs w:val="28"/>
          <w:lang w:eastAsia="ru-RU"/>
        </w:rPr>
        <w:t xml:space="preserve"> и планируемых на</w:t>
      </w:r>
      <w:r w:rsidR="00A26EE5">
        <w:rPr>
          <w:rFonts w:ascii="Times New Roman" w:eastAsia="Times New Roman" w:hAnsi="Times New Roman" w:cs="Times New Roman"/>
          <w:sz w:val="28"/>
          <w:szCs w:val="28"/>
          <w:lang w:eastAsia="ru-RU"/>
        </w:rPr>
        <w:t xml:space="preserve"> 2021 год</w:t>
      </w:r>
      <w:r w:rsidRPr="00C72432">
        <w:rPr>
          <w:rFonts w:ascii="Times New Roman" w:eastAsia="Times New Roman" w:hAnsi="Times New Roman" w:cs="Times New Roman"/>
          <w:sz w:val="28"/>
          <w:szCs w:val="28"/>
          <w:lang w:eastAsia="ru-RU"/>
        </w:rPr>
        <w:t xml:space="preserve"> в разрезе подразделов бюджетной классификации раздела 0400 «Национальная экономика</w:t>
      </w:r>
      <w:r w:rsidR="00A26EE5">
        <w:rPr>
          <w:rFonts w:ascii="Times New Roman" w:eastAsia="Times New Roman" w:hAnsi="Times New Roman" w:cs="Times New Roman"/>
          <w:sz w:val="28"/>
          <w:szCs w:val="28"/>
          <w:lang w:eastAsia="ru-RU"/>
        </w:rPr>
        <w:t>» приведен в таблице.</w:t>
      </w:r>
    </w:p>
    <w:p w:rsidR="00503B9D" w:rsidRPr="00C72432" w:rsidRDefault="00503B9D" w:rsidP="00372A1D">
      <w:pPr>
        <w:widowControl w:val="0"/>
        <w:shd w:val="clear" w:color="auto" w:fill="FFFFFF"/>
        <w:spacing w:after="0" w:line="220" w:lineRule="exact"/>
        <w:rPr>
          <w:rFonts w:ascii="Times New Roman" w:eastAsia="Times New Roman" w:hAnsi="Times New Roman" w:cs="Times New Roman"/>
          <w:sz w:val="28"/>
          <w:szCs w:val="28"/>
          <w:lang w:eastAsia="ru-RU"/>
        </w:rPr>
      </w:pPr>
    </w:p>
    <w:p w:rsidR="00C72432" w:rsidRPr="00A26EE5" w:rsidRDefault="00A26EE5" w:rsidP="00372A1D">
      <w:pPr>
        <w:widowControl w:val="0"/>
        <w:shd w:val="clear" w:color="auto" w:fill="FFFFFF"/>
        <w:spacing w:after="0" w:line="220" w:lineRule="exact"/>
        <w:jc w:val="right"/>
        <w:rPr>
          <w:rFonts w:ascii="Times New Roman" w:eastAsia="Times New Roman" w:hAnsi="Times New Roman" w:cs="Times New Roman"/>
          <w:sz w:val="24"/>
          <w:szCs w:val="24"/>
          <w:lang w:eastAsia="ru-RU"/>
        </w:rPr>
      </w:pPr>
      <w:r w:rsidRPr="00A26EE5">
        <w:rPr>
          <w:rFonts w:ascii="Times New Roman" w:eastAsia="Times New Roman" w:hAnsi="Times New Roman" w:cs="Times New Roman"/>
          <w:sz w:val="24"/>
          <w:szCs w:val="24"/>
          <w:lang w:eastAsia="ru-RU"/>
        </w:rPr>
        <w:t>тыс. рублей</w:t>
      </w:r>
    </w:p>
    <w:tbl>
      <w:tblPr>
        <w:tblStyle w:val="212"/>
        <w:tblW w:w="10600" w:type="dxa"/>
        <w:tblInd w:w="23" w:type="dxa"/>
        <w:tblLayout w:type="fixed"/>
        <w:tblLook w:val="04A0" w:firstRow="1" w:lastRow="0" w:firstColumn="1" w:lastColumn="0" w:noHBand="0" w:noVBand="1"/>
      </w:tblPr>
      <w:tblGrid>
        <w:gridCol w:w="4650"/>
        <w:gridCol w:w="1448"/>
        <w:gridCol w:w="1391"/>
        <w:gridCol w:w="1608"/>
        <w:gridCol w:w="1503"/>
      </w:tblGrid>
      <w:tr w:rsidR="00C72432" w:rsidRPr="00C72432" w:rsidTr="00A26EE5">
        <w:tc>
          <w:tcPr>
            <w:tcW w:w="4650" w:type="dxa"/>
          </w:tcPr>
          <w:p w:rsidR="00C72432" w:rsidRPr="00A26EE5" w:rsidRDefault="00C72432" w:rsidP="00372A1D">
            <w:pPr>
              <w:widowControl w:val="0"/>
              <w:spacing w:line="220" w:lineRule="exact"/>
              <w:jc w:val="center"/>
              <w:rPr>
                <w:rFonts w:ascii="Times New Roman" w:hAnsi="Times New Roman" w:cs="Times New Roman"/>
                <w:b/>
              </w:rPr>
            </w:pPr>
            <w:r w:rsidRPr="00A26EE5">
              <w:rPr>
                <w:rFonts w:ascii="Times New Roman" w:hAnsi="Times New Roman" w:cs="Times New Roman"/>
                <w:b/>
              </w:rPr>
              <w:t>Наименование</w:t>
            </w:r>
          </w:p>
        </w:tc>
        <w:tc>
          <w:tcPr>
            <w:tcW w:w="1448" w:type="dxa"/>
          </w:tcPr>
          <w:p w:rsidR="00C72432" w:rsidRPr="00A26EE5" w:rsidRDefault="00C72432" w:rsidP="00372A1D">
            <w:pPr>
              <w:widowControl w:val="0"/>
              <w:spacing w:line="220" w:lineRule="exact"/>
              <w:jc w:val="center"/>
              <w:rPr>
                <w:rFonts w:ascii="Times New Roman" w:hAnsi="Times New Roman" w:cs="Times New Roman"/>
                <w:b/>
              </w:rPr>
            </w:pPr>
            <w:r w:rsidRPr="00A26EE5">
              <w:rPr>
                <w:rFonts w:ascii="Times New Roman" w:hAnsi="Times New Roman" w:cs="Times New Roman"/>
                <w:b/>
              </w:rPr>
              <w:t>Раздел,</w:t>
            </w:r>
          </w:p>
          <w:p w:rsidR="00C72432" w:rsidRPr="00A26EE5" w:rsidRDefault="00C72432" w:rsidP="00372A1D">
            <w:pPr>
              <w:widowControl w:val="0"/>
              <w:spacing w:line="220" w:lineRule="exact"/>
              <w:jc w:val="right"/>
              <w:rPr>
                <w:rFonts w:ascii="Times New Roman" w:hAnsi="Times New Roman" w:cs="Times New Roman"/>
                <w:b/>
              </w:rPr>
            </w:pPr>
            <w:r w:rsidRPr="00A26EE5">
              <w:rPr>
                <w:rFonts w:ascii="Times New Roman" w:hAnsi="Times New Roman" w:cs="Times New Roman"/>
                <w:b/>
              </w:rPr>
              <w:t>Подраздел</w:t>
            </w:r>
          </w:p>
        </w:tc>
        <w:tc>
          <w:tcPr>
            <w:tcW w:w="1391" w:type="dxa"/>
          </w:tcPr>
          <w:p w:rsidR="00C72432" w:rsidRPr="00A26EE5" w:rsidRDefault="00C72432" w:rsidP="00A26EE5">
            <w:pPr>
              <w:widowControl w:val="0"/>
              <w:spacing w:line="220" w:lineRule="exact"/>
              <w:ind w:left="-73"/>
              <w:jc w:val="center"/>
              <w:rPr>
                <w:rFonts w:ascii="Times New Roman" w:hAnsi="Times New Roman" w:cs="Times New Roman"/>
                <w:b/>
              </w:rPr>
            </w:pPr>
            <w:r w:rsidRPr="00A26EE5">
              <w:rPr>
                <w:rFonts w:ascii="Times New Roman" w:hAnsi="Times New Roman" w:cs="Times New Roman"/>
                <w:b/>
              </w:rPr>
              <w:t>Утверждено</w:t>
            </w:r>
          </w:p>
          <w:p w:rsidR="00C72432" w:rsidRPr="00A26EE5" w:rsidRDefault="00C72432" w:rsidP="00372A1D">
            <w:pPr>
              <w:widowControl w:val="0"/>
              <w:spacing w:line="220" w:lineRule="exact"/>
              <w:jc w:val="center"/>
              <w:rPr>
                <w:rFonts w:ascii="Times New Roman" w:hAnsi="Times New Roman" w:cs="Times New Roman"/>
                <w:b/>
              </w:rPr>
            </w:pPr>
            <w:r w:rsidRPr="00A26EE5">
              <w:rPr>
                <w:rFonts w:ascii="Times New Roman" w:hAnsi="Times New Roman" w:cs="Times New Roman"/>
                <w:b/>
              </w:rPr>
              <w:t>в 2020 г.</w:t>
            </w:r>
          </w:p>
        </w:tc>
        <w:tc>
          <w:tcPr>
            <w:tcW w:w="1608" w:type="dxa"/>
          </w:tcPr>
          <w:p w:rsidR="00C72432" w:rsidRPr="00A26EE5" w:rsidRDefault="00C72432" w:rsidP="00372A1D">
            <w:pPr>
              <w:widowControl w:val="0"/>
              <w:spacing w:line="220" w:lineRule="exact"/>
              <w:jc w:val="center"/>
              <w:rPr>
                <w:rFonts w:ascii="Times New Roman" w:hAnsi="Times New Roman" w:cs="Times New Roman"/>
                <w:b/>
              </w:rPr>
            </w:pPr>
            <w:r w:rsidRPr="00A26EE5">
              <w:rPr>
                <w:rFonts w:ascii="Times New Roman" w:hAnsi="Times New Roman" w:cs="Times New Roman"/>
                <w:b/>
              </w:rPr>
              <w:t>Законопроект 2021 г.</w:t>
            </w:r>
          </w:p>
        </w:tc>
        <w:tc>
          <w:tcPr>
            <w:tcW w:w="1503" w:type="dxa"/>
          </w:tcPr>
          <w:p w:rsidR="00C72432" w:rsidRPr="00A26EE5" w:rsidRDefault="00C72432" w:rsidP="00372A1D">
            <w:pPr>
              <w:widowControl w:val="0"/>
              <w:spacing w:line="220" w:lineRule="exact"/>
              <w:jc w:val="center"/>
              <w:rPr>
                <w:rFonts w:ascii="Times New Roman" w:hAnsi="Times New Roman" w:cs="Times New Roman"/>
                <w:b/>
              </w:rPr>
            </w:pPr>
            <w:r w:rsidRPr="00A26EE5">
              <w:rPr>
                <w:rFonts w:ascii="Times New Roman" w:hAnsi="Times New Roman" w:cs="Times New Roman"/>
                <w:b/>
              </w:rPr>
              <w:t>Отклонения</w:t>
            </w:r>
          </w:p>
          <w:p w:rsidR="00C72432" w:rsidRPr="00A26EE5" w:rsidRDefault="00A26EE5" w:rsidP="00A26EE5">
            <w:pPr>
              <w:widowControl w:val="0"/>
              <w:spacing w:line="220" w:lineRule="exact"/>
              <w:rPr>
                <w:rFonts w:ascii="Times New Roman" w:hAnsi="Times New Roman" w:cs="Times New Roman"/>
                <w:b/>
              </w:rPr>
            </w:pPr>
            <w:r>
              <w:rPr>
                <w:rFonts w:ascii="Times New Roman" w:hAnsi="Times New Roman" w:cs="Times New Roman"/>
                <w:b/>
              </w:rPr>
              <w:t>(2021г.-2020г.)</w:t>
            </w:r>
          </w:p>
        </w:tc>
      </w:tr>
      <w:tr w:rsidR="00C72432" w:rsidRPr="00C72432" w:rsidTr="00A26EE5">
        <w:trPr>
          <w:trHeight w:val="369"/>
        </w:trPr>
        <w:tc>
          <w:tcPr>
            <w:tcW w:w="4650" w:type="dxa"/>
          </w:tcPr>
          <w:p w:rsidR="00C72432" w:rsidRPr="00A26EE5" w:rsidRDefault="00C72432" w:rsidP="00A26EE5">
            <w:pPr>
              <w:widowControl w:val="0"/>
              <w:spacing w:line="220" w:lineRule="exact"/>
              <w:rPr>
                <w:rFonts w:ascii="Times New Roman" w:hAnsi="Times New Roman" w:cs="Times New Roman"/>
                <w:b/>
              </w:rPr>
            </w:pPr>
            <w:r w:rsidRPr="00A26EE5">
              <w:rPr>
                <w:rFonts w:ascii="Times New Roman" w:hAnsi="Times New Roman" w:cs="Times New Roman"/>
                <w:b/>
              </w:rPr>
              <w:t>Национальная экономика</w:t>
            </w:r>
          </w:p>
        </w:tc>
        <w:tc>
          <w:tcPr>
            <w:tcW w:w="1448" w:type="dxa"/>
            <w:vAlign w:val="center"/>
          </w:tcPr>
          <w:p w:rsidR="00C72432" w:rsidRPr="00A26EE5" w:rsidRDefault="00C72432" w:rsidP="00A26EE5">
            <w:pPr>
              <w:widowControl w:val="0"/>
              <w:spacing w:line="220" w:lineRule="exact"/>
              <w:jc w:val="center"/>
              <w:rPr>
                <w:rFonts w:ascii="Times New Roman" w:hAnsi="Times New Roman" w:cs="Times New Roman"/>
                <w:b/>
              </w:rPr>
            </w:pPr>
            <w:r w:rsidRPr="00A26EE5">
              <w:rPr>
                <w:rFonts w:ascii="Times New Roman" w:hAnsi="Times New Roman" w:cs="Times New Roman"/>
                <w:b/>
              </w:rPr>
              <w:t>04</w:t>
            </w:r>
          </w:p>
        </w:tc>
        <w:tc>
          <w:tcPr>
            <w:tcW w:w="1391"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3 810 494,7</w:t>
            </w:r>
          </w:p>
        </w:tc>
        <w:tc>
          <w:tcPr>
            <w:tcW w:w="1608"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2 222 277,4</w:t>
            </w:r>
          </w:p>
        </w:tc>
        <w:tc>
          <w:tcPr>
            <w:tcW w:w="1503" w:type="dxa"/>
            <w:vAlign w:val="center"/>
          </w:tcPr>
          <w:p w:rsidR="00C72432" w:rsidRPr="00A26EE5" w:rsidRDefault="00C72432" w:rsidP="00A26EE5">
            <w:pPr>
              <w:widowControl w:val="0"/>
              <w:spacing w:line="220" w:lineRule="exact"/>
              <w:jc w:val="center"/>
              <w:rPr>
                <w:rFonts w:ascii="Times New Roman" w:hAnsi="Times New Roman" w:cs="Times New Roman"/>
                <w:b/>
              </w:rPr>
            </w:pPr>
            <w:r w:rsidRPr="00A26EE5">
              <w:rPr>
                <w:rFonts w:ascii="Times New Roman" w:hAnsi="Times New Roman" w:cs="Times New Roman"/>
                <w:b/>
              </w:rPr>
              <w:t xml:space="preserve">- </w:t>
            </w:r>
            <w:r w:rsidRPr="00A26EE5">
              <w:rPr>
                <w:rFonts w:ascii="Times New Roman" w:hAnsi="Times New Roman" w:cs="Times New Roman"/>
              </w:rPr>
              <w:t>1 588 217,3</w:t>
            </w:r>
          </w:p>
        </w:tc>
      </w:tr>
      <w:tr w:rsidR="00C72432" w:rsidRPr="00C72432" w:rsidTr="00A26EE5">
        <w:trPr>
          <w:trHeight w:val="312"/>
        </w:trPr>
        <w:tc>
          <w:tcPr>
            <w:tcW w:w="4650" w:type="dxa"/>
          </w:tcPr>
          <w:p w:rsidR="00C72432" w:rsidRPr="00A26EE5" w:rsidRDefault="00C72432" w:rsidP="00A26EE5">
            <w:pPr>
              <w:widowControl w:val="0"/>
              <w:spacing w:line="220" w:lineRule="exact"/>
              <w:rPr>
                <w:rFonts w:ascii="Times New Roman" w:hAnsi="Times New Roman" w:cs="Times New Roman"/>
                <w:b/>
              </w:rPr>
            </w:pPr>
            <w:r w:rsidRPr="00A26EE5">
              <w:rPr>
                <w:rFonts w:ascii="Times New Roman" w:hAnsi="Times New Roman" w:cs="Times New Roman"/>
                <w:bCs/>
              </w:rPr>
              <w:lastRenderedPageBreak/>
              <w:t>Общеэкономические вопросы</w:t>
            </w:r>
          </w:p>
        </w:tc>
        <w:tc>
          <w:tcPr>
            <w:tcW w:w="1448" w:type="dxa"/>
            <w:vAlign w:val="center"/>
          </w:tcPr>
          <w:p w:rsidR="00C72432" w:rsidRPr="00A26EE5" w:rsidRDefault="00C72432" w:rsidP="00A26EE5">
            <w:pPr>
              <w:widowControl w:val="0"/>
              <w:spacing w:line="220" w:lineRule="exact"/>
              <w:jc w:val="center"/>
              <w:rPr>
                <w:rFonts w:ascii="Times New Roman" w:hAnsi="Times New Roman" w:cs="Times New Roman"/>
              </w:rPr>
            </w:pPr>
            <w:r w:rsidRPr="00A26EE5">
              <w:rPr>
                <w:rFonts w:ascii="Times New Roman" w:hAnsi="Times New Roman" w:cs="Times New Roman"/>
              </w:rPr>
              <w:t>0401</w:t>
            </w:r>
          </w:p>
        </w:tc>
        <w:tc>
          <w:tcPr>
            <w:tcW w:w="1391"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95 191,9</w:t>
            </w:r>
          </w:p>
        </w:tc>
        <w:tc>
          <w:tcPr>
            <w:tcW w:w="1608"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60 229,6</w:t>
            </w:r>
          </w:p>
        </w:tc>
        <w:tc>
          <w:tcPr>
            <w:tcW w:w="1503" w:type="dxa"/>
            <w:vAlign w:val="center"/>
          </w:tcPr>
          <w:p w:rsidR="00C72432" w:rsidRPr="00A26EE5" w:rsidRDefault="00C72432" w:rsidP="00A26EE5">
            <w:pPr>
              <w:widowControl w:val="0"/>
              <w:spacing w:line="220" w:lineRule="exact"/>
              <w:jc w:val="center"/>
              <w:rPr>
                <w:rFonts w:ascii="Times New Roman" w:hAnsi="Times New Roman" w:cs="Times New Roman"/>
                <w:b/>
              </w:rPr>
            </w:pPr>
            <w:r w:rsidRPr="00A26EE5">
              <w:rPr>
                <w:rFonts w:ascii="Times New Roman" w:hAnsi="Times New Roman" w:cs="Times New Roman"/>
                <w:b/>
              </w:rPr>
              <w:t>- 34 962,3</w:t>
            </w:r>
          </w:p>
        </w:tc>
      </w:tr>
      <w:tr w:rsidR="00C72432" w:rsidRPr="00C72432" w:rsidTr="00A26EE5">
        <w:trPr>
          <w:trHeight w:val="236"/>
        </w:trPr>
        <w:tc>
          <w:tcPr>
            <w:tcW w:w="4650" w:type="dxa"/>
          </w:tcPr>
          <w:p w:rsidR="00C72432" w:rsidRPr="00A26EE5" w:rsidRDefault="00C72432" w:rsidP="00A26EE5">
            <w:pPr>
              <w:autoSpaceDE w:val="0"/>
              <w:autoSpaceDN w:val="0"/>
              <w:adjustRightInd w:val="0"/>
              <w:rPr>
                <w:rFonts w:ascii="Times New Roman" w:hAnsi="Times New Roman" w:cs="Times New Roman"/>
              </w:rPr>
            </w:pPr>
            <w:r w:rsidRPr="00A26EE5">
              <w:rPr>
                <w:rFonts w:ascii="Times New Roman" w:hAnsi="Times New Roman" w:cs="Times New Roman"/>
              </w:rPr>
              <w:t>Топливно-энергетический комплекс</w:t>
            </w:r>
          </w:p>
        </w:tc>
        <w:tc>
          <w:tcPr>
            <w:tcW w:w="1448" w:type="dxa"/>
            <w:vAlign w:val="center"/>
          </w:tcPr>
          <w:p w:rsidR="00C72432" w:rsidRPr="00A26EE5" w:rsidRDefault="00C72432" w:rsidP="00A26EE5">
            <w:pPr>
              <w:widowControl w:val="0"/>
              <w:spacing w:line="220" w:lineRule="exact"/>
              <w:jc w:val="center"/>
              <w:rPr>
                <w:rFonts w:ascii="Times New Roman" w:hAnsi="Times New Roman" w:cs="Times New Roman"/>
              </w:rPr>
            </w:pPr>
            <w:r w:rsidRPr="00A26EE5">
              <w:rPr>
                <w:rFonts w:ascii="Times New Roman" w:hAnsi="Times New Roman" w:cs="Times New Roman"/>
              </w:rPr>
              <w:t>0402</w:t>
            </w:r>
          </w:p>
        </w:tc>
        <w:tc>
          <w:tcPr>
            <w:tcW w:w="1391"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5 400,0</w:t>
            </w:r>
          </w:p>
        </w:tc>
        <w:tc>
          <w:tcPr>
            <w:tcW w:w="1608"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1 520,0</w:t>
            </w:r>
          </w:p>
        </w:tc>
        <w:tc>
          <w:tcPr>
            <w:tcW w:w="1503" w:type="dxa"/>
            <w:vAlign w:val="center"/>
          </w:tcPr>
          <w:p w:rsidR="00C72432" w:rsidRPr="00A26EE5" w:rsidRDefault="00C72432" w:rsidP="00A26EE5">
            <w:pPr>
              <w:widowControl w:val="0"/>
              <w:spacing w:line="220" w:lineRule="exact"/>
              <w:jc w:val="center"/>
              <w:rPr>
                <w:rFonts w:ascii="Times New Roman" w:hAnsi="Times New Roman" w:cs="Times New Roman"/>
                <w:b/>
              </w:rPr>
            </w:pPr>
            <w:r w:rsidRPr="00A26EE5">
              <w:rPr>
                <w:rFonts w:ascii="Times New Roman" w:hAnsi="Times New Roman" w:cs="Times New Roman"/>
                <w:b/>
              </w:rPr>
              <w:t>- 3 880,0</w:t>
            </w:r>
          </w:p>
        </w:tc>
      </w:tr>
      <w:tr w:rsidR="00C72432" w:rsidRPr="00C72432" w:rsidTr="00A26EE5">
        <w:trPr>
          <w:trHeight w:val="249"/>
        </w:trPr>
        <w:tc>
          <w:tcPr>
            <w:tcW w:w="4650" w:type="dxa"/>
            <w:vAlign w:val="center"/>
          </w:tcPr>
          <w:p w:rsidR="00C72432" w:rsidRPr="00A26EE5" w:rsidRDefault="00C72432" w:rsidP="00A26EE5">
            <w:pPr>
              <w:spacing w:line="276" w:lineRule="auto"/>
              <w:rPr>
                <w:rFonts w:ascii="Times New Roman" w:hAnsi="Times New Roman" w:cs="Times New Roman"/>
                <w:bCs/>
              </w:rPr>
            </w:pPr>
            <w:r w:rsidRPr="00A26EE5">
              <w:rPr>
                <w:rFonts w:ascii="Times New Roman" w:hAnsi="Times New Roman" w:cs="Times New Roman"/>
                <w:bCs/>
              </w:rPr>
              <w:t>Сельское хозяйство и рыболовство</w:t>
            </w:r>
          </w:p>
        </w:tc>
        <w:tc>
          <w:tcPr>
            <w:tcW w:w="1448" w:type="dxa"/>
            <w:vAlign w:val="center"/>
          </w:tcPr>
          <w:p w:rsidR="00C72432" w:rsidRPr="00A26EE5" w:rsidRDefault="00C72432" w:rsidP="00A26EE5">
            <w:pPr>
              <w:spacing w:line="276" w:lineRule="auto"/>
              <w:jc w:val="center"/>
              <w:rPr>
                <w:rFonts w:ascii="Times New Roman" w:hAnsi="Times New Roman" w:cs="Times New Roman"/>
                <w:bCs/>
              </w:rPr>
            </w:pPr>
            <w:r w:rsidRPr="00A26EE5">
              <w:rPr>
                <w:rFonts w:ascii="Times New Roman" w:hAnsi="Times New Roman" w:cs="Times New Roman"/>
                <w:bCs/>
              </w:rPr>
              <w:t>0405</w:t>
            </w:r>
          </w:p>
        </w:tc>
        <w:tc>
          <w:tcPr>
            <w:tcW w:w="1391"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632 595,4</w:t>
            </w:r>
          </w:p>
        </w:tc>
        <w:tc>
          <w:tcPr>
            <w:tcW w:w="1608"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525 751,3</w:t>
            </w:r>
          </w:p>
        </w:tc>
        <w:tc>
          <w:tcPr>
            <w:tcW w:w="1503" w:type="dxa"/>
            <w:vAlign w:val="center"/>
          </w:tcPr>
          <w:p w:rsidR="00C72432" w:rsidRPr="00A26EE5" w:rsidRDefault="00C72432" w:rsidP="00A26EE5">
            <w:pPr>
              <w:widowControl w:val="0"/>
              <w:spacing w:line="220" w:lineRule="exact"/>
              <w:jc w:val="center"/>
              <w:rPr>
                <w:rFonts w:ascii="Times New Roman" w:hAnsi="Times New Roman" w:cs="Times New Roman"/>
                <w:b/>
              </w:rPr>
            </w:pPr>
            <w:r w:rsidRPr="00A26EE5">
              <w:rPr>
                <w:rFonts w:ascii="Times New Roman" w:hAnsi="Times New Roman" w:cs="Times New Roman"/>
                <w:b/>
              </w:rPr>
              <w:t>- 106 844,1</w:t>
            </w:r>
          </w:p>
        </w:tc>
      </w:tr>
      <w:tr w:rsidR="00C72432" w:rsidRPr="00C72432" w:rsidTr="00A26EE5">
        <w:tc>
          <w:tcPr>
            <w:tcW w:w="4650" w:type="dxa"/>
            <w:vAlign w:val="center"/>
          </w:tcPr>
          <w:p w:rsidR="00C72432" w:rsidRPr="00A26EE5" w:rsidRDefault="00C72432" w:rsidP="00A26EE5">
            <w:pPr>
              <w:spacing w:line="276" w:lineRule="auto"/>
              <w:rPr>
                <w:rFonts w:ascii="Times New Roman" w:hAnsi="Times New Roman" w:cs="Times New Roman"/>
                <w:bCs/>
              </w:rPr>
            </w:pPr>
            <w:r w:rsidRPr="00A26EE5">
              <w:rPr>
                <w:rFonts w:ascii="Times New Roman" w:hAnsi="Times New Roman" w:cs="Times New Roman"/>
                <w:bCs/>
              </w:rPr>
              <w:t>Водное хозяйство</w:t>
            </w:r>
          </w:p>
        </w:tc>
        <w:tc>
          <w:tcPr>
            <w:tcW w:w="1448" w:type="dxa"/>
            <w:vAlign w:val="center"/>
          </w:tcPr>
          <w:p w:rsidR="00C72432" w:rsidRPr="00A26EE5" w:rsidRDefault="00C72432" w:rsidP="00A26EE5">
            <w:pPr>
              <w:spacing w:line="276" w:lineRule="auto"/>
              <w:jc w:val="center"/>
              <w:rPr>
                <w:rFonts w:ascii="Times New Roman" w:hAnsi="Times New Roman" w:cs="Times New Roman"/>
                <w:bCs/>
              </w:rPr>
            </w:pPr>
            <w:r w:rsidRPr="00A26EE5">
              <w:rPr>
                <w:rFonts w:ascii="Times New Roman" w:hAnsi="Times New Roman" w:cs="Times New Roman"/>
                <w:bCs/>
              </w:rPr>
              <w:t>0406</w:t>
            </w:r>
          </w:p>
        </w:tc>
        <w:tc>
          <w:tcPr>
            <w:tcW w:w="1391"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187 180,7</w:t>
            </w:r>
          </w:p>
        </w:tc>
        <w:tc>
          <w:tcPr>
            <w:tcW w:w="1608"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6 341,5</w:t>
            </w:r>
          </w:p>
        </w:tc>
        <w:tc>
          <w:tcPr>
            <w:tcW w:w="1503" w:type="dxa"/>
            <w:vAlign w:val="center"/>
          </w:tcPr>
          <w:p w:rsidR="00C72432" w:rsidRPr="00A26EE5" w:rsidRDefault="00C72432" w:rsidP="00A26EE5">
            <w:pPr>
              <w:widowControl w:val="0"/>
              <w:spacing w:line="220" w:lineRule="exact"/>
              <w:jc w:val="center"/>
              <w:rPr>
                <w:rFonts w:ascii="Times New Roman" w:hAnsi="Times New Roman" w:cs="Times New Roman"/>
                <w:b/>
              </w:rPr>
            </w:pPr>
            <w:r w:rsidRPr="00A26EE5">
              <w:rPr>
                <w:rFonts w:ascii="Times New Roman" w:hAnsi="Times New Roman" w:cs="Times New Roman"/>
                <w:b/>
              </w:rPr>
              <w:t>- 180 839,2</w:t>
            </w:r>
          </w:p>
        </w:tc>
      </w:tr>
      <w:tr w:rsidR="00C72432" w:rsidRPr="00C72432" w:rsidTr="00A26EE5">
        <w:trPr>
          <w:trHeight w:val="215"/>
        </w:trPr>
        <w:tc>
          <w:tcPr>
            <w:tcW w:w="4650" w:type="dxa"/>
            <w:vAlign w:val="center"/>
          </w:tcPr>
          <w:p w:rsidR="00C72432" w:rsidRPr="00A26EE5" w:rsidRDefault="00C72432" w:rsidP="00A26EE5">
            <w:pPr>
              <w:spacing w:line="276" w:lineRule="auto"/>
              <w:rPr>
                <w:rFonts w:ascii="Times New Roman" w:hAnsi="Times New Roman" w:cs="Times New Roman"/>
                <w:bCs/>
              </w:rPr>
            </w:pPr>
            <w:r w:rsidRPr="00A26EE5">
              <w:rPr>
                <w:rFonts w:ascii="Times New Roman" w:hAnsi="Times New Roman" w:cs="Times New Roman"/>
                <w:bCs/>
              </w:rPr>
              <w:t>Лесное хозяйство</w:t>
            </w:r>
          </w:p>
        </w:tc>
        <w:tc>
          <w:tcPr>
            <w:tcW w:w="1448" w:type="dxa"/>
            <w:vAlign w:val="center"/>
          </w:tcPr>
          <w:p w:rsidR="00C72432" w:rsidRPr="00A26EE5" w:rsidRDefault="00C72432" w:rsidP="00A26EE5">
            <w:pPr>
              <w:spacing w:line="276" w:lineRule="auto"/>
              <w:jc w:val="center"/>
              <w:rPr>
                <w:rFonts w:ascii="Times New Roman" w:hAnsi="Times New Roman" w:cs="Times New Roman"/>
                <w:bCs/>
              </w:rPr>
            </w:pPr>
            <w:r w:rsidRPr="00A26EE5">
              <w:rPr>
                <w:rFonts w:ascii="Times New Roman" w:hAnsi="Times New Roman" w:cs="Times New Roman"/>
                <w:bCs/>
              </w:rPr>
              <w:t>0407</w:t>
            </w:r>
          </w:p>
        </w:tc>
        <w:tc>
          <w:tcPr>
            <w:tcW w:w="1391"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87 831,7</w:t>
            </w:r>
          </w:p>
        </w:tc>
        <w:tc>
          <w:tcPr>
            <w:tcW w:w="1608"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78 131,7</w:t>
            </w:r>
          </w:p>
        </w:tc>
        <w:tc>
          <w:tcPr>
            <w:tcW w:w="1503" w:type="dxa"/>
            <w:vAlign w:val="center"/>
          </w:tcPr>
          <w:p w:rsidR="00C72432" w:rsidRPr="00A26EE5" w:rsidRDefault="00C72432" w:rsidP="00A26EE5">
            <w:pPr>
              <w:widowControl w:val="0"/>
              <w:spacing w:line="220" w:lineRule="exact"/>
              <w:jc w:val="center"/>
              <w:rPr>
                <w:rFonts w:ascii="Times New Roman" w:hAnsi="Times New Roman" w:cs="Times New Roman"/>
                <w:b/>
              </w:rPr>
            </w:pPr>
            <w:r w:rsidRPr="00A26EE5">
              <w:rPr>
                <w:rFonts w:ascii="Times New Roman" w:hAnsi="Times New Roman" w:cs="Times New Roman"/>
                <w:b/>
              </w:rPr>
              <w:t>- 9 700,0</w:t>
            </w:r>
          </w:p>
        </w:tc>
      </w:tr>
      <w:tr w:rsidR="00C72432" w:rsidRPr="00C72432" w:rsidTr="00A26EE5">
        <w:trPr>
          <w:trHeight w:val="204"/>
        </w:trPr>
        <w:tc>
          <w:tcPr>
            <w:tcW w:w="4650" w:type="dxa"/>
            <w:vAlign w:val="center"/>
          </w:tcPr>
          <w:p w:rsidR="00C72432" w:rsidRPr="00A26EE5" w:rsidRDefault="00C72432" w:rsidP="00A26EE5">
            <w:pPr>
              <w:spacing w:line="276" w:lineRule="auto"/>
              <w:rPr>
                <w:rFonts w:ascii="Times New Roman" w:hAnsi="Times New Roman" w:cs="Times New Roman"/>
                <w:bCs/>
              </w:rPr>
            </w:pPr>
            <w:r w:rsidRPr="00A26EE5">
              <w:rPr>
                <w:rFonts w:ascii="Times New Roman" w:hAnsi="Times New Roman" w:cs="Times New Roman"/>
                <w:bCs/>
              </w:rPr>
              <w:t>Транспорт</w:t>
            </w:r>
          </w:p>
        </w:tc>
        <w:tc>
          <w:tcPr>
            <w:tcW w:w="1448" w:type="dxa"/>
            <w:vAlign w:val="center"/>
          </w:tcPr>
          <w:p w:rsidR="00C72432" w:rsidRPr="00A26EE5" w:rsidRDefault="00C72432" w:rsidP="00A26EE5">
            <w:pPr>
              <w:spacing w:line="276" w:lineRule="auto"/>
              <w:jc w:val="center"/>
              <w:rPr>
                <w:rFonts w:ascii="Times New Roman" w:hAnsi="Times New Roman" w:cs="Times New Roman"/>
                <w:bCs/>
              </w:rPr>
            </w:pPr>
            <w:r w:rsidRPr="00A26EE5">
              <w:rPr>
                <w:rFonts w:ascii="Times New Roman" w:hAnsi="Times New Roman" w:cs="Times New Roman"/>
                <w:bCs/>
              </w:rPr>
              <w:t>0408</w:t>
            </w:r>
          </w:p>
        </w:tc>
        <w:tc>
          <w:tcPr>
            <w:tcW w:w="1391"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265 949,5</w:t>
            </w:r>
          </w:p>
        </w:tc>
        <w:tc>
          <w:tcPr>
            <w:tcW w:w="1608"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278 100,5</w:t>
            </w:r>
          </w:p>
        </w:tc>
        <w:tc>
          <w:tcPr>
            <w:tcW w:w="1503" w:type="dxa"/>
            <w:vAlign w:val="center"/>
          </w:tcPr>
          <w:p w:rsidR="00C72432" w:rsidRPr="00A26EE5" w:rsidRDefault="00C72432" w:rsidP="00A26EE5">
            <w:pPr>
              <w:widowControl w:val="0"/>
              <w:spacing w:line="220" w:lineRule="exact"/>
              <w:jc w:val="center"/>
              <w:rPr>
                <w:rFonts w:ascii="Times New Roman" w:hAnsi="Times New Roman" w:cs="Times New Roman"/>
                <w:b/>
              </w:rPr>
            </w:pPr>
            <w:r w:rsidRPr="00A26EE5">
              <w:rPr>
                <w:rFonts w:ascii="Times New Roman" w:hAnsi="Times New Roman" w:cs="Times New Roman"/>
                <w:b/>
              </w:rPr>
              <w:t>+12 151,0</w:t>
            </w:r>
          </w:p>
        </w:tc>
      </w:tr>
      <w:tr w:rsidR="00C72432" w:rsidRPr="00C72432" w:rsidTr="00A26EE5">
        <w:trPr>
          <w:trHeight w:val="365"/>
        </w:trPr>
        <w:tc>
          <w:tcPr>
            <w:tcW w:w="4650" w:type="dxa"/>
            <w:vAlign w:val="center"/>
          </w:tcPr>
          <w:p w:rsidR="00C72432" w:rsidRPr="00A26EE5" w:rsidRDefault="00C72432" w:rsidP="00A26EE5">
            <w:pPr>
              <w:spacing w:line="276" w:lineRule="auto"/>
              <w:rPr>
                <w:rFonts w:ascii="Times New Roman" w:hAnsi="Times New Roman" w:cs="Times New Roman"/>
                <w:bCs/>
              </w:rPr>
            </w:pPr>
            <w:r w:rsidRPr="00A26EE5">
              <w:rPr>
                <w:rFonts w:ascii="Times New Roman" w:hAnsi="Times New Roman" w:cs="Times New Roman"/>
                <w:bCs/>
              </w:rPr>
              <w:t>Дорожное хозяйство (дорожные фонды)</w:t>
            </w:r>
          </w:p>
        </w:tc>
        <w:tc>
          <w:tcPr>
            <w:tcW w:w="1448" w:type="dxa"/>
            <w:vAlign w:val="center"/>
          </w:tcPr>
          <w:p w:rsidR="00C72432" w:rsidRPr="00A26EE5" w:rsidRDefault="00C72432" w:rsidP="00A26EE5">
            <w:pPr>
              <w:spacing w:line="276" w:lineRule="auto"/>
              <w:jc w:val="center"/>
              <w:rPr>
                <w:rFonts w:ascii="Times New Roman" w:hAnsi="Times New Roman" w:cs="Times New Roman"/>
                <w:bCs/>
              </w:rPr>
            </w:pPr>
            <w:r w:rsidRPr="00A26EE5">
              <w:rPr>
                <w:rFonts w:ascii="Times New Roman" w:hAnsi="Times New Roman" w:cs="Times New Roman"/>
                <w:bCs/>
              </w:rPr>
              <w:t>0409</w:t>
            </w:r>
          </w:p>
        </w:tc>
        <w:tc>
          <w:tcPr>
            <w:tcW w:w="1391"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1 421 958,4</w:t>
            </w:r>
          </w:p>
        </w:tc>
        <w:tc>
          <w:tcPr>
            <w:tcW w:w="1608"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1 040 195,5</w:t>
            </w:r>
          </w:p>
        </w:tc>
        <w:tc>
          <w:tcPr>
            <w:tcW w:w="1503" w:type="dxa"/>
            <w:vAlign w:val="center"/>
          </w:tcPr>
          <w:p w:rsidR="00C72432" w:rsidRPr="00A26EE5" w:rsidRDefault="00C72432" w:rsidP="00A26EE5">
            <w:pPr>
              <w:widowControl w:val="0"/>
              <w:spacing w:line="220" w:lineRule="exact"/>
              <w:jc w:val="center"/>
              <w:rPr>
                <w:rFonts w:ascii="Times New Roman" w:hAnsi="Times New Roman" w:cs="Times New Roman"/>
                <w:b/>
              </w:rPr>
            </w:pPr>
            <w:r w:rsidRPr="00A26EE5">
              <w:rPr>
                <w:rFonts w:ascii="Times New Roman" w:hAnsi="Times New Roman" w:cs="Times New Roman"/>
                <w:b/>
              </w:rPr>
              <w:t>- 381 762,9</w:t>
            </w:r>
          </w:p>
        </w:tc>
      </w:tr>
      <w:tr w:rsidR="00C72432" w:rsidRPr="00C72432" w:rsidTr="00A26EE5">
        <w:trPr>
          <w:trHeight w:val="289"/>
        </w:trPr>
        <w:tc>
          <w:tcPr>
            <w:tcW w:w="4650" w:type="dxa"/>
            <w:vAlign w:val="center"/>
          </w:tcPr>
          <w:p w:rsidR="00C72432" w:rsidRPr="00A26EE5" w:rsidRDefault="00C72432" w:rsidP="00A26EE5">
            <w:pPr>
              <w:spacing w:line="276" w:lineRule="auto"/>
              <w:rPr>
                <w:rFonts w:ascii="Times New Roman" w:hAnsi="Times New Roman" w:cs="Times New Roman"/>
                <w:bCs/>
              </w:rPr>
            </w:pPr>
            <w:r w:rsidRPr="00A26EE5">
              <w:rPr>
                <w:rFonts w:ascii="Times New Roman" w:hAnsi="Times New Roman" w:cs="Times New Roman"/>
                <w:bCs/>
              </w:rPr>
              <w:t>Связь и информатика</w:t>
            </w:r>
          </w:p>
        </w:tc>
        <w:tc>
          <w:tcPr>
            <w:tcW w:w="1448" w:type="dxa"/>
            <w:vAlign w:val="center"/>
          </w:tcPr>
          <w:p w:rsidR="00C72432" w:rsidRPr="00A26EE5" w:rsidRDefault="00C72432" w:rsidP="00A26EE5">
            <w:pPr>
              <w:spacing w:line="276" w:lineRule="auto"/>
              <w:jc w:val="center"/>
              <w:rPr>
                <w:rFonts w:ascii="Times New Roman" w:hAnsi="Times New Roman" w:cs="Times New Roman"/>
                <w:bCs/>
              </w:rPr>
            </w:pPr>
            <w:r w:rsidRPr="00A26EE5">
              <w:rPr>
                <w:rFonts w:ascii="Times New Roman" w:hAnsi="Times New Roman" w:cs="Times New Roman"/>
                <w:bCs/>
              </w:rPr>
              <w:t>0410</w:t>
            </w:r>
          </w:p>
        </w:tc>
        <w:tc>
          <w:tcPr>
            <w:tcW w:w="1391"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141 650,4</w:t>
            </w:r>
          </w:p>
        </w:tc>
        <w:tc>
          <w:tcPr>
            <w:tcW w:w="1608"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140 599,8</w:t>
            </w:r>
          </w:p>
        </w:tc>
        <w:tc>
          <w:tcPr>
            <w:tcW w:w="1503" w:type="dxa"/>
            <w:vAlign w:val="center"/>
          </w:tcPr>
          <w:p w:rsidR="00C72432" w:rsidRPr="00A26EE5" w:rsidRDefault="00C72432" w:rsidP="00A26EE5">
            <w:pPr>
              <w:widowControl w:val="0"/>
              <w:spacing w:line="220" w:lineRule="exact"/>
              <w:jc w:val="center"/>
              <w:rPr>
                <w:rFonts w:ascii="Times New Roman" w:hAnsi="Times New Roman" w:cs="Times New Roman"/>
                <w:b/>
              </w:rPr>
            </w:pPr>
            <w:r w:rsidRPr="00A26EE5">
              <w:rPr>
                <w:rFonts w:ascii="Times New Roman" w:hAnsi="Times New Roman" w:cs="Times New Roman"/>
                <w:b/>
              </w:rPr>
              <w:t>- 1 050,6</w:t>
            </w:r>
          </w:p>
        </w:tc>
      </w:tr>
      <w:tr w:rsidR="00C72432" w:rsidRPr="00C72432" w:rsidTr="00A26EE5">
        <w:trPr>
          <w:trHeight w:val="293"/>
        </w:trPr>
        <w:tc>
          <w:tcPr>
            <w:tcW w:w="4650" w:type="dxa"/>
            <w:vAlign w:val="center"/>
          </w:tcPr>
          <w:p w:rsidR="00C72432" w:rsidRPr="00A26EE5" w:rsidRDefault="00C72432" w:rsidP="00A26EE5">
            <w:pPr>
              <w:spacing w:line="276" w:lineRule="auto"/>
              <w:rPr>
                <w:rFonts w:ascii="Times New Roman" w:hAnsi="Times New Roman" w:cs="Times New Roman"/>
                <w:bCs/>
              </w:rPr>
            </w:pPr>
            <w:r w:rsidRPr="00A26EE5">
              <w:rPr>
                <w:rFonts w:ascii="Times New Roman" w:hAnsi="Times New Roman" w:cs="Times New Roman"/>
                <w:bCs/>
              </w:rPr>
              <w:t>Другие вопросы в области национальной экономики</w:t>
            </w:r>
          </w:p>
        </w:tc>
        <w:tc>
          <w:tcPr>
            <w:tcW w:w="1448" w:type="dxa"/>
            <w:vAlign w:val="center"/>
          </w:tcPr>
          <w:p w:rsidR="00C72432" w:rsidRPr="00A26EE5" w:rsidRDefault="00C72432" w:rsidP="00A26EE5">
            <w:pPr>
              <w:spacing w:line="276" w:lineRule="auto"/>
              <w:jc w:val="center"/>
              <w:rPr>
                <w:rFonts w:ascii="Times New Roman" w:hAnsi="Times New Roman" w:cs="Times New Roman"/>
                <w:bCs/>
              </w:rPr>
            </w:pPr>
            <w:r w:rsidRPr="00A26EE5">
              <w:rPr>
                <w:rFonts w:ascii="Times New Roman" w:hAnsi="Times New Roman" w:cs="Times New Roman"/>
                <w:bCs/>
              </w:rPr>
              <w:t>0412</w:t>
            </w:r>
          </w:p>
        </w:tc>
        <w:tc>
          <w:tcPr>
            <w:tcW w:w="1391"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972 736,7</w:t>
            </w:r>
          </w:p>
        </w:tc>
        <w:tc>
          <w:tcPr>
            <w:tcW w:w="1608" w:type="dxa"/>
            <w:vAlign w:val="center"/>
          </w:tcPr>
          <w:p w:rsidR="00C72432" w:rsidRPr="00A26EE5" w:rsidRDefault="00C72432" w:rsidP="00A26EE5">
            <w:pPr>
              <w:jc w:val="center"/>
              <w:rPr>
                <w:rFonts w:ascii="Times New Roman" w:hAnsi="Times New Roman" w:cs="Times New Roman"/>
              </w:rPr>
            </w:pPr>
            <w:r w:rsidRPr="00A26EE5">
              <w:rPr>
                <w:rFonts w:ascii="Times New Roman" w:hAnsi="Times New Roman" w:cs="Times New Roman"/>
              </w:rPr>
              <w:t>91 407,4</w:t>
            </w:r>
          </w:p>
        </w:tc>
        <w:tc>
          <w:tcPr>
            <w:tcW w:w="1503" w:type="dxa"/>
            <w:vAlign w:val="center"/>
          </w:tcPr>
          <w:p w:rsidR="00C72432" w:rsidRPr="00A26EE5" w:rsidRDefault="00C72432" w:rsidP="00A26EE5">
            <w:pPr>
              <w:widowControl w:val="0"/>
              <w:spacing w:line="220" w:lineRule="exact"/>
              <w:jc w:val="center"/>
              <w:rPr>
                <w:rFonts w:ascii="Times New Roman" w:hAnsi="Times New Roman" w:cs="Times New Roman"/>
                <w:b/>
              </w:rPr>
            </w:pPr>
            <w:r w:rsidRPr="00A26EE5">
              <w:rPr>
                <w:rFonts w:ascii="Times New Roman" w:hAnsi="Times New Roman" w:cs="Times New Roman"/>
                <w:b/>
              </w:rPr>
              <w:t>- 881 329,3</w:t>
            </w:r>
          </w:p>
        </w:tc>
      </w:tr>
    </w:tbl>
    <w:p w:rsidR="00C72432" w:rsidRPr="00C72432" w:rsidRDefault="00C72432" w:rsidP="00372A1D">
      <w:pPr>
        <w:widowControl w:val="0"/>
        <w:shd w:val="clear" w:color="auto" w:fill="FFFFFF"/>
        <w:spacing w:after="0" w:line="240" w:lineRule="auto"/>
        <w:jc w:val="both"/>
        <w:rPr>
          <w:rFonts w:ascii="Times New Roman" w:eastAsia="Times New Roman" w:hAnsi="Times New Roman" w:cs="Times New Roman"/>
          <w:sz w:val="28"/>
          <w:szCs w:val="28"/>
          <w:lang w:eastAsia="ru-RU"/>
        </w:rPr>
      </w:pPr>
    </w:p>
    <w:p w:rsidR="00C72432" w:rsidRPr="00C72432" w:rsidRDefault="00C72432" w:rsidP="00372A1D">
      <w:pPr>
        <w:spacing w:after="0" w:line="240" w:lineRule="auto"/>
        <w:ind w:firstLine="828"/>
        <w:jc w:val="center"/>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b/>
          <w:sz w:val="28"/>
          <w:szCs w:val="28"/>
          <w:lang w:eastAsia="ru-RU"/>
        </w:rPr>
        <w:t>Раздел 5 «Жилищно-коммунальное хозяйство»</w:t>
      </w:r>
    </w:p>
    <w:p w:rsidR="00C72432" w:rsidRPr="00C72432" w:rsidRDefault="00C72432" w:rsidP="00372A1D">
      <w:pPr>
        <w:spacing w:after="0" w:line="240" w:lineRule="auto"/>
        <w:ind w:firstLine="828"/>
        <w:jc w:val="center"/>
        <w:rPr>
          <w:rFonts w:ascii="Times New Roman" w:eastAsia="Times New Roman" w:hAnsi="Times New Roman" w:cs="Times New Roman"/>
          <w:b/>
          <w:sz w:val="28"/>
          <w:szCs w:val="28"/>
          <w:lang w:eastAsia="ru-RU"/>
        </w:rPr>
      </w:pPr>
    </w:p>
    <w:p w:rsidR="00C72432" w:rsidRPr="00C72432" w:rsidRDefault="00C72432" w:rsidP="00372A1D">
      <w:pPr>
        <w:spacing w:after="0" w:line="240" w:lineRule="auto"/>
        <w:ind w:firstLine="709"/>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Бюджетные ассигнования по разделу «Жилищно-ко</w:t>
      </w:r>
      <w:r w:rsidR="00A26EE5">
        <w:rPr>
          <w:rFonts w:ascii="Times New Roman" w:eastAsia="Times New Roman" w:hAnsi="Times New Roman" w:cs="Times New Roman"/>
          <w:bCs/>
          <w:sz w:val="28"/>
          <w:szCs w:val="28"/>
          <w:lang w:eastAsia="ru-RU"/>
        </w:rPr>
        <w:t>ммунальное хозяйство» на 2021 год</w:t>
      </w:r>
      <w:r w:rsidRPr="00C72432">
        <w:rPr>
          <w:rFonts w:ascii="Times New Roman" w:eastAsia="Times New Roman" w:hAnsi="Times New Roman" w:cs="Times New Roman"/>
          <w:bCs/>
          <w:sz w:val="28"/>
          <w:szCs w:val="28"/>
          <w:lang w:eastAsia="ru-RU"/>
        </w:rPr>
        <w:t xml:space="preserve"> предусматриваются в сумме 340 590,3 тыс. рублей и по сравнени</w:t>
      </w:r>
      <w:r w:rsidR="00A26EE5">
        <w:rPr>
          <w:rFonts w:ascii="Times New Roman" w:eastAsia="Times New Roman" w:hAnsi="Times New Roman" w:cs="Times New Roman"/>
          <w:bCs/>
          <w:sz w:val="28"/>
          <w:szCs w:val="28"/>
          <w:lang w:eastAsia="ru-RU"/>
        </w:rPr>
        <w:t>ю с утвержденным объемом 2020 года</w:t>
      </w:r>
      <w:r w:rsidRPr="00C72432">
        <w:rPr>
          <w:rFonts w:ascii="Times New Roman" w:eastAsia="Times New Roman" w:hAnsi="Times New Roman" w:cs="Times New Roman"/>
          <w:bCs/>
          <w:sz w:val="28"/>
          <w:szCs w:val="28"/>
          <w:lang w:eastAsia="ru-RU"/>
        </w:rPr>
        <w:t xml:space="preserve"> (</w:t>
      </w:r>
      <w:r w:rsidRPr="00C72432">
        <w:rPr>
          <w:rFonts w:ascii="Times New Roman" w:eastAsia="Calibri" w:hAnsi="Times New Roman" w:cs="Times New Roman"/>
          <w:bCs/>
          <w:sz w:val="28"/>
          <w:szCs w:val="28"/>
        </w:rPr>
        <w:t>496 433,5</w:t>
      </w:r>
      <w:r w:rsidRPr="00C72432">
        <w:rPr>
          <w:rFonts w:ascii="Times New Roman" w:eastAsia="Calibri" w:hAnsi="Times New Roman" w:cs="Times New Roman"/>
          <w:b/>
          <w:bCs/>
          <w:sz w:val="20"/>
          <w:szCs w:val="20"/>
        </w:rPr>
        <w:t xml:space="preserve"> </w:t>
      </w:r>
      <w:r w:rsidRPr="00C72432">
        <w:rPr>
          <w:rFonts w:ascii="Times New Roman" w:eastAsia="Times New Roman" w:hAnsi="Times New Roman" w:cs="Times New Roman"/>
          <w:bCs/>
          <w:sz w:val="28"/>
          <w:szCs w:val="28"/>
          <w:lang w:eastAsia="ru-RU"/>
        </w:rPr>
        <w:t>тыс. руб.)</w:t>
      </w:r>
      <w:r w:rsidRPr="00C72432">
        <w:rPr>
          <w:rFonts w:ascii="Times New Roman" w:eastAsia="Times New Roman" w:hAnsi="Times New Roman" w:cs="Times New Roman"/>
          <w:sz w:val="28"/>
          <w:szCs w:val="28"/>
          <w:lang w:eastAsia="ru-RU"/>
        </w:rPr>
        <w:t xml:space="preserve"> уменьшаются на 155 843,2 тыс. руб</w:t>
      </w:r>
      <w:r w:rsidR="00A26EE5">
        <w:rPr>
          <w:rFonts w:ascii="Times New Roman" w:eastAsia="Times New Roman" w:hAnsi="Times New Roman" w:cs="Times New Roman"/>
          <w:sz w:val="28"/>
          <w:szCs w:val="28"/>
          <w:lang w:eastAsia="ru-RU"/>
        </w:rPr>
        <w:t>лей</w:t>
      </w:r>
      <w:r w:rsidRPr="00C72432">
        <w:rPr>
          <w:rFonts w:ascii="Times New Roman" w:eastAsia="Times New Roman" w:hAnsi="Times New Roman" w:cs="Times New Roman"/>
          <w:sz w:val="28"/>
          <w:szCs w:val="28"/>
          <w:lang w:eastAsia="ru-RU"/>
        </w:rPr>
        <w:t>.</w:t>
      </w:r>
    </w:p>
    <w:p w:rsidR="00503B9D" w:rsidRDefault="00A26EE5" w:rsidP="00503B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На 2022 год</w:t>
      </w:r>
      <w:r w:rsidR="00C72432" w:rsidRPr="00C72432">
        <w:rPr>
          <w:rFonts w:ascii="Times New Roman" w:eastAsia="Times New Roman" w:hAnsi="Times New Roman" w:cs="Times New Roman"/>
          <w:bCs/>
          <w:sz w:val="28"/>
          <w:szCs w:val="28"/>
          <w:lang w:eastAsia="ru-RU"/>
        </w:rPr>
        <w:t xml:space="preserve"> расходы по разделу предусматриваются в сумме </w:t>
      </w:r>
      <w:r w:rsidR="00C72432" w:rsidRPr="00C72432">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74 946,6 тыс. рублей</w:t>
      </w:r>
      <w:r w:rsidR="00C72432" w:rsidRPr="00C724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на 2023 год</w:t>
      </w:r>
      <w:r w:rsidR="00C72432" w:rsidRPr="00C72432">
        <w:rPr>
          <w:rFonts w:ascii="Times New Roman" w:eastAsia="Times New Roman" w:hAnsi="Times New Roman" w:cs="Times New Roman"/>
          <w:bCs/>
          <w:sz w:val="28"/>
          <w:szCs w:val="28"/>
          <w:lang w:eastAsia="ru-RU"/>
        </w:rPr>
        <w:t xml:space="preserve"> - </w:t>
      </w:r>
      <w:r w:rsidR="00C72432" w:rsidRPr="00C72432">
        <w:rPr>
          <w:rFonts w:ascii="Times New Roman" w:eastAsia="Times New Roman" w:hAnsi="Times New Roman" w:cs="Times New Roman"/>
          <w:sz w:val="28"/>
          <w:szCs w:val="28"/>
          <w:lang w:eastAsia="ru-RU"/>
        </w:rPr>
        <w:t>в сумме 453 249,0 тыс. руб</w:t>
      </w:r>
      <w:r>
        <w:rPr>
          <w:rFonts w:ascii="Times New Roman" w:eastAsia="Times New Roman" w:hAnsi="Times New Roman" w:cs="Times New Roman"/>
          <w:sz w:val="28"/>
          <w:szCs w:val="28"/>
          <w:lang w:eastAsia="ru-RU"/>
        </w:rPr>
        <w:t>лей</w:t>
      </w:r>
      <w:r w:rsidR="002A5AFB">
        <w:rPr>
          <w:rFonts w:ascii="Times New Roman" w:eastAsia="Times New Roman" w:hAnsi="Times New Roman" w:cs="Times New Roman"/>
          <w:sz w:val="28"/>
          <w:szCs w:val="28"/>
          <w:lang w:eastAsia="ru-RU"/>
        </w:rPr>
        <w:t xml:space="preserve">. </w:t>
      </w:r>
      <w:r w:rsidR="00C72432" w:rsidRPr="00C72432">
        <w:rPr>
          <w:rFonts w:ascii="Times New Roman" w:eastAsia="Times New Roman" w:hAnsi="Times New Roman" w:cs="Times New Roman"/>
          <w:sz w:val="28"/>
          <w:szCs w:val="28"/>
          <w:lang w:eastAsia="ru-RU"/>
        </w:rPr>
        <w:t>Доля расходов по разделу «</w:t>
      </w:r>
      <w:r w:rsidR="00C72432" w:rsidRPr="00C72432">
        <w:rPr>
          <w:rFonts w:ascii="Times New Roman" w:eastAsia="Times New Roman" w:hAnsi="Times New Roman" w:cs="Times New Roman"/>
          <w:bCs/>
          <w:sz w:val="28"/>
          <w:szCs w:val="28"/>
          <w:lang w:eastAsia="ru-RU"/>
        </w:rPr>
        <w:t>Жилищно-коммунальное хозяйство</w:t>
      </w:r>
      <w:r w:rsidR="00C72432" w:rsidRPr="00C72432">
        <w:rPr>
          <w:rFonts w:ascii="Times New Roman" w:eastAsia="Times New Roman" w:hAnsi="Times New Roman" w:cs="Times New Roman"/>
          <w:sz w:val="28"/>
          <w:szCs w:val="28"/>
          <w:lang w:eastAsia="ru-RU"/>
        </w:rPr>
        <w:t>» в общем объеме расходов ре</w:t>
      </w:r>
      <w:r w:rsidR="007450FC">
        <w:rPr>
          <w:rFonts w:ascii="Times New Roman" w:eastAsia="Times New Roman" w:hAnsi="Times New Roman" w:cs="Times New Roman"/>
          <w:sz w:val="28"/>
          <w:szCs w:val="28"/>
          <w:lang w:eastAsia="ru-RU"/>
        </w:rPr>
        <w:t>спубликанского бюджета в 2021 год</w:t>
      </w:r>
      <w:r w:rsidR="00C72432" w:rsidRPr="00C72432">
        <w:rPr>
          <w:rFonts w:ascii="Times New Roman" w:eastAsia="Times New Roman" w:hAnsi="Times New Roman" w:cs="Times New Roman"/>
          <w:sz w:val="28"/>
          <w:szCs w:val="28"/>
          <w:lang w:eastAsia="ru-RU"/>
        </w:rPr>
        <w:t xml:space="preserve"> плани</w:t>
      </w:r>
      <w:r w:rsidR="007450FC">
        <w:rPr>
          <w:rFonts w:ascii="Times New Roman" w:eastAsia="Times New Roman" w:hAnsi="Times New Roman" w:cs="Times New Roman"/>
          <w:sz w:val="28"/>
          <w:szCs w:val="28"/>
          <w:lang w:eastAsia="ru-RU"/>
        </w:rPr>
        <w:t>руется в размере 1,1%, в 2022 году – 1,9%, в 2023 году</w:t>
      </w:r>
      <w:r w:rsidR="00503B9D">
        <w:rPr>
          <w:rFonts w:ascii="Times New Roman" w:eastAsia="Times New Roman" w:hAnsi="Times New Roman" w:cs="Times New Roman"/>
          <w:sz w:val="28"/>
          <w:szCs w:val="28"/>
          <w:lang w:eastAsia="ru-RU"/>
        </w:rPr>
        <w:t xml:space="preserve"> – 1,8%. </w:t>
      </w:r>
    </w:p>
    <w:p w:rsidR="00C72432" w:rsidRPr="00C72432" w:rsidRDefault="00C72432" w:rsidP="00503B9D">
      <w:pPr>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Сравнительный анализ расходов, предусмотренных на 2020 г. и планируемых Законопроектом на 2021 г. в разрезе подразделов бюджетной классификации раздела 0500 «Жилищно-коммунальное хозяйство» приведен в таблице.</w:t>
      </w:r>
    </w:p>
    <w:p w:rsidR="00C72432" w:rsidRPr="007450FC" w:rsidRDefault="007450FC" w:rsidP="00372A1D">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highlight w:val="white"/>
          <w:lang w:eastAsia="ru-RU"/>
        </w:rPr>
      </w:pPr>
      <w:r w:rsidRPr="007450FC">
        <w:rPr>
          <w:rFonts w:ascii="Times New Roman" w:eastAsia="Times New Roman" w:hAnsi="Times New Roman" w:cs="Times New Roman"/>
          <w:sz w:val="24"/>
          <w:szCs w:val="24"/>
          <w:highlight w:val="white"/>
          <w:lang w:eastAsia="ru-RU"/>
        </w:rPr>
        <w:t>тыс. рублей</w:t>
      </w:r>
    </w:p>
    <w:tbl>
      <w:tblPr>
        <w:tblStyle w:val="212"/>
        <w:tblW w:w="0" w:type="auto"/>
        <w:tblInd w:w="-5" w:type="dxa"/>
        <w:tblLook w:val="04A0" w:firstRow="1" w:lastRow="0" w:firstColumn="1" w:lastColumn="0" w:noHBand="0" w:noVBand="1"/>
      </w:tblPr>
      <w:tblGrid>
        <w:gridCol w:w="4845"/>
        <w:gridCol w:w="1262"/>
        <w:gridCol w:w="1430"/>
        <w:gridCol w:w="1608"/>
        <w:gridCol w:w="1544"/>
      </w:tblGrid>
      <w:tr w:rsidR="00C72432" w:rsidRPr="00C72432" w:rsidTr="00503B9D">
        <w:trPr>
          <w:trHeight w:val="286"/>
        </w:trPr>
        <w:tc>
          <w:tcPr>
            <w:tcW w:w="4845" w:type="dxa"/>
          </w:tcPr>
          <w:p w:rsidR="00C72432" w:rsidRPr="007450FC" w:rsidRDefault="00C72432" w:rsidP="00372A1D">
            <w:pPr>
              <w:widowControl w:val="0"/>
              <w:spacing w:line="220" w:lineRule="exact"/>
              <w:jc w:val="center"/>
              <w:rPr>
                <w:rFonts w:ascii="Times New Roman" w:hAnsi="Times New Roman" w:cs="Times New Roman"/>
                <w:b/>
              </w:rPr>
            </w:pPr>
            <w:r w:rsidRPr="007450FC">
              <w:rPr>
                <w:rFonts w:ascii="Times New Roman" w:hAnsi="Times New Roman" w:cs="Times New Roman"/>
                <w:b/>
              </w:rPr>
              <w:t>Наименование</w:t>
            </w:r>
          </w:p>
        </w:tc>
        <w:tc>
          <w:tcPr>
            <w:tcW w:w="1262" w:type="dxa"/>
          </w:tcPr>
          <w:p w:rsidR="00C72432" w:rsidRPr="007450FC" w:rsidRDefault="00C72432" w:rsidP="00372A1D">
            <w:pPr>
              <w:widowControl w:val="0"/>
              <w:spacing w:line="220" w:lineRule="exact"/>
              <w:jc w:val="center"/>
              <w:rPr>
                <w:rFonts w:ascii="Times New Roman" w:hAnsi="Times New Roman" w:cs="Times New Roman"/>
                <w:b/>
              </w:rPr>
            </w:pPr>
            <w:r w:rsidRPr="007450FC">
              <w:rPr>
                <w:rFonts w:ascii="Times New Roman" w:hAnsi="Times New Roman" w:cs="Times New Roman"/>
                <w:b/>
              </w:rPr>
              <w:t>Раздел,</w:t>
            </w:r>
          </w:p>
          <w:p w:rsidR="00C72432" w:rsidRPr="007450FC" w:rsidRDefault="00C72432" w:rsidP="00372A1D">
            <w:pPr>
              <w:widowControl w:val="0"/>
              <w:spacing w:line="220" w:lineRule="exact"/>
              <w:jc w:val="right"/>
              <w:rPr>
                <w:rFonts w:ascii="Times New Roman" w:hAnsi="Times New Roman" w:cs="Times New Roman"/>
                <w:b/>
              </w:rPr>
            </w:pPr>
            <w:r w:rsidRPr="007450FC">
              <w:rPr>
                <w:rFonts w:ascii="Times New Roman" w:hAnsi="Times New Roman" w:cs="Times New Roman"/>
                <w:b/>
              </w:rPr>
              <w:t>Подраздел</w:t>
            </w:r>
          </w:p>
        </w:tc>
        <w:tc>
          <w:tcPr>
            <w:tcW w:w="1430" w:type="dxa"/>
          </w:tcPr>
          <w:p w:rsidR="00C72432" w:rsidRPr="007450FC" w:rsidRDefault="00C72432" w:rsidP="00372A1D">
            <w:pPr>
              <w:widowControl w:val="0"/>
              <w:spacing w:line="220" w:lineRule="exact"/>
              <w:jc w:val="center"/>
              <w:rPr>
                <w:rFonts w:ascii="Times New Roman" w:hAnsi="Times New Roman" w:cs="Times New Roman"/>
                <w:b/>
              </w:rPr>
            </w:pPr>
            <w:r w:rsidRPr="007450FC">
              <w:rPr>
                <w:rFonts w:ascii="Times New Roman" w:hAnsi="Times New Roman" w:cs="Times New Roman"/>
                <w:b/>
              </w:rPr>
              <w:t>Утверждено</w:t>
            </w:r>
          </w:p>
          <w:p w:rsidR="00C72432" w:rsidRPr="007450FC" w:rsidRDefault="00C72432" w:rsidP="00372A1D">
            <w:pPr>
              <w:widowControl w:val="0"/>
              <w:spacing w:line="220" w:lineRule="exact"/>
              <w:jc w:val="center"/>
              <w:rPr>
                <w:rFonts w:ascii="Times New Roman" w:hAnsi="Times New Roman" w:cs="Times New Roman"/>
                <w:b/>
              </w:rPr>
            </w:pPr>
            <w:r w:rsidRPr="007450FC">
              <w:rPr>
                <w:rFonts w:ascii="Times New Roman" w:hAnsi="Times New Roman" w:cs="Times New Roman"/>
                <w:b/>
              </w:rPr>
              <w:t>на 2020 г.</w:t>
            </w:r>
          </w:p>
        </w:tc>
        <w:tc>
          <w:tcPr>
            <w:tcW w:w="1608" w:type="dxa"/>
          </w:tcPr>
          <w:p w:rsidR="00C72432" w:rsidRPr="007450FC" w:rsidRDefault="00C72432" w:rsidP="00372A1D">
            <w:pPr>
              <w:widowControl w:val="0"/>
              <w:spacing w:line="220" w:lineRule="exact"/>
              <w:jc w:val="center"/>
              <w:rPr>
                <w:rFonts w:ascii="Times New Roman" w:hAnsi="Times New Roman" w:cs="Times New Roman"/>
                <w:b/>
              </w:rPr>
            </w:pPr>
            <w:r w:rsidRPr="007450FC">
              <w:rPr>
                <w:rFonts w:ascii="Times New Roman" w:hAnsi="Times New Roman" w:cs="Times New Roman"/>
                <w:b/>
              </w:rPr>
              <w:t>Законопроект 2021 г.</w:t>
            </w:r>
          </w:p>
        </w:tc>
        <w:tc>
          <w:tcPr>
            <w:tcW w:w="1544" w:type="dxa"/>
          </w:tcPr>
          <w:p w:rsidR="00C72432" w:rsidRPr="007450FC" w:rsidRDefault="00C72432" w:rsidP="00372A1D">
            <w:pPr>
              <w:widowControl w:val="0"/>
              <w:spacing w:line="220" w:lineRule="exact"/>
              <w:jc w:val="center"/>
              <w:rPr>
                <w:rFonts w:ascii="Times New Roman" w:hAnsi="Times New Roman" w:cs="Times New Roman"/>
                <w:b/>
              </w:rPr>
            </w:pPr>
            <w:r w:rsidRPr="007450FC">
              <w:rPr>
                <w:rFonts w:ascii="Times New Roman" w:hAnsi="Times New Roman" w:cs="Times New Roman"/>
                <w:b/>
              </w:rPr>
              <w:t>Отклонения</w:t>
            </w:r>
          </w:p>
          <w:p w:rsidR="00C72432" w:rsidRPr="007450FC" w:rsidRDefault="00C72432" w:rsidP="00372A1D">
            <w:pPr>
              <w:widowControl w:val="0"/>
              <w:spacing w:line="220" w:lineRule="exact"/>
              <w:jc w:val="center"/>
              <w:rPr>
                <w:rFonts w:ascii="Times New Roman" w:hAnsi="Times New Roman" w:cs="Times New Roman"/>
                <w:b/>
              </w:rPr>
            </w:pPr>
            <w:r w:rsidRPr="007450FC">
              <w:rPr>
                <w:rFonts w:ascii="Times New Roman" w:hAnsi="Times New Roman" w:cs="Times New Roman"/>
                <w:b/>
              </w:rPr>
              <w:t>(2021г.-2020г.)</w:t>
            </w:r>
          </w:p>
        </w:tc>
      </w:tr>
      <w:tr w:rsidR="00C72432" w:rsidRPr="00C72432" w:rsidTr="00503B9D">
        <w:trPr>
          <w:trHeight w:val="250"/>
        </w:trPr>
        <w:tc>
          <w:tcPr>
            <w:tcW w:w="4845" w:type="dxa"/>
          </w:tcPr>
          <w:p w:rsidR="00C72432" w:rsidRPr="007450FC" w:rsidRDefault="00C72432" w:rsidP="007450FC">
            <w:pPr>
              <w:widowControl w:val="0"/>
              <w:spacing w:line="220" w:lineRule="exact"/>
              <w:rPr>
                <w:rFonts w:ascii="Times New Roman" w:hAnsi="Times New Roman" w:cs="Times New Roman"/>
                <w:b/>
              </w:rPr>
            </w:pPr>
            <w:r w:rsidRPr="007450FC">
              <w:rPr>
                <w:rFonts w:ascii="Times New Roman" w:hAnsi="Times New Roman" w:cs="Times New Roman"/>
                <w:b/>
              </w:rPr>
              <w:t>Жилищно-коммунальное хозяйство</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b/>
              </w:rPr>
            </w:pPr>
            <w:r w:rsidRPr="007450FC">
              <w:rPr>
                <w:rFonts w:ascii="Times New Roman" w:hAnsi="Times New Roman" w:cs="Times New Roman"/>
                <w:b/>
              </w:rPr>
              <w:t>05</w:t>
            </w:r>
          </w:p>
        </w:tc>
        <w:tc>
          <w:tcPr>
            <w:tcW w:w="1430" w:type="dxa"/>
            <w:vAlign w:val="center"/>
          </w:tcPr>
          <w:p w:rsidR="00C72432" w:rsidRPr="007450FC" w:rsidRDefault="00C72432" w:rsidP="007450FC">
            <w:pPr>
              <w:jc w:val="center"/>
              <w:rPr>
                <w:rFonts w:ascii="Times New Roman" w:hAnsi="Times New Roman" w:cs="Times New Roman"/>
              </w:rPr>
            </w:pPr>
            <w:r w:rsidRPr="007450FC">
              <w:rPr>
                <w:rFonts w:ascii="Times New Roman" w:hAnsi="Times New Roman" w:cs="Times New Roman"/>
              </w:rPr>
              <w:t>496 433,5</w:t>
            </w:r>
          </w:p>
        </w:tc>
        <w:tc>
          <w:tcPr>
            <w:tcW w:w="1608" w:type="dxa"/>
            <w:vAlign w:val="center"/>
          </w:tcPr>
          <w:p w:rsidR="00C72432" w:rsidRPr="007450FC" w:rsidRDefault="00C72432" w:rsidP="007450FC">
            <w:pPr>
              <w:jc w:val="center"/>
              <w:rPr>
                <w:rFonts w:ascii="Times New Roman" w:hAnsi="Times New Roman" w:cs="Times New Roman"/>
                <w:bCs/>
              </w:rPr>
            </w:pPr>
            <w:r w:rsidRPr="007450FC">
              <w:rPr>
                <w:rFonts w:ascii="Times New Roman" w:hAnsi="Times New Roman" w:cs="Times New Roman"/>
                <w:bCs/>
              </w:rPr>
              <w:t>340 590,3</w:t>
            </w:r>
          </w:p>
        </w:tc>
        <w:tc>
          <w:tcPr>
            <w:tcW w:w="1544" w:type="dxa"/>
            <w:vAlign w:val="center"/>
          </w:tcPr>
          <w:p w:rsidR="00C72432" w:rsidRPr="007450FC" w:rsidRDefault="00C72432" w:rsidP="007450FC">
            <w:pPr>
              <w:widowControl w:val="0"/>
              <w:spacing w:line="220" w:lineRule="exact"/>
              <w:jc w:val="center"/>
              <w:rPr>
                <w:rFonts w:ascii="Times New Roman" w:hAnsi="Times New Roman" w:cs="Times New Roman"/>
                <w:b/>
              </w:rPr>
            </w:pPr>
            <w:r w:rsidRPr="007450FC">
              <w:rPr>
                <w:rFonts w:ascii="Times New Roman" w:hAnsi="Times New Roman" w:cs="Times New Roman"/>
                <w:b/>
              </w:rPr>
              <w:t>- 155 843,2</w:t>
            </w:r>
          </w:p>
        </w:tc>
      </w:tr>
      <w:tr w:rsidR="00C72432" w:rsidRPr="00C72432" w:rsidTr="00503B9D">
        <w:tc>
          <w:tcPr>
            <w:tcW w:w="4845" w:type="dxa"/>
          </w:tcPr>
          <w:p w:rsidR="00C72432" w:rsidRPr="007450FC" w:rsidRDefault="00C72432" w:rsidP="007450FC">
            <w:pPr>
              <w:widowControl w:val="0"/>
              <w:spacing w:line="220" w:lineRule="exact"/>
              <w:rPr>
                <w:rFonts w:ascii="Times New Roman" w:hAnsi="Times New Roman" w:cs="Times New Roman"/>
              </w:rPr>
            </w:pPr>
            <w:r w:rsidRPr="007450FC">
              <w:rPr>
                <w:rFonts w:ascii="Times New Roman" w:hAnsi="Times New Roman" w:cs="Times New Roman"/>
              </w:rPr>
              <w:t>Жилищное хозяйство</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rPr>
            </w:pPr>
            <w:r w:rsidRPr="007450FC">
              <w:rPr>
                <w:rFonts w:ascii="Times New Roman" w:hAnsi="Times New Roman" w:cs="Times New Roman"/>
              </w:rPr>
              <w:t>0501</w:t>
            </w:r>
          </w:p>
        </w:tc>
        <w:tc>
          <w:tcPr>
            <w:tcW w:w="1430" w:type="dxa"/>
            <w:vAlign w:val="center"/>
          </w:tcPr>
          <w:p w:rsidR="00C72432" w:rsidRPr="007450FC" w:rsidRDefault="00C72432" w:rsidP="007450FC">
            <w:pPr>
              <w:jc w:val="center"/>
              <w:rPr>
                <w:rFonts w:ascii="Times New Roman" w:hAnsi="Times New Roman" w:cs="Times New Roman"/>
              </w:rPr>
            </w:pPr>
            <w:r w:rsidRPr="007450FC">
              <w:rPr>
                <w:rFonts w:ascii="Times New Roman" w:hAnsi="Times New Roman" w:cs="Times New Roman"/>
              </w:rPr>
              <w:t>61 953,7</w:t>
            </w:r>
          </w:p>
        </w:tc>
        <w:tc>
          <w:tcPr>
            <w:tcW w:w="1608" w:type="dxa"/>
            <w:vAlign w:val="center"/>
          </w:tcPr>
          <w:p w:rsidR="00C72432" w:rsidRPr="007450FC" w:rsidRDefault="00C72432" w:rsidP="007450FC">
            <w:pPr>
              <w:jc w:val="center"/>
              <w:rPr>
                <w:rFonts w:ascii="Times New Roman" w:hAnsi="Times New Roman" w:cs="Times New Roman"/>
                <w:bCs/>
              </w:rPr>
            </w:pPr>
            <w:r w:rsidRPr="007450FC">
              <w:rPr>
                <w:rFonts w:ascii="Times New Roman" w:hAnsi="Times New Roman" w:cs="Times New Roman"/>
                <w:bCs/>
              </w:rPr>
              <w:t>14 617,5</w:t>
            </w:r>
          </w:p>
        </w:tc>
        <w:tc>
          <w:tcPr>
            <w:tcW w:w="1544" w:type="dxa"/>
            <w:vAlign w:val="center"/>
          </w:tcPr>
          <w:p w:rsidR="00C72432" w:rsidRPr="007450FC" w:rsidRDefault="00C72432" w:rsidP="007450FC">
            <w:pPr>
              <w:widowControl w:val="0"/>
              <w:spacing w:line="220" w:lineRule="exact"/>
              <w:jc w:val="center"/>
              <w:rPr>
                <w:rFonts w:ascii="Times New Roman" w:hAnsi="Times New Roman" w:cs="Times New Roman"/>
                <w:b/>
              </w:rPr>
            </w:pPr>
            <w:r w:rsidRPr="007450FC">
              <w:rPr>
                <w:rFonts w:ascii="Times New Roman" w:hAnsi="Times New Roman" w:cs="Times New Roman"/>
                <w:b/>
              </w:rPr>
              <w:t>- 47 336,2</w:t>
            </w:r>
          </w:p>
        </w:tc>
      </w:tr>
      <w:tr w:rsidR="00C72432" w:rsidRPr="00C72432" w:rsidTr="00503B9D">
        <w:tc>
          <w:tcPr>
            <w:tcW w:w="4845" w:type="dxa"/>
          </w:tcPr>
          <w:p w:rsidR="00C72432" w:rsidRPr="007450FC" w:rsidRDefault="00C72432" w:rsidP="007450FC">
            <w:pPr>
              <w:widowControl w:val="0"/>
              <w:spacing w:line="220" w:lineRule="exact"/>
              <w:rPr>
                <w:rFonts w:ascii="Times New Roman" w:hAnsi="Times New Roman" w:cs="Times New Roman"/>
                <w:b/>
              </w:rPr>
            </w:pPr>
            <w:r w:rsidRPr="007450FC">
              <w:rPr>
                <w:rFonts w:ascii="Times New Roman" w:hAnsi="Times New Roman" w:cs="Times New Roman"/>
                <w:bCs/>
              </w:rPr>
              <w:t>Коммунальное хозяйство</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rPr>
            </w:pPr>
            <w:r w:rsidRPr="007450FC">
              <w:rPr>
                <w:rFonts w:ascii="Times New Roman" w:hAnsi="Times New Roman" w:cs="Times New Roman"/>
              </w:rPr>
              <w:t>0502</w:t>
            </w:r>
          </w:p>
        </w:tc>
        <w:tc>
          <w:tcPr>
            <w:tcW w:w="1430" w:type="dxa"/>
            <w:vAlign w:val="center"/>
          </w:tcPr>
          <w:p w:rsidR="00C72432" w:rsidRPr="007450FC" w:rsidRDefault="00C72432" w:rsidP="007450FC">
            <w:pPr>
              <w:jc w:val="center"/>
              <w:rPr>
                <w:rFonts w:ascii="Times New Roman" w:hAnsi="Times New Roman" w:cs="Times New Roman"/>
              </w:rPr>
            </w:pPr>
            <w:r w:rsidRPr="007450FC">
              <w:rPr>
                <w:rFonts w:ascii="Times New Roman" w:hAnsi="Times New Roman" w:cs="Times New Roman"/>
              </w:rPr>
              <w:t>35 293,9</w:t>
            </w:r>
          </w:p>
        </w:tc>
        <w:tc>
          <w:tcPr>
            <w:tcW w:w="1608" w:type="dxa"/>
            <w:vAlign w:val="center"/>
          </w:tcPr>
          <w:p w:rsidR="00C72432" w:rsidRPr="007450FC" w:rsidRDefault="00C72432" w:rsidP="007450FC">
            <w:pPr>
              <w:jc w:val="center"/>
              <w:rPr>
                <w:rFonts w:ascii="Times New Roman" w:hAnsi="Times New Roman" w:cs="Times New Roman"/>
                <w:bCs/>
              </w:rPr>
            </w:pPr>
            <w:r w:rsidRPr="007450FC">
              <w:rPr>
                <w:rFonts w:ascii="Times New Roman" w:hAnsi="Times New Roman" w:cs="Times New Roman"/>
                <w:bCs/>
              </w:rPr>
              <w:t>936,5</w:t>
            </w:r>
          </w:p>
        </w:tc>
        <w:tc>
          <w:tcPr>
            <w:tcW w:w="1544" w:type="dxa"/>
            <w:vAlign w:val="center"/>
          </w:tcPr>
          <w:p w:rsidR="00C72432" w:rsidRPr="007450FC" w:rsidRDefault="00C72432" w:rsidP="007450FC">
            <w:pPr>
              <w:widowControl w:val="0"/>
              <w:spacing w:line="220" w:lineRule="exact"/>
              <w:jc w:val="center"/>
              <w:rPr>
                <w:rFonts w:ascii="Times New Roman" w:hAnsi="Times New Roman" w:cs="Times New Roman"/>
                <w:b/>
              </w:rPr>
            </w:pPr>
            <w:r w:rsidRPr="007450FC">
              <w:rPr>
                <w:rFonts w:ascii="Times New Roman" w:hAnsi="Times New Roman" w:cs="Times New Roman"/>
                <w:b/>
              </w:rPr>
              <w:t>- 34 357,4</w:t>
            </w:r>
          </w:p>
        </w:tc>
      </w:tr>
      <w:tr w:rsidR="00C72432" w:rsidRPr="00C72432" w:rsidTr="00503B9D">
        <w:tc>
          <w:tcPr>
            <w:tcW w:w="4845" w:type="dxa"/>
          </w:tcPr>
          <w:p w:rsidR="00C72432" w:rsidRPr="007450FC" w:rsidRDefault="00C72432" w:rsidP="007450FC">
            <w:pPr>
              <w:autoSpaceDE w:val="0"/>
              <w:autoSpaceDN w:val="0"/>
              <w:adjustRightInd w:val="0"/>
              <w:rPr>
                <w:rFonts w:ascii="Times New Roman" w:hAnsi="Times New Roman" w:cs="Times New Roman"/>
              </w:rPr>
            </w:pPr>
            <w:r w:rsidRPr="007450FC">
              <w:rPr>
                <w:rFonts w:ascii="Times New Roman" w:hAnsi="Times New Roman" w:cs="Times New Roman"/>
              </w:rPr>
              <w:t>Благоустройство</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rPr>
            </w:pPr>
            <w:r w:rsidRPr="007450FC">
              <w:rPr>
                <w:rFonts w:ascii="Times New Roman" w:hAnsi="Times New Roman" w:cs="Times New Roman"/>
              </w:rPr>
              <w:t>0503</w:t>
            </w:r>
          </w:p>
        </w:tc>
        <w:tc>
          <w:tcPr>
            <w:tcW w:w="1430" w:type="dxa"/>
            <w:vAlign w:val="center"/>
          </w:tcPr>
          <w:p w:rsidR="00C72432" w:rsidRPr="007450FC" w:rsidRDefault="00C72432" w:rsidP="007450FC">
            <w:pPr>
              <w:jc w:val="center"/>
              <w:rPr>
                <w:rFonts w:ascii="Times New Roman" w:hAnsi="Times New Roman" w:cs="Times New Roman"/>
              </w:rPr>
            </w:pPr>
            <w:r w:rsidRPr="007450FC">
              <w:rPr>
                <w:rFonts w:ascii="Times New Roman" w:hAnsi="Times New Roman" w:cs="Times New Roman"/>
              </w:rPr>
              <w:t>238 057,5</w:t>
            </w:r>
          </w:p>
        </w:tc>
        <w:tc>
          <w:tcPr>
            <w:tcW w:w="1608" w:type="dxa"/>
            <w:vAlign w:val="center"/>
          </w:tcPr>
          <w:p w:rsidR="00C72432" w:rsidRPr="007450FC" w:rsidRDefault="00C72432" w:rsidP="007450FC">
            <w:pPr>
              <w:jc w:val="center"/>
              <w:rPr>
                <w:rFonts w:ascii="Times New Roman" w:hAnsi="Times New Roman" w:cs="Times New Roman"/>
                <w:bCs/>
              </w:rPr>
            </w:pPr>
            <w:r w:rsidRPr="007450FC">
              <w:rPr>
                <w:rFonts w:ascii="Times New Roman" w:hAnsi="Times New Roman" w:cs="Times New Roman"/>
                <w:bCs/>
              </w:rPr>
              <w:t>206 860,4</w:t>
            </w:r>
          </w:p>
        </w:tc>
        <w:tc>
          <w:tcPr>
            <w:tcW w:w="1544" w:type="dxa"/>
            <w:vAlign w:val="center"/>
          </w:tcPr>
          <w:p w:rsidR="00C72432" w:rsidRPr="007450FC" w:rsidRDefault="00C72432" w:rsidP="007450FC">
            <w:pPr>
              <w:widowControl w:val="0"/>
              <w:spacing w:line="220" w:lineRule="exact"/>
              <w:jc w:val="center"/>
              <w:rPr>
                <w:rFonts w:ascii="Times New Roman" w:hAnsi="Times New Roman" w:cs="Times New Roman"/>
                <w:b/>
              </w:rPr>
            </w:pPr>
            <w:r w:rsidRPr="007450FC">
              <w:rPr>
                <w:rFonts w:ascii="Times New Roman" w:hAnsi="Times New Roman" w:cs="Times New Roman"/>
                <w:b/>
              </w:rPr>
              <w:t>- 31 197,1</w:t>
            </w:r>
          </w:p>
        </w:tc>
      </w:tr>
      <w:tr w:rsidR="00C72432" w:rsidRPr="00C72432" w:rsidTr="00503B9D">
        <w:trPr>
          <w:trHeight w:val="458"/>
        </w:trPr>
        <w:tc>
          <w:tcPr>
            <w:tcW w:w="4845" w:type="dxa"/>
          </w:tcPr>
          <w:p w:rsidR="00C72432" w:rsidRPr="007450FC" w:rsidRDefault="00C72432" w:rsidP="007450FC">
            <w:pPr>
              <w:autoSpaceDE w:val="0"/>
              <w:autoSpaceDN w:val="0"/>
              <w:adjustRightInd w:val="0"/>
              <w:rPr>
                <w:rFonts w:ascii="Times New Roman" w:hAnsi="Times New Roman" w:cs="Times New Roman"/>
              </w:rPr>
            </w:pPr>
            <w:r w:rsidRPr="007450FC">
              <w:rPr>
                <w:rFonts w:ascii="Times New Roman" w:hAnsi="Times New Roman" w:cs="Times New Roman"/>
              </w:rPr>
              <w:t>Другие вопросы в области жилищно-коммунального хозяйства</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rPr>
            </w:pPr>
            <w:r w:rsidRPr="007450FC">
              <w:rPr>
                <w:rFonts w:ascii="Times New Roman" w:hAnsi="Times New Roman" w:cs="Times New Roman"/>
              </w:rPr>
              <w:t>0505</w:t>
            </w:r>
          </w:p>
        </w:tc>
        <w:tc>
          <w:tcPr>
            <w:tcW w:w="1430" w:type="dxa"/>
            <w:vAlign w:val="center"/>
          </w:tcPr>
          <w:p w:rsidR="00C72432" w:rsidRPr="007450FC" w:rsidRDefault="00C72432" w:rsidP="007450FC">
            <w:pPr>
              <w:jc w:val="center"/>
              <w:rPr>
                <w:rFonts w:ascii="Times New Roman" w:hAnsi="Times New Roman" w:cs="Times New Roman"/>
              </w:rPr>
            </w:pPr>
            <w:r w:rsidRPr="007450FC">
              <w:rPr>
                <w:rFonts w:ascii="Times New Roman" w:hAnsi="Times New Roman" w:cs="Times New Roman"/>
              </w:rPr>
              <w:t>161 128,4</w:t>
            </w:r>
          </w:p>
        </w:tc>
        <w:tc>
          <w:tcPr>
            <w:tcW w:w="1608" w:type="dxa"/>
            <w:vAlign w:val="center"/>
          </w:tcPr>
          <w:p w:rsidR="00C72432" w:rsidRPr="007450FC" w:rsidRDefault="00C72432" w:rsidP="007450FC">
            <w:pPr>
              <w:jc w:val="center"/>
              <w:rPr>
                <w:rFonts w:ascii="Times New Roman" w:hAnsi="Times New Roman" w:cs="Times New Roman"/>
                <w:bCs/>
              </w:rPr>
            </w:pPr>
            <w:r w:rsidRPr="007450FC">
              <w:rPr>
                <w:rFonts w:ascii="Times New Roman" w:hAnsi="Times New Roman" w:cs="Times New Roman"/>
                <w:bCs/>
              </w:rPr>
              <w:t>118 175,9</w:t>
            </w:r>
          </w:p>
        </w:tc>
        <w:tc>
          <w:tcPr>
            <w:tcW w:w="1544" w:type="dxa"/>
            <w:vAlign w:val="center"/>
          </w:tcPr>
          <w:p w:rsidR="00C72432" w:rsidRPr="007450FC" w:rsidRDefault="00C72432" w:rsidP="007450FC">
            <w:pPr>
              <w:widowControl w:val="0"/>
              <w:spacing w:line="220" w:lineRule="exact"/>
              <w:jc w:val="center"/>
              <w:rPr>
                <w:rFonts w:ascii="Times New Roman" w:hAnsi="Times New Roman" w:cs="Times New Roman"/>
                <w:b/>
              </w:rPr>
            </w:pPr>
            <w:r w:rsidRPr="007450FC">
              <w:rPr>
                <w:rFonts w:ascii="Times New Roman" w:hAnsi="Times New Roman" w:cs="Times New Roman"/>
                <w:b/>
              </w:rPr>
              <w:t>- 42 952,5</w:t>
            </w:r>
          </w:p>
        </w:tc>
      </w:tr>
    </w:tbl>
    <w:p w:rsidR="00C72432" w:rsidRPr="00C72432" w:rsidRDefault="00C72432" w:rsidP="00372A1D">
      <w:pPr>
        <w:spacing w:after="0" w:line="240" w:lineRule="auto"/>
        <w:jc w:val="both"/>
        <w:rPr>
          <w:rFonts w:ascii="Times New Roman" w:eastAsia="Times New Roman" w:hAnsi="Times New Roman" w:cs="Times New Roman"/>
          <w:sz w:val="28"/>
          <w:szCs w:val="28"/>
          <w:highlight w:val="yellow"/>
          <w:lang w:eastAsia="ru-RU"/>
        </w:rPr>
      </w:pPr>
    </w:p>
    <w:p w:rsidR="00C72432" w:rsidRPr="00C72432" w:rsidRDefault="00C72432" w:rsidP="00372A1D">
      <w:pPr>
        <w:spacing w:after="0" w:line="240" w:lineRule="auto"/>
        <w:ind w:right="-99" w:firstLine="567"/>
        <w:jc w:val="center"/>
        <w:rPr>
          <w:rFonts w:ascii="Times New Roman" w:eastAsia="Calibri" w:hAnsi="Times New Roman" w:cs="Times New Roman"/>
          <w:b/>
          <w:sz w:val="28"/>
          <w:szCs w:val="24"/>
          <w:lang w:eastAsia="ru-RU"/>
        </w:rPr>
      </w:pPr>
      <w:r w:rsidRPr="00C72432">
        <w:rPr>
          <w:rFonts w:ascii="Times New Roman" w:eastAsia="Calibri" w:hAnsi="Times New Roman" w:cs="Times New Roman"/>
          <w:b/>
          <w:sz w:val="28"/>
          <w:szCs w:val="24"/>
          <w:lang w:eastAsia="ru-RU"/>
        </w:rPr>
        <w:t>Раздел 6 «Охрана окружающей среды»</w:t>
      </w:r>
    </w:p>
    <w:p w:rsidR="00C72432" w:rsidRPr="00C72432" w:rsidRDefault="00C72432" w:rsidP="00372A1D">
      <w:pPr>
        <w:spacing w:after="0" w:line="240" w:lineRule="auto"/>
        <w:ind w:firstLine="567"/>
        <w:jc w:val="both"/>
        <w:rPr>
          <w:rFonts w:ascii="Times New Roman" w:eastAsia="Calibri" w:hAnsi="Times New Roman" w:cs="Times New Roman"/>
          <w:sz w:val="28"/>
          <w:szCs w:val="28"/>
          <w:lang w:eastAsia="ru-RU"/>
        </w:rPr>
      </w:pPr>
    </w:p>
    <w:p w:rsidR="00C72432" w:rsidRPr="00C72432" w:rsidRDefault="00C72432" w:rsidP="00503B9D">
      <w:pPr>
        <w:spacing w:after="0" w:line="240" w:lineRule="auto"/>
        <w:ind w:firstLine="728"/>
        <w:jc w:val="both"/>
        <w:rPr>
          <w:rFonts w:ascii="Times New Roman" w:eastAsia="Calibri" w:hAnsi="Times New Roman" w:cs="Times New Roman"/>
          <w:sz w:val="28"/>
          <w:szCs w:val="24"/>
          <w:lang w:eastAsia="ru-RU"/>
        </w:rPr>
      </w:pPr>
      <w:r w:rsidRPr="00C72432">
        <w:rPr>
          <w:rFonts w:ascii="Times New Roman" w:eastAsia="Calibri" w:hAnsi="Times New Roman" w:cs="Times New Roman"/>
          <w:sz w:val="28"/>
          <w:szCs w:val="28"/>
          <w:lang w:eastAsia="ru-RU"/>
        </w:rPr>
        <w:t>Согласно Законопроекту, расходы по разделу в 2021 г</w:t>
      </w:r>
      <w:r w:rsidR="007450FC">
        <w:rPr>
          <w:rFonts w:ascii="Times New Roman" w:eastAsia="Calibri" w:hAnsi="Times New Roman" w:cs="Times New Roman"/>
          <w:sz w:val="28"/>
          <w:szCs w:val="28"/>
          <w:lang w:eastAsia="ru-RU"/>
        </w:rPr>
        <w:t>оду составят 635 878,9 тыс. рублей</w:t>
      </w:r>
      <w:r w:rsidRPr="00C72432">
        <w:rPr>
          <w:rFonts w:ascii="Times New Roman" w:eastAsia="Calibri" w:hAnsi="Times New Roman" w:cs="Times New Roman"/>
          <w:sz w:val="28"/>
          <w:szCs w:val="28"/>
          <w:lang w:eastAsia="ru-RU"/>
        </w:rPr>
        <w:t xml:space="preserve"> или 2,0 % от общего объема </w:t>
      </w:r>
      <w:r w:rsidR="00503B9D">
        <w:rPr>
          <w:rFonts w:ascii="Times New Roman" w:eastAsia="Calibri" w:hAnsi="Times New Roman" w:cs="Times New Roman"/>
          <w:sz w:val="28"/>
          <w:szCs w:val="24"/>
          <w:lang w:eastAsia="ru-RU"/>
        </w:rPr>
        <w:t xml:space="preserve">расходной части бюджета. </w:t>
      </w:r>
      <w:r w:rsidRPr="00C72432">
        <w:rPr>
          <w:rFonts w:ascii="Times New Roman" w:eastAsia="Calibri" w:hAnsi="Times New Roman" w:cs="Times New Roman"/>
          <w:sz w:val="28"/>
          <w:szCs w:val="24"/>
          <w:lang w:eastAsia="ru-RU"/>
        </w:rPr>
        <w:t>Запланированные расходы по данному разделу в 2021 году выше уровня 2020 года (34 578,1 тыс</w:t>
      </w:r>
      <w:r w:rsidR="007450FC">
        <w:rPr>
          <w:rFonts w:ascii="Times New Roman" w:eastAsia="Calibri" w:hAnsi="Times New Roman" w:cs="Times New Roman"/>
          <w:sz w:val="28"/>
          <w:szCs w:val="24"/>
          <w:lang w:eastAsia="ru-RU"/>
        </w:rPr>
        <w:t>. руб.) на 601 300,8 тыс. рублей</w:t>
      </w:r>
      <w:r w:rsidRPr="00C72432">
        <w:rPr>
          <w:rFonts w:ascii="Times New Roman" w:eastAsia="Calibri" w:hAnsi="Times New Roman" w:cs="Times New Roman"/>
          <w:sz w:val="28"/>
          <w:szCs w:val="24"/>
          <w:lang w:eastAsia="ru-RU"/>
        </w:rPr>
        <w:t xml:space="preserve"> или в 18,4 раза. </w:t>
      </w:r>
    </w:p>
    <w:p w:rsidR="00C72432" w:rsidRPr="00C72432" w:rsidRDefault="00C72432" w:rsidP="00372A1D">
      <w:pPr>
        <w:spacing w:after="0" w:line="240" w:lineRule="auto"/>
        <w:rPr>
          <w:rFonts w:ascii="Times New Roman" w:eastAsia="Times New Roman" w:hAnsi="Times New Roman" w:cs="Times New Roman"/>
          <w:b/>
          <w:sz w:val="28"/>
          <w:szCs w:val="28"/>
          <w:highlight w:val="yellow"/>
          <w:lang w:eastAsia="ru-RU"/>
        </w:rPr>
      </w:pPr>
    </w:p>
    <w:p w:rsidR="00503B9D" w:rsidRDefault="00503B9D" w:rsidP="00372A1D">
      <w:pPr>
        <w:spacing w:after="0" w:line="240" w:lineRule="auto"/>
        <w:ind w:firstLine="1134"/>
        <w:jc w:val="center"/>
        <w:rPr>
          <w:rFonts w:ascii="Times New Roman" w:eastAsia="Times New Roman" w:hAnsi="Times New Roman" w:cs="Times New Roman"/>
          <w:b/>
          <w:sz w:val="28"/>
          <w:szCs w:val="28"/>
          <w:lang w:eastAsia="ru-RU"/>
        </w:rPr>
      </w:pPr>
    </w:p>
    <w:p w:rsidR="00C72432" w:rsidRPr="00C72432" w:rsidRDefault="00C72432" w:rsidP="00372A1D">
      <w:pPr>
        <w:spacing w:after="0" w:line="240" w:lineRule="auto"/>
        <w:ind w:firstLine="1134"/>
        <w:jc w:val="center"/>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b/>
          <w:sz w:val="28"/>
          <w:szCs w:val="28"/>
          <w:lang w:eastAsia="ru-RU"/>
        </w:rPr>
        <w:lastRenderedPageBreak/>
        <w:t>Раздел 7 «Образование»</w:t>
      </w:r>
    </w:p>
    <w:p w:rsidR="00C72432" w:rsidRPr="00C72432" w:rsidRDefault="00C72432" w:rsidP="00372A1D">
      <w:pPr>
        <w:spacing w:after="0" w:line="240" w:lineRule="auto"/>
        <w:ind w:firstLine="710"/>
        <w:jc w:val="both"/>
        <w:rPr>
          <w:rFonts w:ascii="Times New Roman" w:eastAsia="Times New Roman" w:hAnsi="Times New Roman" w:cs="Times New Roman"/>
          <w:b/>
          <w:sz w:val="28"/>
          <w:szCs w:val="28"/>
          <w:lang w:eastAsia="ru-RU"/>
        </w:rPr>
      </w:pPr>
    </w:p>
    <w:p w:rsidR="00C72432" w:rsidRPr="00C72432" w:rsidRDefault="00C72432" w:rsidP="002A5AFB">
      <w:pPr>
        <w:spacing w:after="0" w:line="240" w:lineRule="auto"/>
        <w:ind w:firstLine="710"/>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bCs/>
          <w:sz w:val="28"/>
          <w:szCs w:val="28"/>
          <w:lang w:eastAsia="ru-RU"/>
        </w:rPr>
        <w:t xml:space="preserve">Бюджетные ассигнования по </w:t>
      </w:r>
      <w:r w:rsidR="007450FC">
        <w:rPr>
          <w:rFonts w:ascii="Times New Roman" w:eastAsia="Times New Roman" w:hAnsi="Times New Roman" w:cs="Times New Roman"/>
          <w:bCs/>
          <w:sz w:val="28"/>
          <w:szCs w:val="28"/>
          <w:lang w:eastAsia="ru-RU"/>
        </w:rPr>
        <w:t>разделу «Образование» на 2021 год</w:t>
      </w:r>
      <w:r w:rsidRPr="00C72432">
        <w:rPr>
          <w:rFonts w:ascii="Times New Roman" w:eastAsia="Times New Roman" w:hAnsi="Times New Roman" w:cs="Times New Roman"/>
          <w:bCs/>
          <w:sz w:val="28"/>
          <w:szCs w:val="28"/>
          <w:lang w:eastAsia="ru-RU"/>
        </w:rPr>
        <w:t xml:space="preserve"> предусматриваются в сумме 13 009 724,4</w:t>
      </w:r>
      <w:r w:rsidRPr="00C72432">
        <w:rPr>
          <w:rFonts w:ascii="Times New Roman" w:eastAsia="Times New Roman" w:hAnsi="Times New Roman" w:cs="Times New Roman"/>
          <w:b/>
          <w:bCs/>
          <w:sz w:val="28"/>
          <w:szCs w:val="28"/>
          <w:lang w:eastAsia="ru-RU"/>
        </w:rPr>
        <w:t xml:space="preserve"> </w:t>
      </w:r>
      <w:r w:rsidR="007450FC">
        <w:rPr>
          <w:rFonts w:ascii="Times New Roman" w:eastAsia="Times New Roman" w:hAnsi="Times New Roman" w:cs="Times New Roman"/>
          <w:bCs/>
          <w:sz w:val="28"/>
          <w:szCs w:val="28"/>
          <w:lang w:eastAsia="ru-RU"/>
        </w:rPr>
        <w:t>тыс. рублей</w:t>
      </w:r>
      <w:r w:rsidRPr="00C72432">
        <w:rPr>
          <w:rFonts w:ascii="Times New Roman" w:eastAsia="Times New Roman" w:hAnsi="Times New Roman" w:cs="Times New Roman"/>
          <w:bCs/>
          <w:sz w:val="28"/>
          <w:szCs w:val="28"/>
          <w:lang w:eastAsia="ru-RU"/>
        </w:rPr>
        <w:t xml:space="preserve"> и по сравнению с утвержденным </w:t>
      </w:r>
      <w:r w:rsidR="007450FC">
        <w:rPr>
          <w:rFonts w:ascii="Times New Roman" w:eastAsia="Times New Roman" w:hAnsi="Times New Roman" w:cs="Times New Roman"/>
          <w:bCs/>
          <w:sz w:val="28"/>
          <w:szCs w:val="28"/>
          <w:lang w:eastAsia="ru-RU"/>
        </w:rPr>
        <w:t>объемом 2020 года</w:t>
      </w:r>
      <w:r w:rsidRPr="00C72432">
        <w:rPr>
          <w:rFonts w:ascii="Times New Roman" w:eastAsia="Times New Roman" w:hAnsi="Times New Roman" w:cs="Times New Roman"/>
          <w:sz w:val="28"/>
          <w:szCs w:val="28"/>
          <w:lang w:eastAsia="ru-RU"/>
        </w:rPr>
        <w:t xml:space="preserve"> увеличиваются на 1 171 948,6</w:t>
      </w:r>
      <w:r w:rsidRPr="00C72432">
        <w:rPr>
          <w:rFonts w:ascii="Times New Roman" w:eastAsia="Times New Roman" w:hAnsi="Times New Roman" w:cs="Times New Roman"/>
          <w:b/>
          <w:sz w:val="28"/>
          <w:szCs w:val="28"/>
          <w:lang w:eastAsia="ru-RU"/>
        </w:rPr>
        <w:t xml:space="preserve"> </w:t>
      </w:r>
      <w:r w:rsidRPr="00C72432">
        <w:rPr>
          <w:rFonts w:ascii="Times New Roman" w:eastAsia="Times New Roman" w:hAnsi="Times New Roman" w:cs="Times New Roman"/>
          <w:sz w:val="28"/>
          <w:szCs w:val="28"/>
          <w:lang w:eastAsia="ru-RU"/>
        </w:rPr>
        <w:t>тыс. руб</w:t>
      </w:r>
      <w:r w:rsidR="007450FC">
        <w:rPr>
          <w:rFonts w:ascii="Times New Roman" w:eastAsia="Times New Roman" w:hAnsi="Times New Roman" w:cs="Times New Roman"/>
          <w:sz w:val="28"/>
          <w:szCs w:val="28"/>
          <w:lang w:eastAsia="ru-RU"/>
        </w:rPr>
        <w:t>лей</w:t>
      </w:r>
      <w:r w:rsidRPr="00C72432">
        <w:rPr>
          <w:rFonts w:ascii="Times New Roman" w:eastAsia="Times New Roman" w:hAnsi="Times New Roman" w:cs="Times New Roman"/>
          <w:sz w:val="28"/>
          <w:szCs w:val="28"/>
          <w:lang w:eastAsia="ru-RU"/>
        </w:rPr>
        <w:t xml:space="preserve">. </w:t>
      </w:r>
      <w:r w:rsidR="007450FC">
        <w:rPr>
          <w:rFonts w:ascii="Times New Roman" w:eastAsia="Times New Roman" w:hAnsi="Times New Roman" w:cs="Times New Roman"/>
          <w:bCs/>
          <w:sz w:val="28"/>
          <w:szCs w:val="28"/>
          <w:lang w:eastAsia="ru-RU"/>
        </w:rPr>
        <w:t>На 2022 год</w:t>
      </w:r>
      <w:r w:rsidRPr="00C72432">
        <w:rPr>
          <w:rFonts w:ascii="Times New Roman" w:eastAsia="Times New Roman" w:hAnsi="Times New Roman" w:cs="Times New Roman"/>
          <w:bCs/>
          <w:sz w:val="28"/>
          <w:szCs w:val="28"/>
          <w:lang w:eastAsia="ru-RU"/>
        </w:rPr>
        <w:t xml:space="preserve"> расходы по разделу </w:t>
      </w:r>
      <w:r w:rsidR="007450FC">
        <w:rPr>
          <w:rFonts w:ascii="Times New Roman" w:eastAsia="Times New Roman" w:hAnsi="Times New Roman" w:cs="Times New Roman"/>
          <w:bCs/>
          <w:sz w:val="28"/>
          <w:szCs w:val="28"/>
          <w:lang w:eastAsia="ru-RU"/>
        </w:rPr>
        <w:t>предусматриваются в сумме 7 495 </w:t>
      </w:r>
      <w:r w:rsidRPr="00C72432">
        <w:rPr>
          <w:rFonts w:ascii="Times New Roman" w:eastAsia="Times New Roman" w:hAnsi="Times New Roman" w:cs="Times New Roman"/>
          <w:bCs/>
          <w:sz w:val="28"/>
          <w:szCs w:val="28"/>
          <w:lang w:eastAsia="ru-RU"/>
        </w:rPr>
        <w:t xml:space="preserve">080,1 </w:t>
      </w:r>
      <w:r w:rsidR="007450FC">
        <w:rPr>
          <w:rFonts w:ascii="Times New Roman" w:eastAsia="Times New Roman" w:hAnsi="Times New Roman" w:cs="Times New Roman"/>
          <w:sz w:val="28"/>
          <w:szCs w:val="28"/>
          <w:lang w:eastAsia="ru-RU"/>
        </w:rPr>
        <w:t>тыс. рублей</w:t>
      </w:r>
      <w:r w:rsidRPr="00C72432">
        <w:rPr>
          <w:rFonts w:ascii="Times New Roman" w:eastAsia="Times New Roman" w:hAnsi="Times New Roman" w:cs="Times New Roman"/>
          <w:sz w:val="28"/>
          <w:szCs w:val="28"/>
          <w:lang w:eastAsia="ru-RU"/>
        </w:rPr>
        <w:t xml:space="preserve">, </w:t>
      </w:r>
      <w:r w:rsidR="007450FC">
        <w:rPr>
          <w:rFonts w:ascii="Times New Roman" w:eastAsia="Times New Roman" w:hAnsi="Times New Roman" w:cs="Times New Roman"/>
          <w:bCs/>
          <w:sz w:val="28"/>
          <w:szCs w:val="28"/>
          <w:lang w:eastAsia="ru-RU"/>
        </w:rPr>
        <w:t>на 2023 год</w:t>
      </w:r>
      <w:r w:rsidRPr="00C72432">
        <w:rPr>
          <w:rFonts w:ascii="Times New Roman" w:eastAsia="Times New Roman" w:hAnsi="Times New Roman" w:cs="Times New Roman"/>
          <w:bCs/>
          <w:sz w:val="28"/>
          <w:szCs w:val="28"/>
          <w:lang w:eastAsia="ru-RU"/>
        </w:rPr>
        <w:t xml:space="preserve"> </w:t>
      </w:r>
      <w:r w:rsidRPr="00C72432">
        <w:rPr>
          <w:rFonts w:ascii="Times New Roman" w:eastAsia="Times New Roman" w:hAnsi="Times New Roman" w:cs="Times New Roman"/>
          <w:sz w:val="28"/>
          <w:szCs w:val="28"/>
          <w:lang w:eastAsia="ru-RU"/>
        </w:rPr>
        <w:t xml:space="preserve">- </w:t>
      </w:r>
      <w:r w:rsidR="007450FC">
        <w:rPr>
          <w:rFonts w:ascii="Times New Roman" w:eastAsia="Times New Roman" w:hAnsi="Times New Roman" w:cs="Times New Roman"/>
          <w:bCs/>
          <w:sz w:val="28"/>
          <w:szCs w:val="28"/>
          <w:lang w:eastAsia="ru-RU"/>
        </w:rPr>
        <w:t>7 517 </w:t>
      </w:r>
      <w:r w:rsidRPr="00C72432">
        <w:rPr>
          <w:rFonts w:ascii="Times New Roman" w:eastAsia="Times New Roman" w:hAnsi="Times New Roman" w:cs="Times New Roman"/>
          <w:bCs/>
          <w:sz w:val="28"/>
          <w:szCs w:val="28"/>
          <w:lang w:eastAsia="ru-RU"/>
        </w:rPr>
        <w:t xml:space="preserve">595,8 </w:t>
      </w:r>
      <w:r w:rsidRPr="00C72432">
        <w:rPr>
          <w:rFonts w:ascii="Times New Roman" w:eastAsia="Times New Roman" w:hAnsi="Times New Roman" w:cs="Times New Roman"/>
          <w:sz w:val="28"/>
          <w:szCs w:val="28"/>
          <w:lang w:eastAsia="ru-RU"/>
        </w:rPr>
        <w:t>тыс. руб</w:t>
      </w:r>
      <w:r w:rsidR="007450FC">
        <w:rPr>
          <w:rFonts w:ascii="Times New Roman" w:eastAsia="Times New Roman" w:hAnsi="Times New Roman" w:cs="Times New Roman"/>
          <w:sz w:val="28"/>
          <w:szCs w:val="28"/>
          <w:lang w:eastAsia="ru-RU"/>
        </w:rPr>
        <w:t>лей</w:t>
      </w:r>
      <w:r w:rsidR="002A5AFB">
        <w:rPr>
          <w:rFonts w:ascii="Times New Roman" w:eastAsia="Times New Roman" w:hAnsi="Times New Roman" w:cs="Times New Roman"/>
          <w:sz w:val="28"/>
          <w:szCs w:val="28"/>
          <w:lang w:eastAsia="ru-RU"/>
        </w:rPr>
        <w:t xml:space="preserve">. </w:t>
      </w:r>
      <w:r w:rsidRPr="00C72432">
        <w:rPr>
          <w:rFonts w:ascii="Times New Roman" w:eastAsia="Times New Roman" w:hAnsi="Times New Roman" w:cs="Times New Roman"/>
          <w:sz w:val="28"/>
          <w:szCs w:val="28"/>
          <w:lang w:eastAsia="ru-RU"/>
        </w:rPr>
        <w:t xml:space="preserve">В общем объеме расходов бюджета расходы </w:t>
      </w:r>
      <w:r w:rsidR="007450FC">
        <w:rPr>
          <w:rFonts w:ascii="Times New Roman" w:eastAsia="Times New Roman" w:hAnsi="Times New Roman" w:cs="Times New Roman"/>
          <w:sz w:val="28"/>
          <w:szCs w:val="28"/>
          <w:lang w:eastAsia="ru-RU"/>
        </w:rPr>
        <w:t>раздела «Образование» на 2021 год</w:t>
      </w:r>
      <w:r w:rsidRPr="00C72432">
        <w:rPr>
          <w:rFonts w:ascii="Times New Roman" w:eastAsia="Times New Roman" w:hAnsi="Times New Roman" w:cs="Times New Roman"/>
          <w:sz w:val="28"/>
          <w:szCs w:val="28"/>
          <w:lang w:eastAsia="ru-RU"/>
        </w:rPr>
        <w:t xml:space="preserve"> запланир</w:t>
      </w:r>
      <w:r w:rsidR="007450FC">
        <w:rPr>
          <w:rFonts w:ascii="Times New Roman" w:eastAsia="Times New Roman" w:hAnsi="Times New Roman" w:cs="Times New Roman"/>
          <w:sz w:val="28"/>
          <w:szCs w:val="28"/>
          <w:lang w:eastAsia="ru-RU"/>
        </w:rPr>
        <w:t>ованы в размере 41,6%, в 2022 году</w:t>
      </w:r>
      <w:r w:rsidRPr="00C72432">
        <w:rPr>
          <w:rFonts w:ascii="Times New Roman" w:eastAsia="Times New Roman" w:hAnsi="Times New Roman" w:cs="Times New Roman"/>
          <w:sz w:val="28"/>
          <w:szCs w:val="28"/>
          <w:lang w:eastAsia="ru-RU"/>
        </w:rPr>
        <w:t xml:space="preserve"> – 30,4%, в 2023 </w:t>
      </w:r>
      <w:r w:rsidR="007450FC">
        <w:rPr>
          <w:rFonts w:ascii="Times New Roman" w:eastAsia="Times New Roman" w:hAnsi="Times New Roman" w:cs="Times New Roman"/>
          <w:sz w:val="28"/>
          <w:szCs w:val="28"/>
          <w:lang w:eastAsia="ru-RU"/>
        </w:rPr>
        <w:t>году</w:t>
      </w:r>
      <w:r w:rsidRPr="00C72432">
        <w:rPr>
          <w:rFonts w:ascii="Times New Roman" w:eastAsia="Times New Roman" w:hAnsi="Times New Roman" w:cs="Times New Roman"/>
          <w:sz w:val="28"/>
          <w:szCs w:val="28"/>
          <w:lang w:eastAsia="ru-RU"/>
        </w:rPr>
        <w:t xml:space="preserve"> – 30,3%. </w:t>
      </w:r>
    </w:p>
    <w:p w:rsidR="00C72432" w:rsidRPr="00C72432" w:rsidRDefault="00C72432" w:rsidP="00372A1D">
      <w:pPr>
        <w:widowControl w:val="0"/>
        <w:tabs>
          <w:tab w:val="center" w:pos="0"/>
        </w:tabs>
        <w:spacing w:after="0" w:line="240" w:lineRule="auto"/>
        <w:ind w:firstLine="710"/>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Законопроектом предусмотрено увеличение по сравнению с утвержденными назначениями на 2020 г</w:t>
      </w:r>
      <w:r w:rsidR="007450FC">
        <w:rPr>
          <w:rFonts w:ascii="Times New Roman" w:eastAsia="Times New Roman" w:hAnsi="Times New Roman" w:cs="Times New Roman"/>
          <w:sz w:val="28"/>
          <w:szCs w:val="28"/>
          <w:lang w:eastAsia="ru-RU"/>
        </w:rPr>
        <w:t>од</w:t>
      </w:r>
      <w:r w:rsidRPr="00C72432">
        <w:rPr>
          <w:rFonts w:ascii="Times New Roman" w:eastAsia="Times New Roman" w:hAnsi="Times New Roman" w:cs="Times New Roman"/>
          <w:sz w:val="28"/>
          <w:szCs w:val="28"/>
          <w:lang w:eastAsia="ru-RU"/>
        </w:rPr>
        <w:t xml:space="preserve"> бюджетных ассигнований двух подразделов раздела «Образование»: 0702 «</w:t>
      </w:r>
      <w:r w:rsidRPr="00C72432">
        <w:rPr>
          <w:rFonts w:ascii="Times New Roman" w:eastAsia="Times New Roman" w:hAnsi="Times New Roman" w:cs="Times New Roman"/>
          <w:bCs/>
          <w:sz w:val="28"/>
          <w:szCs w:val="28"/>
          <w:lang w:eastAsia="ru-RU"/>
        </w:rPr>
        <w:t xml:space="preserve">Общее образование» - на </w:t>
      </w:r>
      <w:r w:rsidR="007450FC">
        <w:rPr>
          <w:rFonts w:ascii="Times New Roman" w:eastAsia="Times New Roman" w:hAnsi="Times New Roman" w:cs="Times New Roman"/>
          <w:sz w:val="28"/>
          <w:szCs w:val="28"/>
          <w:lang w:eastAsia="ru-RU"/>
        </w:rPr>
        <w:t>1 896 244,5 тыс. рублей</w:t>
      </w:r>
      <w:r w:rsidRPr="00C72432">
        <w:rPr>
          <w:rFonts w:ascii="Times New Roman" w:eastAsia="Times New Roman" w:hAnsi="Times New Roman" w:cs="Times New Roman"/>
          <w:sz w:val="28"/>
          <w:szCs w:val="28"/>
          <w:lang w:eastAsia="ru-RU"/>
        </w:rPr>
        <w:t xml:space="preserve"> и 0707 «Молодежная политика и оздоровление детей» - на 5 742,6 тыс. руб</w:t>
      </w:r>
      <w:r w:rsidR="007450FC">
        <w:rPr>
          <w:rFonts w:ascii="Times New Roman" w:eastAsia="Times New Roman" w:hAnsi="Times New Roman" w:cs="Times New Roman"/>
          <w:sz w:val="28"/>
          <w:szCs w:val="28"/>
          <w:lang w:eastAsia="ru-RU"/>
        </w:rPr>
        <w:t>лей</w:t>
      </w:r>
      <w:r w:rsidRPr="00C72432">
        <w:rPr>
          <w:rFonts w:ascii="Times New Roman" w:eastAsia="Times New Roman" w:hAnsi="Times New Roman" w:cs="Times New Roman"/>
          <w:sz w:val="28"/>
          <w:szCs w:val="28"/>
          <w:lang w:eastAsia="ru-RU"/>
        </w:rPr>
        <w:t>.</w:t>
      </w:r>
    </w:p>
    <w:p w:rsidR="00C72432" w:rsidRPr="00C72432" w:rsidRDefault="00C72432" w:rsidP="00372A1D">
      <w:pPr>
        <w:widowControl w:val="0"/>
        <w:tabs>
          <w:tab w:val="center" w:pos="0"/>
        </w:tabs>
        <w:spacing w:after="0" w:line="240" w:lineRule="auto"/>
        <w:ind w:firstLine="710"/>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Уменьшение </w:t>
      </w:r>
      <w:r w:rsidR="007450FC" w:rsidRPr="007450FC">
        <w:rPr>
          <w:rFonts w:ascii="Times New Roman" w:eastAsia="Times New Roman" w:hAnsi="Times New Roman" w:cs="Times New Roman"/>
          <w:sz w:val="28"/>
          <w:szCs w:val="28"/>
          <w:lang w:eastAsia="ru-RU"/>
        </w:rPr>
        <w:t xml:space="preserve">бюджетных ассигнований </w:t>
      </w:r>
      <w:r w:rsidRPr="00C72432">
        <w:rPr>
          <w:rFonts w:ascii="Times New Roman" w:eastAsia="Times New Roman" w:hAnsi="Times New Roman" w:cs="Times New Roman"/>
          <w:sz w:val="28"/>
          <w:szCs w:val="28"/>
          <w:lang w:eastAsia="ru-RU"/>
        </w:rPr>
        <w:t>предусмотрено по следующим подразделам:</w:t>
      </w:r>
    </w:p>
    <w:p w:rsidR="00C72432" w:rsidRPr="007450FC" w:rsidRDefault="00C72432" w:rsidP="005A0C25">
      <w:pPr>
        <w:pStyle w:val="a7"/>
        <w:widowControl w:val="0"/>
        <w:numPr>
          <w:ilvl w:val="0"/>
          <w:numId w:val="55"/>
        </w:numPr>
        <w:tabs>
          <w:tab w:val="center" w:pos="0"/>
          <w:tab w:val="left" w:pos="993"/>
        </w:tabs>
        <w:spacing w:after="0" w:line="240" w:lineRule="auto"/>
        <w:ind w:left="42" w:firstLine="672"/>
        <w:jc w:val="both"/>
        <w:rPr>
          <w:rFonts w:ascii="Times New Roman" w:eastAsia="Times New Roman" w:hAnsi="Times New Roman" w:cs="Times New Roman"/>
          <w:sz w:val="28"/>
          <w:szCs w:val="28"/>
          <w:lang w:eastAsia="ru-RU"/>
        </w:rPr>
      </w:pPr>
      <w:r w:rsidRPr="007450FC">
        <w:rPr>
          <w:rFonts w:ascii="Times New Roman" w:eastAsia="Times New Roman" w:hAnsi="Times New Roman" w:cs="Times New Roman"/>
          <w:sz w:val="28"/>
          <w:szCs w:val="28"/>
          <w:lang w:eastAsia="ru-RU"/>
        </w:rPr>
        <w:t>0701 «Дошкольной образование» - на 279 644,7 тыс. руб.;</w:t>
      </w:r>
    </w:p>
    <w:p w:rsidR="00C72432" w:rsidRPr="007450FC" w:rsidRDefault="00C72432" w:rsidP="005A0C25">
      <w:pPr>
        <w:pStyle w:val="a7"/>
        <w:numPr>
          <w:ilvl w:val="0"/>
          <w:numId w:val="55"/>
        </w:numPr>
        <w:tabs>
          <w:tab w:val="left" w:pos="993"/>
        </w:tabs>
        <w:autoSpaceDE w:val="0"/>
        <w:autoSpaceDN w:val="0"/>
        <w:adjustRightInd w:val="0"/>
        <w:spacing w:after="0" w:line="240" w:lineRule="auto"/>
        <w:ind w:left="42" w:firstLine="672"/>
        <w:jc w:val="both"/>
        <w:rPr>
          <w:rFonts w:ascii="Times New Roman" w:eastAsia="Calibri" w:hAnsi="Times New Roman" w:cs="Times New Roman"/>
          <w:sz w:val="28"/>
          <w:szCs w:val="28"/>
        </w:rPr>
      </w:pPr>
      <w:r w:rsidRPr="007450FC">
        <w:rPr>
          <w:rFonts w:ascii="Times New Roman" w:eastAsia="Calibri" w:hAnsi="Times New Roman" w:cs="Times New Roman"/>
          <w:sz w:val="28"/>
          <w:szCs w:val="28"/>
        </w:rPr>
        <w:t>0703 «Дополнительное образование» - на 327 780,6 тыс. руб.;</w:t>
      </w:r>
    </w:p>
    <w:p w:rsidR="00C72432" w:rsidRPr="007450FC" w:rsidRDefault="00C72432" w:rsidP="005A0C25">
      <w:pPr>
        <w:pStyle w:val="a7"/>
        <w:numPr>
          <w:ilvl w:val="0"/>
          <w:numId w:val="55"/>
        </w:numPr>
        <w:tabs>
          <w:tab w:val="left" w:pos="993"/>
        </w:tabs>
        <w:spacing w:after="0" w:line="240" w:lineRule="auto"/>
        <w:ind w:left="42" w:firstLine="672"/>
        <w:rPr>
          <w:rFonts w:ascii="Times New Roman" w:eastAsia="Times New Roman" w:hAnsi="Times New Roman" w:cs="Times New Roman"/>
          <w:sz w:val="28"/>
          <w:szCs w:val="28"/>
          <w:lang w:eastAsia="ru-RU"/>
        </w:rPr>
      </w:pPr>
      <w:r w:rsidRPr="007450FC">
        <w:rPr>
          <w:rFonts w:ascii="Times New Roman" w:eastAsia="Times New Roman" w:hAnsi="Times New Roman" w:cs="Times New Roman"/>
          <w:sz w:val="28"/>
          <w:szCs w:val="28"/>
          <w:lang w:eastAsia="ru-RU"/>
        </w:rPr>
        <w:t>0704 «Среднее профессиональное образование» - на 61 754,0 тыс. руб.;</w:t>
      </w:r>
    </w:p>
    <w:p w:rsidR="00C72432" w:rsidRPr="007450FC" w:rsidRDefault="00C72432" w:rsidP="005A0C25">
      <w:pPr>
        <w:pStyle w:val="a7"/>
        <w:numPr>
          <w:ilvl w:val="0"/>
          <w:numId w:val="55"/>
        </w:numPr>
        <w:tabs>
          <w:tab w:val="left" w:pos="993"/>
        </w:tabs>
        <w:spacing w:after="0" w:line="240" w:lineRule="auto"/>
        <w:ind w:left="42" w:firstLine="672"/>
        <w:rPr>
          <w:rFonts w:ascii="Times New Roman" w:eastAsia="Times New Roman" w:hAnsi="Times New Roman" w:cs="Times New Roman"/>
          <w:sz w:val="28"/>
          <w:szCs w:val="28"/>
          <w:lang w:eastAsia="ru-RU"/>
        </w:rPr>
      </w:pPr>
      <w:r w:rsidRPr="007450FC">
        <w:rPr>
          <w:rFonts w:ascii="Times New Roman" w:eastAsia="Times New Roman" w:hAnsi="Times New Roman" w:cs="Times New Roman"/>
          <w:sz w:val="28"/>
          <w:szCs w:val="28"/>
          <w:lang w:eastAsia="ru-RU"/>
        </w:rPr>
        <w:t>0705 «Профессиональная подготовка, переподготовка и повышение квалификации» - на 1 406,9 тыс. руб.;</w:t>
      </w:r>
    </w:p>
    <w:p w:rsidR="00C72432" w:rsidRPr="007450FC" w:rsidRDefault="00C72432" w:rsidP="005A0C25">
      <w:pPr>
        <w:pStyle w:val="a7"/>
        <w:numPr>
          <w:ilvl w:val="0"/>
          <w:numId w:val="55"/>
        </w:numPr>
        <w:tabs>
          <w:tab w:val="left" w:pos="993"/>
        </w:tabs>
        <w:spacing w:after="0" w:line="240" w:lineRule="auto"/>
        <w:ind w:left="42" w:firstLine="672"/>
        <w:rPr>
          <w:rFonts w:ascii="Times New Roman" w:eastAsia="Times New Roman" w:hAnsi="Times New Roman" w:cs="Times New Roman"/>
          <w:sz w:val="28"/>
          <w:szCs w:val="28"/>
          <w:lang w:eastAsia="ru-RU"/>
        </w:rPr>
      </w:pPr>
      <w:r w:rsidRPr="007450FC">
        <w:rPr>
          <w:rFonts w:ascii="Times New Roman" w:eastAsia="Times New Roman" w:hAnsi="Times New Roman" w:cs="Times New Roman"/>
          <w:sz w:val="28"/>
          <w:szCs w:val="28"/>
          <w:lang w:eastAsia="ru-RU"/>
        </w:rPr>
        <w:t>0708 «Прикладные научные исследования в области образования» - на 2 097,5 тыс. руб.;</w:t>
      </w:r>
    </w:p>
    <w:p w:rsidR="00C72432" w:rsidRPr="007450FC" w:rsidRDefault="00C72432" w:rsidP="005A0C25">
      <w:pPr>
        <w:pStyle w:val="a7"/>
        <w:numPr>
          <w:ilvl w:val="0"/>
          <w:numId w:val="55"/>
        </w:numPr>
        <w:tabs>
          <w:tab w:val="left" w:pos="993"/>
        </w:tabs>
        <w:spacing w:after="0" w:line="240" w:lineRule="auto"/>
        <w:ind w:left="42" w:firstLine="672"/>
        <w:rPr>
          <w:rFonts w:ascii="Times New Roman" w:eastAsia="Times New Roman" w:hAnsi="Times New Roman" w:cs="Times New Roman"/>
          <w:sz w:val="28"/>
          <w:szCs w:val="28"/>
        </w:rPr>
      </w:pPr>
      <w:r w:rsidRPr="007450FC">
        <w:rPr>
          <w:rFonts w:ascii="Times New Roman" w:eastAsia="Times New Roman" w:hAnsi="Times New Roman" w:cs="Times New Roman"/>
          <w:sz w:val="28"/>
          <w:szCs w:val="28"/>
          <w:lang w:eastAsia="ru-RU"/>
        </w:rPr>
        <w:t>0709 «Другие вопросы в области образования» - на 57 354,7 тыс. руб</w:t>
      </w:r>
      <w:r w:rsidR="007450FC">
        <w:rPr>
          <w:rFonts w:ascii="Times New Roman" w:eastAsia="Times New Roman" w:hAnsi="Times New Roman" w:cs="Times New Roman"/>
          <w:sz w:val="28"/>
          <w:szCs w:val="28"/>
          <w:lang w:eastAsia="ru-RU"/>
        </w:rPr>
        <w:t>лей</w:t>
      </w:r>
      <w:r w:rsidRPr="007450FC">
        <w:rPr>
          <w:rFonts w:ascii="Times New Roman" w:eastAsia="Times New Roman" w:hAnsi="Times New Roman" w:cs="Times New Roman"/>
          <w:sz w:val="28"/>
          <w:szCs w:val="28"/>
          <w:lang w:eastAsia="ru-RU"/>
        </w:rPr>
        <w:t>.</w:t>
      </w:r>
    </w:p>
    <w:p w:rsidR="00C72432" w:rsidRPr="00C72432" w:rsidRDefault="00C72432" w:rsidP="00372A1D">
      <w:pPr>
        <w:widowControl w:val="0"/>
        <w:tabs>
          <w:tab w:val="center" w:pos="668"/>
        </w:tabs>
        <w:spacing w:after="0" w:line="240" w:lineRule="auto"/>
        <w:ind w:firstLine="710"/>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 xml:space="preserve">В пояснительной записке содержится информация о том, что </w:t>
      </w:r>
      <w:r w:rsidRPr="00C72432">
        <w:rPr>
          <w:rFonts w:ascii="Times New Roman" w:eastAsia="Times New Roman" w:hAnsi="Times New Roman" w:cs="Times New Roman"/>
          <w:sz w:val="28"/>
          <w:szCs w:val="28"/>
          <w:lang w:eastAsia="ru-RU"/>
        </w:rPr>
        <w:t>расходы на содержание учреждений общего и дошкольного образования предусмотрены на 9 месяцев 2021 г</w:t>
      </w:r>
      <w:r w:rsidR="007450FC">
        <w:rPr>
          <w:rFonts w:ascii="Times New Roman" w:eastAsia="Times New Roman" w:hAnsi="Times New Roman" w:cs="Times New Roman"/>
          <w:sz w:val="28"/>
          <w:szCs w:val="28"/>
          <w:lang w:eastAsia="ru-RU"/>
        </w:rPr>
        <w:t>ода</w:t>
      </w:r>
      <w:r w:rsidRPr="00C72432">
        <w:rPr>
          <w:rFonts w:ascii="Times New Roman" w:eastAsia="Times New Roman" w:hAnsi="Times New Roman" w:cs="Times New Roman"/>
          <w:sz w:val="28"/>
          <w:szCs w:val="28"/>
          <w:lang w:eastAsia="ru-RU"/>
        </w:rPr>
        <w:t xml:space="preserve">. </w:t>
      </w:r>
      <w:r w:rsidRPr="00C72432">
        <w:rPr>
          <w:rFonts w:ascii="Times New Roman" w:eastAsia="Times New Roman" w:hAnsi="Times New Roman" w:cs="Times New Roman"/>
          <w:bCs/>
          <w:sz w:val="28"/>
          <w:szCs w:val="28"/>
          <w:lang w:eastAsia="ru-RU"/>
        </w:rPr>
        <w:t>Таким образо</w:t>
      </w:r>
      <w:r w:rsidR="002A5AFB">
        <w:rPr>
          <w:rFonts w:ascii="Times New Roman" w:eastAsia="Times New Roman" w:hAnsi="Times New Roman" w:cs="Times New Roman"/>
          <w:bCs/>
          <w:sz w:val="28"/>
          <w:szCs w:val="28"/>
          <w:lang w:eastAsia="ru-RU"/>
        </w:rPr>
        <w:t>м,</w:t>
      </w:r>
      <w:r w:rsidRPr="00C72432">
        <w:rPr>
          <w:rFonts w:ascii="Times New Roman" w:eastAsia="Times New Roman" w:hAnsi="Times New Roman" w:cs="Times New Roman"/>
          <w:bCs/>
          <w:sz w:val="28"/>
          <w:szCs w:val="28"/>
          <w:lang w:eastAsia="ru-RU"/>
        </w:rPr>
        <w:t xml:space="preserve"> нарушен принцип полноты отражения доходов, расходов и источников финансирования дефицитов бюджетов, который означает, что все доходы, расходы и источники финансирования дефицитов бюджетов в обязательном порядке и в полном объеме отражаются в соответствующих бюджет</w:t>
      </w:r>
      <w:r w:rsidR="007450FC">
        <w:rPr>
          <w:rFonts w:ascii="Times New Roman" w:eastAsia="Times New Roman" w:hAnsi="Times New Roman" w:cs="Times New Roman"/>
          <w:bCs/>
          <w:sz w:val="28"/>
          <w:szCs w:val="28"/>
          <w:lang w:eastAsia="ru-RU"/>
        </w:rPr>
        <w:t>ах (статья 32 БК</w:t>
      </w:r>
      <w:r w:rsidRPr="00C72432">
        <w:rPr>
          <w:rFonts w:ascii="Times New Roman" w:eastAsia="Times New Roman" w:hAnsi="Times New Roman" w:cs="Times New Roman"/>
          <w:bCs/>
          <w:sz w:val="28"/>
          <w:szCs w:val="28"/>
          <w:lang w:eastAsia="ru-RU"/>
        </w:rPr>
        <w:t xml:space="preserve"> РФ).</w:t>
      </w:r>
    </w:p>
    <w:p w:rsidR="00C72432" w:rsidRPr="00503B9D" w:rsidRDefault="00C72432" w:rsidP="00503B9D">
      <w:pPr>
        <w:widowControl w:val="0"/>
        <w:tabs>
          <w:tab w:val="center" w:pos="668"/>
        </w:tabs>
        <w:spacing w:after="0" w:line="240" w:lineRule="auto"/>
        <w:ind w:firstLine="710"/>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По информации Министерства образования и науки РИ в 2020-2021 учебном году планируется введение 30 объектов образования, в том числе 9 общеобразовательных школ и 21 дошколь</w:t>
      </w:r>
      <w:r w:rsidR="002A5AFB">
        <w:rPr>
          <w:rFonts w:ascii="Times New Roman" w:eastAsia="Times New Roman" w:hAnsi="Times New Roman" w:cs="Times New Roman"/>
          <w:bCs/>
          <w:sz w:val="28"/>
          <w:szCs w:val="28"/>
          <w:lang w:eastAsia="ru-RU"/>
        </w:rPr>
        <w:t xml:space="preserve">ное образовательное учреждение. </w:t>
      </w:r>
      <w:r w:rsidRPr="00C72432">
        <w:rPr>
          <w:rFonts w:ascii="Times New Roman" w:eastAsia="Times New Roman" w:hAnsi="Times New Roman" w:cs="Times New Roman"/>
          <w:bCs/>
          <w:sz w:val="28"/>
          <w:szCs w:val="28"/>
          <w:lang w:eastAsia="ru-RU"/>
        </w:rPr>
        <w:t>Вместе с тем, информация об объемах бюджетных средств, предусмотренных на содержание вновь вводимых объектов образования, в материалах, приложенн</w:t>
      </w:r>
      <w:r w:rsidR="00503B9D">
        <w:rPr>
          <w:rFonts w:ascii="Times New Roman" w:eastAsia="Times New Roman" w:hAnsi="Times New Roman" w:cs="Times New Roman"/>
          <w:bCs/>
          <w:sz w:val="28"/>
          <w:szCs w:val="28"/>
          <w:lang w:eastAsia="ru-RU"/>
        </w:rPr>
        <w:t>ых к Законопроекту</w:t>
      </w:r>
      <w:r w:rsidR="00A12A3A">
        <w:rPr>
          <w:rFonts w:ascii="Times New Roman" w:eastAsia="Times New Roman" w:hAnsi="Times New Roman" w:cs="Times New Roman"/>
          <w:bCs/>
          <w:sz w:val="28"/>
          <w:szCs w:val="28"/>
          <w:lang w:eastAsia="ru-RU"/>
        </w:rPr>
        <w:t>,</w:t>
      </w:r>
      <w:r w:rsidR="00503B9D">
        <w:rPr>
          <w:rFonts w:ascii="Times New Roman" w:eastAsia="Times New Roman" w:hAnsi="Times New Roman" w:cs="Times New Roman"/>
          <w:bCs/>
          <w:sz w:val="28"/>
          <w:szCs w:val="28"/>
          <w:lang w:eastAsia="ru-RU"/>
        </w:rPr>
        <w:t xml:space="preserve"> отсутствует. </w:t>
      </w:r>
      <w:r w:rsidRPr="00C72432">
        <w:rPr>
          <w:rFonts w:ascii="Times New Roman" w:eastAsia="Times New Roman" w:hAnsi="Times New Roman" w:cs="Times New Roman"/>
          <w:sz w:val="28"/>
          <w:szCs w:val="28"/>
          <w:lang w:eastAsia="ru-RU"/>
        </w:rPr>
        <w:t>Анализ бюджетных ассигнов</w:t>
      </w:r>
      <w:r w:rsidR="007450FC">
        <w:rPr>
          <w:rFonts w:ascii="Times New Roman" w:eastAsia="Times New Roman" w:hAnsi="Times New Roman" w:cs="Times New Roman"/>
          <w:sz w:val="28"/>
          <w:szCs w:val="28"/>
          <w:lang w:eastAsia="ru-RU"/>
        </w:rPr>
        <w:t>аний, предусмотренных на 2020 год и планируемых на 2021 год</w:t>
      </w:r>
      <w:r w:rsidRPr="00C72432">
        <w:rPr>
          <w:rFonts w:ascii="Times New Roman" w:eastAsia="Times New Roman" w:hAnsi="Times New Roman" w:cs="Times New Roman"/>
          <w:bCs/>
          <w:sz w:val="28"/>
          <w:szCs w:val="28"/>
          <w:lang w:eastAsia="ru-RU"/>
        </w:rPr>
        <w:t xml:space="preserve"> </w:t>
      </w:r>
      <w:r w:rsidRPr="00C72432">
        <w:rPr>
          <w:rFonts w:ascii="Times New Roman" w:eastAsia="Times New Roman" w:hAnsi="Times New Roman" w:cs="Times New Roman"/>
          <w:sz w:val="28"/>
          <w:szCs w:val="28"/>
          <w:lang w:eastAsia="ru-RU"/>
        </w:rPr>
        <w:t>в разрезе подразделов бюджетной классификации раздела «О</w:t>
      </w:r>
      <w:r w:rsidR="007450FC">
        <w:rPr>
          <w:rFonts w:ascii="Times New Roman" w:eastAsia="Times New Roman" w:hAnsi="Times New Roman" w:cs="Times New Roman"/>
          <w:sz w:val="28"/>
          <w:szCs w:val="28"/>
          <w:lang w:eastAsia="ru-RU"/>
        </w:rPr>
        <w:t>бразование» приведен в таблице.</w:t>
      </w:r>
    </w:p>
    <w:p w:rsidR="00C72432" w:rsidRPr="007450FC" w:rsidRDefault="007450FC" w:rsidP="00372A1D">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7450FC">
        <w:rPr>
          <w:rFonts w:ascii="Times New Roman" w:eastAsia="Times New Roman" w:hAnsi="Times New Roman" w:cs="Times New Roman"/>
          <w:sz w:val="24"/>
          <w:szCs w:val="24"/>
          <w:lang w:eastAsia="ru-RU"/>
        </w:rPr>
        <w:t>тыс. рублей</w:t>
      </w:r>
    </w:p>
    <w:tbl>
      <w:tblPr>
        <w:tblStyle w:val="320"/>
        <w:tblW w:w="10611" w:type="dxa"/>
        <w:tblInd w:w="37" w:type="dxa"/>
        <w:tblLook w:val="04A0" w:firstRow="1" w:lastRow="0" w:firstColumn="1" w:lastColumn="0" w:noHBand="0" w:noVBand="1"/>
      </w:tblPr>
      <w:tblGrid>
        <w:gridCol w:w="4789"/>
        <w:gridCol w:w="1262"/>
        <w:gridCol w:w="1430"/>
        <w:gridCol w:w="1608"/>
        <w:gridCol w:w="1522"/>
      </w:tblGrid>
      <w:tr w:rsidR="00C72432" w:rsidRPr="00C72432" w:rsidTr="00503B9D">
        <w:trPr>
          <w:trHeight w:val="349"/>
        </w:trPr>
        <w:tc>
          <w:tcPr>
            <w:tcW w:w="4789" w:type="dxa"/>
          </w:tcPr>
          <w:p w:rsidR="00C72432" w:rsidRPr="007450FC" w:rsidRDefault="00C72432" w:rsidP="00372A1D">
            <w:pPr>
              <w:widowControl w:val="0"/>
              <w:spacing w:line="220" w:lineRule="exact"/>
              <w:jc w:val="center"/>
              <w:rPr>
                <w:rFonts w:ascii="Times New Roman" w:hAnsi="Times New Roman" w:cs="Times New Roman"/>
                <w:b/>
                <w:lang w:eastAsia="ru-RU"/>
              </w:rPr>
            </w:pPr>
            <w:r w:rsidRPr="007450FC">
              <w:rPr>
                <w:rFonts w:ascii="Times New Roman" w:hAnsi="Times New Roman" w:cs="Times New Roman"/>
                <w:b/>
                <w:lang w:eastAsia="ru-RU"/>
              </w:rPr>
              <w:t>Наименование</w:t>
            </w:r>
          </w:p>
        </w:tc>
        <w:tc>
          <w:tcPr>
            <w:tcW w:w="1262" w:type="dxa"/>
          </w:tcPr>
          <w:p w:rsidR="00C72432" w:rsidRPr="007450FC" w:rsidRDefault="00C72432" w:rsidP="00372A1D">
            <w:pPr>
              <w:widowControl w:val="0"/>
              <w:spacing w:line="220" w:lineRule="exact"/>
              <w:jc w:val="center"/>
              <w:rPr>
                <w:rFonts w:ascii="Times New Roman" w:hAnsi="Times New Roman" w:cs="Times New Roman"/>
                <w:b/>
                <w:lang w:eastAsia="ru-RU"/>
              </w:rPr>
            </w:pPr>
            <w:r w:rsidRPr="007450FC">
              <w:rPr>
                <w:rFonts w:ascii="Times New Roman" w:hAnsi="Times New Roman" w:cs="Times New Roman"/>
                <w:b/>
                <w:lang w:eastAsia="ru-RU"/>
              </w:rPr>
              <w:t>Раздел,</w:t>
            </w:r>
          </w:p>
          <w:p w:rsidR="00C72432" w:rsidRPr="007450FC" w:rsidRDefault="00C72432" w:rsidP="00372A1D">
            <w:pPr>
              <w:widowControl w:val="0"/>
              <w:spacing w:line="220" w:lineRule="exact"/>
              <w:jc w:val="center"/>
              <w:rPr>
                <w:rFonts w:ascii="Times New Roman" w:hAnsi="Times New Roman" w:cs="Times New Roman"/>
                <w:b/>
                <w:lang w:eastAsia="ru-RU"/>
              </w:rPr>
            </w:pPr>
            <w:r w:rsidRPr="007450FC">
              <w:rPr>
                <w:rFonts w:ascii="Times New Roman" w:hAnsi="Times New Roman" w:cs="Times New Roman"/>
                <w:b/>
                <w:lang w:eastAsia="ru-RU"/>
              </w:rPr>
              <w:t>Подраздел</w:t>
            </w:r>
          </w:p>
        </w:tc>
        <w:tc>
          <w:tcPr>
            <w:tcW w:w="1430" w:type="dxa"/>
          </w:tcPr>
          <w:p w:rsidR="00C72432" w:rsidRPr="007450FC" w:rsidRDefault="00C72432" w:rsidP="00372A1D">
            <w:pPr>
              <w:widowControl w:val="0"/>
              <w:spacing w:line="220" w:lineRule="exact"/>
              <w:jc w:val="center"/>
              <w:rPr>
                <w:rFonts w:ascii="Times New Roman" w:hAnsi="Times New Roman" w:cs="Times New Roman"/>
                <w:b/>
                <w:lang w:eastAsia="ru-RU"/>
              </w:rPr>
            </w:pPr>
            <w:r w:rsidRPr="007450FC">
              <w:rPr>
                <w:rFonts w:ascii="Times New Roman" w:hAnsi="Times New Roman" w:cs="Times New Roman"/>
                <w:b/>
                <w:lang w:eastAsia="ru-RU"/>
              </w:rPr>
              <w:t>Утверждено</w:t>
            </w:r>
          </w:p>
          <w:p w:rsidR="00C72432" w:rsidRPr="007450FC" w:rsidRDefault="00C72432" w:rsidP="00372A1D">
            <w:pPr>
              <w:widowControl w:val="0"/>
              <w:spacing w:line="220" w:lineRule="exact"/>
              <w:jc w:val="center"/>
              <w:rPr>
                <w:rFonts w:ascii="Times New Roman" w:hAnsi="Times New Roman" w:cs="Times New Roman"/>
                <w:b/>
                <w:lang w:eastAsia="ru-RU"/>
              </w:rPr>
            </w:pPr>
            <w:r w:rsidRPr="007450FC">
              <w:rPr>
                <w:rFonts w:ascii="Times New Roman" w:hAnsi="Times New Roman" w:cs="Times New Roman"/>
                <w:b/>
                <w:lang w:eastAsia="ru-RU"/>
              </w:rPr>
              <w:t>на 2020 г.</w:t>
            </w:r>
          </w:p>
        </w:tc>
        <w:tc>
          <w:tcPr>
            <w:tcW w:w="1608" w:type="dxa"/>
          </w:tcPr>
          <w:p w:rsidR="00C72432" w:rsidRPr="007450FC" w:rsidRDefault="00C72432" w:rsidP="00372A1D">
            <w:pPr>
              <w:widowControl w:val="0"/>
              <w:spacing w:line="220" w:lineRule="exact"/>
              <w:jc w:val="center"/>
              <w:rPr>
                <w:rFonts w:ascii="Times New Roman" w:hAnsi="Times New Roman" w:cs="Times New Roman"/>
                <w:b/>
                <w:lang w:eastAsia="ru-RU"/>
              </w:rPr>
            </w:pPr>
            <w:r w:rsidRPr="007450FC">
              <w:rPr>
                <w:rFonts w:ascii="Times New Roman" w:hAnsi="Times New Roman" w:cs="Times New Roman"/>
                <w:b/>
                <w:lang w:eastAsia="ru-RU"/>
              </w:rPr>
              <w:t>Законопроект 2021 г.</w:t>
            </w:r>
          </w:p>
        </w:tc>
        <w:tc>
          <w:tcPr>
            <w:tcW w:w="1522" w:type="dxa"/>
          </w:tcPr>
          <w:p w:rsidR="00C72432" w:rsidRPr="007450FC" w:rsidRDefault="00C72432" w:rsidP="00372A1D">
            <w:pPr>
              <w:widowControl w:val="0"/>
              <w:spacing w:line="220" w:lineRule="exact"/>
              <w:jc w:val="center"/>
              <w:rPr>
                <w:rFonts w:ascii="Times New Roman" w:hAnsi="Times New Roman" w:cs="Times New Roman"/>
                <w:b/>
                <w:lang w:eastAsia="ru-RU"/>
              </w:rPr>
            </w:pPr>
            <w:r w:rsidRPr="007450FC">
              <w:rPr>
                <w:rFonts w:ascii="Times New Roman" w:hAnsi="Times New Roman" w:cs="Times New Roman"/>
                <w:b/>
                <w:lang w:eastAsia="ru-RU"/>
              </w:rPr>
              <w:t>Отклонения</w:t>
            </w:r>
          </w:p>
          <w:p w:rsidR="00C72432" w:rsidRPr="007450FC" w:rsidRDefault="00C72432" w:rsidP="00372A1D">
            <w:pPr>
              <w:widowControl w:val="0"/>
              <w:spacing w:line="220" w:lineRule="exact"/>
              <w:jc w:val="center"/>
              <w:rPr>
                <w:rFonts w:ascii="Times New Roman" w:hAnsi="Times New Roman" w:cs="Times New Roman"/>
                <w:b/>
                <w:lang w:eastAsia="ru-RU"/>
              </w:rPr>
            </w:pPr>
            <w:r w:rsidRPr="007450FC">
              <w:rPr>
                <w:rFonts w:ascii="Times New Roman" w:hAnsi="Times New Roman" w:cs="Times New Roman"/>
                <w:b/>
                <w:lang w:eastAsia="ru-RU"/>
              </w:rPr>
              <w:t>(2021г.-2020г.)</w:t>
            </w:r>
          </w:p>
        </w:tc>
      </w:tr>
      <w:tr w:rsidR="00C72432" w:rsidRPr="00C72432" w:rsidTr="00503B9D">
        <w:trPr>
          <w:trHeight w:val="353"/>
        </w:trPr>
        <w:tc>
          <w:tcPr>
            <w:tcW w:w="4789" w:type="dxa"/>
          </w:tcPr>
          <w:p w:rsidR="00C72432" w:rsidRPr="007450FC" w:rsidRDefault="00C72432" w:rsidP="007450FC">
            <w:pPr>
              <w:widowControl w:val="0"/>
              <w:spacing w:line="220" w:lineRule="exact"/>
              <w:rPr>
                <w:rFonts w:ascii="Times New Roman" w:hAnsi="Times New Roman" w:cs="Times New Roman"/>
                <w:b/>
                <w:lang w:eastAsia="ru-RU"/>
              </w:rPr>
            </w:pPr>
            <w:r w:rsidRPr="007450FC">
              <w:rPr>
                <w:rFonts w:ascii="Times New Roman" w:hAnsi="Times New Roman" w:cs="Times New Roman"/>
                <w:b/>
                <w:lang w:eastAsia="ru-RU"/>
              </w:rPr>
              <w:t>Образование</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b/>
                <w:lang w:eastAsia="ru-RU"/>
              </w:rPr>
            </w:pPr>
            <w:r w:rsidRPr="007450FC">
              <w:rPr>
                <w:rFonts w:ascii="Times New Roman" w:hAnsi="Times New Roman" w:cs="Times New Roman"/>
                <w:b/>
                <w:lang w:eastAsia="ru-RU"/>
              </w:rPr>
              <w:t>07</w:t>
            </w:r>
          </w:p>
        </w:tc>
        <w:tc>
          <w:tcPr>
            <w:tcW w:w="1430" w:type="dxa"/>
            <w:vAlign w:val="center"/>
          </w:tcPr>
          <w:p w:rsidR="00C72432" w:rsidRPr="007450FC" w:rsidRDefault="007450FC" w:rsidP="007450FC">
            <w:pPr>
              <w:jc w:val="center"/>
              <w:rPr>
                <w:rFonts w:ascii="Times New Roman" w:hAnsi="Times New Roman" w:cs="Times New Roman"/>
                <w:b/>
                <w:lang w:eastAsia="ru-RU"/>
              </w:rPr>
            </w:pPr>
            <w:r>
              <w:rPr>
                <w:rFonts w:ascii="Times New Roman" w:hAnsi="Times New Roman" w:cs="Times New Roman"/>
                <w:b/>
                <w:lang w:eastAsia="ru-RU"/>
              </w:rPr>
              <w:t>11 837 </w:t>
            </w:r>
            <w:r w:rsidR="00C72432" w:rsidRPr="007450FC">
              <w:rPr>
                <w:rFonts w:ascii="Times New Roman" w:hAnsi="Times New Roman" w:cs="Times New Roman"/>
                <w:b/>
                <w:lang w:eastAsia="ru-RU"/>
              </w:rPr>
              <w:t>775,8</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7450FC" w:rsidRDefault="007450FC" w:rsidP="007450FC">
            <w:pPr>
              <w:jc w:val="center"/>
              <w:rPr>
                <w:rFonts w:ascii="Times New Roman" w:hAnsi="Times New Roman" w:cs="Times New Roman"/>
                <w:b/>
                <w:bCs/>
                <w:lang w:eastAsia="ru-RU"/>
              </w:rPr>
            </w:pPr>
            <w:r>
              <w:rPr>
                <w:rFonts w:ascii="Times New Roman" w:hAnsi="Times New Roman" w:cs="Times New Roman"/>
                <w:b/>
                <w:bCs/>
                <w:lang w:eastAsia="ru-RU"/>
              </w:rPr>
              <w:t>13 009 </w:t>
            </w:r>
            <w:r w:rsidR="00C72432" w:rsidRPr="007450FC">
              <w:rPr>
                <w:rFonts w:ascii="Times New Roman" w:hAnsi="Times New Roman" w:cs="Times New Roman"/>
                <w:b/>
                <w:bCs/>
                <w:lang w:eastAsia="ru-RU"/>
              </w:rPr>
              <w:t>724,4</w:t>
            </w:r>
          </w:p>
        </w:tc>
        <w:tc>
          <w:tcPr>
            <w:tcW w:w="1522" w:type="dxa"/>
            <w:vAlign w:val="center"/>
          </w:tcPr>
          <w:p w:rsidR="00C72432" w:rsidRPr="007450FC" w:rsidRDefault="007450FC" w:rsidP="007450FC">
            <w:pPr>
              <w:widowControl w:val="0"/>
              <w:spacing w:line="220" w:lineRule="exact"/>
              <w:jc w:val="center"/>
              <w:rPr>
                <w:rFonts w:ascii="Times New Roman" w:hAnsi="Times New Roman" w:cs="Times New Roman"/>
                <w:b/>
                <w:lang w:eastAsia="ru-RU"/>
              </w:rPr>
            </w:pPr>
            <w:r>
              <w:rPr>
                <w:rFonts w:ascii="Times New Roman" w:hAnsi="Times New Roman" w:cs="Times New Roman"/>
                <w:b/>
                <w:lang w:eastAsia="ru-RU"/>
              </w:rPr>
              <w:t>+</w:t>
            </w:r>
            <w:r w:rsidR="00C72432" w:rsidRPr="007450FC">
              <w:rPr>
                <w:rFonts w:ascii="Times New Roman" w:hAnsi="Times New Roman" w:cs="Times New Roman"/>
                <w:b/>
                <w:lang w:eastAsia="ru-RU"/>
              </w:rPr>
              <w:t>1 171 948,6</w:t>
            </w:r>
          </w:p>
        </w:tc>
      </w:tr>
      <w:tr w:rsidR="00C72432" w:rsidRPr="00C72432" w:rsidTr="00503B9D">
        <w:trPr>
          <w:trHeight w:val="274"/>
        </w:trPr>
        <w:tc>
          <w:tcPr>
            <w:tcW w:w="4789" w:type="dxa"/>
          </w:tcPr>
          <w:p w:rsidR="00C72432" w:rsidRPr="007450FC" w:rsidRDefault="00C72432" w:rsidP="007450FC">
            <w:pPr>
              <w:widowControl w:val="0"/>
              <w:spacing w:line="220" w:lineRule="exact"/>
              <w:rPr>
                <w:rFonts w:ascii="Times New Roman" w:hAnsi="Times New Roman" w:cs="Times New Roman"/>
                <w:lang w:eastAsia="ru-RU"/>
              </w:rPr>
            </w:pPr>
            <w:r w:rsidRPr="007450FC">
              <w:rPr>
                <w:rFonts w:ascii="Times New Roman" w:hAnsi="Times New Roman" w:cs="Times New Roman"/>
                <w:lang w:eastAsia="ru-RU"/>
              </w:rPr>
              <w:lastRenderedPageBreak/>
              <w:t>Дошкольное образование</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lang w:eastAsia="ru-RU"/>
              </w:rPr>
            </w:pPr>
            <w:r w:rsidRPr="007450FC">
              <w:rPr>
                <w:rFonts w:ascii="Times New Roman" w:hAnsi="Times New Roman" w:cs="Times New Roman"/>
                <w:lang w:eastAsia="ru-RU"/>
              </w:rPr>
              <w:t>0701</w:t>
            </w:r>
          </w:p>
        </w:tc>
        <w:tc>
          <w:tcPr>
            <w:tcW w:w="1430" w:type="dxa"/>
            <w:vAlign w:val="center"/>
          </w:tcPr>
          <w:p w:rsidR="00C72432" w:rsidRPr="007450FC" w:rsidRDefault="007450FC" w:rsidP="007450FC">
            <w:pPr>
              <w:jc w:val="center"/>
              <w:rPr>
                <w:rFonts w:ascii="Times New Roman" w:hAnsi="Times New Roman" w:cs="Times New Roman"/>
                <w:lang w:eastAsia="ru-RU"/>
              </w:rPr>
            </w:pPr>
            <w:r>
              <w:rPr>
                <w:rFonts w:ascii="Times New Roman" w:hAnsi="Times New Roman" w:cs="Times New Roman"/>
                <w:lang w:eastAsia="ru-RU"/>
              </w:rPr>
              <w:t>2 501 </w:t>
            </w:r>
            <w:r w:rsidR="00C72432" w:rsidRPr="007450FC">
              <w:rPr>
                <w:rFonts w:ascii="Times New Roman" w:hAnsi="Times New Roman" w:cs="Times New Roman"/>
                <w:lang w:eastAsia="ru-RU"/>
              </w:rPr>
              <w:t>151,5</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7450FC" w:rsidRDefault="007450FC" w:rsidP="007450FC">
            <w:pPr>
              <w:jc w:val="center"/>
              <w:rPr>
                <w:rFonts w:ascii="Times New Roman" w:hAnsi="Times New Roman" w:cs="Times New Roman"/>
                <w:bCs/>
                <w:lang w:eastAsia="ru-RU"/>
              </w:rPr>
            </w:pPr>
            <w:r>
              <w:rPr>
                <w:rFonts w:ascii="Times New Roman" w:hAnsi="Times New Roman" w:cs="Times New Roman"/>
                <w:bCs/>
                <w:lang w:eastAsia="ru-RU"/>
              </w:rPr>
              <w:t>2 221 </w:t>
            </w:r>
            <w:r w:rsidR="00C72432" w:rsidRPr="007450FC">
              <w:rPr>
                <w:rFonts w:ascii="Times New Roman" w:hAnsi="Times New Roman" w:cs="Times New Roman"/>
                <w:bCs/>
                <w:lang w:eastAsia="ru-RU"/>
              </w:rPr>
              <w:t>506,8</w:t>
            </w:r>
          </w:p>
        </w:tc>
        <w:tc>
          <w:tcPr>
            <w:tcW w:w="1522" w:type="dxa"/>
            <w:vAlign w:val="center"/>
          </w:tcPr>
          <w:p w:rsidR="00C72432" w:rsidRPr="007450FC" w:rsidRDefault="007450FC" w:rsidP="007450FC">
            <w:pPr>
              <w:widowControl w:val="0"/>
              <w:spacing w:line="220" w:lineRule="exact"/>
              <w:jc w:val="center"/>
              <w:rPr>
                <w:rFonts w:ascii="Times New Roman" w:hAnsi="Times New Roman" w:cs="Times New Roman"/>
                <w:b/>
                <w:lang w:eastAsia="ru-RU"/>
              </w:rPr>
            </w:pPr>
            <w:r>
              <w:rPr>
                <w:rFonts w:ascii="Times New Roman" w:hAnsi="Times New Roman" w:cs="Times New Roman"/>
                <w:b/>
                <w:lang w:eastAsia="ru-RU"/>
              </w:rPr>
              <w:t>-</w:t>
            </w:r>
            <w:r w:rsidR="00C72432" w:rsidRPr="007450FC">
              <w:rPr>
                <w:rFonts w:ascii="Times New Roman" w:hAnsi="Times New Roman" w:cs="Times New Roman"/>
                <w:b/>
                <w:lang w:eastAsia="ru-RU"/>
              </w:rPr>
              <w:t>279 644,7</w:t>
            </w:r>
          </w:p>
        </w:tc>
      </w:tr>
      <w:tr w:rsidR="00C72432" w:rsidRPr="00C72432" w:rsidTr="00503B9D">
        <w:trPr>
          <w:trHeight w:val="274"/>
        </w:trPr>
        <w:tc>
          <w:tcPr>
            <w:tcW w:w="4789" w:type="dxa"/>
          </w:tcPr>
          <w:p w:rsidR="00C72432" w:rsidRPr="007450FC" w:rsidRDefault="00C72432" w:rsidP="007450FC">
            <w:pPr>
              <w:widowControl w:val="0"/>
              <w:spacing w:line="220" w:lineRule="exact"/>
              <w:rPr>
                <w:rFonts w:ascii="Times New Roman" w:hAnsi="Times New Roman" w:cs="Times New Roman"/>
                <w:b/>
                <w:lang w:eastAsia="ru-RU"/>
              </w:rPr>
            </w:pPr>
            <w:r w:rsidRPr="007450FC">
              <w:rPr>
                <w:rFonts w:ascii="Times New Roman" w:hAnsi="Times New Roman" w:cs="Times New Roman"/>
                <w:bCs/>
                <w:lang w:eastAsia="ru-RU"/>
              </w:rPr>
              <w:t>Общее образование</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lang w:eastAsia="ru-RU"/>
              </w:rPr>
            </w:pPr>
            <w:r w:rsidRPr="007450FC">
              <w:rPr>
                <w:rFonts w:ascii="Times New Roman" w:hAnsi="Times New Roman" w:cs="Times New Roman"/>
                <w:lang w:eastAsia="ru-RU"/>
              </w:rPr>
              <w:t>0702</w:t>
            </w:r>
          </w:p>
        </w:tc>
        <w:tc>
          <w:tcPr>
            <w:tcW w:w="1430" w:type="dxa"/>
            <w:vAlign w:val="center"/>
          </w:tcPr>
          <w:p w:rsidR="00C72432" w:rsidRPr="007450FC" w:rsidRDefault="007450FC" w:rsidP="007450FC">
            <w:pPr>
              <w:jc w:val="center"/>
              <w:rPr>
                <w:rFonts w:ascii="Times New Roman" w:hAnsi="Times New Roman" w:cs="Times New Roman"/>
                <w:lang w:eastAsia="ru-RU"/>
              </w:rPr>
            </w:pPr>
            <w:r>
              <w:rPr>
                <w:rFonts w:ascii="Times New Roman" w:hAnsi="Times New Roman" w:cs="Times New Roman"/>
                <w:lang w:eastAsia="ru-RU"/>
              </w:rPr>
              <w:t>7 892 </w:t>
            </w:r>
            <w:r w:rsidR="00C72432" w:rsidRPr="007450FC">
              <w:rPr>
                <w:rFonts w:ascii="Times New Roman" w:hAnsi="Times New Roman" w:cs="Times New Roman"/>
                <w:lang w:eastAsia="ru-RU"/>
              </w:rPr>
              <w:t>759,9</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7450FC" w:rsidRDefault="007450FC" w:rsidP="007450FC">
            <w:pPr>
              <w:jc w:val="center"/>
              <w:rPr>
                <w:rFonts w:ascii="Times New Roman" w:hAnsi="Times New Roman" w:cs="Times New Roman"/>
                <w:bCs/>
                <w:lang w:eastAsia="ru-RU"/>
              </w:rPr>
            </w:pPr>
            <w:r>
              <w:rPr>
                <w:rFonts w:ascii="Times New Roman" w:hAnsi="Times New Roman" w:cs="Times New Roman"/>
                <w:bCs/>
                <w:lang w:eastAsia="ru-RU"/>
              </w:rPr>
              <w:t>9 789 </w:t>
            </w:r>
            <w:r w:rsidR="00C72432" w:rsidRPr="007450FC">
              <w:rPr>
                <w:rFonts w:ascii="Times New Roman" w:hAnsi="Times New Roman" w:cs="Times New Roman"/>
                <w:bCs/>
                <w:lang w:eastAsia="ru-RU"/>
              </w:rPr>
              <w:t>004,4</w:t>
            </w:r>
          </w:p>
        </w:tc>
        <w:tc>
          <w:tcPr>
            <w:tcW w:w="1522" w:type="dxa"/>
            <w:vAlign w:val="center"/>
          </w:tcPr>
          <w:p w:rsidR="00C72432" w:rsidRPr="007450FC" w:rsidRDefault="007450FC" w:rsidP="007450FC">
            <w:pPr>
              <w:widowControl w:val="0"/>
              <w:spacing w:line="220" w:lineRule="exact"/>
              <w:jc w:val="center"/>
              <w:rPr>
                <w:rFonts w:ascii="Times New Roman" w:hAnsi="Times New Roman" w:cs="Times New Roman"/>
                <w:b/>
                <w:lang w:eastAsia="ru-RU"/>
              </w:rPr>
            </w:pPr>
            <w:r>
              <w:rPr>
                <w:rFonts w:ascii="Times New Roman" w:hAnsi="Times New Roman" w:cs="Times New Roman"/>
                <w:b/>
                <w:lang w:eastAsia="ru-RU"/>
              </w:rPr>
              <w:t>+</w:t>
            </w:r>
            <w:r w:rsidR="00C72432" w:rsidRPr="007450FC">
              <w:rPr>
                <w:rFonts w:ascii="Times New Roman" w:hAnsi="Times New Roman" w:cs="Times New Roman"/>
                <w:b/>
                <w:lang w:eastAsia="ru-RU"/>
              </w:rPr>
              <w:t>1 896 244,5</w:t>
            </w:r>
          </w:p>
        </w:tc>
      </w:tr>
      <w:tr w:rsidR="00C72432" w:rsidRPr="00C72432" w:rsidTr="00503B9D">
        <w:trPr>
          <w:trHeight w:val="274"/>
        </w:trPr>
        <w:tc>
          <w:tcPr>
            <w:tcW w:w="4789" w:type="dxa"/>
          </w:tcPr>
          <w:p w:rsidR="00C72432" w:rsidRPr="007450FC" w:rsidRDefault="00C72432" w:rsidP="007450FC">
            <w:pPr>
              <w:autoSpaceDE w:val="0"/>
              <w:adjustRightInd w:val="0"/>
              <w:rPr>
                <w:rFonts w:ascii="Times New Roman" w:hAnsi="Times New Roman" w:cs="Times New Roman"/>
              </w:rPr>
            </w:pPr>
            <w:r w:rsidRPr="007450FC">
              <w:rPr>
                <w:rFonts w:ascii="Times New Roman" w:hAnsi="Times New Roman" w:cs="Times New Roman"/>
              </w:rPr>
              <w:t>Дополнительное образование</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lang w:eastAsia="ru-RU"/>
              </w:rPr>
            </w:pPr>
            <w:r w:rsidRPr="007450FC">
              <w:rPr>
                <w:rFonts w:ascii="Times New Roman" w:hAnsi="Times New Roman" w:cs="Times New Roman"/>
                <w:lang w:eastAsia="ru-RU"/>
              </w:rPr>
              <w:t>0703</w:t>
            </w:r>
          </w:p>
        </w:tc>
        <w:tc>
          <w:tcPr>
            <w:tcW w:w="1430" w:type="dxa"/>
            <w:vAlign w:val="center"/>
          </w:tcPr>
          <w:p w:rsidR="00C72432" w:rsidRPr="007450FC" w:rsidRDefault="007450FC" w:rsidP="007450FC">
            <w:pPr>
              <w:jc w:val="center"/>
              <w:rPr>
                <w:rFonts w:ascii="Times New Roman" w:hAnsi="Times New Roman" w:cs="Times New Roman"/>
                <w:lang w:eastAsia="ru-RU"/>
              </w:rPr>
            </w:pPr>
            <w:r>
              <w:rPr>
                <w:rFonts w:ascii="Times New Roman" w:hAnsi="Times New Roman" w:cs="Times New Roman"/>
                <w:lang w:eastAsia="ru-RU"/>
              </w:rPr>
              <w:t>444 </w:t>
            </w:r>
            <w:r w:rsidR="00C72432" w:rsidRPr="007450FC">
              <w:rPr>
                <w:rFonts w:ascii="Times New Roman" w:hAnsi="Times New Roman" w:cs="Times New Roman"/>
                <w:lang w:eastAsia="ru-RU"/>
              </w:rPr>
              <w:t>967,3</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7450FC" w:rsidRDefault="007450FC" w:rsidP="007450FC">
            <w:pPr>
              <w:jc w:val="center"/>
              <w:rPr>
                <w:rFonts w:ascii="Times New Roman" w:hAnsi="Times New Roman" w:cs="Times New Roman"/>
                <w:bCs/>
                <w:lang w:eastAsia="ru-RU"/>
              </w:rPr>
            </w:pPr>
            <w:r>
              <w:rPr>
                <w:rFonts w:ascii="Times New Roman" w:hAnsi="Times New Roman" w:cs="Times New Roman"/>
                <w:bCs/>
                <w:lang w:eastAsia="ru-RU"/>
              </w:rPr>
              <w:t>117 </w:t>
            </w:r>
            <w:r w:rsidR="00C72432" w:rsidRPr="007450FC">
              <w:rPr>
                <w:rFonts w:ascii="Times New Roman" w:hAnsi="Times New Roman" w:cs="Times New Roman"/>
                <w:bCs/>
                <w:lang w:eastAsia="ru-RU"/>
              </w:rPr>
              <w:t>186,7</w:t>
            </w:r>
          </w:p>
        </w:tc>
        <w:tc>
          <w:tcPr>
            <w:tcW w:w="1522" w:type="dxa"/>
            <w:vAlign w:val="center"/>
          </w:tcPr>
          <w:p w:rsidR="00C72432" w:rsidRPr="007450FC" w:rsidRDefault="007450FC" w:rsidP="007450FC">
            <w:pPr>
              <w:widowControl w:val="0"/>
              <w:spacing w:line="220" w:lineRule="exact"/>
              <w:jc w:val="center"/>
              <w:rPr>
                <w:rFonts w:ascii="Times New Roman" w:hAnsi="Times New Roman" w:cs="Times New Roman"/>
                <w:b/>
                <w:lang w:eastAsia="ru-RU"/>
              </w:rPr>
            </w:pPr>
            <w:r>
              <w:rPr>
                <w:rFonts w:ascii="Times New Roman" w:hAnsi="Times New Roman" w:cs="Times New Roman"/>
                <w:b/>
                <w:lang w:eastAsia="ru-RU"/>
              </w:rPr>
              <w:t>-</w:t>
            </w:r>
            <w:r w:rsidR="00C72432" w:rsidRPr="007450FC">
              <w:rPr>
                <w:rFonts w:ascii="Times New Roman" w:hAnsi="Times New Roman" w:cs="Times New Roman"/>
                <w:b/>
                <w:lang w:eastAsia="ru-RU"/>
              </w:rPr>
              <w:t>327 780,6</w:t>
            </w:r>
          </w:p>
        </w:tc>
      </w:tr>
      <w:tr w:rsidR="00C72432" w:rsidRPr="00C72432" w:rsidTr="00503B9D">
        <w:trPr>
          <w:trHeight w:val="313"/>
        </w:trPr>
        <w:tc>
          <w:tcPr>
            <w:tcW w:w="4789" w:type="dxa"/>
          </w:tcPr>
          <w:p w:rsidR="00C72432" w:rsidRPr="007450FC" w:rsidRDefault="00C72432" w:rsidP="007450FC">
            <w:pPr>
              <w:autoSpaceDE w:val="0"/>
              <w:adjustRightInd w:val="0"/>
              <w:rPr>
                <w:rFonts w:ascii="Times New Roman" w:hAnsi="Times New Roman" w:cs="Times New Roman"/>
              </w:rPr>
            </w:pPr>
            <w:r w:rsidRPr="007450FC">
              <w:rPr>
                <w:rFonts w:ascii="Times New Roman" w:hAnsi="Times New Roman" w:cs="Times New Roman"/>
              </w:rPr>
              <w:t>Среднее профессиональное образование</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lang w:eastAsia="ru-RU"/>
              </w:rPr>
            </w:pPr>
            <w:r w:rsidRPr="007450FC">
              <w:rPr>
                <w:rFonts w:ascii="Times New Roman" w:hAnsi="Times New Roman" w:cs="Times New Roman"/>
                <w:lang w:eastAsia="ru-RU"/>
              </w:rPr>
              <w:t>0704</w:t>
            </w:r>
          </w:p>
        </w:tc>
        <w:tc>
          <w:tcPr>
            <w:tcW w:w="1430" w:type="dxa"/>
            <w:vAlign w:val="center"/>
          </w:tcPr>
          <w:p w:rsidR="00C72432" w:rsidRPr="007450FC" w:rsidRDefault="007450FC" w:rsidP="007450FC">
            <w:pPr>
              <w:jc w:val="center"/>
              <w:rPr>
                <w:rFonts w:ascii="Times New Roman" w:hAnsi="Times New Roman" w:cs="Times New Roman"/>
                <w:lang w:eastAsia="ru-RU"/>
              </w:rPr>
            </w:pPr>
            <w:r>
              <w:rPr>
                <w:rFonts w:ascii="Times New Roman" w:hAnsi="Times New Roman" w:cs="Times New Roman"/>
                <w:lang w:eastAsia="ru-RU"/>
              </w:rPr>
              <w:t>618 </w:t>
            </w:r>
            <w:r w:rsidR="00C72432" w:rsidRPr="007450FC">
              <w:rPr>
                <w:rFonts w:ascii="Times New Roman" w:hAnsi="Times New Roman" w:cs="Times New Roman"/>
                <w:lang w:eastAsia="ru-RU"/>
              </w:rPr>
              <w:t>856,0</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7450FC" w:rsidRDefault="007450FC" w:rsidP="007450FC">
            <w:pPr>
              <w:jc w:val="center"/>
              <w:rPr>
                <w:rFonts w:ascii="Times New Roman" w:hAnsi="Times New Roman" w:cs="Times New Roman"/>
                <w:bCs/>
                <w:lang w:eastAsia="ru-RU"/>
              </w:rPr>
            </w:pPr>
            <w:r>
              <w:rPr>
                <w:rFonts w:ascii="Times New Roman" w:hAnsi="Times New Roman" w:cs="Times New Roman"/>
                <w:bCs/>
                <w:lang w:eastAsia="ru-RU"/>
              </w:rPr>
              <w:t>557 </w:t>
            </w:r>
            <w:r w:rsidR="00C72432" w:rsidRPr="007450FC">
              <w:rPr>
                <w:rFonts w:ascii="Times New Roman" w:hAnsi="Times New Roman" w:cs="Times New Roman"/>
                <w:bCs/>
                <w:lang w:eastAsia="ru-RU"/>
              </w:rPr>
              <w:t>102,0</w:t>
            </w:r>
          </w:p>
        </w:tc>
        <w:tc>
          <w:tcPr>
            <w:tcW w:w="1522" w:type="dxa"/>
            <w:vAlign w:val="center"/>
          </w:tcPr>
          <w:p w:rsidR="00C72432" w:rsidRPr="007450FC" w:rsidRDefault="007450FC" w:rsidP="007450FC">
            <w:pPr>
              <w:widowControl w:val="0"/>
              <w:spacing w:line="220" w:lineRule="exact"/>
              <w:jc w:val="center"/>
              <w:rPr>
                <w:rFonts w:ascii="Times New Roman" w:hAnsi="Times New Roman" w:cs="Times New Roman"/>
                <w:b/>
                <w:lang w:eastAsia="ru-RU"/>
              </w:rPr>
            </w:pPr>
            <w:r>
              <w:rPr>
                <w:rFonts w:ascii="Times New Roman" w:hAnsi="Times New Roman" w:cs="Times New Roman"/>
                <w:b/>
                <w:lang w:eastAsia="ru-RU"/>
              </w:rPr>
              <w:t>-</w:t>
            </w:r>
            <w:r w:rsidR="00C72432" w:rsidRPr="007450FC">
              <w:rPr>
                <w:rFonts w:ascii="Times New Roman" w:hAnsi="Times New Roman" w:cs="Times New Roman"/>
                <w:b/>
                <w:lang w:eastAsia="ru-RU"/>
              </w:rPr>
              <w:t>61 754,0</w:t>
            </w:r>
          </w:p>
        </w:tc>
      </w:tr>
      <w:tr w:rsidR="00C72432" w:rsidRPr="00C72432" w:rsidTr="00503B9D">
        <w:trPr>
          <w:trHeight w:val="376"/>
        </w:trPr>
        <w:tc>
          <w:tcPr>
            <w:tcW w:w="4789" w:type="dxa"/>
          </w:tcPr>
          <w:p w:rsidR="00C72432" w:rsidRPr="007450FC" w:rsidRDefault="00C72432" w:rsidP="007450FC">
            <w:pPr>
              <w:autoSpaceDE w:val="0"/>
              <w:adjustRightInd w:val="0"/>
              <w:rPr>
                <w:rFonts w:ascii="Times New Roman" w:hAnsi="Times New Roman" w:cs="Times New Roman"/>
              </w:rPr>
            </w:pPr>
            <w:r w:rsidRPr="007450FC">
              <w:rPr>
                <w:rFonts w:ascii="Times New Roman" w:hAnsi="Times New Roman" w:cs="Times New Roman"/>
              </w:rPr>
              <w:t>Профессиональная подготовка, переподготовка и повышение квалификации</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lang w:eastAsia="ru-RU"/>
              </w:rPr>
            </w:pPr>
            <w:r w:rsidRPr="007450FC">
              <w:rPr>
                <w:rFonts w:ascii="Times New Roman" w:hAnsi="Times New Roman" w:cs="Times New Roman"/>
                <w:lang w:eastAsia="ru-RU"/>
              </w:rPr>
              <w:t>0705</w:t>
            </w:r>
          </w:p>
        </w:tc>
        <w:tc>
          <w:tcPr>
            <w:tcW w:w="1430" w:type="dxa"/>
            <w:vAlign w:val="center"/>
          </w:tcPr>
          <w:p w:rsidR="00C72432" w:rsidRPr="007450FC" w:rsidRDefault="007450FC" w:rsidP="007450FC">
            <w:pPr>
              <w:jc w:val="center"/>
              <w:rPr>
                <w:rFonts w:ascii="Times New Roman" w:hAnsi="Times New Roman" w:cs="Times New Roman"/>
                <w:lang w:eastAsia="ru-RU"/>
              </w:rPr>
            </w:pPr>
            <w:r>
              <w:rPr>
                <w:rFonts w:ascii="Times New Roman" w:hAnsi="Times New Roman" w:cs="Times New Roman"/>
                <w:lang w:eastAsia="ru-RU"/>
              </w:rPr>
              <w:t>17 </w:t>
            </w:r>
            <w:r w:rsidR="00C72432" w:rsidRPr="007450FC">
              <w:rPr>
                <w:rFonts w:ascii="Times New Roman" w:hAnsi="Times New Roman" w:cs="Times New Roman"/>
                <w:lang w:eastAsia="ru-RU"/>
              </w:rPr>
              <w:t>226,4</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7450FC" w:rsidRDefault="007450FC" w:rsidP="007450FC">
            <w:pPr>
              <w:jc w:val="center"/>
              <w:rPr>
                <w:rFonts w:ascii="Times New Roman" w:hAnsi="Times New Roman" w:cs="Times New Roman"/>
                <w:bCs/>
                <w:lang w:eastAsia="ru-RU"/>
              </w:rPr>
            </w:pPr>
            <w:r>
              <w:rPr>
                <w:rFonts w:ascii="Times New Roman" w:hAnsi="Times New Roman" w:cs="Times New Roman"/>
                <w:bCs/>
                <w:lang w:eastAsia="ru-RU"/>
              </w:rPr>
              <w:t>15 </w:t>
            </w:r>
            <w:r w:rsidR="00C72432" w:rsidRPr="007450FC">
              <w:rPr>
                <w:rFonts w:ascii="Times New Roman" w:hAnsi="Times New Roman" w:cs="Times New Roman"/>
                <w:bCs/>
                <w:lang w:eastAsia="ru-RU"/>
              </w:rPr>
              <w:t>819,5</w:t>
            </w:r>
          </w:p>
        </w:tc>
        <w:tc>
          <w:tcPr>
            <w:tcW w:w="1522" w:type="dxa"/>
            <w:vAlign w:val="center"/>
          </w:tcPr>
          <w:p w:rsidR="00C72432" w:rsidRPr="007450FC" w:rsidRDefault="007450FC" w:rsidP="007450FC">
            <w:pPr>
              <w:widowControl w:val="0"/>
              <w:spacing w:line="220" w:lineRule="exact"/>
              <w:jc w:val="center"/>
              <w:rPr>
                <w:rFonts w:ascii="Times New Roman" w:hAnsi="Times New Roman" w:cs="Times New Roman"/>
                <w:b/>
                <w:lang w:eastAsia="ru-RU"/>
              </w:rPr>
            </w:pPr>
            <w:r>
              <w:rPr>
                <w:rFonts w:ascii="Times New Roman" w:hAnsi="Times New Roman" w:cs="Times New Roman"/>
                <w:b/>
                <w:lang w:eastAsia="ru-RU"/>
              </w:rPr>
              <w:t>-</w:t>
            </w:r>
            <w:r w:rsidR="00C72432" w:rsidRPr="007450FC">
              <w:rPr>
                <w:rFonts w:ascii="Times New Roman" w:hAnsi="Times New Roman" w:cs="Times New Roman"/>
                <w:b/>
                <w:lang w:eastAsia="ru-RU"/>
              </w:rPr>
              <w:t>1 406,9</w:t>
            </w:r>
          </w:p>
        </w:tc>
      </w:tr>
      <w:tr w:rsidR="00C72432" w:rsidRPr="00C72432" w:rsidTr="00503B9D">
        <w:trPr>
          <w:trHeight w:val="313"/>
        </w:trPr>
        <w:tc>
          <w:tcPr>
            <w:tcW w:w="4789" w:type="dxa"/>
          </w:tcPr>
          <w:p w:rsidR="00C72432" w:rsidRPr="007450FC" w:rsidRDefault="00C72432" w:rsidP="007450FC">
            <w:pPr>
              <w:autoSpaceDE w:val="0"/>
              <w:adjustRightInd w:val="0"/>
              <w:rPr>
                <w:rFonts w:ascii="Times New Roman" w:hAnsi="Times New Roman" w:cs="Times New Roman"/>
              </w:rPr>
            </w:pPr>
            <w:r w:rsidRPr="007450FC">
              <w:rPr>
                <w:rFonts w:ascii="Times New Roman" w:hAnsi="Times New Roman" w:cs="Times New Roman"/>
              </w:rPr>
              <w:t>Молодежная политика и оздоровление детей</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lang w:eastAsia="ru-RU"/>
              </w:rPr>
            </w:pPr>
            <w:r w:rsidRPr="007450FC">
              <w:rPr>
                <w:rFonts w:ascii="Times New Roman" w:hAnsi="Times New Roman" w:cs="Times New Roman"/>
                <w:lang w:eastAsia="ru-RU"/>
              </w:rPr>
              <w:t>0707</w:t>
            </w:r>
          </w:p>
        </w:tc>
        <w:tc>
          <w:tcPr>
            <w:tcW w:w="1430" w:type="dxa"/>
            <w:vAlign w:val="center"/>
          </w:tcPr>
          <w:p w:rsidR="00C72432" w:rsidRPr="007450FC" w:rsidRDefault="007450FC" w:rsidP="007450FC">
            <w:pPr>
              <w:jc w:val="center"/>
              <w:rPr>
                <w:rFonts w:ascii="Times New Roman" w:hAnsi="Times New Roman" w:cs="Times New Roman"/>
                <w:lang w:eastAsia="ru-RU"/>
              </w:rPr>
            </w:pPr>
            <w:r>
              <w:rPr>
                <w:rFonts w:ascii="Times New Roman" w:hAnsi="Times New Roman" w:cs="Times New Roman"/>
                <w:lang w:eastAsia="ru-RU"/>
              </w:rPr>
              <w:t>65 </w:t>
            </w:r>
            <w:r w:rsidR="00C72432" w:rsidRPr="007450FC">
              <w:rPr>
                <w:rFonts w:ascii="Times New Roman" w:hAnsi="Times New Roman" w:cs="Times New Roman"/>
                <w:lang w:eastAsia="ru-RU"/>
              </w:rPr>
              <w:t>471,6</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7450FC" w:rsidRDefault="007450FC" w:rsidP="007450FC">
            <w:pPr>
              <w:jc w:val="center"/>
              <w:rPr>
                <w:rFonts w:ascii="Times New Roman" w:hAnsi="Times New Roman" w:cs="Times New Roman"/>
                <w:bCs/>
                <w:lang w:eastAsia="ru-RU"/>
              </w:rPr>
            </w:pPr>
            <w:r>
              <w:rPr>
                <w:rFonts w:ascii="Times New Roman" w:hAnsi="Times New Roman" w:cs="Times New Roman"/>
                <w:bCs/>
                <w:lang w:eastAsia="ru-RU"/>
              </w:rPr>
              <w:t>71 </w:t>
            </w:r>
            <w:r w:rsidR="00C72432" w:rsidRPr="007450FC">
              <w:rPr>
                <w:rFonts w:ascii="Times New Roman" w:hAnsi="Times New Roman" w:cs="Times New Roman"/>
                <w:bCs/>
                <w:lang w:eastAsia="ru-RU"/>
              </w:rPr>
              <w:t>214,2</w:t>
            </w:r>
          </w:p>
        </w:tc>
        <w:tc>
          <w:tcPr>
            <w:tcW w:w="1522" w:type="dxa"/>
            <w:vAlign w:val="center"/>
          </w:tcPr>
          <w:p w:rsidR="00C72432" w:rsidRPr="007450FC" w:rsidRDefault="007450FC" w:rsidP="007450FC">
            <w:pPr>
              <w:widowControl w:val="0"/>
              <w:spacing w:line="220" w:lineRule="exact"/>
              <w:jc w:val="center"/>
              <w:rPr>
                <w:rFonts w:ascii="Times New Roman" w:hAnsi="Times New Roman" w:cs="Times New Roman"/>
                <w:b/>
                <w:lang w:eastAsia="ru-RU"/>
              </w:rPr>
            </w:pPr>
            <w:r>
              <w:rPr>
                <w:rFonts w:ascii="Times New Roman" w:hAnsi="Times New Roman" w:cs="Times New Roman"/>
                <w:b/>
                <w:lang w:eastAsia="ru-RU"/>
              </w:rPr>
              <w:t>+</w:t>
            </w:r>
            <w:r w:rsidR="00C72432" w:rsidRPr="007450FC">
              <w:rPr>
                <w:rFonts w:ascii="Times New Roman" w:hAnsi="Times New Roman" w:cs="Times New Roman"/>
                <w:b/>
                <w:lang w:eastAsia="ru-RU"/>
              </w:rPr>
              <w:t>5 742,6</w:t>
            </w:r>
          </w:p>
        </w:tc>
      </w:tr>
      <w:tr w:rsidR="00C72432" w:rsidRPr="00C72432" w:rsidTr="00503B9D">
        <w:trPr>
          <w:trHeight w:val="313"/>
        </w:trPr>
        <w:tc>
          <w:tcPr>
            <w:tcW w:w="4789" w:type="dxa"/>
          </w:tcPr>
          <w:p w:rsidR="00C72432" w:rsidRPr="007450FC" w:rsidRDefault="00C72432" w:rsidP="007450FC">
            <w:pPr>
              <w:autoSpaceDE w:val="0"/>
              <w:adjustRightInd w:val="0"/>
              <w:rPr>
                <w:rFonts w:ascii="Times New Roman" w:hAnsi="Times New Roman" w:cs="Times New Roman"/>
              </w:rPr>
            </w:pPr>
            <w:r w:rsidRPr="007450FC">
              <w:rPr>
                <w:rFonts w:ascii="Times New Roman" w:hAnsi="Times New Roman" w:cs="Times New Roman"/>
              </w:rPr>
              <w:t>Прикладные научные исследования в области образования</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lang w:eastAsia="ru-RU"/>
              </w:rPr>
            </w:pPr>
            <w:r w:rsidRPr="007450FC">
              <w:rPr>
                <w:rFonts w:ascii="Times New Roman" w:hAnsi="Times New Roman" w:cs="Times New Roman"/>
                <w:lang w:eastAsia="ru-RU"/>
              </w:rPr>
              <w:t>0708</w:t>
            </w:r>
          </w:p>
        </w:tc>
        <w:tc>
          <w:tcPr>
            <w:tcW w:w="1430" w:type="dxa"/>
            <w:vAlign w:val="center"/>
          </w:tcPr>
          <w:p w:rsidR="00C72432" w:rsidRPr="007450FC" w:rsidRDefault="007450FC" w:rsidP="007450FC">
            <w:pPr>
              <w:jc w:val="center"/>
              <w:rPr>
                <w:rFonts w:ascii="Times New Roman" w:hAnsi="Times New Roman" w:cs="Times New Roman"/>
                <w:lang w:eastAsia="ru-RU"/>
              </w:rPr>
            </w:pPr>
            <w:r>
              <w:rPr>
                <w:rFonts w:ascii="Times New Roman" w:hAnsi="Times New Roman" w:cs="Times New Roman"/>
                <w:lang w:eastAsia="ru-RU"/>
              </w:rPr>
              <w:t>30 </w:t>
            </w:r>
            <w:r w:rsidR="00C72432" w:rsidRPr="007450FC">
              <w:rPr>
                <w:rFonts w:ascii="Times New Roman" w:hAnsi="Times New Roman" w:cs="Times New Roman"/>
                <w:lang w:eastAsia="ru-RU"/>
              </w:rPr>
              <w:t>582,4</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7450FC" w:rsidRDefault="007450FC" w:rsidP="007450FC">
            <w:pPr>
              <w:jc w:val="center"/>
              <w:rPr>
                <w:rFonts w:ascii="Times New Roman" w:hAnsi="Times New Roman" w:cs="Times New Roman"/>
                <w:bCs/>
                <w:lang w:eastAsia="ru-RU"/>
              </w:rPr>
            </w:pPr>
            <w:r>
              <w:rPr>
                <w:rFonts w:ascii="Times New Roman" w:hAnsi="Times New Roman" w:cs="Times New Roman"/>
                <w:bCs/>
                <w:lang w:eastAsia="ru-RU"/>
              </w:rPr>
              <w:t>28 </w:t>
            </w:r>
            <w:r w:rsidR="00C72432" w:rsidRPr="007450FC">
              <w:rPr>
                <w:rFonts w:ascii="Times New Roman" w:hAnsi="Times New Roman" w:cs="Times New Roman"/>
                <w:bCs/>
                <w:lang w:eastAsia="ru-RU"/>
              </w:rPr>
              <w:t>484,9</w:t>
            </w:r>
          </w:p>
        </w:tc>
        <w:tc>
          <w:tcPr>
            <w:tcW w:w="1522" w:type="dxa"/>
            <w:vAlign w:val="center"/>
          </w:tcPr>
          <w:p w:rsidR="00C72432" w:rsidRPr="007450FC" w:rsidRDefault="007450FC" w:rsidP="007450FC">
            <w:pPr>
              <w:widowControl w:val="0"/>
              <w:spacing w:line="220" w:lineRule="exact"/>
              <w:jc w:val="center"/>
              <w:rPr>
                <w:rFonts w:ascii="Times New Roman" w:hAnsi="Times New Roman" w:cs="Times New Roman"/>
                <w:b/>
                <w:lang w:eastAsia="ru-RU"/>
              </w:rPr>
            </w:pPr>
            <w:r>
              <w:rPr>
                <w:rFonts w:ascii="Times New Roman" w:hAnsi="Times New Roman" w:cs="Times New Roman"/>
                <w:b/>
                <w:lang w:eastAsia="ru-RU"/>
              </w:rPr>
              <w:t>-</w:t>
            </w:r>
            <w:r w:rsidR="00C72432" w:rsidRPr="007450FC">
              <w:rPr>
                <w:rFonts w:ascii="Times New Roman" w:hAnsi="Times New Roman" w:cs="Times New Roman"/>
                <w:b/>
                <w:lang w:eastAsia="ru-RU"/>
              </w:rPr>
              <w:t>2 097,5</w:t>
            </w:r>
          </w:p>
        </w:tc>
      </w:tr>
      <w:tr w:rsidR="00C72432" w:rsidRPr="00C72432" w:rsidTr="00503B9D">
        <w:trPr>
          <w:trHeight w:val="313"/>
        </w:trPr>
        <w:tc>
          <w:tcPr>
            <w:tcW w:w="4789" w:type="dxa"/>
          </w:tcPr>
          <w:p w:rsidR="00C72432" w:rsidRPr="007450FC" w:rsidRDefault="00C72432" w:rsidP="007450FC">
            <w:pPr>
              <w:autoSpaceDE w:val="0"/>
              <w:adjustRightInd w:val="0"/>
              <w:rPr>
                <w:rFonts w:ascii="Times New Roman" w:hAnsi="Times New Roman" w:cs="Times New Roman"/>
              </w:rPr>
            </w:pPr>
            <w:r w:rsidRPr="007450FC">
              <w:rPr>
                <w:rFonts w:ascii="Times New Roman" w:hAnsi="Times New Roman" w:cs="Times New Roman"/>
              </w:rPr>
              <w:t>Другие вопросы в области образования</w:t>
            </w:r>
          </w:p>
        </w:tc>
        <w:tc>
          <w:tcPr>
            <w:tcW w:w="1262" w:type="dxa"/>
            <w:vAlign w:val="center"/>
          </w:tcPr>
          <w:p w:rsidR="00C72432" w:rsidRPr="007450FC" w:rsidRDefault="00C72432" w:rsidP="007450FC">
            <w:pPr>
              <w:widowControl w:val="0"/>
              <w:spacing w:line="220" w:lineRule="exact"/>
              <w:jc w:val="center"/>
              <w:rPr>
                <w:rFonts w:ascii="Times New Roman" w:hAnsi="Times New Roman" w:cs="Times New Roman"/>
                <w:lang w:eastAsia="ru-RU"/>
              </w:rPr>
            </w:pPr>
            <w:r w:rsidRPr="007450FC">
              <w:rPr>
                <w:rFonts w:ascii="Times New Roman" w:hAnsi="Times New Roman" w:cs="Times New Roman"/>
                <w:lang w:eastAsia="ru-RU"/>
              </w:rPr>
              <w:t>0709</w:t>
            </w:r>
          </w:p>
        </w:tc>
        <w:tc>
          <w:tcPr>
            <w:tcW w:w="1430" w:type="dxa"/>
            <w:vAlign w:val="center"/>
          </w:tcPr>
          <w:p w:rsidR="00C72432" w:rsidRPr="007450FC" w:rsidRDefault="007450FC" w:rsidP="007450FC">
            <w:pPr>
              <w:jc w:val="center"/>
              <w:rPr>
                <w:rFonts w:ascii="Times New Roman" w:hAnsi="Times New Roman" w:cs="Times New Roman"/>
                <w:lang w:eastAsia="ru-RU"/>
              </w:rPr>
            </w:pPr>
            <w:r>
              <w:rPr>
                <w:rFonts w:ascii="Times New Roman" w:hAnsi="Times New Roman" w:cs="Times New Roman"/>
                <w:lang w:eastAsia="ru-RU"/>
              </w:rPr>
              <w:t>266 </w:t>
            </w:r>
            <w:r w:rsidR="00C72432" w:rsidRPr="007450FC">
              <w:rPr>
                <w:rFonts w:ascii="Times New Roman" w:hAnsi="Times New Roman" w:cs="Times New Roman"/>
                <w:lang w:eastAsia="ru-RU"/>
              </w:rPr>
              <w:t>760,7</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7450FC" w:rsidRDefault="007450FC" w:rsidP="007450FC">
            <w:pPr>
              <w:jc w:val="center"/>
              <w:rPr>
                <w:rFonts w:ascii="Times New Roman" w:hAnsi="Times New Roman" w:cs="Times New Roman"/>
                <w:bCs/>
                <w:lang w:eastAsia="ru-RU"/>
              </w:rPr>
            </w:pPr>
            <w:r>
              <w:rPr>
                <w:rFonts w:ascii="Times New Roman" w:hAnsi="Times New Roman" w:cs="Times New Roman"/>
                <w:bCs/>
                <w:lang w:eastAsia="ru-RU"/>
              </w:rPr>
              <w:t>209 </w:t>
            </w:r>
            <w:r w:rsidR="00C72432" w:rsidRPr="007450FC">
              <w:rPr>
                <w:rFonts w:ascii="Times New Roman" w:hAnsi="Times New Roman" w:cs="Times New Roman"/>
                <w:bCs/>
                <w:lang w:eastAsia="ru-RU"/>
              </w:rPr>
              <w:t>406,0</w:t>
            </w:r>
          </w:p>
        </w:tc>
        <w:tc>
          <w:tcPr>
            <w:tcW w:w="1522" w:type="dxa"/>
            <w:vAlign w:val="center"/>
          </w:tcPr>
          <w:p w:rsidR="00C72432" w:rsidRPr="007450FC" w:rsidRDefault="007450FC" w:rsidP="007450FC">
            <w:pPr>
              <w:widowControl w:val="0"/>
              <w:spacing w:line="220" w:lineRule="exact"/>
              <w:jc w:val="center"/>
              <w:rPr>
                <w:rFonts w:ascii="Times New Roman" w:hAnsi="Times New Roman" w:cs="Times New Roman"/>
                <w:b/>
                <w:lang w:eastAsia="ru-RU"/>
              </w:rPr>
            </w:pPr>
            <w:r>
              <w:rPr>
                <w:rFonts w:ascii="Times New Roman" w:hAnsi="Times New Roman" w:cs="Times New Roman"/>
                <w:b/>
                <w:lang w:eastAsia="ru-RU"/>
              </w:rPr>
              <w:t>-</w:t>
            </w:r>
            <w:r w:rsidR="00C72432" w:rsidRPr="007450FC">
              <w:rPr>
                <w:rFonts w:ascii="Times New Roman" w:hAnsi="Times New Roman" w:cs="Times New Roman"/>
                <w:b/>
                <w:lang w:eastAsia="ru-RU"/>
              </w:rPr>
              <w:t>57 354,7</w:t>
            </w:r>
          </w:p>
        </w:tc>
      </w:tr>
    </w:tbl>
    <w:p w:rsidR="00C72432" w:rsidRPr="00C72432" w:rsidRDefault="00C72432" w:rsidP="00372A1D">
      <w:pPr>
        <w:tabs>
          <w:tab w:val="left" w:pos="567"/>
        </w:tabs>
        <w:spacing w:after="0" w:line="240" w:lineRule="auto"/>
        <w:jc w:val="both"/>
        <w:rPr>
          <w:rFonts w:ascii="Times New Roman" w:eastAsia="Times New Roman" w:hAnsi="Times New Roman" w:cs="Times New Roman"/>
          <w:color w:val="000000"/>
          <w:sz w:val="28"/>
          <w:szCs w:val="28"/>
          <w:highlight w:val="yellow"/>
          <w:lang w:eastAsia="ru-RU"/>
        </w:rPr>
      </w:pPr>
    </w:p>
    <w:p w:rsidR="00C72432" w:rsidRPr="00C72432" w:rsidRDefault="00C72432" w:rsidP="00372A1D">
      <w:pPr>
        <w:spacing w:after="0" w:line="240" w:lineRule="auto"/>
        <w:jc w:val="center"/>
        <w:rPr>
          <w:rFonts w:ascii="Times New Roman" w:eastAsia="Times New Roman" w:hAnsi="Times New Roman" w:cs="Times New Roman"/>
          <w:b/>
          <w:sz w:val="28"/>
          <w:szCs w:val="24"/>
          <w:lang w:eastAsia="ru-RU"/>
        </w:rPr>
      </w:pPr>
      <w:r w:rsidRPr="00C72432">
        <w:rPr>
          <w:rFonts w:ascii="Times New Roman" w:eastAsia="Times New Roman" w:hAnsi="Times New Roman" w:cs="Times New Roman"/>
          <w:b/>
          <w:sz w:val="28"/>
          <w:szCs w:val="24"/>
          <w:lang w:eastAsia="ru-RU"/>
        </w:rPr>
        <w:t>Раздел 8 «Культура и кинематография»</w:t>
      </w:r>
    </w:p>
    <w:p w:rsidR="00C72432" w:rsidRPr="00C72432" w:rsidRDefault="00C72432" w:rsidP="00372A1D">
      <w:pPr>
        <w:spacing w:after="0" w:line="240" w:lineRule="auto"/>
        <w:jc w:val="center"/>
        <w:rPr>
          <w:rFonts w:ascii="Times New Roman" w:eastAsia="Times New Roman" w:hAnsi="Times New Roman" w:cs="Times New Roman"/>
          <w:b/>
          <w:sz w:val="28"/>
          <w:szCs w:val="24"/>
          <w:lang w:eastAsia="ru-RU"/>
        </w:rPr>
      </w:pPr>
    </w:p>
    <w:p w:rsidR="00C72432" w:rsidRPr="00C72432" w:rsidRDefault="00C72432" w:rsidP="00C72432">
      <w:pPr>
        <w:spacing w:after="0" w:line="240" w:lineRule="auto"/>
        <w:ind w:firstLine="708"/>
        <w:jc w:val="both"/>
        <w:rPr>
          <w:rFonts w:ascii="Times New Roman" w:eastAsia="Times New Roman" w:hAnsi="Times New Roman" w:cs="Times New Roman"/>
          <w:sz w:val="28"/>
          <w:szCs w:val="24"/>
          <w:lang w:eastAsia="ru-RU"/>
        </w:rPr>
      </w:pPr>
      <w:r w:rsidRPr="00C72432">
        <w:rPr>
          <w:rFonts w:ascii="Times New Roman" w:eastAsia="Times New Roman" w:hAnsi="Times New Roman" w:cs="Times New Roman"/>
          <w:sz w:val="28"/>
          <w:szCs w:val="24"/>
          <w:lang w:eastAsia="ru-RU"/>
        </w:rPr>
        <w:t>Объемы финансирования</w:t>
      </w:r>
      <w:r w:rsidRPr="00C72432">
        <w:rPr>
          <w:rFonts w:ascii="Times New Roman" w:eastAsia="Times New Roman" w:hAnsi="Times New Roman" w:cs="Times New Roman"/>
          <w:sz w:val="28"/>
          <w:szCs w:val="28"/>
          <w:lang w:eastAsia="ru-RU"/>
        </w:rPr>
        <w:t xml:space="preserve">, предусмотренные, согласно Законопроекту, на 2021 год по разделу </w:t>
      </w:r>
      <w:r w:rsidRPr="00C72432">
        <w:rPr>
          <w:rFonts w:ascii="Times New Roman" w:eastAsia="Times New Roman" w:hAnsi="Times New Roman" w:cs="Times New Roman"/>
          <w:sz w:val="28"/>
          <w:szCs w:val="24"/>
          <w:lang w:eastAsia="ru-RU"/>
        </w:rPr>
        <w:t xml:space="preserve">«Культура и кинематография» </w:t>
      </w:r>
      <w:r w:rsidR="007450FC">
        <w:rPr>
          <w:rFonts w:ascii="Times New Roman" w:eastAsia="Times New Roman" w:hAnsi="Times New Roman" w:cs="Times New Roman"/>
          <w:sz w:val="28"/>
          <w:szCs w:val="28"/>
          <w:lang w:eastAsia="ru-RU"/>
        </w:rPr>
        <w:t>составляют 595 567,1 тыс. рублей</w:t>
      </w:r>
      <w:r w:rsidRPr="00C72432">
        <w:rPr>
          <w:rFonts w:ascii="Times New Roman" w:eastAsia="Times New Roman" w:hAnsi="Times New Roman" w:cs="Times New Roman"/>
          <w:sz w:val="28"/>
          <w:szCs w:val="24"/>
          <w:lang w:eastAsia="ru-RU"/>
        </w:rPr>
        <w:t xml:space="preserve"> или 1,9% от расходной части Законопроекта (н</w:t>
      </w:r>
      <w:r w:rsidR="007450FC">
        <w:rPr>
          <w:rFonts w:ascii="Times New Roman" w:eastAsia="Times New Roman" w:hAnsi="Times New Roman" w:cs="Times New Roman"/>
          <w:sz w:val="28"/>
          <w:szCs w:val="24"/>
          <w:lang w:eastAsia="ru-RU"/>
        </w:rPr>
        <w:t>а 2022 год – 552 058,7 тыс. рублей и 2023 год – 546 211,5 тыс. рублей</w:t>
      </w:r>
      <w:r w:rsidRPr="00C72432">
        <w:rPr>
          <w:rFonts w:ascii="Times New Roman" w:eastAsia="Times New Roman" w:hAnsi="Times New Roman" w:cs="Times New Roman"/>
          <w:sz w:val="28"/>
          <w:szCs w:val="24"/>
          <w:lang w:eastAsia="ru-RU"/>
        </w:rPr>
        <w:t xml:space="preserve">). Бюджетное финансирование по данному разделу </w:t>
      </w:r>
      <w:r w:rsidRPr="00C72432">
        <w:rPr>
          <w:rFonts w:ascii="Times New Roman" w:eastAsia="Times New Roman" w:hAnsi="Times New Roman" w:cs="Times New Roman"/>
          <w:sz w:val="28"/>
          <w:szCs w:val="28"/>
          <w:lang w:eastAsia="ru-RU"/>
        </w:rPr>
        <w:t>в 2021 году по сравнени</w:t>
      </w:r>
      <w:r w:rsidR="007450FC">
        <w:rPr>
          <w:rFonts w:ascii="Times New Roman" w:eastAsia="Times New Roman" w:hAnsi="Times New Roman" w:cs="Times New Roman"/>
          <w:sz w:val="28"/>
          <w:szCs w:val="28"/>
          <w:lang w:eastAsia="ru-RU"/>
        </w:rPr>
        <w:t>ю с 2020 годом уменьшены на 530 717,4 тыс. рублей</w:t>
      </w:r>
      <w:r w:rsidRPr="00C72432">
        <w:rPr>
          <w:rFonts w:ascii="Times New Roman" w:eastAsia="Times New Roman" w:hAnsi="Times New Roman" w:cs="Times New Roman"/>
          <w:sz w:val="28"/>
          <w:szCs w:val="28"/>
          <w:lang w:eastAsia="ru-RU"/>
        </w:rPr>
        <w:t xml:space="preserve"> (или на 47,1 %) </w:t>
      </w:r>
      <w:r w:rsidRPr="00C72432">
        <w:rPr>
          <w:rFonts w:ascii="Times New Roman" w:eastAsia="Times New Roman" w:hAnsi="Times New Roman" w:cs="Times New Roman"/>
          <w:sz w:val="28"/>
          <w:szCs w:val="24"/>
          <w:lang w:eastAsia="ru-RU"/>
        </w:rPr>
        <w:t>за счет сокращения бюджетного финансирования расходов по подразделам:</w:t>
      </w:r>
    </w:p>
    <w:p w:rsidR="00C72432" w:rsidRPr="007450FC" w:rsidRDefault="007450FC" w:rsidP="005A0C25">
      <w:pPr>
        <w:pStyle w:val="a7"/>
        <w:numPr>
          <w:ilvl w:val="0"/>
          <w:numId w:val="56"/>
        </w:numPr>
        <w:tabs>
          <w:tab w:val="left" w:pos="993"/>
        </w:tabs>
        <w:spacing w:after="0" w:line="240" w:lineRule="auto"/>
        <w:ind w:left="28" w:firstLine="700"/>
        <w:jc w:val="both"/>
        <w:rPr>
          <w:rFonts w:ascii="Times New Roman" w:eastAsia="Times New Roman" w:hAnsi="Times New Roman" w:cs="Times New Roman"/>
          <w:sz w:val="28"/>
          <w:szCs w:val="24"/>
          <w:lang w:eastAsia="ru-RU"/>
        </w:rPr>
      </w:pPr>
      <w:r w:rsidRPr="007450FC">
        <w:rPr>
          <w:rFonts w:ascii="Times New Roman" w:eastAsia="Times New Roman" w:hAnsi="Times New Roman" w:cs="Times New Roman"/>
          <w:sz w:val="28"/>
          <w:szCs w:val="24"/>
          <w:lang w:eastAsia="ru-RU"/>
        </w:rPr>
        <w:t>«Культура» - 242 545,8 тыс. рублей</w:t>
      </w:r>
      <w:r w:rsidR="00C72432" w:rsidRPr="007450FC">
        <w:rPr>
          <w:rFonts w:ascii="Times New Roman" w:eastAsia="Times New Roman" w:hAnsi="Times New Roman" w:cs="Times New Roman"/>
          <w:sz w:val="28"/>
          <w:szCs w:val="24"/>
          <w:lang w:eastAsia="ru-RU"/>
        </w:rPr>
        <w:t xml:space="preserve"> (или на 31,0 %);</w:t>
      </w:r>
    </w:p>
    <w:p w:rsidR="00C72432" w:rsidRPr="007450FC" w:rsidRDefault="00C72432" w:rsidP="005A0C25">
      <w:pPr>
        <w:pStyle w:val="a7"/>
        <w:numPr>
          <w:ilvl w:val="0"/>
          <w:numId w:val="56"/>
        </w:numPr>
        <w:tabs>
          <w:tab w:val="left" w:pos="993"/>
        </w:tabs>
        <w:spacing w:after="0" w:line="240" w:lineRule="auto"/>
        <w:ind w:left="28" w:firstLine="700"/>
        <w:jc w:val="both"/>
        <w:rPr>
          <w:rFonts w:ascii="Times New Roman" w:eastAsia="Times New Roman" w:hAnsi="Times New Roman" w:cs="Times New Roman"/>
          <w:sz w:val="28"/>
          <w:szCs w:val="24"/>
          <w:lang w:eastAsia="ru-RU"/>
        </w:rPr>
      </w:pPr>
      <w:r w:rsidRPr="007450FC">
        <w:rPr>
          <w:rFonts w:ascii="Times New Roman" w:eastAsia="Times New Roman" w:hAnsi="Times New Roman" w:cs="Times New Roman"/>
          <w:sz w:val="28"/>
          <w:szCs w:val="24"/>
          <w:lang w:eastAsia="ru-RU"/>
        </w:rPr>
        <w:t xml:space="preserve">«Другие вопросы в области </w:t>
      </w:r>
      <w:r w:rsidR="007450FC" w:rsidRPr="007450FC">
        <w:rPr>
          <w:rFonts w:ascii="Times New Roman" w:eastAsia="Times New Roman" w:hAnsi="Times New Roman" w:cs="Times New Roman"/>
          <w:sz w:val="28"/>
          <w:szCs w:val="24"/>
          <w:lang w:eastAsia="ru-RU"/>
        </w:rPr>
        <w:t>культуры, кинематографии» - 288 171,6 тыс. рублей</w:t>
      </w:r>
      <w:r w:rsidRPr="007450FC">
        <w:rPr>
          <w:rFonts w:ascii="Times New Roman" w:eastAsia="Times New Roman" w:hAnsi="Times New Roman" w:cs="Times New Roman"/>
          <w:sz w:val="28"/>
          <w:szCs w:val="24"/>
          <w:lang w:eastAsia="ru-RU"/>
        </w:rPr>
        <w:t xml:space="preserve"> (или в 6,2 раза).  </w:t>
      </w:r>
    </w:p>
    <w:p w:rsidR="00C72432" w:rsidRPr="00C72432" w:rsidRDefault="00C72432" w:rsidP="00C72432">
      <w:pPr>
        <w:spacing w:after="0" w:line="240" w:lineRule="auto"/>
        <w:ind w:firstLine="708"/>
        <w:jc w:val="both"/>
        <w:rPr>
          <w:rFonts w:ascii="Times New Roman" w:eastAsia="Times New Roman" w:hAnsi="Times New Roman" w:cs="Times New Roman"/>
          <w:sz w:val="28"/>
          <w:szCs w:val="24"/>
          <w:highlight w:val="yellow"/>
          <w:lang w:eastAsia="ru-RU"/>
        </w:rPr>
      </w:pPr>
    </w:p>
    <w:p w:rsidR="00C72432" w:rsidRPr="00C72432" w:rsidRDefault="00C72432" w:rsidP="00C72432">
      <w:pPr>
        <w:spacing w:after="0" w:line="240" w:lineRule="auto"/>
        <w:ind w:right="-99" w:firstLine="567"/>
        <w:jc w:val="center"/>
        <w:rPr>
          <w:rFonts w:ascii="Times New Roman" w:eastAsia="Calibri" w:hAnsi="Times New Roman" w:cs="Times New Roman"/>
          <w:b/>
          <w:sz w:val="28"/>
          <w:szCs w:val="24"/>
          <w:lang w:eastAsia="ru-RU"/>
        </w:rPr>
      </w:pPr>
      <w:r w:rsidRPr="00C72432">
        <w:rPr>
          <w:rFonts w:ascii="Times New Roman" w:eastAsia="Calibri" w:hAnsi="Times New Roman" w:cs="Times New Roman"/>
          <w:b/>
          <w:sz w:val="28"/>
          <w:szCs w:val="24"/>
          <w:lang w:eastAsia="ru-RU"/>
        </w:rPr>
        <w:t>Раздел 9 «Здравоохранение»</w:t>
      </w:r>
    </w:p>
    <w:p w:rsidR="00C72432" w:rsidRPr="00C72432" w:rsidRDefault="00C72432" w:rsidP="00C72432">
      <w:pPr>
        <w:spacing w:after="0" w:line="240" w:lineRule="auto"/>
        <w:ind w:firstLine="567"/>
        <w:jc w:val="both"/>
        <w:rPr>
          <w:rFonts w:ascii="Times New Roman" w:eastAsia="Calibri" w:hAnsi="Times New Roman" w:cs="Times New Roman"/>
          <w:sz w:val="28"/>
          <w:szCs w:val="28"/>
          <w:lang w:eastAsia="ru-RU"/>
        </w:rPr>
      </w:pPr>
    </w:p>
    <w:p w:rsidR="00C72432" w:rsidRPr="00C72432" w:rsidRDefault="00C72432" w:rsidP="002A5AFB">
      <w:pPr>
        <w:spacing w:after="0" w:line="240" w:lineRule="auto"/>
        <w:ind w:firstLine="700"/>
        <w:jc w:val="both"/>
        <w:rPr>
          <w:rFonts w:ascii="Times New Roman" w:eastAsia="Calibri" w:hAnsi="Times New Roman" w:cs="Times New Roman"/>
          <w:sz w:val="28"/>
          <w:szCs w:val="24"/>
          <w:lang w:eastAsia="ru-RU"/>
        </w:rPr>
      </w:pPr>
      <w:r w:rsidRPr="00C72432">
        <w:rPr>
          <w:rFonts w:ascii="Times New Roman" w:eastAsia="Calibri" w:hAnsi="Times New Roman" w:cs="Times New Roman"/>
          <w:sz w:val="28"/>
          <w:szCs w:val="28"/>
          <w:lang w:eastAsia="ru-RU"/>
        </w:rPr>
        <w:t>Согласно Проекту, расходы по разделу в 2021 году с</w:t>
      </w:r>
      <w:r w:rsidR="002A5AFB">
        <w:rPr>
          <w:rFonts w:ascii="Times New Roman" w:eastAsia="Calibri" w:hAnsi="Times New Roman" w:cs="Times New Roman"/>
          <w:sz w:val="28"/>
          <w:szCs w:val="28"/>
          <w:lang w:eastAsia="ru-RU"/>
        </w:rPr>
        <w:t>оставят 1 399 657,1 тыс. рублей</w:t>
      </w:r>
      <w:r w:rsidRPr="00C72432">
        <w:rPr>
          <w:rFonts w:ascii="Times New Roman" w:eastAsia="Calibri" w:hAnsi="Times New Roman" w:cs="Times New Roman"/>
          <w:sz w:val="28"/>
          <w:szCs w:val="28"/>
          <w:lang w:eastAsia="ru-RU"/>
        </w:rPr>
        <w:t xml:space="preserve"> или 4,5 % от общего объема </w:t>
      </w:r>
      <w:r w:rsidR="002A5AFB">
        <w:rPr>
          <w:rFonts w:ascii="Times New Roman" w:eastAsia="Calibri" w:hAnsi="Times New Roman" w:cs="Times New Roman"/>
          <w:sz w:val="28"/>
          <w:szCs w:val="24"/>
          <w:lang w:eastAsia="ru-RU"/>
        </w:rPr>
        <w:t xml:space="preserve">расходной части бюджета. </w:t>
      </w:r>
      <w:r w:rsidRPr="00C72432">
        <w:rPr>
          <w:rFonts w:ascii="Times New Roman" w:eastAsia="Calibri" w:hAnsi="Times New Roman" w:cs="Times New Roman"/>
          <w:sz w:val="28"/>
          <w:szCs w:val="24"/>
          <w:lang w:eastAsia="ru-RU"/>
        </w:rPr>
        <w:t>Запланированные расходы по данному разделу в 2021 году ниже уровня 2020 года (3 249 206,6 тыс.</w:t>
      </w:r>
      <w:r w:rsidR="002A5AFB">
        <w:rPr>
          <w:rFonts w:ascii="Times New Roman" w:eastAsia="Calibri" w:hAnsi="Times New Roman" w:cs="Times New Roman"/>
          <w:sz w:val="28"/>
          <w:szCs w:val="24"/>
          <w:lang w:eastAsia="ru-RU"/>
        </w:rPr>
        <w:t xml:space="preserve"> руб.) на 1 849 549,5 тыс. рублей</w:t>
      </w:r>
      <w:r w:rsidRPr="00C72432">
        <w:rPr>
          <w:rFonts w:ascii="Times New Roman" w:eastAsia="Calibri" w:hAnsi="Times New Roman" w:cs="Times New Roman"/>
          <w:sz w:val="28"/>
          <w:szCs w:val="24"/>
          <w:lang w:eastAsia="ru-RU"/>
        </w:rPr>
        <w:t xml:space="preserve"> или на 56,9 %.</w:t>
      </w:r>
    </w:p>
    <w:p w:rsidR="002A5AFB" w:rsidRDefault="00C72432" w:rsidP="002A5AFB">
      <w:pPr>
        <w:spacing w:after="0" w:line="240" w:lineRule="auto"/>
        <w:ind w:firstLine="700"/>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Согласно пояснительной записке к Законопроекту, расходу на уплату страховых взносов на обязательное медицинское страхование неработающего населения, в проекте бюджет предусмотрены только на 11 месяц</w:t>
      </w:r>
      <w:r w:rsidR="002A5AFB">
        <w:rPr>
          <w:rFonts w:ascii="Times New Roman" w:eastAsia="Times New Roman" w:hAnsi="Times New Roman" w:cs="Times New Roman"/>
          <w:sz w:val="28"/>
          <w:szCs w:val="28"/>
          <w:lang w:eastAsia="ru-RU"/>
        </w:rPr>
        <w:t>ев.  Таким образом нарушается статья</w:t>
      </w:r>
      <w:r w:rsidRPr="00C72432">
        <w:rPr>
          <w:rFonts w:ascii="Times New Roman" w:eastAsia="Times New Roman" w:hAnsi="Times New Roman" w:cs="Times New Roman"/>
          <w:sz w:val="28"/>
          <w:szCs w:val="28"/>
          <w:lang w:eastAsia="ru-RU"/>
        </w:rPr>
        <w:t xml:space="preserve"> 10 Закона </w:t>
      </w:r>
      <w:r w:rsidR="002A5AFB">
        <w:rPr>
          <w:rFonts w:ascii="Times New Roman" w:eastAsia="Times New Roman" w:hAnsi="Times New Roman" w:cs="Times New Roman"/>
          <w:sz w:val="28"/>
          <w:szCs w:val="28"/>
          <w:lang w:eastAsia="ru-RU"/>
        </w:rPr>
        <w:t>РИ от 31 декабря 2008 года</w:t>
      </w:r>
      <w:r w:rsidRPr="00C72432">
        <w:rPr>
          <w:rFonts w:ascii="Times New Roman" w:eastAsia="Times New Roman" w:hAnsi="Times New Roman" w:cs="Times New Roman"/>
          <w:sz w:val="28"/>
          <w:szCs w:val="28"/>
          <w:lang w:eastAsia="ru-RU"/>
        </w:rPr>
        <w:t xml:space="preserve"> № 40-РЗ «О бюджетном процессе в Республике Ингушетия», предусматривающая, что формирование расходов республиканского бюджета осуществляется в соответствии с расходными обязательствами, исполнение которых согласно федеральному законодательству, законодательству Республики Ингушетия, международным и иным договорам и соглашениям должно происходить в очередном финансовом году за счет средств республиканского бюджета. </w:t>
      </w:r>
    </w:p>
    <w:p w:rsidR="00C72432" w:rsidRPr="00C72432" w:rsidRDefault="00C72432" w:rsidP="007450FC">
      <w:pPr>
        <w:spacing w:after="0" w:line="240" w:lineRule="auto"/>
        <w:ind w:firstLine="700"/>
        <w:jc w:val="both"/>
        <w:rPr>
          <w:rFonts w:ascii="Times New Roman" w:eastAsia="Times New Roman" w:hAnsi="Times New Roman" w:cs="Times New Roman"/>
          <w:sz w:val="28"/>
          <w:szCs w:val="28"/>
          <w:highlight w:val="yellow"/>
          <w:lang w:eastAsia="ru-RU"/>
        </w:rPr>
      </w:pPr>
      <w:r w:rsidRPr="00C72432">
        <w:rPr>
          <w:rFonts w:ascii="Times New Roman" w:eastAsia="Times New Roman" w:hAnsi="Times New Roman" w:cs="Times New Roman"/>
          <w:sz w:val="28"/>
          <w:szCs w:val="28"/>
          <w:lang w:eastAsia="ru-RU"/>
        </w:rPr>
        <w:t>Кроме того, нарушается принцип полноты отражения доходов, расходов и источников финансирования деф</w:t>
      </w:r>
      <w:r w:rsidR="002A5AFB">
        <w:rPr>
          <w:rFonts w:ascii="Times New Roman" w:eastAsia="Times New Roman" w:hAnsi="Times New Roman" w:cs="Times New Roman"/>
          <w:sz w:val="28"/>
          <w:szCs w:val="28"/>
          <w:lang w:eastAsia="ru-RU"/>
        </w:rPr>
        <w:t>ицитов бюджетов (статья</w:t>
      </w:r>
      <w:r w:rsidRPr="00C72432">
        <w:rPr>
          <w:rFonts w:ascii="Times New Roman" w:eastAsia="Times New Roman" w:hAnsi="Times New Roman" w:cs="Times New Roman"/>
          <w:sz w:val="28"/>
          <w:szCs w:val="28"/>
          <w:lang w:eastAsia="ru-RU"/>
        </w:rPr>
        <w:t xml:space="preserve"> 32 БК РФ), предусматривающий, что все доходы, расходы и источники финансирования дефицитов бюджетов в обязательном порядке и в полном объеме отражаются в </w:t>
      </w:r>
      <w:r w:rsidRPr="00C72432">
        <w:rPr>
          <w:rFonts w:ascii="Times New Roman" w:eastAsia="Times New Roman" w:hAnsi="Times New Roman" w:cs="Times New Roman"/>
          <w:sz w:val="28"/>
          <w:szCs w:val="28"/>
          <w:lang w:eastAsia="ru-RU"/>
        </w:rPr>
        <w:lastRenderedPageBreak/>
        <w:t>соответствующих бюджетах, а также пр</w:t>
      </w:r>
      <w:r w:rsidR="002A5AFB">
        <w:rPr>
          <w:rFonts w:ascii="Times New Roman" w:eastAsia="Times New Roman" w:hAnsi="Times New Roman" w:cs="Times New Roman"/>
          <w:sz w:val="28"/>
          <w:szCs w:val="28"/>
          <w:lang w:eastAsia="ru-RU"/>
        </w:rPr>
        <w:t>инцип достоверности бюджета (статья</w:t>
      </w:r>
      <w:r w:rsidRPr="00C72432">
        <w:rPr>
          <w:rFonts w:ascii="Times New Roman" w:eastAsia="Times New Roman" w:hAnsi="Times New Roman" w:cs="Times New Roman"/>
          <w:sz w:val="28"/>
          <w:szCs w:val="28"/>
          <w:lang w:eastAsia="ru-RU"/>
        </w:rPr>
        <w:t xml:space="preserve"> 37 БК РФ), означающий реалистичность расчета доходов и расходов бюджета.</w:t>
      </w:r>
      <w:r w:rsidRPr="00C72432">
        <w:rPr>
          <w:rFonts w:ascii="Times New Roman" w:eastAsia="Times New Roman" w:hAnsi="Times New Roman" w:cs="Times New Roman"/>
          <w:sz w:val="28"/>
          <w:szCs w:val="28"/>
          <w:highlight w:val="yellow"/>
          <w:lang w:eastAsia="ru-RU"/>
        </w:rPr>
        <w:t xml:space="preserve"> </w:t>
      </w:r>
    </w:p>
    <w:p w:rsidR="002A5AFB" w:rsidRPr="00C72432" w:rsidRDefault="002A5AFB" w:rsidP="002A5AFB">
      <w:pPr>
        <w:spacing w:after="0" w:line="240" w:lineRule="auto"/>
        <w:jc w:val="both"/>
        <w:rPr>
          <w:rFonts w:ascii="Times New Roman" w:eastAsia="Times New Roman" w:hAnsi="Times New Roman" w:cs="Times New Roman"/>
          <w:b/>
          <w:sz w:val="28"/>
          <w:szCs w:val="24"/>
          <w:highlight w:val="yellow"/>
          <w:lang w:eastAsia="ru-RU"/>
        </w:rPr>
      </w:pPr>
    </w:p>
    <w:p w:rsidR="00C72432" w:rsidRPr="00C72432" w:rsidRDefault="00C72432" w:rsidP="007450FC">
      <w:pPr>
        <w:spacing w:after="0" w:line="240" w:lineRule="auto"/>
        <w:ind w:firstLine="700"/>
        <w:jc w:val="center"/>
        <w:rPr>
          <w:rFonts w:ascii="Times New Roman" w:eastAsia="Times New Roman" w:hAnsi="Times New Roman" w:cs="Times New Roman"/>
          <w:b/>
          <w:sz w:val="28"/>
          <w:szCs w:val="24"/>
          <w:lang w:eastAsia="ru-RU"/>
        </w:rPr>
      </w:pPr>
      <w:r w:rsidRPr="00C72432">
        <w:rPr>
          <w:rFonts w:ascii="Times New Roman" w:eastAsia="Times New Roman" w:hAnsi="Times New Roman" w:cs="Times New Roman"/>
          <w:b/>
          <w:sz w:val="28"/>
          <w:szCs w:val="24"/>
          <w:lang w:eastAsia="ru-RU"/>
        </w:rPr>
        <w:t>Раздел 10 «Социальная политика»</w:t>
      </w:r>
    </w:p>
    <w:p w:rsidR="00C72432" w:rsidRPr="00C72432" w:rsidRDefault="00C72432" w:rsidP="00C72432">
      <w:pPr>
        <w:spacing w:after="0" w:line="240" w:lineRule="auto"/>
        <w:jc w:val="center"/>
        <w:rPr>
          <w:rFonts w:ascii="Times New Roman" w:eastAsia="Times New Roman" w:hAnsi="Times New Roman" w:cs="Times New Roman"/>
          <w:b/>
          <w:sz w:val="28"/>
          <w:szCs w:val="24"/>
          <w:lang w:eastAsia="ru-RU"/>
        </w:rPr>
      </w:pPr>
    </w:p>
    <w:p w:rsidR="00C72432" w:rsidRPr="00C72432" w:rsidRDefault="002A5AFB" w:rsidP="002A5AFB">
      <w:pPr>
        <w:spacing w:after="0" w:line="240" w:lineRule="auto"/>
        <w:ind w:right="-99" w:firstLine="71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Бюджетные назначения</w:t>
      </w:r>
      <w:r w:rsidR="00C72432" w:rsidRPr="00C72432">
        <w:rPr>
          <w:rFonts w:ascii="Times New Roman" w:eastAsia="Times New Roman" w:hAnsi="Times New Roman" w:cs="Times New Roman"/>
          <w:sz w:val="28"/>
          <w:szCs w:val="28"/>
          <w:lang w:eastAsia="ru-RU"/>
        </w:rPr>
        <w:t xml:space="preserve"> на 2021 год </w:t>
      </w:r>
      <w:r w:rsidR="00C72432" w:rsidRPr="00C72432">
        <w:rPr>
          <w:rFonts w:ascii="Times New Roman" w:eastAsia="Times New Roman" w:hAnsi="Times New Roman" w:cs="Times New Roman"/>
          <w:sz w:val="28"/>
          <w:szCs w:val="24"/>
          <w:lang w:eastAsia="ru-RU"/>
        </w:rPr>
        <w:t>по разделу «Социаль</w:t>
      </w:r>
      <w:r>
        <w:rPr>
          <w:rFonts w:ascii="Times New Roman" w:eastAsia="Times New Roman" w:hAnsi="Times New Roman" w:cs="Times New Roman"/>
          <w:sz w:val="28"/>
          <w:szCs w:val="24"/>
          <w:lang w:eastAsia="ru-RU"/>
        </w:rPr>
        <w:t>ная политика» составляют 10 445 888,1 тыс. рублей</w:t>
      </w:r>
      <w:r w:rsidR="00C72432" w:rsidRPr="00C72432">
        <w:rPr>
          <w:rFonts w:ascii="Times New Roman" w:eastAsia="Times New Roman" w:hAnsi="Times New Roman" w:cs="Times New Roman"/>
          <w:sz w:val="28"/>
          <w:szCs w:val="24"/>
          <w:lang w:eastAsia="ru-RU"/>
        </w:rPr>
        <w:t xml:space="preserve"> или 33,4 % от расходной части Зако</w:t>
      </w:r>
      <w:r>
        <w:rPr>
          <w:rFonts w:ascii="Times New Roman" w:eastAsia="Times New Roman" w:hAnsi="Times New Roman" w:cs="Times New Roman"/>
          <w:sz w:val="28"/>
          <w:szCs w:val="24"/>
          <w:lang w:eastAsia="ru-RU"/>
        </w:rPr>
        <w:t>нопроекта (на 2022 год – 10 001 </w:t>
      </w:r>
      <w:r w:rsidR="00C72432" w:rsidRPr="00C72432">
        <w:rPr>
          <w:rFonts w:ascii="Times New Roman" w:eastAsia="Times New Roman" w:hAnsi="Times New Roman" w:cs="Times New Roman"/>
          <w:sz w:val="28"/>
          <w:szCs w:val="24"/>
          <w:lang w:eastAsia="ru-RU"/>
        </w:rPr>
        <w:t>612,</w:t>
      </w:r>
      <w:r>
        <w:rPr>
          <w:rFonts w:ascii="Times New Roman" w:eastAsia="Times New Roman" w:hAnsi="Times New Roman" w:cs="Times New Roman"/>
          <w:sz w:val="28"/>
          <w:szCs w:val="24"/>
          <w:lang w:eastAsia="ru-RU"/>
        </w:rPr>
        <w:t>5 тыс. руб. и 2023 год – 10 631 613,6 тыс. рублей</w:t>
      </w:r>
      <w:r w:rsidR="00C72432" w:rsidRPr="00C72432">
        <w:rPr>
          <w:rFonts w:ascii="Times New Roman" w:eastAsia="Times New Roman" w:hAnsi="Times New Roman" w:cs="Times New Roman"/>
          <w:sz w:val="28"/>
          <w:szCs w:val="24"/>
          <w:lang w:eastAsia="ru-RU"/>
        </w:rPr>
        <w:t>).</w:t>
      </w:r>
    </w:p>
    <w:p w:rsidR="00C72432" w:rsidRPr="00C72432" w:rsidRDefault="00C72432" w:rsidP="002A5AFB">
      <w:pPr>
        <w:spacing w:after="0" w:line="240" w:lineRule="auto"/>
        <w:ind w:right="-99" w:firstLine="708"/>
        <w:jc w:val="both"/>
        <w:rPr>
          <w:rFonts w:ascii="Times New Roman" w:eastAsia="Times New Roman" w:hAnsi="Times New Roman" w:cs="Times New Roman"/>
          <w:sz w:val="28"/>
          <w:szCs w:val="24"/>
          <w:lang w:eastAsia="ru-RU"/>
        </w:rPr>
      </w:pPr>
      <w:r w:rsidRPr="00C72432">
        <w:rPr>
          <w:rFonts w:ascii="Times New Roman" w:eastAsia="Times New Roman" w:hAnsi="Times New Roman" w:cs="Times New Roman"/>
          <w:sz w:val="28"/>
          <w:szCs w:val="24"/>
          <w:lang w:eastAsia="ru-RU"/>
        </w:rPr>
        <w:t>Предусмотренное н</w:t>
      </w:r>
      <w:r w:rsidRPr="00C72432">
        <w:rPr>
          <w:rFonts w:ascii="Times New Roman" w:eastAsia="Times New Roman" w:hAnsi="Times New Roman" w:cs="Times New Roman"/>
          <w:sz w:val="28"/>
          <w:szCs w:val="28"/>
          <w:lang w:eastAsia="ru-RU"/>
        </w:rPr>
        <w:t>а 2021 год бюджетное финансирование н</w:t>
      </w:r>
      <w:r w:rsidRPr="00C72432">
        <w:rPr>
          <w:rFonts w:ascii="Times New Roman" w:eastAsia="Times New Roman" w:hAnsi="Times New Roman" w:cs="Times New Roman"/>
          <w:sz w:val="28"/>
          <w:szCs w:val="24"/>
          <w:lang w:eastAsia="ru-RU"/>
        </w:rPr>
        <w:t>а социальную политику в 2021 году по сравнению с 2020 годом уменьшено на</w:t>
      </w:r>
      <w:r w:rsidR="002A5AFB">
        <w:rPr>
          <w:rFonts w:ascii="Times New Roman" w:eastAsia="Times New Roman" w:hAnsi="Times New Roman" w:cs="Times New Roman"/>
          <w:sz w:val="28"/>
          <w:szCs w:val="24"/>
          <w:lang w:eastAsia="ru-RU"/>
        </w:rPr>
        <w:t xml:space="preserve"> 803 832,4 тыс. рублей</w:t>
      </w:r>
      <w:r w:rsidRPr="00C72432">
        <w:rPr>
          <w:rFonts w:ascii="Times New Roman" w:eastAsia="Times New Roman" w:hAnsi="Times New Roman" w:cs="Times New Roman"/>
          <w:sz w:val="28"/>
          <w:szCs w:val="24"/>
          <w:lang w:eastAsia="ru-RU"/>
        </w:rPr>
        <w:t xml:space="preserve"> или на 7,1 %, в основном, за счет уменьшения бюджетного финансирования расходов по подразделам: </w:t>
      </w:r>
    </w:p>
    <w:p w:rsidR="00C72432" w:rsidRPr="002A5AFB" w:rsidRDefault="00C72432" w:rsidP="005A0C25">
      <w:pPr>
        <w:pStyle w:val="a7"/>
        <w:numPr>
          <w:ilvl w:val="0"/>
          <w:numId w:val="57"/>
        </w:numPr>
        <w:tabs>
          <w:tab w:val="left" w:pos="1134"/>
        </w:tabs>
        <w:spacing w:after="0" w:line="240" w:lineRule="auto"/>
        <w:ind w:left="756" w:right="-99" w:hanging="6"/>
        <w:jc w:val="both"/>
        <w:rPr>
          <w:rFonts w:ascii="Times New Roman" w:eastAsia="Times New Roman" w:hAnsi="Times New Roman" w:cs="Times New Roman"/>
          <w:sz w:val="28"/>
          <w:szCs w:val="24"/>
          <w:lang w:eastAsia="ru-RU"/>
        </w:rPr>
      </w:pPr>
      <w:r w:rsidRPr="002A5AFB">
        <w:rPr>
          <w:rFonts w:ascii="Times New Roman" w:eastAsia="Times New Roman" w:hAnsi="Times New Roman" w:cs="Times New Roman"/>
          <w:sz w:val="28"/>
          <w:szCs w:val="24"/>
          <w:lang w:eastAsia="ru-RU"/>
        </w:rPr>
        <w:t>«Социальн</w:t>
      </w:r>
      <w:r w:rsidR="002A5AFB">
        <w:rPr>
          <w:rFonts w:ascii="Times New Roman" w:eastAsia="Times New Roman" w:hAnsi="Times New Roman" w:cs="Times New Roman"/>
          <w:sz w:val="28"/>
          <w:szCs w:val="24"/>
          <w:lang w:eastAsia="ru-RU"/>
        </w:rPr>
        <w:t>ое обслуживания населения» - 35 368,5 тыс. рублей</w:t>
      </w:r>
      <w:r w:rsidRPr="002A5AFB">
        <w:rPr>
          <w:rFonts w:ascii="Times New Roman" w:eastAsia="Times New Roman" w:hAnsi="Times New Roman" w:cs="Times New Roman"/>
          <w:sz w:val="28"/>
          <w:szCs w:val="24"/>
          <w:lang w:eastAsia="ru-RU"/>
        </w:rPr>
        <w:t xml:space="preserve"> (или на 13,9 %);</w:t>
      </w:r>
    </w:p>
    <w:p w:rsidR="00C72432" w:rsidRPr="002A5AFB" w:rsidRDefault="00C72432" w:rsidP="005A0C25">
      <w:pPr>
        <w:pStyle w:val="a7"/>
        <w:numPr>
          <w:ilvl w:val="0"/>
          <w:numId w:val="57"/>
        </w:numPr>
        <w:tabs>
          <w:tab w:val="left" w:pos="1134"/>
        </w:tabs>
        <w:spacing w:after="0" w:line="240" w:lineRule="auto"/>
        <w:ind w:left="756" w:right="-99" w:hanging="6"/>
        <w:jc w:val="both"/>
        <w:rPr>
          <w:rFonts w:ascii="Times New Roman" w:eastAsia="Times New Roman" w:hAnsi="Times New Roman" w:cs="Times New Roman"/>
          <w:sz w:val="28"/>
          <w:szCs w:val="24"/>
          <w:lang w:eastAsia="ru-RU"/>
        </w:rPr>
      </w:pPr>
      <w:r w:rsidRPr="002A5AFB">
        <w:rPr>
          <w:rFonts w:ascii="Times New Roman" w:eastAsia="Times New Roman" w:hAnsi="Times New Roman" w:cs="Times New Roman"/>
          <w:sz w:val="28"/>
          <w:szCs w:val="24"/>
          <w:lang w:eastAsia="ru-RU"/>
        </w:rPr>
        <w:t>«Социальн</w:t>
      </w:r>
      <w:r w:rsidR="002A5AFB">
        <w:rPr>
          <w:rFonts w:ascii="Times New Roman" w:eastAsia="Times New Roman" w:hAnsi="Times New Roman" w:cs="Times New Roman"/>
          <w:sz w:val="28"/>
          <w:szCs w:val="24"/>
          <w:lang w:eastAsia="ru-RU"/>
        </w:rPr>
        <w:t>ое обеспечения населения» - 838 592,2 тыс. рублей</w:t>
      </w:r>
      <w:r w:rsidRPr="002A5AFB">
        <w:rPr>
          <w:rFonts w:ascii="Times New Roman" w:eastAsia="Times New Roman" w:hAnsi="Times New Roman" w:cs="Times New Roman"/>
          <w:sz w:val="28"/>
          <w:szCs w:val="24"/>
          <w:lang w:eastAsia="ru-RU"/>
        </w:rPr>
        <w:t xml:space="preserve"> (или на 8,0 %). </w:t>
      </w:r>
    </w:p>
    <w:p w:rsidR="00C72432" w:rsidRPr="00C72432" w:rsidRDefault="00C72432" w:rsidP="002A5AFB">
      <w:pPr>
        <w:spacing w:after="0" w:line="240" w:lineRule="auto"/>
        <w:ind w:right="-99"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Вместе с тем, Законопроектом предусмотрено увеличение финансирования расходов по </w:t>
      </w:r>
      <w:r w:rsidR="003B7CDB">
        <w:rPr>
          <w:rFonts w:ascii="Times New Roman" w:eastAsia="Times New Roman" w:hAnsi="Times New Roman" w:cs="Times New Roman"/>
          <w:sz w:val="28"/>
          <w:szCs w:val="28"/>
          <w:lang w:eastAsia="ru-RU"/>
        </w:rPr>
        <w:t xml:space="preserve">следующим </w:t>
      </w:r>
      <w:r w:rsidRPr="00C72432">
        <w:rPr>
          <w:rFonts w:ascii="Times New Roman" w:eastAsia="Times New Roman" w:hAnsi="Times New Roman" w:cs="Times New Roman"/>
          <w:sz w:val="28"/>
          <w:szCs w:val="28"/>
          <w:lang w:eastAsia="ru-RU"/>
        </w:rPr>
        <w:t>подразделам:</w:t>
      </w:r>
    </w:p>
    <w:p w:rsidR="00C72432" w:rsidRPr="003B7CDB" w:rsidRDefault="00C72432" w:rsidP="005A0C25">
      <w:pPr>
        <w:pStyle w:val="a7"/>
        <w:numPr>
          <w:ilvl w:val="0"/>
          <w:numId w:val="58"/>
        </w:numPr>
        <w:tabs>
          <w:tab w:val="left" w:pos="1134"/>
        </w:tabs>
        <w:spacing w:after="0" w:line="240" w:lineRule="auto"/>
        <w:ind w:left="14" w:right="-99" w:firstLine="742"/>
        <w:jc w:val="both"/>
        <w:rPr>
          <w:rFonts w:ascii="Times New Roman" w:eastAsia="Times New Roman" w:hAnsi="Times New Roman" w:cs="Times New Roman"/>
          <w:sz w:val="28"/>
          <w:szCs w:val="24"/>
          <w:lang w:eastAsia="ru-RU"/>
        </w:rPr>
      </w:pPr>
      <w:r w:rsidRPr="003B7CDB">
        <w:rPr>
          <w:rFonts w:ascii="Times New Roman" w:eastAsia="Times New Roman" w:hAnsi="Times New Roman" w:cs="Times New Roman"/>
          <w:sz w:val="28"/>
          <w:szCs w:val="24"/>
          <w:lang w:eastAsia="ru-RU"/>
        </w:rPr>
        <w:t>«Пенсионное о</w:t>
      </w:r>
      <w:r w:rsidR="003B7CDB">
        <w:rPr>
          <w:rFonts w:ascii="Times New Roman" w:eastAsia="Times New Roman" w:hAnsi="Times New Roman" w:cs="Times New Roman"/>
          <w:sz w:val="28"/>
          <w:szCs w:val="24"/>
          <w:lang w:eastAsia="ru-RU"/>
        </w:rPr>
        <w:t>беспечение» - 13 487,7 тыс. рублей</w:t>
      </w:r>
      <w:r w:rsidRPr="003B7CDB">
        <w:rPr>
          <w:rFonts w:ascii="Times New Roman" w:eastAsia="Times New Roman" w:hAnsi="Times New Roman" w:cs="Times New Roman"/>
          <w:sz w:val="28"/>
          <w:szCs w:val="24"/>
          <w:lang w:eastAsia="ru-RU"/>
        </w:rPr>
        <w:t xml:space="preserve"> (или на 11,6 %);</w:t>
      </w:r>
    </w:p>
    <w:p w:rsidR="00C72432" w:rsidRPr="003B7CDB" w:rsidRDefault="00C72432" w:rsidP="005A0C25">
      <w:pPr>
        <w:pStyle w:val="a7"/>
        <w:numPr>
          <w:ilvl w:val="0"/>
          <w:numId w:val="58"/>
        </w:numPr>
        <w:tabs>
          <w:tab w:val="left" w:pos="1134"/>
        </w:tabs>
        <w:spacing w:after="0" w:line="240" w:lineRule="auto"/>
        <w:ind w:left="14" w:right="-99" w:firstLine="742"/>
        <w:jc w:val="both"/>
        <w:rPr>
          <w:rFonts w:ascii="Times New Roman" w:eastAsia="Times New Roman" w:hAnsi="Times New Roman" w:cs="Times New Roman"/>
          <w:sz w:val="28"/>
          <w:szCs w:val="24"/>
          <w:lang w:eastAsia="ru-RU"/>
        </w:rPr>
      </w:pPr>
      <w:r w:rsidRPr="003B7CDB">
        <w:rPr>
          <w:rFonts w:ascii="Times New Roman" w:eastAsia="Times New Roman" w:hAnsi="Times New Roman" w:cs="Times New Roman"/>
          <w:sz w:val="28"/>
          <w:szCs w:val="24"/>
          <w:lang w:eastAsia="ru-RU"/>
        </w:rPr>
        <w:t>«Охрана семьи</w:t>
      </w:r>
      <w:r w:rsidR="003B7CDB">
        <w:rPr>
          <w:rFonts w:ascii="Times New Roman" w:eastAsia="Times New Roman" w:hAnsi="Times New Roman" w:cs="Times New Roman"/>
          <w:sz w:val="28"/>
          <w:szCs w:val="24"/>
          <w:lang w:eastAsia="ru-RU"/>
        </w:rPr>
        <w:t xml:space="preserve"> и детства» - 34 468,6 тыс. рублей</w:t>
      </w:r>
      <w:r w:rsidRPr="003B7CDB">
        <w:rPr>
          <w:rFonts w:ascii="Times New Roman" w:eastAsia="Times New Roman" w:hAnsi="Times New Roman" w:cs="Times New Roman"/>
          <w:sz w:val="28"/>
          <w:szCs w:val="24"/>
          <w:lang w:eastAsia="ru-RU"/>
        </w:rPr>
        <w:t xml:space="preserve"> (или на 19,6 %);</w:t>
      </w:r>
    </w:p>
    <w:p w:rsidR="00C72432" w:rsidRPr="003B7CDB" w:rsidRDefault="00C72432" w:rsidP="005A0C25">
      <w:pPr>
        <w:pStyle w:val="a7"/>
        <w:numPr>
          <w:ilvl w:val="0"/>
          <w:numId w:val="58"/>
        </w:numPr>
        <w:tabs>
          <w:tab w:val="left" w:pos="1134"/>
        </w:tabs>
        <w:spacing w:after="0" w:line="240" w:lineRule="auto"/>
        <w:ind w:left="14" w:right="-99" w:firstLine="742"/>
        <w:jc w:val="both"/>
        <w:rPr>
          <w:rFonts w:ascii="Times New Roman" w:eastAsia="Times New Roman" w:hAnsi="Times New Roman" w:cs="Times New Roman"/>
          <w:sz w:val="28"/>
          <w:szCs w:val="24"/>
          <w:lang w:eastAsia="ru-RU"/>
        </w:rPr>
      </w:pPr>
      <w:r w:rsidRPr="003B7CDB">
        <w:rPr>
          <w:rFonts w:ascii="Times New Roman" w:eastAsia="Times New Roman" w:hAnsi="Times New Roman" w:cs="Times New Roman"/>
          <w:sz w:val="28"/>
          <w:szCs w:val="24"/>
          <w:lang w:eastAsia="ru-RU"/>
        </w:rPr>
        <w:t>«Другие вопросы в об</w:t>
      </w:r>
      <w:r w:rsidR="003B7CDB">
        <w:rPr>
          <w:rFonts w:ascii="Times New Roman" w:eastAsia="Times New Roman" w:hAnsi="Times New Roman" w:cs="Times New Roman"/>
          <w:sz w:val="28"/>
          <w:szCs w:val="24"/>
          <w:lang w:eastAsia="ru-RU"/>
        </w:rPr>
        <w:t>ласти социальной политики» – 22 172,0 тыс. рублей</w:t>
      </w:r>
      <w:r w:rsidRPr="003B7CDB">
        <w:rPr>
          <w:rFonts w:ascii="Times New Roman" w:eastAsia="Times New Roman" w:hAnsi="Times New Roman" w:cs="Times New Roman"/>
          <w:sz w:val="28"/>
          <w:szCs w:val="24"/>
          <w:lang w:eastAsia="ru-RU"/>
        </w:rPr>
        <w:t xml:space="preserve"> (или на 8,4 %).</w:t>
      </w:r>
    </w:p>
    <w:p w:rsidR="00C72432" w:rsidRPr="00C72432" w:rsidRDefault="00C72432" w:rsidP="003B7CDB">
      <w:pPr>
        <w:spacing w:after="0" w:line="240" w:lineRule="auto"/>
        <w:ind w:right="-99"/>
        <w:jc w:val="center"/>
        <w:rPr>
          <w:rFonts w:ascii="Times New Roman" w:eastAsia="Times New Roman" w:hAnsi="Times New Roman" w:cs="Times New Roman"/>
          <w:b/>
          <w:i/>
          <w:sz w:val="28"/>
          <w:szCs w:val="24"/>
          <w:lang w:eastAsia="ru-RU"/>
        </w:rPr>
      </w:pPr>
      <w:r w:rsidRPr="00C72432">
        <w:rPr>
          <w:rFonts w:ascii="Times New Roman" w:eastAsia="Times New Roman" w:hAnsi="Times New Roman" w:cs="Times New Roman"/>
          <w:b/>
          <w:i/>
          <w:sz w:val="28"/>
          <w:szCs w:val="24"/>
          <w:lang w:eastAsia="ru-RU"/>
        </w:rPr>
        <w:t xml:space="preserve">Расходы на исполнение публичных нормативных </w:t>
      </w:r>
    </w:p>
    <w:p w:rsidR="00C72432" w:rsidRPr="00C72432" w:rsidRDefault="00C72432" w:rsidP="003B7CDB">
      <w:pPr>
        <w:spacing w:after="0" w:line="240" w:lineRule="auto"/>
        <w:ind w:right="-99"/>
        <w:jc w:val="center"/>
        <w:rPr>
          <w:rFonts w:ascii="Times New Roman" w:eastAsia="Times New Roman" w:hAnsi="Times New Roman" w:cs="Times New Roman"/>
          <w:b/>
          <w:i/>
          <w:sz w:val="28"/>
          <w:szCs w:val="24"/>
          <w:lang w:eastAsia="ru-RU"/>
        </w:rPr>
      </w:pPr>
      <w:r w:rsidRPr="00C72432">
        <w:rPr>
          <w:rFonts w:ascii="Times New Roman" w:eastAsia="Times New Roman" w:hAnsi="Times New Roman" w:cs="Times New Roman"/>
          <w:b/>
          <w:i/>
          <w:sz w:val="28"/>
          <w:szCs w:val="24"/>
          <w:lang w:eastAsia="ru-RU"/>
        </w:rPr>
        <w:t>обязательств на 2021 год</w:t>
      </w:r>
    </w:p>
    <w:tbl>
      <w:tblPr>
        <w:tblpPr w:leftFromText="180" w:rightFromText="180" w:vertAnchor="text" w:horzAnchor="margin" w:tblpXSpec="center" w:tblpY="386"/>
        <w:tblW w:w="10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5"/>
        <w:gridCol w:w="5464"/>
        <w:gridCol w:w="1479"/>
        <w:gridCol w:w="1581"/>
        <w:gridCol w:w="1685"/>
      </w:tblGrid>
      <w:tr w:rsidR="00C72432" w:rsidRPr="00C72432" w:rsidTr="003B7CDB">
        <w:trPr>
          <w:trHeight w:val="276"/>
        </w:trPr>
        <w:tc>
          <w:tcPr>
            <w:tcW w:w="485" w:type="dxa"/>
            <w:vAlign w:val="center"/>
          </w:tcPr>
          <w:p w:rsidR="00C72432" w:rsidRPr="003B7CDB" w:rsidRDefault="00C72432" w:rsidP="003B7CDB">
            <w:pPr>
              <w:spacing w:after="0" w:line="240" w:lineRule="auto"/>
              <w:jc w:val="center"/>
              <w:rPr>
                <w:rFonts w:ascii="Times New Roman" w:eastAsia="Times New Roman" w:hAnsi="Times New Roman" w:cs="Times New Roman"/>
                <w:b/>
                <w:lang w:eastAsia="ru-RU"/>
              </w:rPr>
            </w:pPr>
            <w:r w:rsidRPr="003B7CDB">
              <w:rPr>
                <w:rFonts w:ascii="Times New Roman" w:eastAsia="Times New Roman" w:hAnsi="Times New Roman" w:cs="Times New Roman"/>
                <w:b/>
                <w:lang w:eastAsia="ru-RU"/>
              </w:rPr>
              <w:t>№</w:t>
            </w:r>
          </w:p>
        </w:tc>
        <w:tc>
          <w:tcPr>
            <w:tcW w:w="5464" w:type="dxa"/>
            <w:vAlign w:val="center"/>
          </w:tcPr>
          <w:p w:rsidR="00C72432" w:rsidRPr="003B7CDB" w:rsidRDefault="00C72432" w:rsidP="003B7CDB">
            <w:pPr>
              <w:spacing w:after="0" w:line="240" w:lineRule="auto"/>
              <w:jc w:val="center"/>
              <w:rPr>
                <w:rFonts w:ascii="Times New Roman" w:eastAsia="Times New Roman" w:hAnsi="Times New Roman" w:cs="Times New Roman"/>
                <w:b/>
                <w:lang w:eastAsia="ru-RU"/>
              </w:rPr>
            </w:pPr>
            <w:r w:rsidRPr="003B7CDB">
              <w:rPr>
                <w:rFonts w:ascii="Times New Roman" w:eastAsia="Times New Roman" w:hAnsi="Times New Roman" w:cs="Times New Roman"/>
                <w:b/>
                <w:bCs/>
                <w:lang w:eastAsia="ru-RU"/>
              </w:rPr>
              <w:t>Наименование публичных нормативных обязательств</w:t>
            </w:r>
          </w:p>
        </w:tc>
        <w:tc>
          <w:tcPr>
            <w:tcW w:w="1479" w:type="dxa"/>
            <w:vAlign w:val="center"/>
          </w:tcPr>
          <w:p w:rsidR="00C72432" w:rsidRPr="003B7CDB" w:rsidRDefault="00C72432" w:rsidP="003B7CDB">
            <w:pPr>
              <w:spacing w:after="0" w:line="240" w:lineRule="auto"/>
              <w:rPr>
                <w:rFonts w:ascii="Times New Roman" w:eastAsia="Times New Roman" w:hAnsi="Times New Roman" w:cs="Times New Roman"/>
                <w:b/>
                <w:lang w:eastAsia="ru-RU"/>
              </w:rPr>
            </w:pPr>
            <w:r w:rsidRPr="003B7CDB">
              <w:rPr>
                <w:rFonts w:ascii="Times New Roman" w:eastAsia="Times New Roman" w:hAnsi="Times New Roman" w:cs="Times New Roman"/>
                <w:b/>
                <w:lang w:eastAsia="ru-RU"/>
              </w:rPr>
              <w:t>Утверждено</w:t>
            </w:r>
          </w:p>
          <w:p w:rsidR="00C72432" w:rsidRPr="003B7CDB" w:rsidRDefault="00C72432" w:rsidP="003B7CDB">
            <w:pPr>
              <w:spacing w:after="0" w:line="240" w:lineRule="auto"/>
              <w:rPr>
                <w:rFonts w:ascii="Times New Roman" w:eastAsia="Times New Roman" w:hAnsi="Times New Roman" w:cs="Times New Roman"/>
                <w:lang w:eastAsia="ru-RU"/>
              </w:rPr>
            </w:pPr>
            <w:r w:rsidRPr="003B7CDB">
              <w:rPr>
                <w:rFonts w:ascii="Times New Roman" w:eastAsia="Times New Roman" w:hAnsi="Times New Roman" w:cs="Times New Roman"/>
                <w:b/>
                <w:lang w:eastAsia="ru-RU"/>
              </w:rPr>
              <w:t>на 2020 год, тыс. руб.</w:t>
            </w:r>
            <w:r w:rsidRPr="003B7CDB">
              <w:rPr>
                <w:rFonts w:ascii="Times New Roman" w:eastAsia="Times New Roman" w:hAnsi="Times New Roman" w:cs="Times New Roman"/>
                <w:lang w:eastAsia="ru-RU"/>
              </w:rPr>
              <w:t xml:space="preserve"> </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b/>
                <w:lang w:eastAsia="ru-RU"/>
              </w:rPr>
            </w:pPr>
            <w:r w:rsidRPr="003B7CDB">
              <w:rPr>
                <w:rFonts w:ascii="Times New Roman" w:eastAsia="Times New Roman" w:hAnsi="Times New Roman" w:cs="Times New Roman"/>
                <w:b/>
                <w:lang w:eastAsia="ru-RU"/>
              </w:rPr>
              <w:t>План на 2021 год, тыс. руб.</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b/>
                <w:lang w:eastAsia="ru-RU"/>
              </w:rPr>
            </w:pPr>
            <w:r w:rsidRPr="003B7CDB">
              <w:rPr>
                <w:rFonts w:ascii="Times New Roman" w:eastAsia="Times New Roman" w:hAnsi="Times New Roman" w:cs="Times New Roman"/>
                <w:b/>
                <w:lang w:eastAsia="ru-RU"/>
              </w:rPr>
              <w:t xml:space="preserve">Отклонение, </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b/>
                <w:lang w:eastAsia="ru-RU"/>
              </w:rPr>
              <w:t>(+ - и в %)</w:t>
            </w:r>
          </w:p>
        </w:tc>
      </w:tr>
      <w:tr w:rsidR="00C72432" w:rsidRPr="00C72432" w:rsidTr="003B7CDB">
        <w:trPr>
          <w:trHeight w:val="276"/>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Субвенции на выплату единовременных пособий при всех формах устройства  детей, лишенных родительского попечения, в семью</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2 289,8</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2 007,4</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- 282,4</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(-12,3%)</w:t>
            </w:r>
          </w:p>
        </w:tc>
      </w:tr>
      <w:tr w:rsidR="00C72432" w:rsidRPr="00C72432" w:rsidTr="003B7CDB">
        <w:trPr>
          <w:trHeight w:val="720"/>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Субвенции на содержание ребенка в семье опекуна и приемной семье, а также оплата труда приемного родителя</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63 031,5</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61 462,7</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- 1 568,8</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(- 2,5 %)</w:t>
            </w:r>
          </w:p>
        </w:tc>
      </w:tr>
      <w:tr w:rsidR="00C72432" w:rsidRPr="00C72432" w:rsidTr="003B7CDB">
        <w:trPr>
          <w:trHeight w:val="276"/>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Субвенции на выплату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470,8</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470,8</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0</w:t>
            </w:r>
          </w:p>
        </w:tc>
      </w:tr>
      <w:tr w:rsidR="00C72432" w:rsidRPr="00C72432" w:rsidTr="003B7CDB">
        <w:trPr>
          <w:trHeight w:val="276"/>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Социальное пособие  на погребение</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2 284,7</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2 130,1</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- 154,6 (- 6,8 %)</w:t>
            </w:r>
          </w:p>
        </w:tc>
      </w:tr>
      <w:tr w:rsidR="00C72432" w:rsidRPr="00C72432" w:rsidTr="003B7CDB">
        <w:trPr>
          <w:trHeight w:val="132"/>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Меры социальной поддержки малоимущих слоев населения</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1 000,0</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1 000,0</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0</w:t>
            </w:r>
          </w:p>
        </w:tc>
      </w:tr>
      <w:tr w:rsidR="00C72432" w:rsidRPr="00C72432" w:rsidTr="003B7CDB">
        <w:trPr>
          <w:trHeight w:val="276"/>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Оказание финансовой помощи детям из малообеспеченных семей для подготовки к новому учебному году</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1 296,0</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1 296,0</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0</w:t>
            </w:r>
          </w:p>
        </w:tc>
      </w:tr>
      <w:tr w:rsidR="00C72432" w:rsidRPr="00C72432" w:rsidTr="003B7CDB">
        <w:trPr>
          <w:trHeight w:val="657"/>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Пенсия за выслугу лет лицам, замещавшим государственные  должности и должности государственной гражданской службы</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116 555,3</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130 043,0</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+ 13 487,7</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(+ 11,6 %)</w:t>
            </w:r>
          </w:p>
        </w:tc>
      </w:tr>
      <w:tr w:rsidR="00C72432" w:rsidRPr="00C72432" w:rsidTr="003B7CDB">
        <w:trPr>
          <w:trHeight w:val="276"/>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8</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xml:space="preserve">Расходы на выплату ежемесячного пособия гражданам, имеющим детей </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190 613,0</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182 943,7</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- 7 669,3</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(- 4,0 %)</w:t>
            </w:r>
          </w:p>
        </w:tc>
      </w:tr>
      <w:tr w:rsidR="00C72432" w:rsidRPr="00C72432" w:rsidTr="003B7CDB">
        <w:trPr>
          <w:trHeight w:val="276"/>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Выплата единовременного денежного пособия семьям при  рождении 8-го и 15-го ребенка одновременно  двух, трех и более детей  согласно  постановлению Правительства Республики Ингушетия  от 2 февраля 2009 года №26 «О дополнительных мерах социальной поддержки многодетных семей»</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11 200,0</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7 126,4</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- 4 073,6</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(- 36,4 %)</w:t>
            </w:r>
          </w:p>
        </w:tc>
      </w:tr>
      <w:tr w:rsidR="00C72432" w:rsidRPr="00C72432" w:rsidTr="003B7CDB">
        <w:trPr>
          <w:trHeight w:val="276"/>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Компенсационные выплаты гражданам при возникновении поствакцинальных осложнений</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161,0</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139,0</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- 22,0 (- 13,7 %)</w:t>
            </w:r>
          </w:p>
        </w:tc>
      </w:tr>
      <w:tr w:rsidR="00C72432" w:rsidRPr="00C72432" w:rsidTr="003B7CDB">
        <w:trPr>
          <w:trHeight w:val="276"/>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Субвенции на осуществление полномочий по выплате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817,8</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1 365,1</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+ 547,3</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(+ 66,9 %)</w:t>
            </w:r>
          </w:p>
        </w:tc>
      </w:tr>
      <w:tr w:rsidR="00C72432" w:rsidRPr="00C72432" w:rsidTr="003B7CDB">
        <w:trPr>
          <w:trHeight w:val="276"/>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760 840,2</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855 759,8</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+ 94 919,6</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(+ 12,5%)</w:t>
            </w:r>
          </w:p>
        </w:tc>
      </w:tr>
      <w:tr w:rsidR="00C72432" w:rsidRPr="00C72432" w:rsidTr="003B7CDB">
        <w:trPr>
          <w:trHeight w:val="1162"/>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b/>
                <w:lang w:eastAsia="ru-RU"/>
              </w:rPr>
            </w:pPr>
            <w:r w:rsidRPr="003B7CDB">
              <w:rPr>
                <w:rFonts w:ascii="Times New Roman" w:eastAsia="Times New Roman" w:hAnsi="Times New Roman" w:cs="Times New Roman"/>
                <w:lang w:eastAsia="ru-RU"/>
              </w:rPr>
              <w:t>Субвенции на предоставление отдельных мер социальной поддержки граждан, подвергшихся воздействию радиации</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3 526,2</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3 170,2</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- 356,0</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(- 10,1 %)</w:t>
            </w:r>
          </w:p>
        </w:tc>
      </w:tr>
      <w:tr w:rsidR="00C72432" w:rsidRPr="00C72432" w:rsidTr="003B7CDB">
        <w:trPr>
          <w:trHeight w:val="764"/>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Выплаты адресных жилищных субсидий при оплате жилья и коммунальных услуг</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154 870,6</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104 475,2</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- 50 395,4</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(- 32,5%)</w:t>
            </w:r>
          </w:p>
        </w:tc>
      </w:tr>
      <w:tr w:rsidR="00C72432" w:rsidRPr="00C72432" w:rsidTr="003B7CDB">
        <w:trPr>
          <w:trHeight w:val="150"/>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Субвенции на осуществление выплат в связи с рождением (усыновлением) первого ребенка</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519 226,3</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675 704,2</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+ 156 477,9</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(+ 30,1 %)</w:t>
            </w:r>
          </w:p>
        </w:tc>
      </w:tr>
      <w:tr w:rsidR="00C72432" w:rsidRPr="00C72432" w:rsidTr="003B7CDB">
        <w:trPr>
          <w:trHeight w:val="113"/>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color w:val="22272F"/>
                <w:shd w:val="clear" w:color="auto" w:fill="FFFFFF"/>
                <w:lang w:eastAsia="ru-RU"/>
              </w:rPr>
              <w:t>Ежемесячные выплаты на детей в возрасте от трех до семи лет включительно</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2 554 389,3</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2 879 176,2</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+ 324 786,9</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(+ 12,7 %)</w:t>
            </w:r>
          </w:p>
        </w:tc>
      </w:tr>
      <w:tr w:rsidR="00C72432" w:rsidRPr="00C72432" w:rsidTr="003B7CDB">
        <w:trPr>
          <w:trHeight w:val="113"/>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244 042,7</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220 562,0</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-23 480,7</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(- 9,6 %)</w:t>
            </w:r>
          </w:p>
        </w:tc>
      </w:tr>
      <w:tr w:rsidR="00C72432" w:rsidRPr="00C72432" w:rsidTr="003B7CDB">
        <w:trPr>
          <w:trHeight w:val="113"/>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Реализация мер социальной поддержки по оплате жилищно-коммунальных услуг отдельным категориям граждан</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223 920,4</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205 492,9</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- 18 427,5</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(- 8,2 %)</w:t>
            </w:r>
          </w:p>
        </w:tc>
      </w:tr>
      <w:tr w:rsidR="00C72432" w:rsidRPr="00C72432" w:rsidTr="003B7CDB">
        <w:trPr>
          <w:trHeight w:val="125"/>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Субсидии на предоставление мер социальной поддержки реабилитированных лиц и лиц, признанных пострадавшими от политических репрессий</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494 777,4</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510 991,8</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+16 214,4</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(+ 3,3 %)</w:t>
            </w:r>
          </w:p>
        </w:tc>
      </w:tr>
      <w:tr w:rsidR="00C72432" w:rsidRPr="00C72432" w:rsidTr="003B7CDB">
        <w:trPr>
          <w:trHeight w:val="137"/>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Обеспечение мер социальной поддержки ветеранов труда</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12 719,8</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20 492,6</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+ 7 772,8</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(+ 61,1 %)</w:t>
            </w:r>
          </w:p>
        </w:tc>
      </w:tr>
      <w:tr w:rsidR="00C72432" w:rsidRPr="00C72432" w:rsidTr="003B7CDB">
        <w:trPr>
          <w:trHeight w:val="104"/>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Обеспечение мер социальной поддержки тружеников тыла</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1 679,6</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1 273,4</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- 406,2</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(- 28,2 %)</w:t>
            </w:r>
          </w:p>
        </w:tc>
      </w:tr>
      <w:tr w:rsidR="00C72432" w:rsidRPr="00C72432" w:rsidTr="003B7CDB">
        <w:trPr>
          <w:trHeight w:val="113"/>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Мероприятия в области занятости населения</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2 147 262,0</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840 923,3</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- 1 306 338,7</w:t>
            </w:r>
          </w:p>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(- 60,8 %)</w:t>
            </w:r>
          </w:p>
        </w:tc>
      </w:tr>
      <w:tr w:rsidR="00C72432" w:rsidRPr="00C72432" w:rsidTr="003B7CDB">
        <w:trPr>
          <w:trHeight w:val="275"/>
        </w:trPr>
        <w:tc>
          <w:tcPr>
            <w:tcW w:w="485" w:type="dxa"/>
            <w:vAlign w:val="center"/>
          </w:tcPr>
          <w:p w:rsidR="00C72432" w:rsidRPr="003B7CDB" w:rsidRDefault="003B7CDB" w:rsidP="00C724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5464" w:type="dxa"/>
            <w:vAlign w:val="center"/>
          </w:tcPr>
          <w:p w:rsidR="00C72432" w:rsidRPr="003B7CDB" w:rsidRDefault="00C72432" w:rsidP="00C72432">
            <w:pPr>
              <w:spacing w:after="0" w:line="240" w:lineRule="auto"/>
              <w:jc w:val="both"/>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Предоставление мер социальной поддержки по оплате жилищно-коммунальных услуг многодетным семьям</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47 390,7</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53 591,9</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lang w:eastAsia="ru-RU"/>
              </w:rPr>
            </w:pPr>
            <w:r w:rsidRPr="003B7CDB">
              <w:rPr>
                <w:rFonts w:ascii="Times New Roman" w:eastAsia="Times New Roman" w:hAnsi="Times New Roman" w:cs="Times New Roman"/>
                <w:lang w:eastAsia="ru-RU"/>
              </w:rPr>
              <w:t>+ 6 201,2</w:t>
            </w:r>
          </w:p>
          <w:p w:rsidR="00C72432" w:rsidRPr="003B7CDB" w:rsidRDefault="003B7CDB" w:rsidP="003B7CD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(+ 13,1 %)</w:t>
            </w:r>
          </w:p>
        </w:tc>
      </w:tr>
      <w:tr w:rsidR="00C72432" w:rsidRPr="00C72432" w:rsidTr="003B7CDB">
        <w:trPr>
          <w:trHeight w:val="276"/>
        </w:trPr>
        <w:tc>
          <w:tcPr>
            <w:tcW w:w="485" w:type="dxa"/>
            <w:vAlign w:val="center"/>
          </w:tcPr>
          <w:p w:rsidR="00C72432" w:rsidRPr="003B7CDB" w:rsidRDefault="00C72432" w:rsidP="00C72432">
            <w:pPr>
              <w:spacing w:after="0" w:line="240" w:lineRule="auto"/>
              <w:jc w:val="center"/>
              <w:rPr>
                <w:rFonts w:ascii="Times New Roman" w:eastAsia="Times New Roman" w:hAnsi="Times New Roman" w:cs="Times New Roman"/>
                <w:b/>
                <w:lang w:eastAsia="ru-RU"/>
              </w:rPr>
            </w:pPr>
          </w:p>
        </w:tc>
        <w:tc>
          <w:tcPr>
            <w:tcW w:w="5464" w:type="dxa"/>
            <w:vAlign w:val="center"/>
          </w:tcPr>
          <w:p w:rsidR="00C72432" w:rsidRPr="003B7CDB" w:rsidRDefault="00C72432" w:rsidP="00C72432">
            <w:pPr>
              <w:spacing w:after="0" w:line="240" w:lineRule="auto"/>
              <w:jc w:val="center"/>
              <w:rPr>
                <w:rFonts w:ascii="Times New Roman" w:eastAsia="Times New Roman" w:hAnsi="Times New Roman" w:cs="Times New Roman"/>
                <w:b/>
                <w:lang w:eastAsia="ru-RU"/>
              </w:rPr>
            </w:pPr>
            <w:r w:rsidRPr="003B7CDB">
              <w:rPr>
                <w:rFonts w:ascii="Times New Roman" w:eastAsia="Times New Roman" w:hAnsi="Times New Roman" w:cs="Times New Roman"/>
                <w:b/>
                <w:lang w:eastAsia="ru-RU"/>
              </w:rPr>
              <w:t>Итого</w:t>
            </w:r>
            <w:r w:rsidR="003B7CDB">
              <w:rPr>
                <w:rFonts w:ascii="Times New Roman" w:eastAsia="Times New Roman" w:hAnsi="Times New Roman" w:cs="Times New Roman"/>
                <w:b/>
                <w:lang w:eastAsia="ru-RU"/>
              </w:rPr>
              <w:t>:</w:t>
            </w:r>
          </w:p>
        </w:tc>
        <w:tc>
          <w:tcPr>
            <w:tcW w:w="1479" w:type="dxa"/>
            <w:vAlign w:val="center"/>
          </w:tcPr>
          <w:p w:rsidR="00C72432" w:rsidRPr="003B7CDB" w:rsidRDefault="00C72432" w:rsidP="003B7CDB">
            <w:pPr>
              <w:spacing w:after="0" w:line="240" w:lineRule="auto"/>
              <w:jc w:val="center"/>
              <w:rPr>
                <w:rFonts w:ascii="Times New Roman" w:eastAsia="Times New Roman" w:hAnsi="Times New Roman" w:cs="Times New Roman"/>
                <w:b/>
                <w:lang w:eastAsia="ru-RU"/>
              </w:rPr>
            </w:pPr>
            <w:r w:rsidRPr="003B7CDB">
              <w:rPr>
                <w:rFonts w:ascii="Times New Roman" w:eastAsia="Times New Roman" w:hAnsi="Times New Roman" w:cs="Times New Roman"/>
                <w:b/>
                <w:lang w:eastAsia="ru-RU"/>
              </w:rPr>
              <w:t>7 554 365,1</w:t>
            </w:r>
          </w:p>
        </w:tc>
        <w:tc>
          <w:tcPr>
            <w:tcW w:w="1581"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b/>
                <w:lang w:eastAsia="ru-RU"/>
              </w:rPr>
            </w:pPr>
            <w:r w:rsidRPr="003B7CDB">
              <w:rPr>
                <w:rFonts w:ascii="Times New Roman" w:eastAsia="Times New Roman" w:hAnsi="Times New Roman" w:cs="Times New Roman"/>
                <w:b/>
                <w:lang w:eastAsia="ru-RU"/>
              </w:rPr>
              <w:t>6 761 597,7</w:t>
            </w:r>
          </w:p>
        </w:tc>
        <w:tc>
          <w:tcPr>
            <w:tcW w:w="1685" w:type="dxa"/>
            <w:shd w:val="clear" w:color="auto" w:fill="auto"/>
            <w:vAlign w:val="center"/>
          </w:tcPr>
          <w:p w:rsidR="00C72432" w:rsidRPr="003B7CDB" w:rsidRDefault="00C72432" w:rsidP="003B7CDB">
            <w:pPr>
              <w:spacing w:after="0" w:line="240" w:lineRule="auto"/>
              <w:jc w:val="center"/>
              <w:rPr>
                <w:rFonts w:ascii="Times New Roman" w:eastAsia="Times New Roman" w:hAnsi="Times New Roman" w:cs="Times New Roman"/>
                <w:b/>
                <w:lang w:eastAsia="ru-RU"/>
              </w:rPr>
            </w:pPr>
            <w:r w:rsidRPr="003B7CDB">
              <w:rPr>
                <w:rFonts w:ascii="Times New Roman" w:eastAsia="Times New Roman" w:hAnsi="Times New Roman" w:cs="Times New Roman"/>
                <w:b/>
                <w:lang w:eastAsia="ru-RU"/>
              </w:rPr>
              <w:t>- 792 767,4</w:t>
            </w:r>
          </w:p>
          <w:p w:rsidR="00C72432" w:rsidRPr="003B7CDB" w:rsidRDefault="00C72432" w:rsidP="003B7CDB">
            <w:pPr>
              <w:spacing w:after="0" w:line="240" w:lineRule="auto"/>
              <w:jc w:val="center"/>
              <w:rPr>
                <w:rFonts w:ascii="Times New Roman" w:eastAsia="Times New Roman" w:hAnsi="Times New Roman" w:cs="Times New Roman"/>
                <w:b/>
                <w:lang w:eastAsia="ru-RU"/>
              </w:rPr>
            </w:pPr>
            <w:r w:rsidRPr="003B7CDB">
              <w:rPr>
                <w:rFonts w:ascii="Times New Roman" w:eastAsia="Times New Roman" w:hAnsi="Times New Roman" w:cs="Times New Roman"/>
                <w:b/>
                <w:lang w:eastAsia="ru-RU"/>
              </w:rPr>
              <w:t>(-10,5 %)</w:t>
            </w:r>
          </w:p>
        </w:tc>
      </w:tr>
    </w:tbl>
    <w:p w:rsidR="00C72432" w:rsidRPr="00C72432" w:rsidRDefault="00C72432" w:rsidP="00C72432">
      <w:pPr>
        <w:spacing w:after="0" w:line="240" w:lineRule="auto"/>
        <w:ind w:firstLine="709"/>
        <w:jc w:val="both"/>
        <w:rPr>
          <w:rFonts w:ascii="Times New Roman" w:eastAsia="Times New Roman" w:hAnsi="Times New Roman" w:cs="Times New Roman"/>
          <w:bCs/>
          <w:sz w:val="28"/>
          <w:szCs w:val="28"/>
          <w:lang w:eastAsia="ru-RU"/>
        </w:rPr>
      </w:pPr>
    </w:p>
    <w:p w:rsidR="00C72432" w:rsidRPr="00C72432" w:rsidRDefault="00C72432" w:rsidP="00C72432">
      <w:pPr>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Согласно представленному Законопроекту в 2021 году планируется уменьшение расходов по 12 из 23 социально-значимым направлениям, в том числе:</w:t>
      </w:r>
    </w:p>
    <w:p w:rsidR="00C72432" w:rsidRPr="003B7CDB" w:rsidRDefault="00C72432" w:rsidP="005A0C25">
      <w:pPr>
        <w:pStyle w:val="a7"/>
        <w:numPr>
          <w:ilvl w:val="0"/>
          <w:numId w:val="59"/>
        </w:numPr>
        <w:tabs>
          <w:tab w:val="left" w:pos="993"/>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 xml:space="preserve">субвенции на выплату единовременных пособий при всех формах устройства детей, лишенных родительского попечения, в семью;  </w:t>
      </w:r>
    </w:p>
    <w:p w:rsidR="00C72432" w:rsidRPr="003B7CDB" w:rsidRDefault="00C72432" w:rsidP="005A0C25">
      <w:pPr>
        <w:pStyle w:val="a7"/>
        <w:numPr>
          <w:ilvl w:val="0"/>
          <w:numId w:val="59"/>
        </w:numPr>
        <w:tabs>
          <w:tab w:val="left" w:pos="993"/>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субвенции на содержание ребенка в семье опекуна и приемной семье, а также оплата труда приемного родителя;</w:t>
      </w:r>
    </w:p>
    <w:p w:rsidR="00C72432" w:rsidRPr="003B7CDB" w:rsidRDefault="00C72432" w:rsidP="005A0C25">
      <w:pPr>
        <w:pStyle w:val="a7"/>
        <w:numPr>
          <w:ilvl w:val="0"/>
          <w:numId w:val="59"/>
        </w:numPr>
        <w:tabs>
          <w:tab w:val="left" w:pos="993"/>
          <w:tab w:val="left" w:pos="2020"/>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социальное пособие на погребение;</w:t>
      </w:r>
    </w:p>
    <w:p w:rsidR="00C72432" w:rsidRPr="003B7CDB" w:rsidRDefault="00C72432" w:rsidP="005A0C25">
      <w:pPr>
        <w:pStyle w:val="a7"/>
        <w:numPr>
          <w:ilvl w:val="0"/>
          <w:numId w:val="59"/>
        </w:numPr>
        <w:tabs>
          <w:tab w:val="left" w:pos="993"/>
          <w:tab w:val="left" w:pos="2020"/>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расходы на выплату ежемесячного пособия гражданам, имеющим детей;</w:t>
      </w:r>
    </w:p>
    <w:p w:rsidR="00C72432" w:rsidRPr="003B7CDB" w:rsidRDefault="00C72432" w:rsidP="005A0C25">
      <w:pPr>
        <w:pStyle w:val="a7"/>
        <w:numPr>
          <w:ilvl w:val="0"/>
          <w:numId w:val="59"/>
        </w:numPr>
        <w:tabs>
          <w:tab w:val="left" w:pos="993"/>
          <w:tab w:val="left" w:pos="2020"/>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выплата единовременного денежного пособия семьям при рождении 8-го и 15-го ребенка одновременно двух, трех и более детей;</w:t>
      </w:r>
    </w:p>
    <w:p w:rsidR="00C72432" w:rsidRPr="003B7CDB" w:rsidRDefault="00C72432" w:rsidP="005A0C25">
      <w:pPr>
        <w:pStyle w:val="a7"/>
        <w:numPr>
          <w:ilvl w:val="0"/>
          <w:numId w:val="59"/>
        </w:numPr>
        <w:tabs>
          <w:tab w:val="left" w:pos="993"/>
          <w:tab w:val="left" w:pos="2020"/>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компенсационные выплаты гражданам при возникновении поствакцинальных осложнений;</w:t>
      </w:r>
    </w:p>
    <w:p w:rsidR="00C72432" w:rsidRPr="003B7CDB" w:rsidRDefault="00C72432" w:rsidP="005A0C25">
      <w:pPr>
        <w:pStyle w:val="a7"/>
        <w:numPr>
          <w:ilvl w:val="0"/>
          <w:numId w:val="59"/>
        </w:numPr>
        <w:tabs>
          <w:tab w:val="left" w:pos="993"/>
          <w:tab w:val="left" w:pos="2020"/>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субвенции на предоставление отдельных мер социальной поддержки граждан, подвергшихся воздействию радиации;</w:t>
      </w:r>
    </w:p>
    <w:p w:rsidR="00C72432" w:rsidRPr="003B7CDB" w:rsidRDefault="00C72432" w:rsidP="005A0C25">
      <w:pPr>
        <w:pStyle w:val="a7"/>
        <w:numPr>
          <w:ilvl w:val="0"/>
          <w:numId w:val="59"/>
        </w:numPr>
        <w:tabs>
          <w:tab w:val="left" w:pos="993"/>
          <w:tab w:val="left" w:pos="2020"/>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выплаты адресных жилищных субсидий при оплате жилья и коммунальных услуг;</w:t>
      </w:r>
    </w:p>
    <w:p w:rsidR="00C72432" w:rsidRPr="003B7CDB" w:rsidRDefault="00C72432" w:rsidP="005A0C25">
      <w:pPr>
        <w:pStyle w:val="a7"/>
        <w:numPr>
          <w:ilvl w:val="0"/>
          <w:numId w:val="59"/>
        </w:numPr>
        <w:tabs>
          <w:tab w:val="left" w:pos="993"/>
          <w:tab w:val="left" w:pos="2020"/>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p w:rsidR="00C72432" w:rsidRPr="003B7CDB" w:rsidRDefault="00C72432" w:rsidP="005A0C25">
      <w:pPr>
        <w:pStyle w:val="a7"/>
        <w:numPr>
          <w:ilvl w:val="0"/>
          <w:numId w:val="59"/>
        </w:numPr>
        <w:tabs>
          <w:tab w:val="left" w:pos="993"/>
          <w:tab w:val="left" w:pos="2020"/>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реализация мер социальной поддержки по оплате жилищно-коммунальных услуг отдельным категориям граждан;</w:t>
      </w:r>
    </w:p>
    <w:p w:rsidR="00C72432" w:rsidRPr="003B7CDB" w:rsidRDefault="00C72432" w:rsidP="005A0C25">
      <w:pPr>
        <w:pStyle w:val="a7"/>
        <w:numPr>
          <w:ilvl w:val="0"/>
          <w:numId w:val="59"/>
        </w:numPr>
        <w:tabs>
          <w:tab w:val="left" w:pos="993"/>
          <w:tab w:val="left" w:pos="2020"/>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обеспечение мер социальной поддержки тружеников тыла;</w:t>
      </w:r>
    </w:p>
    <w:p w:rsidR="00C72432" w:rsidRPr="003B7CDB" w:rsidRDefault="00C72432" w:rsidP="005A0C25">
      <w:pPr>
        <w:pStyle w:val="a7"/>
        <w:numPr>
          <w:ilvl w:val="0"/>
          <w:numId w:val="59"/>
        </w:numPr>
        <w:tabs>
          <w:tab w:val="left" w:pos="993"/>
          <w:tab w:val="left" w:pos="2020"/>
        </w:tabs>
        <w:spacing w:after="0" w:line="240" w:lineRule="auto"/>
        <w:ind w:left="-14" w:firstLine="714"/>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мероприятия в области занятости населения.</w:t>
      </w:r>
    </w:p>
    <w:p w:rsidR="00C72432" w:rsidRPr="00C72432" w:rsidRDefault="00C72432" w:rsidP="00C72432">
      <w:pPr>
        <w:tabs>
          <w:tab w:val="left" w:pos="2020"/>
        </w:tabs>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При этом планируется значительное уменьшение расходов на мероприятия в области занятости населения (на 60,8%).</w:t>
      </w:r>
    </w:p>
    <w:p w:rsidR="00C72432" w:rsidRPr="00C72432" w:rsidRDefault="00C72432" w:rsidP="00C72432">
      <w:pPr>
        <w:tabs>
          <w:tab w:val="left" w:pos="2020"/>
        </w:tabs>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Вместе с тем, по восьми направлениям социального характера (принятым публичным обязательствам) на 2021 год предусмотрено увеличение расходов по сравнению с аналогичными показателями 2020 года, а по трем направлениям планируется сохранение показателей 2020 года.</w:t>
      </w:r>
    </w:p>
    <w:p w:rsidR="00C72432" w:rsidRPr="00C72432" w:rsidRDefault="00C72432" w:rsidP="00C7243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bCs/>
          <w:sz w:val="28"/>
          <w:szCs w:val="28"/>
          <w:lang w:eastAsia="ru-RU"/>
        </w:rPr>
        <w:t>В Законопроекте р</w:t>
      </w:r>
      <w:r w:rsidRPr="00C72432">
        <w:rPr>
          <w:rFonts w:ascii="Times New Roman" w:eastAsia="Times New Roman" w:hAnsi="Times New Roman" w:cs="Times New Roman"/>
          <w:sz w:val="28"/>
          <w:szCs w:val="28"/>
          <w:lang w:eastAsia="ru-RU"/>
        </w:rPr>
        <w:t>асходы на исполнение публичных нормативных обязательств на плановый период 2</w:t>
      </w:r>
      <w:r w:rsidR="003B7CDB">
        <w:rPr>
          <w:rFonts w:ascii="Times New Roman" w:eastAsia="Times New Roman" w:hAnsi="Times New Roman" w:cs="Times New Roman"/>
          <w:sz w:val="28"/>
          <w:szCs w:val="28"/>
          <w:lang w:eastAsia="ru-RU"/>
        </w:rPr>
        <w:t>022-2023 гг. не представлены.</w:t>
      </w:r>
    </w:p>
    <w:p w:rsidR="00C72432" w:rsidRPr="00C72432" w:rsidRDefault="00C72432" w:rsidP="00C72432">
      <w:pPr>
        <w:autoSpaceDE w:val="0"/>
        <w:autoSpaceDN w:val="0"/>
        <w:adjustRightInd w:val="0"/>
        <w:spacing w:after="0" w:line="240" w:lineRule="auto"/>
        <w:ind w:firstLine="567"/>
        <w:jc w:val="both"/>
        <w:rPr>
          <w:rFonts w:ascii="Times New Roman" w:eastAsia="Times New Roman" w:hAnsi="Times New Roman" w:cs="Times New Roman"/>
          <w:bCs/>
          <w:i/>
          <w:sz w:val="28"/>
          <w:szCs w:val="28"/>
          <w:highlight w:val="yellow"/>
          <w:lang w:eastAsia="ru-RU"/>
        </w:rPr>
      </w:pPr>
    </w:p>
    <w:p w:rsidR="00C72432" w:rsidRPr="00C72432" w:rsidRDefault="00C72432" w:rsidP="00C72432">
      <w:pPr>
        <w:spacing w:after="0" w:line="240" w:lineRule="auto"/>
        <w:ind w:left="708" w:right="-99" w:firstLine="708"/>
        <w:jc w:val="center"/>
        <w:rPr>
          <w:rFonts w:ascii="Times New Roman" w:eastAsia="Times New Roman" w:hAnsi="Times New Roman" w:cs="Times New Roman"/>
          <w:b/>
          <w:sz w:val="28"/>
          <w:szCs w:val="24"/>
          <w:lang w:eastAsia="ru-RU"/>
        </w:rPr>
      </w:pPr>
      <w:r w:rsidRPr="00C72432">
        <w:rPr>
          <w:rFonts w:ascii="Times New Roman" w:eastAsia="Times New Roman" w:hAnsi="Times New Roman" w:cs="Times New Roman"/>
          <w:b/>
          <w:sz w:val="28"/>
          <w:szCs w:val="24"/>
          <w:lang w:eastAsia="ru-RU"/>
        </w:rPr>
        <w:t>Раздел 11 «Физическая культура и спорт»</w:t>
      </w:r>
    </w:p>
    <w:p w:rsidR="00C72432" w:rsidRPr="00C72432" w:rsidRDefault="00C72432" w:rsidP="00C72432">
      <w:pPr>
        <w:spacing w:after="0" w:line="240" w:lineRule="auto"/>
        <w:ind w:left="708" w:right="-99" w:firstLine="708"/>
        <w:jc w:val="both"/>
        <w:rPr>
          <w:rFonts w:ascii="Times New Roman" w:eastAsia="Times New Roman" w:hAnsi="Times New Roman" w:cs="Times New Roman"/>
          <w:sz w:val="28"/>
          <w:szCs w:val="24"/>
          <w:lang w:eastAsia="ru-RU"/>
        </w:rPr>
      </w:pPr>
    </w:p>
    <w:p w:rsidR="00C72432" w:rsidRPr="00C72432" w:rsidRDefault="00C72432" w:rsidP="00C72432">
      <w:pPr>
        <w:spacing w:after="0" w:line="240" w:lineRule="auto"/>
        <w:ind w:firstLine="708"/>
        <w:jc w:val="both"/>
        <w:rPr>
          <w:rFonts w:ascii="Times New Roman" w:eastAsia="Times New Roman" w:hAnsi="Times New Roman" w:cs="Times New Roman"/>
          <w:sz w:val="28"/>
          <w:szCs w:val="24"/>
          <w:lang w:eastAsia="ru-RU"/>
        </w:rPr>
      </w:pPr>
      <w:r w:rsidRPr="00C72432">
        <w:rPr>
          <w:rFonts w:ascii="Times New Roman" w:eastAsia="Times New Roman" w:hAnsi="Times New Roman" w:cs="Times New Roman"/>
          <w:sz w:val="28"/>
          <w:szCs w:val="24"/>
          <w:lang w:eastAsia="ru-RU"/>
        </w:rPr>
        <w:t>Бюджетные наз</w:t>
      </w:r>
      <w:r w:rsidR="003B7CDB">
        <w:rPr>
          <w:rFonts w:ascii="Times New Roman" w:eastAsia="Times New Roman" w:hAnsi="Times New Roman" w:cs="Times New Roman"/>
          <w:sz w:val="28"/>
          <w:szCs w:val="24"/>
          <w:lang w:eastAsia="ru-RU"/>
        </w:rPr>
        <w:t>начения</w:t>
      </w:r>
      <w:r w:rsidRPr="00C72432">
        <w:rPr>
          <w:rFonts w:ascii="Times New Roman" w:eastAsia="Times New Roman" w:hAnsi="Times New Roman" w:cs="Times New Roman"/>
          <w:sz w:val="28"/>
          <w:szCs w:val="24"/>
          <w:lang w:eastAsia="ru-RU"/>
        </w:rPr>
        <w:t xml:space="preserve"> на 2021 год по разделу «Физическая к</w:t>
      </w:r>
      <w:r w:rsidR="003B7CDB">
        <w:rPr>
          <w:rFonts w:ascii="Times New Roman" w:eastAsia="Times New Roman" w:hAnsi="Times New Roman" w:cs="Times New Roman"/>
          <w:sz w:val="28"/>
          <w:szCs w:val="24"/>
          <w:lang w:eastAsia="ru-RU"/>
        </w:rPr>
        <w:t>ультура и спорт» составляют 402 891,9 тыс. рублей</w:t>
      </w:r>
      <w:r w:rsidRPr="00C72432">
        <w:rPr>
          <w:rFonts w:ascii="Times New Roman" w:eastAsia="Times New Roman" w:hAnsi="Times New Roman" w:cs="Times New Roman"/>
          <w:sz w:val="28"/>
          <w:szCs w:val="24"/>
          <w:lang w:eastAsia="ru-RU"/>
        </w:rPr>
        <w:t xml:space="preserve"> или 1,3 % от расходной части За</w:t>
      </w:r>
      <w:r w:rsidR="003B7CDB">
        <w:rPr>
          <w:rFonts w:ascii="Times New Roman" w:eastAsia="Times New Roman" w:hAnsi="Times New Roman" w:cs="Times New Roman"/>
          <w:sz w:val="28"/>
          <w:szCs w:val="24"/>
          <w:lang w:eastAsia="ru-RU"/>
        </w:rPr>
        <w:t>конопроекта (на 2022 год - 421 </w:t>
      </w:r>
      <w:r w:rsidRPr="00C72432">
        <w:rPr>
          <w:rFonts w:ascii="Times New Roman" w:eastAsia="Times New Roman" w:hAnsi="Times New Roman" w:cs="Times New Roman"/>
          <w:sz w:val="28"/>
          <w:szCs w:val="24"/>
          <w:lang w:eastAsia="ru-RU"/>
        </w:rPr>
        <w:t>4</w:t>
      </w:r>
      <w:r w:rsidR="003B7CDB">
        <w:rPr>
          <w:rFonts w:ascii="Times New Roman" w:eastAsia="Times New Roman" w:hAnsi="Times New Roman" w:cs="Times New Roman"/>
          <w:sz w:val="28"/>
          <w:szCs w:val="24"/>
          <w:lang w:eastAsia="ru-RU"/>
        </w:rPr>
        <w:t>90,9 тыс. руб. и 2023 год – 783 545,2 тыс. рублей</w:t>
      </w:r>
      <w:r w:rsidRPr="00C72432">
        <w:rPr>
          <w:rFonts w:ascii="Times New Roman" w:eastAsia="Times New Roman" w:hAnsi="Times New Roman" w:cs="Times New Roman"/>
          <w:sz w:val="28"/>
          <w:szCs w:val="24"/>
          <w:lang w:eastAsia="ru-RU"/>
        </w:rPr>
        <w:t>). Предусмотренные расходы по данному разделу в 2021 году по сравнению</w:t>
      </w:r>
      <w:r w:rsidR="003B7CDB">
        <w:rPr>
          <w:rFonts w:ascii="Times New Roman" w:eastAsia="Times New Roman" w:hAnsi="Times New Roman" w:cs="Times New Roman"/>
          <w:sz w:val="28"/>
          <w:szCs w:val="24"/>
          <w:lang w:eastAsia="ru-RU"/>
        </w:rPr>
        <w:t xml:space="preserve"> с 2020 годом уменьшены на </w:t>
      </w:r>
      <w:r w:rsidR="003B7CDB">
        <w:rPr>
          <w:rFonts w:ascii="Times New Roman" w:eastAsia="Times New Roman" w:hAnsi="Times New Roman" w:cs="Times New Roman"/>
          <w:sz w:val="28"/>
          <w:szCs w:val="24"/>
          <w:lang w:eastAsia="ru-RU"/>
        </w:rPr>
        <w:lastRenderedPageBreak/>
        <w:t>294 377,0 тыс. рублей</w:t>
      </w:r>
      <w:r w:rsidRPr="00C72432">
        <w:rPr>
          <w:rFonts w:ascii="Times New Roman" w:eastAsia="Times New Roman" w:hAnsi="Times New Roman" w:cs="Times New Roman"/>
          <w:sz w:val="28"/>
          <w:szCs w:val="24"/>
          <w:lang w:eastAsia="ru-RU"/>
        </w:rPr>
        <w:t xml:space="preserve"> или на 42,2 %, за счет уменьшения бюджетного финансирования расходов по подразделам:</w:t>
      </w:r>
    </w:p>
    <w:p w:rsidR="00C72432" w:rsidRPr="003B7CDB" w:rsidRDefault="003B7CDB" w:rsidP="005A0C25">
      <w:pPr>
        <w:pStyle w:val="a7"/>
        <w:numPr>
          <w:ilvl w:val="0"/>
          <w:numId w:val="60"/>
        </w:numPr>
        <w:tabs>
          <w:tab w:val="left" w:pos="1134"/>
        </w:tabs>
        <w:spacing w:after="0" w:line="240" w:lineRule="auto"/>
        <w:ind w:left="14" w:firstLine="70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«Физическая культура» - 31 976,8 тыс. рублей</w:t>
      </w:r>
      <w:r w:rsidR="00C72432" w:rsidRPr="003B7CDB">
        <w:rPr>
          <w:rFonts w:ascii="Times New Roman" w:eastAsia="Times New Roman" w:hAnsi="Times New Roman" w:cs="Times New Roman"/>
          <w:sz w:val="28"/>
          <w:szCs w:val="24"/>
          <w:lang w:eastAsia="ru-RU"/>
        </w:rPr>
        <w:t xml:space="preserve"> (или на 9,1 %);</w:t>
      </w:r>
    </w:p>
    <w:p w:rsidR="00C72432" w:rsidRPr="003B7CDB" w:rsidRDefault="003B7CDB" w:rsidP="005A0C25">
      <w:pPr>
        <w:pStyle w:val="a7"/>
        <w:numPr>
          <w:ilvl w:val="0"/>
          <w:numId w:val="60"/>
        </w:numPr>
        <w:tabs>
          <w:tab w:val="left" w:pos="1134"/>
        </w:tabs>
        <w:spacing w:after="0" w:line="240" w:lineRule="auto"/>
        <w:ind w:left="14" w:firstLine="70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«Массовый спорт» - 265 408,0 тыс. рублей</w:t>
      </w:r>
      <w:r w:rsidR="00C72432" w:rsidRPr="003B7CDB">
        <w:rPr>
          <w:rFonts w:ascii="Times New Roman" w:eastAsia="Times New Roman" w:hAnsi="Times New Roman" w:cs="Times New Roman"/>
          <w:sz w:val="28"/>
          <w:szCs w:val="24"/>
          <w:lang w:eastAsia="ru-RU"/>
        </w:rPr>
        <w:t xml:space="preserve"> (или на 32,7 раза);</w:t>
      </w:r>
    </w:p>
    <w:p w:rsidR="00C72432" w:rsidRPr="003B7CDB" w:rsidRDefault="00C72432" w:rsidP="005A0C25">
      <w:pPr>
        <w:pStyle w:val="a7"/>
        <w:numPr>
          <w:ilvl w:val="0"/>
          <w:numId w:val="60"/>
        </w:numPr>
        <w:tabs>
          <w:tab w:val="left" w:pos="1134"/>
        </w:tabs>
        <w:spacing w:after="0" w:line="240" w:lineRule="auto"/>
        <w:ind w:left="14" w:firstLine="700"/>
        <w:jc w:val="both"/>
        <w:rPr>
          <w:rFonts w:ascii="Times New Roman" w:eastAsia="Times New Roman" w:hAnsi="Times New Roman" w:cs="Times New Roman"/>
          <w:sz w:val="28"/>
          <w:szCs w:val="24"/>
          <w:lang w:eastAsia="ru-RU"/>
        </w:rPr>
      </w:pPr>
      <w:r w:rsidRPr="003B7CDB">
        <w:rPr>
          <w:rFonts w:ascii="Times New Roman" w:eastAsia="Times New Roman" w:hAnsi="Times New Roman" w:cs="Times New Roman"/>
          <w:sz w:val="28"/>
          <w:szCs w:val="28"/>
          <w:lang w:eastAsia="ru-RU"/>
        </w:rPr>
        <w:t>«Другие вопросы в области физической культуры и спорта» -</w:t>
      </w:r>
      <w:r w:rsidR="003B7CDB">
        <w:rPr>
          <w:rFonts w:ascii="Times New Roman" w:eastAsia="Times New Roman" w:hAnsi="Times New Roman" w:cs="Times New Roman"/>
          <w:sz w:val="28"/>
          <w:szCs w:val="24"/>
          <w:lang w:eastAsia="ru-RU"/>
        </w:rPr>
        <w:t xml:space="preserve"> 2 775,2 тыс. рублей</w:t>
      </w:r>
      <w:r w:rsidRPr="003B7CDB">
        <w:rPr>
          <w:rFonts w:ascii="Times New Roman" w:eastAsia="Times New Roman" w:hAnsi="Times New Roman" w:cs="Times New Roman"/>
          <w:sz w:val="28"/>
          <w:szCs w:val="24"/>
          <w:lang w:eastAsia="ru-RU"/>
        </w:rPr>
        <w:t xml:space="preserve"> (или на 14,9 %). </w:t>
      </w:r>
    </w:p>
    <w:p w:rsidR="00C72432" w:rsidRPr="00C72432" w:rsidRDefault="00C72432" w:rsidP="003B7CDB">
      <w:pPr>
        <w:spacing w:after="0" w:line="240" w:lineRule="auto"/>
        <w:ind w:right="-99"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Вместе с тем, представленным Законопроектом предусмотрено увеличение бюджетного финансирования расходов по подразделу «Спорт</w:t>
      </w:r>
      <w:r w:rsidR="003B7CDB">
        <w:rPr>
          <w:rFonts w:ascii="Times New Roman" w:eastAsia="Times New Roman" w:hAnsi="Times New Roman" w:cs="Times New Roman"/>
          <w:sz w:val="28"/>
          <w:szCs w:val="24"/>
          <w:lang w:eastAsia="ru-RU"/>
        </w:rPr>
        <w:t xml:space="preserve"> высших достижений» на 5 </w:t>
      </w:r>
      <w:r w:rsidRPr="00C72432">
        <w:rPr>
          <w:rFonts w:ascii="Times New Roman" w:eastAsia="Times New Roman" w:hAnsi="Times New Roman" w:cs="Times New Roman"/>
          <w:sz w:val="28"/>
          <w:szCs w:val="24"/>
          <w:lang w:eastAsia="ru-RU"/>
        </w:rPr>
        <w:t xml:space="preserve">782,9 </w:t>
      </w:r>
      <w:r w:rsidR="003B7CDB">
        <w:rPr>
          <w:rFonts w:ascii="Times New Roman" w:eastAsia="Times New Roman" w:hAnsi="Times New Roman" w:cs="Times New Roman"/>
          <w:sz w:val="28"/>
          <w:szCs w:val="24"/>
          <w:lang w:eastAsia="ru-RU"/>
        </w:rPr>
        <w:t>тыс. рублей</w:t>
      </w:r>
      <w:r w:rsidRPr="00C72432">
        <w:rPr>
          <w:rFonts w:ascii="Times New Roman" w:eastAsia="Times New Roman" w:hAnsi="Times New Roman" w:cs="Times New Roman"/>
          <w:sz w:val="28"/>
          <w:szCs w:val="24"/>
          <w:lang w:eastAsia="ru-RU"/>
        </w:rPr>
        <w:t xml:space="preserve"> (или на 10,7 %).  </w:t>
      </w:r>
    </w:p>
    <w:p w:rsidR="00C72432" w:rsidRPr="00C72432" w:rsidRDefault="00C72432" w:rsidP="00C72432">
      <w:pPr>
        <w:spacing w:after="0" w:line="240" w:lineRule="auto"/>
        <w:ind w:right="-99"/>
        <w:jc w:val="both"/>
        <w:rPr>
          <w:rFonts w:ascii="Times New Roman" w:eastAsia="Times New Roman" w:hAnsi="Times New Roman" w:cs="Times New Roman"/>
          <w:sz w:val="28"/>
          <w:szCs w:val="28"/>
          <w:lang w:eastAsia="ru-RU"/>
        </w:rPr>
      </w:pPr>
    </w:p>
    <w:p w:rsidR="00C72432" w:rsidRPr="00C72432" w:rsidRDefault="00C72432" w:rsidP="00C72432">
      <w:pPr>
        <w:spacing w:after="0" w:line="240" w:lineRule="auto"/>
        <w:ind w:right="-99" w:firstLine="708"/>
        <w:jc w:val="center"/>
        <w:rPr>
          <w:rFonts w:ascii="Times New Roman" w:eastAsia="Times New Roman" w:hAnsi="Times New Roman" w:cs="Times New Roman"/>
          <w:b/>
          <w:sz w:val="28"/>
          <w:szCs w:val="24"/>
          <w:lang w:eastAsia="ru-RU"/>
        </w:rPr>
      </w:pPr>
      <w:r w:rsidRPr="00C72432">
        <w:rPr>
          <w:rFonts w:ascii="Times New Roman" w:eastAsia="Times New Roman" w:hAnsi="Times New Roman" w:cs="Times New Roman"/>
          <w:b/>
          <w:sz w:val="28"/>
          <w:szCs w:val="24"/>
          <w:lang w:eastAsia="ru-RU"/>
        </w:rPr>
        <w:t>Раздел 12 «Средства массовой информации»</w:t>
      </w:r>
    </w:p>
    <w:p w:rsidR="00C72432" w:rsidRPr="00C72432" w:rsidRDefault="00C72432" w:rsidP="00C72432">
      <w:pPr>
        <w:spacing w:after="0" w:line="240" w:lineRule="auto"/>
        <w:ind w:right="-99" w:firstLine="708"/>
        <w:jc w:val="center"/>
        <w:rPr>
          <w:rFonts w:ascii="Times New Roman" w:eastAsia="Times New Roman" w:hAnsi="Times New Roman" w:cs="Times New Roman"/>
          <w:b/>
          <w:sz w:val="28"/>
          <w:szCs w:val="24"/>
          <w:lang w:eastAsia="ru-RU"/>
        </w:rPr>
      </w:pPr>
    </w:p>
    <w:p w:rsidR="003B7CDB" w:rsidRDefault="00C72432" w:rsidP="00503B9D">
      <w:pPr>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4"/>
          <w:lang w:eastAsia="ru-RU"/>
        </w:rPr>
        <w:t>Предусмотренные расходы, согласно представленному Законопроекту по разделу «</w:t>
      </w:r>
      <w:r w:rsidRPr="00C72432">
        <w:rPr>
          <w:rFonts w:ascii="Times New Roman" w:eastAsia="Times New Roman" w:hAnsi="Times New Roman" w:cs="Times New Roman"/>
          <w:sz w:val="28"/>
          <w:szCs w:val="28"/>
          <w:lang w:eastAsia="ru-RU"/>
        </w:rPr>
        <w:t>Средства массовой информации» в 2021 году составляют 142</w:t>
      </w:r>
      <w:r w:rsidR="003B7CDB">
        <w:rPr>
          <w:rFonts w:ascii="Times New Roman" w:eastAsia="Times New Roman" w:hAnsi="Times New Roman" w:cs="Times New Roman"/>
          <w:sz w:val="28"/>
          <w:szCs w:val="28"/>
          <w:lang w:eastAsia="ru-RU"/>
        </w:rPr>
        <w:t> 218,1 тыс. рублей</w:t>
      </w:r>
      <w:r w:rsidRPr="00C72432">
        <w:rPr>
          <w:rFonts w:ascii="Times New Roman" w:eastAsia="Times New Roman" w:hAnsi="Times New Roman" w:cs="Times New Roman"/>
          <w:sz w:val="28"/>
          <w:szCs w:val="28"/>
          <w:lang w:eastAsia="ru-RU"/>
        </w:rPr>
        <w:t xml:space="preserve"> или 0,5 % от </w:t>
      </w:r>
      <w:r w:rsidRPr="00C72432">
        <w:rPr>
          <w:rFonts w:ascii="Times New Roman" w:eastAsia="Times New Roman" w:hAnsi="Times New Roman" w:cs="Times New Roman"/>
          <w:sz w:val="28"/>
          <w:szCs w:val="24"/>
          <w:lang w:eastAsia="ru-RU"/>
        </w:rPr>
        <w:t>расходной части Законоп</w:t>
      </w:r>
      <w:r w:rsidR="003B7CDB">
        <w:rPr>
          <w:rFonts w:ascii="Times New Roman" w:eastAsia="Times New Roman" w:hAnsi="Times New Roman" w:cs="Times New Roman"/>
          <w:sz w:val="28"/>
          <w:szCs w:val="24"/>
          <w:lang w:eastAsia="ru-RU"/>
        </w:rPr>
        <w:t>роекта (на 2022 год -  139 </w:t>
      </w:r>
      <w:r w:rsidRPr="00C72432">
        <w:rPr>
          <w:rFonts w:ascii="Times New Roman" w:eastAsia="Times New Roman" w:hAnsi="Times New Roman" w:cs="Times New Roman"/>
          <w:sz w:val="28"/>
          <w:szCs w:val="24"/>
          <w:lang w:eastAsia="ru-RU"/>
        </w:rPr>
        <w:t>6</w:t>
      </w:r>
      <w:r w:rsidR="003B7CDB">
        <w:rPr>
          <w:rFonts w:ascii="Times New Roman" w:eastAsia="Times New Roman" w:hAnsi="Times New Roman" w:cs="Times New Roman"/>
          <w:sz w:val="28"/>
          <w:szCs w:val="24"/>
          <w:lang w:eastAsia="ru-RU"/>
        </w:rPr>
        <w:t>95,5 тыс. руб. и 2023 год – 134 541,8 тыс. рублей</w:t>
      </w:r>
      <w:r w:rsidRPr="00C72432">
        <w:rPr>
          <w:rFonts w:ascii="Times New Roman" w:eastAsia="Times New Roman" w:hAnsi="Times New Roman" w:cs="Times New Roman"/>
          <w:sz w:val="28"/>
          <w:szCs w:val="24"/>
          <w:lang w:eastAsia="ru-RU"/>
        </w:rPr>
        <w:t>)</w:t>
      </w:r>
      <w:r w:rsidR="00503B9D">
        <w:rPr>
          <w:rFonts w:ascii="Times New Roman" w:eastAsia="Times New Roman" w:hAnsi="Times New Roman" w:cs="Times New Roman"/>
          <w:sz w:val="28"/>
          <w:szCs w:val="28"/>
          <w:lang w:eastAsia="ru-RU"/>
        </w:rPr>
        <w:t>. Планируемые</w:t>
      </w:r>
      <w:r w:rsidRPr="00C72432">
        <w:rPr>
          <w:rFonts w:ascii="Times New Roman" w:eastAsia="Times New Roman" w:hAnsi="Times New Roman" w:cs="Times New Roman"/>
          <w:sz w:val="28"/>
          <w:szCs w:val="28"/>
          <w:lang w:eastAsia="ru-RU"/>
        </w:rPr>
        <w:t xml:space="preserve"> на 2021 год бюджетные назначения по разделу «Средства массовой информации</w:t>
      </w:r>
      <w:r w:rsidR="003B7CDB">
        <w:rPr>
          <w:rFonts w:ascii="Times New Roman" w:eastAsia="Times New Roman" w:hAnsi="Times New Roman" w:cs="Times New Roman"/>
          <w:sz w:val="28"/>
          <w:szCs w:val="28"/>
          <w:lang w:eastAsia="ru-RU"/>
        </w:rPr>
        <w:t>» ниже расходов 2020 года на 20 650,4 тыс. рублей или на 12,7 %.</w:t>
      </w:r>
    </w:p>
    <w:p w:rsidR="00C72432" w:rsidRPr="00C72432" w:rsidRDefault="00C72432" w:rsidP="00C72432">
      <w:pPr>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Уменьшение бюджетного финансирования расходов произведено за счет сокращения расходов по </w:t>
      </w:r>
      <w:r w:rsidR="003B7CDB">
        <w:rPr>
          <w:rFonts w:ascii="Times New Roman" w:eastAsia="Times New Roman" w:hAnsi="Times New Roman" w:cs="Times New Roman"/>
          <w:sz w:val="28"/>
          <w:szCs w:val="28"/>
          <w:lang w:eastAsia="ru-RU"/>
        </w:rPr>
        <w:t xml:space="preserve">следующим </w:t>
      </w:r>
      <w:r w:rsidRPr="00C72432">
        <w:rPr>
          <w:rFonts w:ascii="Times New Roman" w:eastAsia="Times New Roman" w:hAnsi="Times New Roman" w:cs="Times New Roman"/>
          <w:sz w:val="28"/>
          <w:szCs w:val="28"/>
          <w:lang w:eastAsia="ru-RU"/>
        </w:rPr>
        <w:t>подразделам:</w:t>
      </w:r>
    </w:p>
    <w:p w:rsidR="00C72432" w:rsidRPr="003B7CDB" w:rsidRDefault="00C72432" w:rsidP="005A0C25">
      <w:pPr>
        <w:pStyle w:val="a7"/>
        <w:numPr>
          <w:ilvl w:val="0"/>
          <w:numId w:val="6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«Т</w:t>
      </w:r>
      <w:r w:rsidR="003B7CDB">
        <w:rPr>
          <w:rFonts w:ascii="Times New Roman" w:eastAsia="Times New Roman" w:hAnsi="Times New Roman" w:cs="Times New Roman"/>
          <w:sz w:val="28"/>
          <w:szCs w:val="28"/>
          <w:lang w:eastAsia="ru-RU"/>
        </w:rPr>
        <w:t>елевидение и радиовещание» - 15 559,6 тыс. рублей</w:t>
      </w:r>
      <w:r w:rsidRPr="003B7CDB">
        <w:rPr>
          <w:rFonts w:ascii="Times New Roman" w:eastAsia="Times New Roman" w:hAnsi="Times New Roman" w:cs="Times New Roman"/>
          <w:sz w:val="28"/>
          <w:szCs w:val="28"/>
          <w:lang w:eastAsia="ru-RU"/>
        </w:rPr>
        <w:t xml:space="preserve"> (или на 12,8 %);</w:t>
      </w:r>
    </w:p>
    <w:p w:rsidR="00C72432" w:rsidRPr="003B7CDB" w:rsidRDefault="00C72432" w:rsidP="005A0C25">
      <w:pPr>
        <w:pStyle w:val="a7"/>
        <w:numPr>
          <w:ilvl w:val="0"/>
          <w:numId w:val="6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B7CDB">
        <w:rPr>
          <w:rFonts w:ascii="Times New Roman" w:eastAsia="Times New Roman" w:hAnsi="Times New Roman" w:cs="Times New Roman"/>
          <w:sz w:val="28"/>
          <w:szCs w:val="28"/>
          <w:lang w:eastAsia="ru-RU"/>
        </w:rPr>
        <w:t>«Периодиче</w:t>
      </w:r>
      <w:r w:rsidR="003B7CDB">
        <w:rPr>
          <w:rFonts w:ascii="Times New Roman" w:eastAsia="Times New Roman" w:hAnsi="Times New Roman" w:cs="Times New Roman"/>
          <w:sz w:val="28"/>
          <w:szCs w:val="28"/>
          <w:lang w:eastAsia="ru-RU"/>
        </w:rPr>
        <w:t>ская печать и издательства» - 5 090,8 тыс. рублей</w:t>
      </w:r>
      <w:r w:rsidRPr="003B7CDB">
        <w:rPr>
          <w:rFonts w:ascii="Times New Roman" w:eastAsia="Times New Roman" w:hAnsi="Times New Roman" w:cs="Times New Roman"/>
          <w:sz w:val="28"/>
          <w:szCs w:val="28"/>
          <w:lang w:eastAsia="ru-RU"/>
        </w:rPr>
        <w:t xml:space="preserve"> (или на 12,4 %). </w:t>
      </w:r>
    </w:p>
    <w:p w:rsidR="00C72432" w:rsidRPr="00C72432" w:rsidRDefault="00C72432" w:rsidP="00C72432">
      <w:pPr>
        <w:spacing w:after="0" w:line="240" w:lineRule="auto"/>
        <w:ind w:right="-99"/>
        <w:jc w:val="both"/>
        <w:rPr>
          <w:rFonts w:ascii="Times New Roman" w:eastAsia="Times New Roman" w:hAnsi="Times New Roman" w:cs="Times New Roman"/>
          <w:sz w:val="28"/>
          <w:szCs w:val="28"/>
          <w:highlight w:val="yellow"/>
          <w:lang w:eastAsia="ru-RU"/>
        </w:rPr>
      </w:pPr>
    </w:p>
    <w:p w:rsidR="00C72432" w:rsidRPr="00C72432" w:rsidRDefault="00C72432" w:rsidP="00C72432">
      <w:pPr>
        <w:spacing w:after="0" w:line="240" w:lineRule="auto"/>
        <w:ind w:left="-120" w:firstLine="567"/>
        <w:jc w:val="center"/>
        <w:rPr>
          <w:rFonts w:ascii="Times New Roman" w:eastAsia="Calibri" w:hAnsi="Times New Roman" w:cs="Times New Roman"/>
          <w:sz w:val="28"/>
          <w:szCs w:val="28"/>
          <w:highlight w:val="yellow"/>
          <w:lang w:eastAsia="ru-RU"/>
        </w:rPr>
      </w:pPr>
      <w:r w:rsidRPr="00C72432">
        <w:rPr>
          <w:rFonts w:ascii="Times New Roman" w:eastAsia="Calibri" w:hAnsi="Times New Roman" w:cs="Times New Roman"/>
          <w:b/>
          <w:sz w:val="28"/>
          <w:szCs w:val="28"/>
          <w:lang w:eastAsia="ru-RU"/>
        </w:rPr>
        <w:t>Раздел 13 «Обслуживание государственного и муниципального долга»</w:t>
      </w:r>
    </w:p>
    <w:p w:rsidR="00C72432" w:rsidRPr="00C72432" w:rsidRDefault="00C72432" w:rsidP="002E21B2">
      <w:pPr>
        <w:spacing w:after="0" w:line="240" w:lineRule="auto"/>
        <w:ind w:right="-99" w:firstLine="742"/>
        <w:jc w:val="both"/>
        <w:rPr>
          <w:rFonts w:ascii="Times New Roman" w:eastAsia="Calibri" w:hAnsi="Times New Roman" w:cs="Times New Roman"/>
          <w:sz w:val="28"/>
          <w:szCs w:val="24"/>
          <w:lang w:eastAsia="ru-RU"/>
        </w:rPr>
      </w:pPr>
    </w:p>
    <w:p w:rsidR="00C72432" w:rsidRPr="00C72432" w:rsidRDefault="00C72432" w:rsidP="002E21B2">
      <w:pPr>
        <w:spacing w:after="0" w:line="240" w:lineRule="auto"/>
        <w:ind w:right="-99" w:firstLine="742"/>
        <w:jc w:val="both"/>
        <w:rPr>
          <w:rFonts w:ascii="Times New Roman" w:eastAsia="Calibri" w:hAnsi="Times New Roman" w:cs="Times New Roman"/>
          <w:sz w:val="28"/>
          <w:szCs w:val="24"/>
          <w:lang w:eastAsia="ru-RU"/>
        </w:rPr>
      </w:pPr>
      <w:r w:rsidRPr="00C72432">
        <w:rPr>
          <w:rFonts w:ascii="Times New Roman" w:eastAsia="Calibri" w:hAnsi="Times New Roman" w:cs="Times New Roman"/>
          <w:sz w:val="28"/>
          <w:szCs w:val="24"/>
          <w:lang w:eastAsia="ru-RU"/>
        </w:rPr>
        <w:t xml:space="preserve">Согласно проекту бюджета, расходы по разделу на 2021 </w:t>
      </w:r>
      <w:r w:rsidR="002E21B2">
        <w:rPr>
          <w:rFonts w:ascii="Times New Roman" w:eastAsia="Calibri" w:hAnsi="Times New Roman" w:cs="Times New Roman"/>
          <w:sz w:val="28"/>
          <w:szCs w:val="24"/>
          <w:lang w:eastAsia="ru-RU"/>
        </w:rPr>
        <w:t>год составляют 2 346,2 тыс. рублей</w:t>
      </w:r>
      <w:r w:rsidRPr="00C72432">
        <w:rPr>
          <w:rFonts w:ascii="Times New Roman" w:eastAsia="Calibri" w:hAnsi="Times New Roman" w:cs="Times New Roman"/>
          <w:sz w:val="28"/>
          <w:szCs w:val="24"/>
          <w:lang w:eastAsia="ru-RU"/>
        </w:rPr>
        <w:t xml:space="preserve"> или 0,007 % от общего объема расходной части. </w:t>
      </w:r>
    </w:p>
    <w:p w:rsidR="00C72432" w:rsidRPr="00C72432" w:rsidRDefault="00C72432" w:rsidP="002E21B2">
      <w:pPr>
        <w:spacing w:after="0" w:line="240" w:lineRule="auto"/>
        <w:ind w:right="-99" w:firstLine="742"/>
        <w:jc w:val="both"/>
        <w:rPr>
          <w:rFonts w:ascii="Times New Roman" w:eastAsia="Calibri" w:hAnsi="Times New Roman" w:cs="Times New Roman"/>
          <w:sz w:val="28"/>
          <w:szCs w:val="24"/>
          <w:lang w:eastAsia="ru-RU"/>
        </w:rPr>
      </w:pPr>
      <w:r w:rsidRPr="00C72432">
        <w:rPr>
          <w:rFonts w:ascii="Times New Roman" w:eastAsia="Calibri" w:hAnsi="Times New Roman" w:cs="Times New Roman"/>
          <w:sz w:val="28"/>
          <w:szCs w:val="24"/>
          <w:lang w:eastAsia="ru-RU"/>
        </w:rPr>
        <w:t>Запланированные расходы по данному разделу в 2021 году выше уровня 2020 года (2 300,0</w:t>
      </w:r>
      <w:r w:rsidR="002E21B2">
        <w:rPr>
          <w:rFonts w:ascii="Times New Roman" w:eastAsia="Calibri" w:hAnsi="Times New Roman" w:cs="Times New Roman"/>
          <w:sz w:val="28"/>
          <w:szCs w:val="24"/>
          <w:lang w:eastAsia="ru-RU"/>
        </w:rPr>
        <w:t xml:space="preserve"> тыс. руб.) на 46,2 тыс. рублей</w:t>
      </w:r>
      <w:r w:rsidRPr="00C72432">
        <w:rPr>
          <w:rFonts w:ascii="Times New Roman" w:eastAsia="Calibri" w:hAnsi="Times New Roman" w:cs="Times New Roman"/>
          <w:sz w:val="28"/>
          <w:szCs w:val="24"/>
          <w:lang w:eastAsia="ru-RU"/>
        </w:rPr>
        <w:t xml:space="preserve"> или на 2,0 %.</w:t>
      </w:r>
    </w:p>
    <w:p w:rsidR="00C72432" w:rsidRPr="00C72432" w:rsidRDefault="00C72432" w:rsidP="002E21B2">
      <w:pPr>
        <w:spacing w:after="0" w:line="240" w:lineRule="auto"/>
        <w:ind w:firstLine="742"/>
        <w:jc w:val="both"/>
        <w:rPr>
          <w:rFonts w:ascii="Times New Roman" w:eastAsia="Calibri" w:hAnsi="Times New Roman" w:cs="Times New Roman"/>
          <w:sz w:val="28"/>
          <w:szCs w:val="24"/>
          <w:lang w:eastAsia="ru-RU"/>
        </w:rPr>
      </w:pPr>
    </w:p>
    <w:p w:rsidR="00C72432" w:rsidRPr="00C72432" w:rsidRDefault="00C72432" w:rsidP="002E21B2">
      <w:pPr>
        <w:spacing w:after="0" w:line="240" w:lineRule="auto"/>
        <w:ind w:left="-120" w:firstLine="742"/>
        <w:jc w:val="center"/>
        <w:rPr>
          <w:rFonts w:ascii="Times New Roman" w:eastAsia="Calibri" w:hAnsi="Times New Roman" w:cs="Times New Roman"/>
          <w:sz w:val="28"/>
          <w:szCs w:val="28"/>
          <w:highlight w:val="yellow"/>
          <w:lang w:eastAsia="ru-RU"/>
        </w:rPr>
      </w:pPr>
      <w:r w:rsidRPr="00C72432">
        <w:rPr>
          <w:rFonts w:ascii="Times New Roman" w:eastAsia="Calibri" w:hAnsi="Times New Roman" w:cs="Times New Roman"/>
          <w:b/>
          <w:sz w:val="28"/>
          <w:szCs w:val="28"/>
          <w:lang w:eastAsia="ru-RU"/>
        </w:rPr>
        <w:t>Раздел 14 «Межбюджетные трансферты»</w:t>
      </w:r>
      <w:r w:rsidRPr="00C72432">
        <w:rPr>
          <w:rFonts w:ascii="Times New Roman" w:eastAsia="Calibri" w:hAnsi="Times New Roman" w:cs="Times New Roman"/>
          <w:b/>
          <w:sz w:val="28"/>
          <w:szCs w:val="28"/>
          <w:highlight w:val="yellow"/>
          <w:lang w:eastAsia="ru-RU"/>
        </w:rPr>
        <w:t xml:space="preserve">   </w:t>
      </w:r>
    </w:p>
    <w:p w:rsidR="00C72432" w:rsidRPr="00C72432" w:rsidRDefault="00C72432" w:rsidP="002E21B2">
      <w:pPr>
        <w:spacing w:after="0" w:line="240" w:lineRule="auto"/>
        <w:ind w:right="-99" w:firstLine="742"/>
        <w:jc w:val="both"/>
        <w:rPr>
          <w:rFonts w:ascii="Times New Roman" w:eastAsia="Calibri" w:hAnsi="Times New Roman" w:cs="Times New Roman"/>
          <w:sz w:val="28"/>
          <w:szCs w:val="24"/>
          <w:lang w:eastAsia="ru-RU"/>
        </w:rPr>
      </w:pPr>
    </w:p>
    <w:p w:rsidR="00C72432" w:rsidRPr="00C72432" w:rsidRDefault="00C72432" w:rsidP="002E21B2">
      <w:pPr>
        <w:spacing w:after="0" w:line="240" w:lineRule="auto"/>
        <w:ind w:right="-99" w:firstLine="742"/>
        <w:jc w:val="both"/>
        <w:rPr>
          <w:rFonts w:ascii="Times New Roman" w:eastAsia="Calibri" w:hAnsi="Times New Roman" w:cs="Times New Roman"/>
          <w:sz w:val="28"/>
          <w:szCs w:val="24"/>
          <w:lang w:eastAsia="ru-RU"/>
        </w:rPr>
      </w:pPr>
      <w:r w:rsidRPr="00C72432">
        <w:rPr>
          <w:rFonts w:ascii="Times New Roman" w:eastAsia="Calibri" w:hAnsi="Times New Roman" w:cs="Times New Roman"/>
          <w:sz w:val="28"/>
          <w:szCs w:val="24"/>
          <w:lang w:eastAsia="ru-RU"/>
        </w:rPr>
        <w:t>Согласно Законопроекту, расходы по разделу на 2021 го</w:t>
      </w:r>
      <w:r w:rsidR="002E21B2">
        <w:rPr>
          <w:rFonts w:ascii="Times New Roman" w:eastAsia="Calibri" w:hAnsi="Times New Roman" w:cs="Times New Roman"/>
          <w:sz w:val="28"/>
          <w:szCs w:val="24"/>
          <w:lang w:eastAsia="ru-RU"/>
        </w:rPr>
        <w:t>д составляют 949 881,3 тыс. рублей</w:t>
      </w:r>
      <w:r w:rsidRPr="00C72432">
        <w:rPr>
          <w:rFonts w:ascii="Times New Roman" w:eastAsia="Calibri" w:hAnsi="Times New Roman" w:cs="Times New Roman"/>
          <w:sz w:val="28"/>
          <w:szCs w:val="24"/>
          <w:lang w:eastAsia="ru-RU"/>
        </w:rPr>
        <w:t xml:space="preserve"> или 3,0 % от общего объема расходной части бюджета. </w:t>
      </w:r>
    </w:p>
    <w:p w:rsidR="00503B9D" w:rsidRPr="00503B9D" w:rsidRDefault="00C72432" w:rsidP="00A12A3A">
      <w:pPr>
        <w:spacing w:after="0" w:line="240" w:lineRule="auto"/>
        <w:ind w:right="-99" w:firstLine="742"/>
        <w:jc w:val="both"/>
        <w:rPr>
          <w:rFonts w:ascii="Times New Roman" w:eastAsia="Calibri" w:hAnsi="Times New Roman" w:cs="Times New Roman"/>
          <w:sz w:val="28"/>
          <w:szCs w:val="24"/>
          <w:lang w:eastAsia="ru-RU"/>
        </w:rPr>
      </w:pPr>
      <w:r w:rsidRPr="00C72432">
        <w:rPr>
          <w:rFonts w:ascii="Times New Roman" w:eastAsia="Calibri" w:hAnsi="Times New Roman" w:cs="Times New Roman"/>
          <w:sz w:val="28"/>
          <w:szCs w:val="24"/>
          <w:lang w:eastAsia="ru-RU"/>
        </w:rPr>
        <w:t>Запланированные расходы по данному разделу в 2021 году ниже уровня 2020 года (1 102 358,5 ты</w:t>
      </w:r>
      <w:r w:rsidR="002E21B2">
        <w:rPr>
          <w:rFonts w:ascii="Times New Roman" w:eastAsia="Calibri" w:hAnsi="Times New Roman" w:cs="Times New Roman"/>
          <w:sz w:val="28"/>
          <w:szCs w:val="24"/>
          <w:lang w:eastAsia="ru-RU"/>
        </w:rPr>
        <w:t>с. руб.) на 152 477,2 тыс. рублей</w:t>
      </w:r>
      <w:r w:rsidR="00503B9D">
        <w:rPr>
          <w:rFonts w:ascii="Times New Roman" w:eastAsia="Calibri" w:hAnsi="Times New Roman" w:cs="Times New Roman"/>
          <w:sz w:val="28"/>
          <w:szCs w:val="24"/>
          <w:lang w:eastAsia="ru-RU"/>
        </w:rPr>
        <w:t xml:space="preserve"> или на 13,8 %.</w:t>
      </w:r>
    </w:p>
    <w:p w:rsidR="00503B9D" w:rsidRDefault="00503B9D" w:rsidP="00A12A3A">
      <w:pPr>
        <w:spacing w:after="0" w:line="240" w:lineRule="auto"/>
        <w:rPr>
          <w:rFonts w:ascii="Times New Roman" w:eastAsia="Times New Roman" w:hAnsi="Times New Roman" w:cs="Times New Roman"/>
          <w:b/>
          <w:sz w:val="28"/>
          <w:szCs w:val="28"/>
          <w:lang w:eastAsia="ru-RU"/>
        </w:rPr>
      </w:pPr>
    </w:p>
    <w:p w:rsidR="00A12A3A" w:rsidRDefault="00A12A3A" w:rsidP="002E21B2">
      <w:pPr>
        <w:spacing w:after="0" w:line="240" w:lineRule="auto"/>
        <w:ind w:left="28"/>
        <w:jc w:val="center"/>
        <w:rPr>
          <w:rFonts w:ascii="Times New Roman" w:eastAsia="Times New Roman" w:hAnsi="Times New Roman" w:cs="Times New Roman"/>
          <w:b/>
          <w:sz w:val="28"/>
          <w:szCs w:val="28"/>
          <w:lang w:eastAsia="ru-RU"/>
        </w:rPr>
      </w:pPr>
    </w:p>
    <w:p w:rsidR="00A12A3A" w:rsidRDefault="00A12A3A" w:rsidP="002E21B2">
      <w:pPr>
        <w:spacing w:after="0" w:line="240" w:lineRule="auto"/>
        <w:ind w:left="28"/>
        <w:jc w:val="center"/>
        <w:rPr>
          <w:rFonts w:ascii="Times New Roman" w:eastAsia="Times New Roman" w:hAnsi="Times New Roman" w:cs="Times New Roman"/>
          <w:b/>
          <w:sz w:val="28"/>
          <w:szCs w:val="28"/>
          <w:lang w:eastAsia="ru-RU"/>
        </w:rPr>
      </w:pPr>
    </w:p>
    <w:p w:rsidR="00A12A3A" w:rsidRDefault="00A12A3A" w:rsidP="002E21B2">
      <w:pPr>
        <w:spacing w:after="0" w:line="240" w:lineRule="auto"/>
        <w:ind w:left="28"/>
        <w:jc w:val="center"/>
        <w:rPr>
          <w:rFonts w:ascii="Times New Roman" w:eastAsia="Times New Roman" w:hAnsi="Times New Roman" w:cs="Times New Roman"/>
          <w:b/>
          <w:sz w:val="28"/>
          <w:szCs w:val="28"/>
          <w:lang w:eastAsia="ru-RU"/>
        </w:rPr>
      </w:pPr>
    </w:p>
    <w:p w:rsidR="00A12A3A" w:rsidRDefault="00A12A3A" w:rsidP="002E21B2">
      <w:pPr>
        <w:spacing w:after="0" w:line="240" w:lineRule="auto"/>
        <w:ind w:left="28"/>
        <w:jc w:val="center"/>
        <w:rPr>
          <w:rFonts w:ascii="Times New Roman" w:eastAsia="Times New Roman" w:hAnsi="Times New Roman" w:cs="Times New Roman"/>
          <w:b/>
          <w:sz w:val="28"/>
          <w:szCs w:val="28"/>
          <w:lang w:eastAsia="ru-RU"/>
        </w:rPr>
      </w:pPr>
    </w:p>
    <w:p w:rsidR="002E21B2" w:rsidRDefault="00C72432" w:rsidP="002E21B2">
      <w:pPr>
        <w:spacing w:after="0" w:line="240" w:lineRule="auto"/>
        <w:ind w:left="28"/>
        <w:jc w:val="center"/>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b/>
          <w:sz w:val="28"/>
          <w:szCs w:val="28"/>
          <w:lang w:eastAsia="ru-RU"/>
        </w:rPr>
        <w:lastRenderedPageBreak/>
        <w:t xml:space="preserve">Анализ </w:t>
      </w:r>
    </w:p>
    <w:p w:rsidR="002E21B2" w:rsidRDefault="00C72432" w:rsidP="002E21B2">
      <w:pPr>
        <w:spacing w:after="0" w:line="240" w:lineRule="auto"/>
        <w:ind w:left="28"/>
        <w:jc w:val="center"/>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b/>
          <w:sz w:val="28"/>
          <w:szCs w:val="28"/>
          <w:lang w:eastAsia="ru-RU"/>
        </w:rPr>
        <w:t xml:space="preserve">формирования республиканского бюджета на 2021 год и на плановый </w:t>
      </w:r>
    </w:p>
    <w:p w:rsidR="00C72432" w:rsidRPr="00C72432" w:rsidRDefault="00C72432" w:rsidP="002E21B2">
      <w:pPr>
        <w:spacing w:after="0" w:line="240" w:lineRule="auto"/>
        <w:ind w:left="28"/>
        <w:jc w:val="center"/>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b/>
          <w:sz w:val="28"/>
          <w:szCs w:val="28"/>
          <w:lang w:eastAsia="ru-RU"/>
        </w:rPr>
        <w:t>период 2022 и 2023 годов на реализацию государственных программ РИ</w:t>
      </w:r>
    </w:p>
    <w:p w:rsidR="00C72432" w:rsidRPr="00C72432" w:rsidRDefault="00C72432" w:rsidP="00A12A3A">
      <w:pPr>
        <w:spacing w:after="0" w:line="240" w:lineRule="auto"/>
        <w:rPr>
          <w:rFonts w:ascii="Times New Roman" w:eastAsia="Times New Roman" w:hAnsi="Times New Roman" w:cs="Times New Roman"/>
          <w:sz w:val="28"/>
          <w:szCs w:val="28"/>
          <w:lang w:eastAsia="ru-RU"/>
        </w:rPr>
      </w:pPr>
    </w:p>
    <w:p w:rsidR="00C72432" w:rsidRPr="00C72432" w:rsidRDefault="00C72432" w:rsidP="002E21B2">
      <w:pPr>
        <w:spacing w:after="0" w:line="240" w:lineRule="auto"/>
        <w:ind w:left="28"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В соответствии с Б</w:t>
      </w:r>
      <w:r w:rsidR="002E21B2">
        <w:rPr>
          <w:rFonts w:ascii="Times New Roman" w:eastAsia="Times New Roman" w:hAnsi="Times New Roman" w:cs="Times New Roman"/>
          <w:sz w:val="28"/>
          <w:szCs w:val="28"/>
          <w:lang w:eastAsia="ru-RU"/>
        </w:rPr>
        <w:t>юджетным Кодексом</w:t>
      </w:r>
      <w:r w:rsidRPr="00C72432">
        <w:rPr>
          <w:rFonts w:ascii="Times New Roman" w:eastAsia="Times New Roman" w:hAnsi="Times New Roman" w:cs="Times New Roman"/>
          <w:sz w:val="28"/>
          <w:szCs w:val="28"/>
          <w:lang w:eastAsia="ru-RU"/>
        </w:rPr>
        <w:t xml:space="preserve"> РФ Законопроект сформирован в программной структуре расходов на основе 23 государственных программ (далее – Госпрограмма).</w:t>
      </w:r>
    </w:p>
    <w:p w:rsidR="00C72432" w:rsidRPr="00C72432" w:rsidRDefault="00C72432" w:rsidP="002E21B2">
      <w:pPr>
        <w:spacing w:after="0" w:line="240" w:lineRule="auto"/>
        <w:ind w:left="28"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Согласно Законопроекту, расходы республиканского бюджета на р</w:t>
      </w:r>
      <w:r w:rsidR="002E21B2">
        <w:rPr>
          <w:rFonts w:ascii="Times New Roman" w:eastAsia="Times New Roman" w:hAnsi="Times New Roman" w:cs="Times New Roman"/>
          <w:sz w:val="28"/>
          <w:szCs w:val="28"/>
          <w:lang w:eastAsia="ru-RU"/>
        </w:rPr>
        <w:t>еализацию Госпрограмм на 2021 год</w:t>
      </w:r>
      <w:r w:rsidRPr="00C72432">
        <w:rPr>
          <w:rFonts w:ascii="Times New Roman" w:eastAsia="Times New Roman" w:hAnsi="Times New Roman" w:cs="Times New Roman"/>
          <w:sz w:val="28"/>
          <w:szCs w:val="28"/>
          <w:lang w:eastAsia="ru-RU"/>
        </w:rPr>
        <w:t xml:space="preserve"> планируются в объеме 29</w:t>
      </w:r>
      <w:r w:rsidR="002E21B2">
        <w:rPr>
          <w:rFonts w:ascii="Times New Roman" w:eastAsia="Times New Roman" w:hAnsi="Times New Roman" w:cs="Times New Roman"/>
          <w:sz w:val="28"/>
          <w:szCs w:val="28"/>
          <w:lang w:eastAsia="ru-RU"/>
        </w:rPr>
        <w:t> </w:t>
      </w:r>
      <w:r w:rsidRPr="00C72432">
        <w:rPr>
          <w:rFonts w:ascii="Times New Roman" w:eastAsia="Times New Roman" w:hAnsi="Times New Roman" w:cs="Times New Roman"/>
          <w:sz w:val="28"/>
          <w:szCs w:val="28"/>
          <w:lang w:eastAsia="ru-RU"/>
        </w:rPr>
        <w:t>38</w:t>
      </w:r>
      <w:r w:rsidR="002E21B2">
        <w:rPr>
          <w:rFonts w:ascii="Times New Roman" w:eastAsia="Times New Roman" w:hAnsi="Times New Roman" w:cs="Times New Roman"/>
          <w:sz w:val="28"/>
          <w:szCs w:val="28"/>
          <w:lang w:eastAsia="ru-RU"/>
        </w:rPr>
        <w:t>2 767,1 тыс. руб., на 2022 год – 22 616 759,4 тыс. руб., на 2023 год – 22 676 176,5 тыс. рублей</w:t>
      </w:r>
      <w:r w:rsidRPr="00C72432">
        <w:rPr>
          <w:rFonts w:ascii="Times New Roman" w:eastAsia="Times New Roman" w:hAnsi="Times New Roman" w:cs="Times New Roman"/>
          <w:sz w:val="28"/>
          <w:szCs w:val="28"/>
          <w:lang w:eastAsia="ru-RU"/>
        </w:rPr>
        <w:t xml:space="preserve"> или 94,0%, 91,6% и 91,4% общего объема расходов бюджета соответственно.</w:t>
      </w:r>
    </w:p>
    <w:p w:rsidR="00C72432" w:rsidRPr="00C72432" w:rsidRDefault="00C72432" w:rsidP="002E21B2">
      <w:pPr>
        <w:spacing w:after="0" w:line="240" w:lineRule="auto"/>
        <w:ind w:left="28"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В соответствии с Законопроектом бюджетные ассигнования на осуществление непрограммной деятел</w:t>
      </w:r>
      <w:r w:rsidR="002E21B2">
        <w:rPr>
          <w:rFonts w:ascii="Times New Roman" w:eastAsia="Times New Roman" w:hAnsi="Times New Roman" w:cs="Times New Roman"/>
          <w:sz w:val="28"/>
          <w:szCs w:val="28"/>
          <w:lang w:eastAsia="ru-RU"/>
        </w:rPr>
        <w:t>ьности на 2021 год</w:t>
      </w:r>
      <w:r w:rsidRPr="00C72432">
        <w:rPr>
          <w:rFonts w:ascii="Times New Roman" w:eastAsia="Times New Roman" w:hAnsi="Times New Roman" w:cs="Times New Roman"/>
          <w:sz w:val="28"/>
          <w:szCs w:val="28"/>
          <w:lang w:eastAsia="ru-RU"/>
        </w:rPr>
        <w:t xml:space="preserve"> пре</w:t>
      </w:r>
      <w:r w:rsidR="002E21B2">
        <w:rPr>
          <w:rFonts w:ascii="Times New Roman" w:eastAsia="Times New Roman" w:hAnsi="Times New Roman" w:cs="Times New Roman"/>
          <w:sz w:val="28"/>
          <w:szCs w:val="28"/>
          <w:lang w:eastAsia="ru-RU"/>
        </w:rPr>
        <w:t>дусмотрены в общем объеме 1 874 860,4 тыс. руб., на 2022 год – 2 063 788,5 тыс. руб., на 2023 год – 2 144 </w:t>
      </w:r>
      <w:r w:rsidRPr="00C72432">
        <w:rPr>
          <w:rFonts w:ascii="Times New Roman" w:eastAsia="Times New Roman" w:hAnsi="Times New Roman" w:cs="Times New Roman"/>
          <w:sz w:val="28"/>
          <w:szCs w:val="28"/>
          <w:lang w:eastAsia="ru-RU"/>
        </w:rPr>
        <w:t>089,2 тыс. руб</w:t>
      </w:r>
      <w:r w:rsidR="002E21B2">
        <w:rPr>
          <w:rFonts w:ascii="Times New Roman" w:eastAsia="Times New Roman" w:hAnsi="Times New Roman" w:cs="Times New Roman"/>
          <w:sz w:val="28"/>
          <w:szCs w:val="28"/>
          <w:lang w:eastAsia="ru-RU"/>
        </w:rPr>
        <w:t>лей</w:t>
      </w:r>
      <w:r w:rsidRPr="00C72432">
        <w:rPr>
          <w:rFonts w:ascii="Times New Roman" w:eastAsia="Times New Roman" w:hAnsi="Times New Roman" w:cs="Times New Roman"/>
          <w:sz w:val="28"/>
          <w:szCs w:val="28"/>
          <w:lang w:eastAsia="ru-RU"/>
        </w:rPr>
        <w:t>.</w:t>
      </w:r>
    </w:p>
    <w:p w:rsidR="00C72432" w:rsidRPr="00C72432" w:rsidRDefault="00C72432" w:rsidP="002E21B2">
      <w:pPr>
        <w:spacing w:after="0" w:line="240" w:lineRule="auto"/>
        <w:ind w:left="28"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Данные о количестве Госпрограмм и объемах бюджетных ассигнований, предусмотренных Законопроектом на их реализацию в 2020-2</w:t>
      </w:r>
      <w:r w:rsidR="002E21B2">
        <w:rPr>
          <w:rFonts w:ascii="Times New Roman" w:eastAsia="Times New Roman" w:hAnsi="Times New Roman" w:cs="Times New Roman"/>
          <w:sz w:val="28"/>
          <w:szCs w:val="28"/>
          <w:lang w:eastAsia="ru-RU"/>
        </w:rPr>
        <w:t>023 годах, приведены в таблице.</w:t>
      </w:r>
    </w:p>
    <w:p w:rsidR="00C72432" w:rsidRPr="002E21B2" w:rsidRDefault="002E21B2" w:rsidP="00C72432">
      <w:pPr>
        <w:spacing w:after="0" w:line="240" w:lineRule="auto"/>
        <w:ind w:firstLine="708"/>
        <w:jc w:val="right"/>
        <w:rPr>
          <w:rFonts w:ascii="Times New Roman" w:eastAsia="Times New Roman" w:hAnsi="Times New Roman" w:cs="Times New Roman"/>
          <w:sz w:val="24"/>
          <w:szCs w:val="24"/>
          <w:lang w:eastAsia="ru-RU"/>
        </w:rPr>
      </w:pPr>
      <w:r w:rsidRPr="002E21B2">
        <w:rPr>
          <w:rFonts w:ascii="Times New Roman" w:eastAsia="Times New Roman" w:hAnsi="Times New Roman" w:cs="Times New Roman"/>
          <w:sz w:val="24"/>
          <w:szCs w:val="24"/>
          <w:lang w:eastAsia="ru-RU"/>
        </w:rPr>
        <w:t>тыс. рублей</w:t>
      </w:r>
    </w:p>
    <w:tbl>
      <w:tblPr>
        <w:tblStyle w:val="420"/>
        <w:tblW w:w="10558" w:type="dxa"/>
        <w:tblInd w:w="137" w:type="dxa"/>
        <w:tblLook w:val="04A0" w:firstRow="1" w:lastRow="0" w:firstColumn="1" w:lastColumn="0" w:noHBand="0" w:noVBand="1"/>
      </w:tblPr>
      <w:tblGrid>
        <w:gridCol w:w="4857"/>
        <w:gridCol w:w="1430"/>
        <w:gridCol w:w="1410"/>
        <w:gridCol w:w="1451"/>
        <w:gridCol w:w="1410"/>
      </w:tblGrid>
      <w:tr w:rsidR="00C72432" w:rsidRPr="00C72432" w:rsidTr="00503B9D">
        <w:trPr>
          <w:trHeight w:val="175"/>
        </w:trPr>
        <w:tc>
          <w:tcPr>
            <w:tcW w:w="4857" w:type="dxa"/>
            <w:vMerge w:val="restart"/>
          </w:tcPr>
          <w:p w:rsidR="00C72432" w:rsidRPr="00C72432" w:rsidRDefault="00C72432" w:rsidP="00C72432">
            <w:pPr>
              <w:contextualSpacing/>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Наименование показателей</w:t>
            </w:r>
          </w:p>
        </w:tc>
        <w:tc>
          <w:tcPr>
            <w:tcW w:w="1430" w:type="dxa"/>
            <w:vMerge w:val="restart"/>
          </w:tcPr>
          <w:p w:rsidR="00C72432" w:rsidRPr="00C72432" w:rsidRDefault="00C72432" w:rsidP="00C72432">
            <w:pPr>
              <w:contextualSpacing/>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Утверждено</w:t>
            </w:r>
          </w:p>
          <w:p w:rsidR="00C72432" w:rsidRPr="00C72432" w:rsidRDefault="00C72432" w:rsidP="00C72432">
            <w:pPr>
              <w:contextualSpacing/>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 xml:space="preserve">Законом на 2020 г. </w:t>
            </w:r>
          </w:p>
        </w:tc>
        <w:tc>
          <w:tcPr>
            <w:tcW w:w="4271" w:type="dxa"/>
            <w:gridSpan w:val="3"/>
          </w:tcPr>
          <w:p w:rsidR="00C72432" w:rsidRPr="00C72432" w:rsidRDefault="002E21B2" w:rsidP="002E21B2">
            <w:pPr>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Законопроект</w:t>
            </w:r>
          </w:p>
        </w:tc>
      </w:tr>
      <w:tr w:rsidR="00C72432" w:rsidRPr="00C72432" w:rsidTr="00503B9D">
        <w:trPr>
          <w:trHeight w:val="267"/>
        </w:trPr>
        <w:tc>
          <w:tcPr>
            <w:tcW w:w="4857" w:type="dxa"/>
            <w:vMerge/>
          </w:tcPr>
          <w:p w:rsidR="00C72432" w:rsidRPr="00C72432" w:rsidRDefault="00C72432" w:rsidP="00C72432">
            <w:pPr>
              <w:contextualSpacing/>
              <w:jc w:val="center"/>
              <w:rPr>
                <w:rFonts w:ascii="Times New Roman" w:eastAsia="Times New Roman" w:hAnsi="Times New Roman" w:cs="Times New Roman"/>
                <w:b/>
                <w:lang w:eastAsia="ru-RU"/>
              </w:rPr>
            </w:pPr>
          </w:p>
        </w:tc>
        <w:tc>
          <w:tcPr>
            <w:tcW w:w="1430" w:type="dxa"/>
            <w:vMerge/>
          </w:tcPr>
          <w:p w:rsidR="00C72432" w:rsidRPr="00C72432" w:rsidRDefault="00C72432" w:rsidP="00C72432">
            <w:pPr>
              <w:contextualSpacing/>
              <w:jc w:val="center"/>
              <w:rPr>
                <w:rFonts w:ascii="Times New Roman" w:eastAsia="Times New Roman" w:hAnsi="Times New Roman" w:cs="Times New Roman"/>
                <w:b/>
                <w:lang w:eastAsia="ru-RU"/>
              </w:rPr>
            </w:pPr>
          </w:p>
        </w:tc>
        <w:tc>
          <w:tcPr>
            <w:tcW w:w="1410" w:type="dxa"/>
          </w:tcPr>
          <w:p w:rsidR="00C72432" w:rsidRPr="00C72432" w:rsidRDefault="00C72432" w:rsidP="00C72432">
            <w:pPr>
              <w:contextualSpacing/>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на 2021 г.</w:t>
            </w:r>
          </w:p>
        </w:tc>
        <w:tc>
          <w:tcPr>
            <w:tcW w:w="1451" w:type="dxa"/>
          </w:tcPr>
          <w:p w:rsidR="00C72432" w:rsidRPr="00C72432" w:rsidRDefault="00C72432" w:rsidP="00C72432">
            <w:pPr>
              <w:contextualSpacing/>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на 2022 г.</w:t>
            </w:r>
          </w:p>
        </w:tc>
        <w:tc>
          <w:tcPr>
            <w:tcW w:w="1410" w:type="dxa"/>
          </w:tcPr>
          <w:p w:rsidR="00C72432" w:rsidRPr="00C72432" w:rsidRDefault="00C72432" w:rsidP="00C72432">
            <w:pPr>
              <w:contextualSpacing/>
              <w:jc w:val="center"/>
              <w:rPr>
                <w:rFonts w:ascii="Times New Roman" w:eastAsia="Times New Roman" w:hAnsi="Times New Roman" w:cs="Times New Roman"/>
                <w:b/>
                <w:lang w:eastAsia="ru-RU"/>
              </w:rPr>
            </w:pPr>
            <w:r w:rsidRPr="00C72432">
              <w:rPr>
                <w:rFonts w:ascii="Times New Roman" w:eastAsia="Times New Roman" w:hAnsi="Times New Roman" w:cs="Times New Roman"/>
                <w:b/>
                <w:lang w:eastAsia="ru-RU"/>
              </w:rPr>
              <w:t>на 2023 г.</w:t>
            </w:r>
          </w:p>
        </w:tc>
      </w:tr>
      <w:tr w:rsidR="00C72432" w:rsidRPr="00C72432" w:rsidTr="00503B9D">
        <w:trPr>
          <w:trHeight w:val="333"/>
        </w:trPr>
        <w:tc>
          <w:tcPr>
            <w:tcW w:w="4857" w:type="dxa"/>
          </w:tcPr>
          <w:p w:rsidR="00C72432" w:rsidRPr="00C72432" w:rsidRDefault="00C72432" w:rsidP="00C72432">
            <w:pPr>
              <w:contextualSpacing/>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Количество программ</w:t>
            </w:r>
          </w:p>
        </w:tc>
        <w:tc>
          <w:tcPr>
            <w:tcW w:w="1430" w:type="dxa"/>
            <w:vAlign w:val="center"/>
          </w:tcPr>
          <w:p w:rsidR="00C72432" w:rsidRPr="00C72432" w:rsidRDefault="00C72432" w:rsidP="002E21B2">
            <w:pPr>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23</w:t>
            </w:r>
          </w:p>
        </w:tc>
        <w:tc>
          <w:tcPr>
            <w:tcW w:w="1410" w:type="dxa"/>
            <w:vAlign w:val="center"/>
          </w:tcPr>
          <w:p w:rsidR="00C72432" w:rsidRPr="00C72432" w:rsidRDefault="00C72432" w:rsidP="002E21B2">
            <w:pPr>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23</w:t>
            </w:r>
          </w:p>
        </w:tc>
        <w:tc>
          <w:tcPr>
            <w:tcW w:w="1451" w:type="dxa"/>
            <w:vAlign w:val="center"/>
          </w:tcPr>
          <w:p w:rsidR="00C72432" w:rsidRPr="00C72432" w:rsidRDefault="00C72432" w:rsidP="002E21B2">
            <w:pPr>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23</w:t>
            </w:r>
          </w:p>
        </w:tc>
        <w:tc>
          <w:tcPr>
            <w:tcW w:w="1410" w:type="dxa"/>
            <w:vAlign w:val="center"/>
          </w:tcPr>
          <w:p w:rsidR="00C72432" w:rsidRPr="00C72432" w:rsidRDefault="00C72432" w:rsidP="002E21B2">
            <w:pPr>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23</w:t>
            </w:r>
          </w:p>
        </w:tc>
      </w:tr>
      <w:tr w:rsidR="00C72432" w:rsidRPr="00C72432" w:rsidTr="00503B9D">
        <w:trPr>
          <w:trHeight w:val="644"/>
        </w:trPr>
        <w:tc>
          <w:tcPr>
            <w:tcW w:w="4857" w:type="dxa"/>
          </w:tcPr>
          <w:p w:rsidR="00C72432" w:rsidRPr="00C72432" w:rsidRDefault="00C72432" w:rsidP="00C72432">
            <w:pPr>
              <w:contextualSpacing/>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 xml:space="preserve">Объем ассигнований на реализацию государственных программ (тыс. руб.) </w:t>
            </w:r>
          </w:p>
        </w:tc>
        <w:tc>
          <w:tcPr>
            <w:tcW w:w="1430" w:type="dxa"/>
            <w:vAlign w:val="center"/>
          </w:tcPr>
          <w:p w:rsidR="00C72432" w:rsidRPr="00C72432" w:rsidRDefault="00C72432" w:rsidP="002E21B2">
            <w:pPr>
              <w:spacing w:line="360" w:lineRule="auto"/>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color w:val="22272F"/>
                <w:shd w:val="clear" w:color="auto" w:fill="FFFFFF"/>
                <w:lang w:eastAsia="ru-RU"/>
              </w:rPr>
              <w:t>34 248 072,0</w:t>
            </w:r>
          </w:p>
        </w:tc>
        <w:tc>
          <w:tcPr>
            <w:tcW w:w="1410" w:type="dxa"/>
            <w:vAlign w:val="center"/>
          </w:tcPr>
          <w:p w:rsidR="00C72432" w:rsidRPr="00C72432" w:rsidRDefault="00C72432" w:rsidP="002E21B2">
            <w:pPr>
              <w:spacing w:line="360" w:lineRule="auto"/>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29 382 767,1</w:t>
            </w:r>
          </w:p>
        </w:tc>
        <w:tc>
          <w:tcPr>
            <w:tcW w:w="1451" w:type="dxa"/>
            <w:vAlign w:val="center"/>
          </w:tcPr>
          <w:p w:rsidR="00C72432" w:rsidRPr="00C72432" w:rsidRDefault="00C72432" w:rsidP="002E21B2">
            <w:pPr>
              <w:spacing w:line="360" w:lineRule="auto"/>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22 616 759,4</w:t>
            </w:r>
          </w:p>
        </w:tc>
        <w:tc>
          <w:tcPr>
            <w:tcW w:w="1410" w:type="dxa"/>
            <w:vAlign w:val="center"/>
          </w:tcPr>
          <w:p w:rsidR="00C72432" w:rsidRPr="00C72432" w:rsidRDefault="00C72432" w:rsidP="002E21B2">
            <w:pPr>
              <w:spacing w:line="360" w:lineRule="auto"/>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22 676 176,5</w:t>
            </w:r>
          </w:p>
        </w:tc>
      </w:tr>
      <w:tr w:rsidR="00C72432" w:rsidRPr="00C72432" w:rsidTr="00503B9D">
        <w:trPr>
          <w:trHeight w:val="130"/>
        </w:trPr>
        <w:tc>
          <w:tcPr>
            <w:tcW w:w="4857" w:type="dxa"/>
          </w:tcPr>
          <w:p w:rsidR="00C72432" w:rsidRPr="00C72432" w:rsidRDefault="00C72432" w:rsidP="00C72432">
            <w:pPr>
              <w:contextualSpacing/>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В % к уровню предыдущего года</w:t>
            </w:r>
          </w:p>
        </w:tc>
        <w:tc>
          <w:tcPr>
            <w:tcW w:w="1430" w:type="dxa"/>
            <w:vAlign w:val="center"/>
          </w:tcPr>
          <w:p w:rsidR="00C72432" w:rsidRPr="00C72432" w:rsidRDefault="00C72432" w:rsidP="002E21B2">
            <w:pPr>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116,4</w:t>
            </w:r>
          </w:p>
        </w:tc>
        <w:tc>
          <w:tcPr>
            <w:tcW w:w="1410" w:type="dxa"/>
            <w:vAlign w:val="center"/>
          </w:tcPr>
          <w:p w:rsidR="00C72432" w:rsidRPr="00C72432" w:rsidRDefault="00C72432" w:rsidP="002E21B2">
            <w:pPr>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85,8</w:t>
            </w:r>
          </w:p>
        </w:tc>
        <w:tc>
          <w:tcPr>
            <w:tcW w:w="1451" w:type="dxa"/>
            <w:vAlign w:val="center"/>
          </w:tcPr>
          <w:p w:rsidR="00C72432" w:rsidRPr="00C72432" w:rsidRDefault="00C72432" w:rsidP="002E21B2">
            <w:pPr>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77,0</w:t>
            </w:r>
          </w:p>
        </w:tc>
        <w:tc>
          <w:tcPr>
            <w:tcW w:w="1410" w:type="dxa"/>
            <w:vAlign w:val="center"/>
          </w:tcPr>
          <w:p w:rsidR="00C72432" w:rsidRPr="00C72432" w:rsidRDefault="00C72432" w:rsidP="002E21B2">
            <w:pPr>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99,7</w:t>
            </w:r>
          </w:p>
        </w:tc>
      </w:tr>
      <w:tr w:rsidR="00C72432" w:rsidRPr="00C72432" w:rsidTr="00503B9D">
        <w:trPr>
          <w:trHeight w:val="779"/>
        </w:trPr>
        <w:tc>
          <w:tcPr>
            <w:tcW w:w="4857" w:type="dxa"/>
          </w:tcPr>
          <w:p w:rsidR="00C72432" w:rsidRPr="00C72432" w:rsidRDefault="00C72432" w:rsidP="00C72432">
            <w:pPr>
              <w:contextualSpacing/>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Доля расходов на государственные программы в общем объеме расходов бюджета (%)</w:t>
            </w:r>
          </w:p>
        </w:tc>
        <w:tc>
          <w:tcPr>
            <w:tcW w:w="1430" w:type="dxa"/>
            <w:vAlign w:val="center"/>
          </w:tcPr>
          <w:p w:rsidR="00C72432" w:rsidRPr="00C72432" w:rsidRDefault="00C72432" w:rsidP="002E21B2">
            <w:pPr>
              <w:spacing w:line="360" w:lineRule="auto"/>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94,6</w:t>
            </w:r>
          </w:p>
        </w:tc>
        <w:tc>
          <w:tcPr>
            <w:tcW w:w="1410" w:type="dxa"/>
            <w:vAlign w:val="center"/>
          </w:tcPr>
          <w:p w:rsidR="00C72432" w:rsidRPr="00C72432" w:rsidRDefault="00C72432" w:rsidP="002E21B2">
            <w:pPr>
              <w:spacing w:line="360" w:lineRule="auto"/>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94,0</w:t>
            </w:r>
          </w:p>
        </w:tc>
        <w:tc>
          <w:tcPr>
            <w:tcW w:w="1451" w:type="dxa"/>
            <w:vAlign w:val="center"/>
          </w:tcPr>
          <w:p w:rsidR="00C72432" w:rsidRPr="00C72432" w:rsidRDefault="00C72432" w:rsidP="002E21B2">
            <w:pPr>
              <w:spacing w:line="360" w:lineRule="auto"/>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91,6</w:t>
            </w:r>
          </w:p>
        </w:tc>
        <w:tc>
          <w:tcPr>
            <w:tcW w:w="1410" w:type="dxa"/>
            <w:vAlign w:val="center"/>
          </w:tcPr>
          <w:p w:rsidR="00C72432" w:rsidRPr="00C72432" w:rsidRDefault="00C72432" w:rsidP="002E21B2">
            <w:pPr>
              <w:spacing w:line="360" w:lineRule="auto"/>
              <w:contextualSpacing/>
              <w:jc w:val="center"/>
              <w:rPr>
                <w:rFonts w:ascii="Times New Roman" w:eastAsia="Times New Roman" w:hAnsi="Times New Roman" w:cs="Times New Roman"/>
                <w:lang w:eastAsia="ru-RU"/>
              </w:rPr>
            </w:pPr>
            <w:r w:rsidRPr="00C72432">
              <w:rPr>
                <w:rFonts w:ascii="Times New Roman" w:eastAsia="Times New Roman" w:hAnsi="Times New Roman" w:cs="Times New Roman"/>
                <w:lang w:eastAsia="ru-RU"/>
              </w:rPr>
              <w:t>91,4</w:t>
            </w:r>
          </w:p>
        </w:tc>
      </w:tr>
    </w:tbl>
    <w:p w:rsidR="00C72432" w:rsidRPr="00C72432" w:rsidRDefault="00C72432" w:rsidP="00C72432">
      <w:pPr>
        <w:spacing w:after="0" w:line="240" w:lineRule="auto"/>
        <w:ind w:firstLine="708"/>
        <w:jc w:val="both"/>
        <w:rPr>
          <w:rFonts w:ascii="Times New Roman" w:eastAsia="Times New Roman" w:hAnsi="Times New Roman" w:cs="Times New Roman"/>
          <w:sz w:val="20"/>
          <w:szCs w:val="20"/>
          <w:lang w:eastAsia="ru-RU"/>
        </w:rPr>
      </w:pPr>
    </w:p>
    <w:p w:rsidR="00C72432" w:rsidRPr="00C72432" w:rsidRDefault="00C72432" w:rsidP="002E21B2">
      <w:pPr>
        <w:spacing w:after="0" w:line="240" w:lineRule="auto"/>
        <w:ind w:left="142" w:firstLine="566"/>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Согласно Законопроекту, объем бюджетных</w:t>
      </w:r>
      <w:r w:rsidR="002E21B2">
        <w:rPr>
          <w:rFonts w:ascii="Times New Roman" w:eastAsia="Times New Roman" w:hAnsi="Times New Roman" w:cs="Times New Roman"/>
          <w:sz w:val="28"/>
          <w:szCs w:val="28"/>
          <w:lang w:eastAsia="ru-RU"/>
        </w:rPr>
        <w:t xml:space="preserve"> ассигнований на 2021 год на 4 865 304,9 тыс. рублей</w:t>
      </w:r>
      <w:r w:rsidRPr="00C72432">
        <w:rPr>
          <w:rFonts w:ascii="Times New Roman" w:eastAsia="Times New Roman" w:hAnsi="Times New Roman" w:cs="Times New Roman"/>
          <w:sz w:val="28"/>
          <w:szCs w:val="28"/>
          <w:lang w:eastAsia="ru-RU"/>
        </w:rPr>
        <w:t xml:space="preserve"> или на 14,2%, меньше объема бюджетных ассигнований, утвержденных Законом о республиканском бюджете на 2020 г</w:t>
      </w:r>
      <w:r w:rsidR="002E21B2">
        <w:rPr>
          <w:rFonts w:ascii="Times New Roman" w:eastAsia="Times New Roman" w:hAnsi="Times New Roman" w:cs="Times New Roman"/>
          <w:sz w:val="28"/>
          <w:szCs w:val="28"/>
          <w:lang w:eastAsia="ru-RU"/>
        </w:rPr>
        <w:t>од</w:t>
      </w:r>
      <w:r w:rsidRPr="00C72432">
        <w:rPr>
          <w:rFonts w:ascii="Times New Roman" w:eastAsia="Times New Roman" w:hAnsi="Times New Roman" w:cs="Times New Roman"/>
          <w:sz w:val="28"/>
          <w:szCs w:val="28"/>
          <w:lang w:eastAsia="ru-RU"/>
        </w:rPr>
        <w:t>.</w:t>
      </w:r>
    </w:p>
    <w:p w:rsidR="00C72432" w:rsidRPr="00C72432" w:rsidRDefault="00C72432" w:rsidP="002E21B2">
      <w:pPr>
        <w:spacing w:after="0" w:line="240" w:lineRule="auto"/>
        <w:ind w:left="142" w:firstLine="586"/>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Законопроектом предусматривается уменьшение бюджетных ассигнований на 2021 год по сравнению с показате</w:t>
      </w:r>
      <w:r w:rsidR="002E21B2">
        <w:rPr>
          <w:rFonts w:ascii="Times New Roman" w:eastAsia="Times New Roman" w:hAnsi="Times New Roman" w:cs="Times New Roman"/>
          <w:sz w:val="28"/>
          <w:szCs w:val="28"/>
          <w:lang w:eastAsia="ru-RU"/>
        </w:rPr>
        <w:t>лями Закона о бюджете на 2020 год</w:t>
      </w:r>
      <w:r w:rsidRPr="00C72432">
        <w:rPr>
          <w:rFonts w:ascii="Times New Roman" w:eastAsia="Times New Roman" w:hAnsi="Times New Roman" w:cs="Times New Roman"/>
          <w:sz w:val="28"/>
          <w:szCs w:val="28"/>
          <w:lang w:eastAsia="ru-RU"/>
        </w:rPr>
        <w:t xml:space="preserve"> по 20 из 23 Госпрограммам, предусмотренных Законом о бюджете. Значительное уменьшение </w:t>
      </w:r>
      <w:r w:rsidR="002E21B2">
        <w:rPr>
          <w:rFonts w:ascii="Times New Roman" w:eastAsia="Times New Roman" w:hAnsi="Times New Roman" w:cs="Times New Roman"/>
          <w:sz w:val="28"/>
          <w:szCs w:val="28"/>
          <w:lang w:eastAsia="ru-RU"/>
        </w:rPr>
        <w:t>бюджетных ассигнований в 2021 году</w:t>
      </w:r>
      <w:r w:rsidRPr="00C72432">
        <w:rPr>
          <w:rFonts w:ascii="Times New Roman" w:eastAsia="Times New Roman" w:hAnsi="Times New Roman" w:cs="Times New Roman"/>
          <w:sz w:val="28"/>
          <w:szCs w:val="28"/>
          <w:lang w:eastAsia="ru-RU"/>
        </w:rPr>
        <w:t xml:space="preserve"> запланировано по госпрограммам: «Развитие образов</w:t>
      </w:r>
      <w:r w:rsidR="002E21B2">
        <w:rPr>
          <w:rFonts w:ascii="Times New Roman" w:eastAsia="Times New Roman" w:hAnsi="Times New Roman" w:cs="Times New Roman"/>
          <w:sz w:val="28"/>
          <w:szCs w:val="28"/>
          <w:lang w:eastAsia="ru-RU"/>
        </w:rPr>
        <w:t>ания» - на 1 034 209,9 тыс. рублей</w:t>
      </w:r>
      <w:r w:rsidRPr="00C72432">
        <w:rPr>
          <w:rFonts w:ascii="Times New Roman" w:eastAsia="Times New Roman" w:hAnsi="Times New Roman" w:cs="Times New Roman"/>
          <w:sz w:val="28"/>
          <w:szCs w:val="28"/>
          <w:lang w:eastAsia="ru-RU"/>
        </w:rPr>
        <w:t>, «Развитие сферы строительства, архитектуры и жилищно-коммунального хозяй</w:t>
      </w:r>
      <w:r w:rsidR="002E21B2">
        <w:rPr>
          <w:rFonts w:ascii="Times New Roman" w:eastAsia="Times New Roman" w:hAnsi="Times New Roman" w:cs="Times New Roman"/>
          <w:sz w:val="28"/>
          <w:szCs w:val="28"/>
          <w:lang w:eastAsia="ru-RU"/>
        </w:rPr>
        <w:t>ства» - на 2 352 597,8 тыс. рублей</w:t>
      </w:r>
      <w:r w:rsidRPr="00C72432">
        <w:rPr>
          <w:rFonts w:ascii="Times New Roman" w:eastAsia="Times New Roman" w:hAnsi="Times New Roman" w:cs="Times New Roman"/>
          <w:sz w:val="28"/>
          <w:szCs w:val="28"/>
          <w:lang w:eastAsia="ru-RU"/>
        </w:rPr>
        <w:t>,  «Развитие здравоохранения» - на  874 978,0 тыс. руб</w:t>
      </w:r>
      <w:r w:rsidR="002E21B2">
        <w:rPr>
          <w:rFonts w:ascii="Times New Roman" w:eastAsia="Times New Roman" w:hAnsi="Times New Roman" w:cs="Times New Roman"/>
          <w:sz w:val="28"/>
          <w:szCs w:val="28"/>
          <w:lang w:eastAsia="ru-RU"/>
        </w:rPr>
        <w:t>лей</w:t>
      </w:r>
      <w:r w:rsidRPr="00C72432">
        <w:rPr>
          <w:rFonts w:ascii="Times New Roman" w:eastAsia="Times New Roman" w:hAnsi="Times New Roman" w:cs="Times New Roman"/>
          <w:sz w:val="28"/>
          <w:szCs w:val="28"/>
          <w:lang w:eastAsia="ru-RU"/>
        </w:rPr>
        <w:t>.</w:t>
      </w:r>
    </w:p>
    <w:p w:rsidR="00C72432" w:rsidRPr="00C72432" w:rsidRDefault="00C72432" w:rsidP="002E21B2">
      <w:pPr>
        <w:spacing w:after="0" w:line="240" w:lineRule="auto"/>
        <w:ind w:left="142" w:firstLine="586"/>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Увеличение запланировано на госпрограммы «Охрана и защита окружающей</w:t>
      </w:r>
      <w:r w:rsidR="002E21B2">
        <w:rPr>
          <w:rFonts w:ascii="Times New Roman" w:eastAsia="Times New Roman" w:hAnsi="Times New Roman" w:cs="Times New Roman"/>
          <w:sz w:val="28"/>
          <w:szCs w:val="28"/>
          <w:lang w:eastAsia="ru-RU"/>
        </w:rPr>
        <w:t xml:space="preserve"> среды» - на 404 166,7 тыс. рублей</w:t>
      </w:r>
      <w:r w:rsidRPr="00C72432">
        <w:rPr>
          <w:rFonts w:ascii="Times New Roman" w:eastAsia="Times New Roman" w:hAnsi="Times New Roman" w:cs="Times New Roman"/>
          <w:sz w:val="28"/>
          <w:szCs w:val="28"/>
          <w:lang w:eastAsia="ru-RU"/>
        </w:rPr>
        <w:t xml:space="preserve"> и «Создание новых мест в общеобразовательных организациях РИ в соответствии с прогнозируемой потребностью и современными условиями обучения на 2016-2025 гг.» - на 3 105 098,7 тыс. руб</w:t>
      </w:r>
      <w:r w:rsidR="002E21B2">
        <w:rPr>
          <w:rFonts w:ascii="Times New Roman" w:eastAsia="Times New Roman" w:hAnsi="Times New Roman" w:cs="Times New Roman"/>
          <w:sz w:val="28"/>
          <w:szCs w:val="28"/>
          <w:lang w:eastAsia="ru-RU"/>
        </w:rPr>
        <w:t>лей</w:t>
      </w:r>
      <w:r w:rsidRPr="00C72432">
        <w:rPr>
          <w:rFonts w:ascii="Times New Roman" w:eastAsia="Times New Roman" w:hAnsi="Times New Roman" w:cs="Times New Roman"/>
          <w:sz w:val="28"/>
          <w:szCs w:val="28"/>
          <w:lang w:eastAsia="ru-RU"/>
        </w:rPr>
        <w:t>.</w:t>
      </w:r>
    </w:p>
    <w:p w:rsidR="00C72432" w:rsidRPr="00C72432" w:rsidRDefault="00C72432" w:rsidP="002E21B2">
      <w:pPr>
        <w:spacing w:after="0" w:line="240" w:lineRule="auto"/>
        <w:ind w:left="142" w:firstLine="586"/>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lastRenderedPageBreak/>
        <w:t xml:space="preserve">Сравнительная характеристика распределения бюджетных ассигнований на реализацию Госпрограмм в 2020 и 2021 годах, а также темпы роста или снижения расходов представлены в таблице. </w:t>
      </w:r>
    </w:p>
    <w:p w:rsidR="00C72432" w:rsidRPr="002E21B2" w:rsidRDefault="002E21B2" w:rsidP="002E21B2">
      <w:pPr>
        <w:spacing w:after="0" w:line="240" w:lineRule="auto"/>
        <w:ind w:left="142" w:firstLine="708"/>
        <w:jc w:val="right"/>
        <w:rPr>
          <w:rFonts w:ascii="Times New Roman" w:eastAsia="Times New Roman" w:hAnsi="Times New Roman" w:cs="Times New Roman"/>
          <w:sz w:val="24"/>
          <w:szCs w:val="24"/>
          <w:lang w:eastAsia="ru-RU"/>
        </w:rPr>
      </w:pPr>
      <w:r w:rsidRPr="002E21B2">
        <w:rPr>
          <w:rFonts w:ascii="Times New Roman" w:eastAsia="Times New Roman" w:hAnsi="Times New Roman" w:cs="Times New Roman"/>
          <w:sz w:val="24"/>
          <w:szCs w:val="24"/>
          <w:lang w:eastAsia="ru-RU"/>
        </w:rPr>
        <w:t>тыс. рублей</w:t>
      </w:r>
    </w:p>
    <w:tbl>
      <w:tblPr>
        <w:tblStyle w:val="420"/>
        <w:tblW w:w="10399" w:type="dxa"/>
        <w:tblInd w:w="137" w:type="dxa"/>
        <w:tblLayout w:type="fixed"/>
        <w:tblLook w:val="04A0" w:firstRow="1" w:lastRow="0" w:firstColumn="1" w:lastColumn="0" w:noHBand="0" w:noVBand="1"/>
      </w:tblPr>
      <w:tblGrid>
        <w:gridCol w:w="656"/>
        <w:gridCol w:w="4871"/>
        <w:gridCol w:w="1559"/>
        <w:gridCol w:w="1559"/>
        <w:gridCol w:w="1754"/>
      </w:tblGrid>
      <w:tr w:rsidR="00C72432" w:rsidRPr="00C72432" w:rsidTr="002E21B2">
        <w:trPr>
          <w:trHeight w:hRule="exact" w:val="1300"/>
        </w:trPr>
        <w:tc>
          <w:tcPr>
            <w:tcW w:w="656" w:type="dxa"/>
          </w:tcPr>
          <w:p w:rsidR="00C72432" w:rsidRPr="002E21B2" w:rsidRDefault="002E21B2" w:rsidP="002E21B2">
            <w:pPr>
              <w:ind w:left="142"/>
              <w:contextualSpacing/>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w:t>
            </w:r>
          </w:p>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п/п</w:t>
            </w:r>
          </w:p>
        </w:tc>
        <w:tc>
          <w:tcPr>
            <w:tcW w:w="4871" w:type="dxa"/>
          </w:tcPr>
          <w:p w:rsidR="00C72432" w:rsidRPr="002E21B2" w:rsidRDefault="00C72432" w:rsidP="002E21B2">
            <w:pPr>
              <w:ind w:left="142"/>
              <w:contextualSpacing/>
              <w:rPr>
                <w:rFonts w:ascii="Times New Roman" w:eastAsia="Times New Roman" w:hAnsi="Times New Roman" w:cs="Times New Roman"/>
                <w:b/>
                <w:lang w:eastAsia="ru-RU"/>
              </w:rPr>
            </w:pPr>
          </w:p>
          <w:p w:rsidR="00C72432" w:rsidRPr="002E21B2" w:rsidRDefault="00C72432" w:rsidP="002E21B2">
            <w:pPr>
              <w:ind w:left="142"/>
              <w:contextualSpacing/>
              <w:jc w:val="center"/>
              <w:rPr>
                <w:rFonts w:ascii="Times New Roman" w:eastAsia="Times New Roman" w:hAnsi="Times New Roman" w:cs="Times New Roman"/>
                <w:b/>
                <w:lang w:eastAsia="ru-RU"/>
              </w:rPr>
            </w:pPr>
          </w:p>
          <w:p w:rsidR="00C72432" w:rsidRPr="002E21B2" w:rsidRDefault="00C72432" w:rsidP="002E21B2">
            <w:pPr>
              <w:ind w:left="142"/>
              <w:contextualSpacing/>
              <w:jc w:val="center"/>
              <w:rPr>
                <w:rFonts w:ascii="Times New Roman" w:eastAsia="Times New Roman" w:hAnsi="Times New Roman" w:cs="Times New Roman"/>
                <w:b/>
                <w:lang w:eastAsia="ru-RU"/>
              </w:rPr>
            </w:pPr>
            <w:r w:rsidRPr="002E21B2">
              <w:rPr>
                <w:rFonts w:ascii="Times New Roman" w:eastAsia="Times New Roman" w:hAnsi="Times New Roman" w:cs="Times New Roman"/>
                <w:b/>
                <w:lang w:eastAsia="ru-RU"/>
              </w:rPr>
              <w:t>Наименование</w:t>
            </w:r>
          </w:p>
        </w:tc>
        <w:tc>
          <w:tcPr>
            <w:tcW w:w="1559" w:type="dxa"/>
          </w:tcPr>
          <w:p w:rsidR="00C72432" w:rsidRPr="002E21B2" w:rsidRDefault="00C72432" w:rsidP="002E21B2">
            <w:pPr>
              <w:ind w:left="142"/>
              <w:contextualSpacing/>
              <w:jc w:val="center"/>
              <w:rPr>
                <w:rFonts w:ascii="Times New Roman" w:eastAsia="Times New Roman" w:hAnsi="Times New Roman" w:cs="Times New Roman"/>
                <w:b/>
                <w:lang w:eastAsia="ru-RU"/>
              </w:rPr>
            </w:pPr>
            <w:r w:rsidRPr="002E21B2">
              <w:rPr>
                <w:rFonts w:ascii="Times New Roman" w:eastAsia="Times New Roman" w:hAnsi="Times New Roman" w:cs="Times New Roman"/>
                <w:b/>
                <w:lang w:eastAsia="ru-RU"/>
              </w:rPr>
              <w:t>Утверждено Законом на 2020 г. (тыс. руб.)</w:t>
            </w:r>
          </w:p>
        </w:tc>
        <w:tc>
          <w:tcPr>
            <w:tcW w:w="1559" w:type="dxa"/>
          </w:tcPr>
          <w:p w:rsidR="00C72432" w:rsidRPr="002E21B2" w:rsidRDefault="00C72432" w:rsidP="002E21B2">
            <w:pPr>
              <w:ind w:left="142"/>
              <w:contextualSpacing/>
              <w:jc w:val="center"/>
              <w:rPr>
                <w:rFonts w:ascii="Times New Roman" w:eastAsia="Times New Roman" w:hAnsi="Times New Roman" w:cs="Times New Roman"/>
                <w:b/>
                <w:lang w:eastAsia="ru-RU"/>
              </w:rPr>
            </w:pPr>
            <w:r w:rsidRPr="002E21B2">
              <w:rPr>
                <w:rFonts w:ascii="Times New Roman" w:eastAsia="Times New Roman" w:hAnsi="Times New Roman" w:cs="Times New Roman"/>
                <w:b/>
                <w:lang w:eastAsia="ru-RU"/>
              </w:rPr>
              <w:t>Законопроект</w:t>
            </w:r>
          </w:p>
          <w:p w:rsidR="00C72432" w:rsidRPr="002E21B2" w:rsidRDefault="00C72432" w:rsidP="002E21B2">
            <w:pPr>
              <w:ind w:left="142"/>
              <w:contextualSpacing/>
              <w:jc w:val="center"/>
              <w:rPr>
                <w:rFonts w:ascii="Times New Roman" w:eastAsia="Times New Roman" w:hAnsi="Times New Roman" w:cs="Times New Roman"/>
                <w:b/>
                <w:lang w:eastAsia="ru-RU"/>
              </w:rPr>
            </w:pPr>
            <w:r w:rsidRPr="002E21B2">
              <w:rPr>
                <w:rFonts w:ascii="Times New Roman" w:eastAsia="Times New Roman" w:hAnsi="Times New Roman" w:cs="Times New Roman"/>
                <w:b/>
                <w:lang w:eastAsia="ru-RU"/>
              </w:rPr>
              <w:t>на 2021 г.</w:t>
            </w:r>
          </w:p>
          <w:p w:rsidR="00C72432" w:rsidRPr="002E21B2" w:rsidRDefault="00C72432" w:rsidP="002E21B2">
            <w:pPr>
              <w:ind w:left="142"/>
              <w:contextualSpacing/>
              <w:jc w:val="center"/>
              <w:rPr>
                <w:rFonts w:ascii="Times New Roman" w:eastAsia="Times New Roman" w:hAnsi="Times New Roman" w:cs="Times New Roman"/>
                <w:b/>
                <w:lang w:eastAsia="ru-RU"/>
              </w:rPr>
            </w:pPr>
            <w:r w:rsidRPr="002E21B2">
              <w:rPr>
                <w:rFonts w:ascii="Times New Roman" w:eastAsia="Times New Roman" w:hAnsi="Times New Roman" w:cs="Times New Roman"/>
                <w:b/>
                <w:lang w:eastAsia="ru-RU"/>
              </w:rPr>
              <w:t>(тыс. руб.)</w:t>
            </w:r>
          </w:p>
        </w:tc>
        <w:tc>
          <w:tcPr>
            <w:tcW w:w="1754" w:type="dxa"/>
          </w:tcPr>
          <w:p w:rsidR="00C72432" w:rsidRPr="002E21B2" w:rsidRDefault="00C72432" w:rsidP="002E21B2">
            <w:pPr>
              <w:ind w:left="142"/>
              <w:contextualSpacing/>
              <w:jc w:val="center"/>
              <w:rPr>
                <w:rFonts w:ascii="Times New Roman" w:eastAsia="Times New Roman" w:hAnsi="Times New Roman" w:cs="Times New Roman"/>
                <w:b/>
                <w:lang w:eastAsia="ru-RU"/>
              </w:rPr>
            </w:pPr>
            <w:r w:rsidRPr="002E21B2">
              <w:rPr>
                <w:rFonts w:ascii="Times New Roman" w:eastAsia="Times New Roman" w:hAnsi="Times New Roman" w:cs="Times New Roman"/>
                <w:b/>
                <w:lang w:eastAsia="ru-RU"/>
              </w:rPr>
              <w:t>Темпы роста</w:t>
            </w:r>
          </w:p>
          <w:p w:rsidR="00C72432" w:rsidRPr="002E21B2" w:rsidRDefault="00C72432" w:rsidP="002E21B2">
            <w:pPr>
              <w:ind w:left="142"/>
              <w:contextualSpacing/>
              <w:jc w:val="center"/>
              <w:rPr>
                <w:rFonts w:ascii="Times New Roman" w:eastAsia="Times New Roman" w:hAnsi="Times New Roman" w:cs="Times New Roman"/>
                <w:b/>
                <w:lang w:eastAsia="ru-RU"/>
              </w:rPr>
            </w:pPr>
            <w:r w:rsidRPr="002E21B2">
              <w:rPr>
                <w:rFonts w:ascii="Times New Roman" w:eastAsia="Times New Roman" w:hAnsi="Times New Roman" w:cs="Times New Roman"/>
                <w:b/>
                <w:lang w:eastAsia="ru-RU"/>
              </w:rPr>
              <w:t xml:space="preserve"> (снижения) </w:t>
            </w:r>
          </w:p>
          <w:p w:rsidR="00C72432" w:rsidRPr="002E21B2" w:rsidRDefault="00C72432" w:rsidP="002E21B2">
            <w:pPr>
              <w:ind w:left="142"/>
              <w:contextualSpacing/>
              <w:jc w:val="center"/>
              <w:rPr>
                <w:rFonts w:ascii="Times New Roman" w:eastAsia="Times New Roman" w:hAnsi="Times New Roman" w:cs="Times New Roman"/>
                <w:b/>
                <w:lang w:eastAsia="ru-RU"/>
              </w:rPr>
            </w:pPr>
            <w:r w:rsidRPr="002E21B2">
              <w:rPr>
                <w:rFonts w:ascii="Times New Roman" w:eastAsia="Times New Roman" w:hAnsi="Times New Roman" w:cs="Times New Roman"/>
                <w:b/>
                <w:lang w:eastAsia="ru-RU"/>
              </w:rPr>
              <w:t xml:space="preserve">расходов </w:t>
            </w:r>
          </w:p>
          <w:p w:rsidR="00C72432" w:rsidRPr="002E21B2" w:rsidRDefault="00C72432" w:rsidP="002E21B2">
            <w:pPr>
              <w:ind w:left="142"/>
              <w:contextualSpacing/>
              <w:jc w:val="center"/>
              <w:rPr>
                <w:rFonts w:ascii="Times New Roman" w:eastAsia="Times New Roman" w:hAnsi="Times New Roman" w:cs="Times New Roman"/>
                <w:b/>
                <w:lang w:eastAsia="ru-RU"/>
              </w:rPr>
            </w:pPr>
            <w:r w:rsidRPr="002E21B2">
              <w:rPr>
                <w:rFonts w:ascii="Times New Roman" w:eastAsia="Times New Roman" w:hAnsi="Times New Roman" w:cs="Times New Roman"/>
                <w:b/>
                <w:lang w:eastAsia="ru-RU"/>
              </w:rPr>
              <w:t>(тыс. руб.)       (%)</w:t>
            </w:r>
          </w:p>
        </w:tc>
      </w:tr>
      <w:tr w:rsidR="00C72432" w:rsidRPr="00C72432" w:rsidTr="002E21B2">
        <w:trPr>
          <w:trHeight w:val="392"/>
        </w:trPr>
        <w:tc>
          <w:tcPr>
            <w:tcW w:w="656" w:type="dxa"/>
          </w:tcPr>
          <w:p w:rsidR="00C72432" w:rsidRPr="002E21B2" w:rsidRDefault="00C72432" w:rsidP="002E21B2">
            <w:pPr>
              <w:ind w:left="142"/>
              <w:contextualSpacing/>
              <w:rPr>
                <w:rFonts w:ascii="Times New Roman" w:eastAsia="Times New Roman" w:hAnsi="Times New Roman" w:cs="Times New Roman"/>
                <w:b/>
                <w:i/>
                <w:lang w:eastAsia="ru-RU"/>
              </w:rPr>
            </w:pPr>
          </w:p>
        </w:tc>
        <w:tc>
          <w:tcPr>
            <w:tcW w:w="4871" w:type="dxa"/>
          </w:tcPr>
          <w:p w:rsidR="00C72432" w:rsidRPr="002E21B2" w:rsidRDefault="00C72432" w:rsidP="002E21B2">
            <w:pPr>
              <w:ind w:left="-50"/>
              <w:contextualSpacing/>
              <w:rPr>
                <w:rFonts w:ascii="Times New Roman" w:eastAsia="Times New Roman" w:hAnsi="Times New Roman" w:cs="Times New Roman"/>
                <w:b/>
                <w:i/>
                <w:lang w:eastAsia="ru-RU"/>
              </w:rPr>
            </w:pPr>
            <w:r w:rsidRPr="002E21B2">
              <w:rPr>
                <w:rFonts w:ascii="Times New Roman" w:eastAsia="Times New Roman" w:hAnsi="Times New Roman" w:cs="Times New Roman"/>
                <w:b/>
                <w:i/>
                <w:lang w:eastAsia="ru-RU"/>
              </w:rPr>
              <w:t>Программная часть бюджета, всего</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b/>
                <w:i/>
                <w:lang w:eastAsia="ru-RU"/>
              </w:rPr>
            </w:pPr>
            <w:r w:rsidRPr="002E21B2">
              <w:rPr>
                <w:rFonts w:ascii="Times New Roman" w:eastAsia="Times New Roman" w:hAnsi="Times New Roman" w:cs="Times New Roman"/>
                <w:b/>
                <w:i/>
                <w:color w:val="22272F"/>
                <w:shd w:val="clear" w:color="auto" w:fill="FFFFFF"/>
                <w:lang w:eastAsia="ru-RU"/>
              </w:rPr>
              <w:t>34 248 072,0</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b/>
                <w:i/>
                <w:lang w:eastAsia="ru-RU"/>
              </w:rPr>
            </w:pPr>
            <w:r w:rsidRPr="002E21B2">
              <w:rPr>
                <w:rFonts w:ascii="Times New Roman" w:eastAsia="Times New Roman" w:hAnsi="Times New Roman" w:cs="Times New Roman"/>
                <w:b/>
                <w:i/>
                <w:lang w:eastAsia="ru-RU"/>
              </w:rPr>
              <w:t>29 382 767,1</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b/>
                <w:i/>
                <w:lang w:eastAsia="ru-RU"/>
              </w:rPr>
            </w:pPr>
            <w:r w:rsidRPr="002E21B2">
              <w:rPr>
                <w:rFonts w:ascii="Times New Roman" w:eastAsia="Times New Roman" w:hAnsi="Times New Roman" w:cs="Times New Roman"/>
                <w:b/>
                <w:i/>
                <w:lang w:eastAsia="ru-RU"/>
              </w:rPr>
              <w:t>- 4 865 304,9</w:t>
            </w:r>
          </w:p>
        </w:tc>
      </w:tr>
      <w:tr w:rsidR="00C72432" w:rsidRPr="00C72432" w:rsidTr="002E21B2">
        <w:trPr>
          <w:trHeight w:val="271"/>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«Развитие здравоохранения»</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6 128 049,1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4 253 071,1</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- 1 874 978,0</w:t>
            </w:r>
          </w:p>
        </w:tc>
      </w:tr>
      <w:tr w:rsidR="00C72432" w:rsidRPr="00C72432" w:rsidTr="002E21B2">
        <w:trPr>
          <w:trHeight w:val="170"/>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2.</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«Развитие культуры и архивного дела»</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1 119 500,8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573 678,6</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- 545 822,2</w:t>
            </w:r>
          </w:p>
        </w:tc>
      </w:tr>
      <w:tr w:rsidR="00C72432" w:rsidRPr="00C72432" w:rsidTr="002E21B2">
        <w:trPr>
          <w:trHeight w:hRule="exact" w:val="292"/>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3.</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«Развитие образования»</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color w:val="22272F"/>
                <w:shd w:val="clear" w:color="auto" w:fill="FFFFFF"/>
                <w:lang w:eastAsia="ru-RU"/>
              </w:rPr>
            </w:pPr>
            <w:r w:rsidRPr="002E21B2">
              <w:rPr>
                <w:rFonts w:ascii="Times New Roman" w:eastAsia="Times New Roman" w:hAnsi="Times New Roman" w:cs="Times New Roman"/>
                <w:color w:val="22272F"/>
                <w:shd w:val="clear" w:color="auto" w:fill="FFFFFF"/>
                <w:lang w:eastAsia="ru-RU"/>
              </w:rPr>
              <w:t>8 979 921,7</w:t>
            </w:r>
          </w:p>
          <w:p w:rsidR="00C72432" w:rsidRPr="002E21B2" w:rsidRDefault="00C72432" w:rsidP="002E21B2">
            <w:pPr>
              <w:ind w:left="142"/>
              <w:contextualSpacing/>
              <w:jc w:val="center"/>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7 945 711,8</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- 1 034 209,9</w:t>
            </w:r>
          </w:p>
        </w:tc>
      </w:tr>
      <w:tr w:rsidR="00C72432" w:rsidRPr="00C72432" w:rsidTr="002E21B2">
        <w:trPr>
          <w:trHeight w:val="263"/>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4.</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«Развитие физической культуры и спорта»</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697 268,9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402 891,9</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- 294 377,0</w:t>
            </w:r>
          </w:p>
        </w:tc>
      </w:tr>
      <w:tr w:rsidR="00C72432" w:rsidRPr="00C72432" w:rsidTr="002E21B2">
        <w:trPr>
          <w:trHeight w:val="414"/>
        </w:trPr>
        <w:tc>
          <w:tcPr>
            <w:tcW w:w="656" w:type="dxa"/>
            <w:vAlign w:val="center"/>
          </w:tcPr>
          <w:p w:rsidR="00C72432" w:rsidRPr="002E21B2" w:rsidRDefault="00C72432" w:rsidP="002E21B2">
            <w:pPr>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5.</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«Развитие сельского хозяйства и регулирование рынков сельскохозяйственной продукции, сырья и продовольствия»</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609 495,5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426 656,4</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- 182 839,1</w:t>
            </w:r>
          </w:p>
        </w:tc>
      </w:tr>
      <w:tr w:rsidR="00C72432" w:rsidRPr="00C72432" w:rsidTr="002E21B2">
        <w:trPr>
          <w:trHeight w:val="418"/>
        </w:trPr>
        <w:tc>
          <w:tcPr>
            <w:tcW w:w="656" w:type="dxa"/>
            <w:vAlign w:val="center"/>
          </w:tcPr>
          <w:p w:rsidR="00C72432" w:rsidRPr="002E21B2" w:rsidRDefault="00C72432" w:rsidP="002E21B2">
            <w:pPr>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6.</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«Социальная поддержка и содействие занятости населения»</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6 974 938,3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6 244 632,0</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- 730 306,3</w:t>
            </w:r>
          </w:p>
        </w:tc>
      </w:tr>
      <w:tr w:rsidR="00C72432" w:rsidRPr="00C72432" w:rsidTr="002E21B2">
        <w:trPr>
          <w:trHeight w:val="369"/>
        </w:trPr>
        <w:tc>
          <w:tcPr>
            <w:tcW w:w="656" w:type="dxa"/>
            <w:vAlign w:val="center"/>
          </w:tcPr>
          <w:p w:rsidR="00C72432" w:rsidRPr="002E21B2" w:rsidRDefault="00C72432" w:rsidP="002E21B2">
            <w:pPr>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7.</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xml:space="preserve">ГП </w:t>
            </w:r>
            <w:r w:rsidRPr="002E21B2">
              <w:rPr>
                <w:rFonts w:ascii="Times New Roman" w:eastAsia="Times New Roman" w:hAnsi="Times New Roman" w:cs="Times New Roman"/>
                <w:bCs/>
                <w:lang w:eastAsia="ru-RU"/>
              </w:rPr>
              <w:t>«Развитие транспорта, энергетики, связи и информатизации»</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347 265,8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301 185,8</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- 46 080,0</w:t>
            </w:r>
          </w:p>
        </w:tc>
      </w:tr>
      <w:tr w:rsidR="00C72432" w:rsidRPr="00C72432" w:rsidTr="002E21B2">
        <w:trPr>
          <w:trHeight w:val="460"/>
        </w:trPr>
        <w:tc>
          <w:tcPr>
            <w:tcW w:w="656" w:type="dxa"/>
            <w:vAlign w:val="center"/>
          </w:tcPr>
          <w:p w:rsidR="00C72432" w:rsidRPr="002E21B2" w:rsidRDefault="00C72432" w:rsidP="002E21B2">
            <w:pPr>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8.</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«Управление государственным имуществом»</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64 111,1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39 925,2</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- 24 185,9</w:t>
            </w:r>
          </w:p>
        </w:tc>
      </w:tr>
      <w:tr w:rsidR="00C72432" w:rsidRPr="00C72432" w:rsidTr="002E21B2">
        <w:trPr>
          <w:trHeight w:val="424"/>
        </w:trPr>
        <w:tc>
          <w:tcPr>
            <w:tcW w:w="656" w:type="dxa"/>
            <w:vAlign w:val="center"/>
          </w:tcPr>
          <w:p w:rsidR="00C72432" w:rsidRPr="002E21B2" w:rsidRDefault="00C72432" w:rsidP="002E21B2">
            <w:pPr>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9.</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«Экономическое развитие и инновационная экономика»</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468 037,8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114 019,5</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- 354 018,3</w:t>
            </w:r>
          </w:p>
        </w:tc>
      </w:tr>
      <w:tr w:rsidR="00C72432" w:rsidRPr="00C72432" w:rsidTr="002E21B2">
        <w:trPr>
          <w:trHeight w:val="246"/>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10.</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«Управление финансами»</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1 083 688,7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1 039 973,1</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- 43 715,6</w:t>
            </w:r>
          </w:p>
        </w:tc>
      </w:tr>
      <w:tr w:rsidR="00C72432" w:rsidRPr="00C72432" w:rsidTr="002E21B2">
        <w:trPr>
          <w:trHeight w:val="690"/>
        </w:trPr>
        <w:tc>
          <w:tcPr>
            <w:tcW w:w="656" w:type="dxa"/>
            <w:vAlign w:val="center"/>
          </w:tcPr>
          <w:p w:rsidR="00C72432" w:rsidRPr="002E21B2" w:rsidRDefault="00C72432" w:rsidP="002E21B2">
            <w:pPr>
              <w:spacing w:before="240"/>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11.</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«Развитие сферы строительства, архитектуры и жилищно-коммунального хозяйства»</w:t>
            </w:r>
          </w:p>
        </w:tc>
        <w:tc>
          <w:tcPr>
            <w:tcW w:w="1559" w:type="dxa"/>
            <w:vAlign w:val="center"/>
          </w:tcPr>
          <w:p w:rsidR="00C72432" w:rsidRPr="002E21B2" w:rsidRDefault="00C72432" w:rsidP="002E21B2">
            <w:pPr>
              <w:spacing w:before="240"/>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2 555 561,9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202 964,1</w:t>
            </w:r>
          </w:p>
        </w:tc>
        <w:tc>
          <w:tcPr>
            <w:tcW w:w="1754" w:type="dxa"/>
            <w:vAlign w:val="center"/>
          </w:tcPr>
          <w:p w:rsidR="00C72432" w:rsidRPr="002E21B2" w:rsidRDefault="00C72432" w:rsidP="002E21B2">
            <w:pPr>
              <w:spacing w:before="240"/>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- 2 352 597,8</w:t>
            </w:r>
          </w:p>
        </w:tc>
      </w:tr>
      <w:tr w:rsidR="00C72432" w:rsidRPr="00C72432" w:rsidTr="002E21B2">
        <w:trPr>
          <w:trHeight w:val="275"/>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12.</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«Развитие архивного дела»</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21 942,1</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w:t>
            </w:r>
          </w:p>
        </w:tc>
      </w:tr>
      <w:tr w:rsidR="00C72432" w:rsidRPr="00C72432" w:rsidTr="002E21B2">
        <w:trPr>
          <w:trHeight w:val="320"/>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13.</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«Охрана и защита окружающей среды»</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342 628,9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746 795,6</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+ 404 166,7</w:t>
            </w:r>
          </w:p>
        </w:tc>
      </w:tr>
      <w:tr w:rsidR="00C72432" w:rsidRPr="00C72432" w:rsidTr="002E21B2">
        <w:trPr>
          <w:trHeight w:val="268"/>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14.</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«Молодежная политика»</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24 649,9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22 425,7</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- 2 224,2</w:t>
            </w:r>
          </w:p>
        </w:tc>
      </w:tr>
      <w:tr w:rsidR="00C72432" w:rsidRPr="00C72432" w:rsidTr="002E21B2">
        <w:trPr>
          <w:trHeight w:val="285"/>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15.</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«Развитие туризма»</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14 499,8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12 908,2</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- 1 591,6</w:t>
            </w:r>
          </w:p>
        </w:tc>
      </w:tr>
      <w:tr w:rsidR="00C72432" w:rsidRPr="00C72432" w:rsidTr="002E21B2">
        <w:trPr>
          <w:trHeight w:val="281"/>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16.</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«Защита населения и территорий от чрезвычайных ситуаций и обеспечение пожарной безопасности»</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342 116,0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326 945,1</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- 15 170,9</w:t>
            </w:r>
          </w:p>
        </w:tc>
      </w:tr>
      <w:tr w:rsidR="00C72432" w:rsidRPr="00C72432" w:rsidTr="002E21B2">
        <w:trPr>
          <w:trHeight w:val="414"/>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17.</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«Укрепление межнациональных отношений и развитие национальной политики»</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236 930,8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233 879,2</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- 3 051,6</w:t>
            </w:r>
          </w:p>
        </w:tc>
      </w:tr>
      <w:tr w:rsidR="00C72432" w:rsidRPr="00C72432" w:rsidTr="002E21B2">
        <w:trPr>
          <w:trHeight w:val="246"/>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18.</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«Развитие автомобильных дорог»</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1 345 332,8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881 258,0</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- 464 074,8</w:t>
            </w:r>
          </w:p>
        </w:tc>
      </w:tr>
      <w:tr w:rsidR="00C72432" w:rsidRPr="00C72432" w:rsidTr="002E21B2">
        <w:trPr>
          <w:trHeight w:val="241"/>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19.</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«Культурное наследие»</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28 699,4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21 888,5</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- 6 810,9</w:t>
            </w:r>
          </w:p>
        </w:tc>
      </w:tr>
      <w:tr w:rsidR="00C72432" w:rsidRPr="00C72432" w:rsidTr="002E21B2">
        <w:trPr>
          <w:trHeight w:val="276"/>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20.</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2 090 084,4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5 195 183,1</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+ 3 105 098,7</w:t>
            </w:r>
          </w:p>
        </w:tc>
      </w:tr>
      <w:tr w:rsidR="00C72432" w:rsidRPr="00C72432" w:rsidTr="002E21B2">
        <w:trPr>
          <w:trHeight w:val="324"/>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21.</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«О противодействии коррупции»</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1 870,0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1 500,0</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- 370,0</w:t>
            </w:r>
          </w:p>
        </w:tc>
      </w:tr>
      <w:tr w:rsidR="00C72432" w:rsidRPr="00C72432" w:rsidTr="002E21B2">
        <w:trPr>
          <w:trHeight w:val="512"/>
        </w:trPr>
        <w:tc>
          <w:tcPr>
            <w:tcW w:w="656" w:type="dxa"/>
            <w:vAlign w:val="center"/>
          </w:tcPr>
          <w:p w:rsidR="00C72432" w:rsidRPr="002E21B2" w:rsidRDefault="00C72432" w:rsidP="002E21B2">
            <w:pPr>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22.</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«Формирование современной городской  среды на территории РИ»</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292 927,4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239 632,6</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- 53 294,8</w:t>
            </w:r>
          </w:p>
        </w:tc>
      </w:tr>
      <w:tr w:rsidR="00C72432" w:rsidRPr="00C72432" w:rsidTr="002E21B2">
        <w:trPr>
          <w:trHeight w:val="512"/>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23.</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ГП «Комплексное развитие сельских территорий»</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color w:val="22272F"/>
                <w:shd w:val="clear" w:color="auto" w:fill="FFFFFF"/>
                <w:lang w:eastAsia="ru-RU"/>
              </w:rPr>
              <w:t>460 282,1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133 699,4</w:t>
            </w:r>
          </w:p>
        </w:tc>
        <w:tc>
          <w:tcPr>
            <w:tcW w:w="1754"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- 326 583,7</w:t>
            </w:r>
          </w:p>
        </w:tc>
      </w:tr>
      <w:tr w:rsidR="00C72432" w:rsidRPr="00C72432" w:rsidTr="002E21B2">
        <w:trPr>
          <w:trHeight w:val="512"/>
        </w:trPr>
        <w:tc>
          <w:tcPr>
            <w:tcW w:w="656" w:type="dxa"/>
            <w:vAlign w:val="center"/>
          </w:tcPr>
          <w:p w:rsidR="00C72432" w:rsidRPr="002E21B2" w:rsidRDefault="00C72432" w:rsidP="002E21B2">
            <w:pPr>
              <w:ind w:left="142"/>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lastRenderedPageBreak/>
              <w:t>24.</w:t>
            </w:r>
          </w:p>
        </w:tc>
        <w:tc>
          <w:tcPr>
            <w:tcW w:w="4871" w:type="dxa"/>
          </w:tcPr>
          <w:p w:rsidR="00C72432" w:rsidRPr="002E21B2" w:rsidRDefault="00C72432" w:rsidP="002E21B2">
            <w:pPr>
              <w:ind w:left="-50"/>
              <w:rPr>
                <w:rFonts w:ascii="Times New Roman" w:eastAsia="Times New Roman" w:hAnsi="Times New Roman" w:cs="Times New Roman"/>
                <w:lang w:eastAsia="ru-RU"/>
              </w:rPr>
            </w:pPr>
            <w:r w:rsidRPr="002E21B2">
              <w:rPr>
                <w:rFonts w:ascii="Times New Roman" w:eastAsia="Times New Roman" w:hAnsi="Times New Roman" w:cs="Times New Roman"/>
                <w:bCs/>
                <w:color w:val="22272F"/>
                <w:shd w:val="clear" w:color="auto" w:fill="FFFFFF"/>
                <w:lang w:eastAsia="ru-RU"/>
              </w:rPr>
              <w:t>ГП «Реализация дополнительных мероприятий, направленных на снижение напряженности на рынке труда Республики Ингушетия в 2020 году»</w:t>
            </w:r>
          </w:p>
        </w:tc>
        <w:tc>
          <w:tcPr>
            <w:tcW w:w="1559" w:type="dxa"/>
            <w:vAlign w:val="center"/>
          </w:tcPr>
          <w:p w:rsidR="00C72432" w:rsidRPr="002E21B2" w:rsidRDefault="00C72432" w:rsidP="002E21B2">
            <w:pPr>
              <w:ind w:left="142"/>
              <w:contextualSpacing/>
              <w:jc w:val="center"/>
              <w:rPr>
                <w:rFonts w:ascii="Times New Roman" w:eastAsia="Times New Roman" w:hAnsi="Times New Roman" w:cs="Times New Roman"/>
                <w:color w:val="22272F"/>
                <w:shd w:val="clear" w:color="auto" w:fill="FFFFFF"/>
                <w:lang w:eastAsia="ru-RU"/>
              </w:rPr>
            </w:pPr>
            <w:r w:rsidRPr="002E21B2">
              <w:rPr>
                <w:rFonts w:ascii="Times New Roman" w:eastAsia="Times New Roman" w:hAnsi="Times New Roman" w:cs="Times New Roman"/>
                <w:color w:val="22272F"/>
                <w:shd w:val="clear" w:color="auto" w:fill="FFFFFF"/>
                <w:lang w:eastAsia="ru-RU"/>
              </w:rPr>
              <w:t>40 210,9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432" w:rsidRPr="002E21B2" w:rsidRDefault="00C72432" w:rsidP="002E21B2">
            <w:pPr>
              <w:ind w:left="142"/>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w:t>
            </w:r>
          </w:p>
        </w:tc>
        <w:tc>
          <w:tcPr>
            <w:tcW w:w="1754" w:type="dxa"/>
            <w:vAlign w:val="center"/>
          </w:tcPr>
          <w:p w:rsidR="00C72432" w:rsidRPr="002E21B2" w:rsidRDefault="00C72432" w:rsidP="002E21B2">
            <w:pPr>
              <w:contextualSpacing/>
              <w:jc w:val="center"/>
              <w:rPr>
                <w:rFonts w:ascii="Times New Roman" w:eastAsia="Times New Roman" w:hAnsi="Times New Roman" w:cs="Times New Roman"/>
                <w:lang w:eastAsia="ru-RU"/>
              </w:rPr>
            </w:pPr>
            <w:r w:rsidRPr="002E21B2">
              <w:rPr>
                <w:rFonts w:ascii="Times New Roman" w:eastAsia="Times New Roman" w:hAnsi="Times New Roman" w:cs="Times New Roman"/>
                <w:lang w:eastAsia="ru-RU"/>
              </w:rPr>
              <w:t>-</w:t>
            </w:r>
          </w:p>
        </w:tc>
      </w:tr>
    </w:tbl>
    <w:p w:rsidR="00C72432" w:rsidRPr="00C72432" w:rsidRDefault="00C72432" w:rsidP="002E21B2">
      <w:pPr>
        <w:spacing w:after="0" w:line="240" w:lineRule="auto"/>
        <w:ind w:left="142"/>
        <w:jc w:val="both"/>
        <w:rPr>
          <w:rFonts w:ascii="Times New Roman" w:eastAsia="Times New Roman" w:hAnsi="Times New Roman" w:cs="Times New Roman"/>
          <w:sz w:val="20"/>
          <w:szCs w:val="20"/>
          <w:lang w:eastAsia="ru-RU"/>
        </w:rPr>
      </w:pPr>
    </w:p>
    <w:p w:rsidR="00C72432" w:rsidRPr="00C72432" w:rsidRDefault="00C72432" w:rsidP="002E21B2">
      <w:pPr>
        <w:spacing w:after="0" w:line="240" w:lineRule="auto"/>
        <w:ind w:left="142" w:firstLine="56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В</w:t>
      </w:r>
      <w:r w:rsidRPr="00C72432">
        <w:rPr>
          <w:rFonts w:ascii="Times New Roman" w:eastAsia="Calibri" w:hAnsi="Times New Roman" w:cs="Times New Roman"/>
          <w:sz w:val="28"/>
          <w:szCs w:val="28"/>
        </w:rPr>
        <w:t xml:space="preserve"> соответствии со </w:t>
      </w:r>
      <w:r w:rsidR="002E21B2">
        <w:rPr>
          <w:rFonts w:ascii="Times New Roman" w:eastAsia="Times New Roman" w:hAnsi="Times New Roman" w:cs="Times New Roman"/>
          <w:sz w:val="28"/>
          <w:szCs w:val="28"/>
          <w:lang w:eastAsia="ru-RU"/>
        </w:rPr>
        <w:t>статьей 184.2 Бюджетного Кодекса</w:t>
      </w:r>
      <w:r w:rsidRPr="00C72432">
        <w:rPr>
          <w:rFonts w:ascii="Times New Roman" w:eastAsia="Times New Roman" w:hAnsi="Times New Roman" w:cs="Times New Roman"/>
          <w:sz w:val="28"/>
          <w:szCs w:val="28"/>
          <w:lang w:eastAsia="ru-RU"/>
        </w:rPr>
        <w:t xml:space="preserve"> РФ в случае утверждения законом о бюджете распределения бюджетных ассигнований по государственным программам и непрограммным направлениям деятельности к проекту закона о бюджете представляются паспорта государственных программ (проекты изменений в указанные паспорта). Вместе с Законопроектом представлены копии утверждённых и действующих Госпрограмм республики. Однако, бюджетные ассигнования, предусмотренные Законопрое</w:t>
      </w:r>
      <w:r w:rsidR="002748C2">
        <w:rPr>
          <w:rFonts w:ascii="Times New Roman" w:eastAsia="Times New Roman" w:hAnsi="Times New Roman" w:cs="Times New Roman"/>
          <w:sz w:val="28"/>
          <w:szCs w:val="28"/>
          <w:lang w:eastAsia="ru-RU"/>
        </w:rPr>
        <w:t>ктом и Госпрограммами на 2021 год</w:t>
      </w:r>
      <w:r w:rsidRPr="00C72432">
        <w:rPr>
          <w:rFonts w:ascii="Times New Roman" w:eastAsia="Times New Roman" w:hAnsi="Times New Roman" w:cs="Times New Roman"/>
          <w:sz w:val="28"/>
          <w:szCs w:val="28"/>
          <w:lang w:eastAsia="ru-RU"/>
        </w:rPr>
        <w:t xml:space="preserve"> и </w:t>
      </w:r>
      <w:r w:rsidR="002748C2">
        <w:rPr>
          <w:rFonts w:ascii="Times New Roman" w:eastAsia="Times New Roman" w:hAnsi="Times New Roman" w:cs="Times New Roman"/>
          <w:sz w:val="28"/>
          <w:szCs w:val="28"/>
          <w:lang w:eastAsia="ru-RU"/>
        </w:rPr>
        <w:t>плановые периоды 2022 и 2023 годы</w:t>
      </w:r>
      <w:r w:rsidRPr="00C72432">
        <w:rPr>
          <w:rFonts w:ascii="Times New Roman" w:eastAsia="Times New Roman" w:hAnsi="Times New Roman" w:cs="Times New Roman"/>
          <w:sz w:val="28"/>
          <w:szCs w:val="28"/>
          <w:lang w:eastAsia="ru-RU"/>
        </w:rPr>
        <w:t xml:space="preserve"> не соответствуют. Проекты изменений в паспорта Госпрограмм, в </w:t>
      </w:r>
      <w:r w:rsidR="002748C2">
        <w:rPr>
          <w:rFonts w:ascii="Times New Roman" w:eastAsia="Times New Roman" w:hAnsi="Times New Roman" w:cs="Times New Roman"/>
          <w:sz w:val="28"/>
          <w:szCs w:val="28"/>
          <w:lang w:eastAsia="ru-RU"/>
        </w:rPr>
        <w:t>нарушение статьи</w:t>
      </w:r>
      <w:r w:rsidRPr="00C72432">
        <w:rPr>
          <w:rFonts w:ascii="Times New Roman" w:eastAsia="Times New Roman" w:hAnsi="Times New Roman" w:cs="Times New Roman"/>
          <w:sz w:val="28"/>
          <w:szCs w:val="28"/>
          <w:lang w:eastAsia="ru-RU"/>
        </w:rPr>
        <w:t xml:space="preserve"> 184.2 Бюджетного кодекса РФ с материалами, приложенными к Законопроекту не представлены.</w:t>
      </w:r>
    </w:p>
    <w:p w:rsidR="00C72432" w:rsidRPr="00C72432" w:rsidRDefault="00C72432" w:rsidP="002748C2">
      <w:pPr>
        <w:spacing w:after="0" w:line="240" w:lineRule="auto"/>
        <w:ind w:left="142" w:firstLine="568"/>
        <w:jc w:val="both"/>
        <w:rPr>
          <w:rFonts w:ascii="Times New Roman" w:eastAsia="Times New Roman" w:hAnsi="Times New Roman" w:cs="Times New Roman"/>
          <w:sz w:val="20"/>
          <w:szCs w:val="20"/>
          <w:lang w:eastAsia="ru-RU"/>
        </w:rPr>
      </w:pPr>
      <w:r w:rsidRPr="00C72432">
        <w:rPr>
          <w:rFonts w:ascii="Times New Roman" w:eastAsia="Times New Roman" w:hAnsi="Times New Roman" w:cs="Times New Roman"/>
          <w:sz w:val="28"/>
          <w:szCs w:val="28"/>
          <w:lang w:eastAsia="ru-RU"/>
        </w:rPr>
        <w:t>Отклонения бюджетных ассигнований на финансовое обеспечение реализации Госпрограмм, предусмотренных Законопроектом от бюджетных ассигнований, предусмотренных в паспортах Госпрограмм, представлены в таблице.</w:t>
      </w:r>
    </w:p>
    <w:p w:rsidR="00C72432" w:rsidRPr="002748C2" w:rsidRDefault="002748C2" w:rsidP="002E21B2">
      <w:pPr>
        <w:spacing w:after="0" w:line="240" w:lineRule="auto"/>
        <w:ind w:left="142" w:firstLine="708"/>
        <w:jc w:val="right"/>
        <w:rPr>
          <w:rFonts w:ascii="Times New Roman" w:eastAsia="Times New Roman" w:hAnsi="Times New Roman" w:cs="Times New Roman"/>
          <w:sz w:val="24"/>
          <w:szCs w:val="24"/>
          <w:lang w:eastAsia="ru-RU"/>
        </w:rPr>
      </w:pPr>
      <w:r w:rsidRPr="002748C2">
        <w:rPr>
          <w:rFonts w:ascii="Times New Roman" w:eastAsia="Times New Roman" w:hAnsi="Times New Roman" w:cs="Times New Roman"/>
          <w:bCs/>
          <w:sz w:val="24"/>
          <w:szCs w:val="24"/>
          <w:lang w:eastAsia="ru-RU"/>
        </w:rPr>
        <w:t>тыс. рублей</w:t>
      </w:r>
    </w:p>
    <w:tbl>
      <w:tblPr>
        <w:tblW w:w="498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4896"/>
        <w:gridCol w:w="1796"/>
        <w:gridCol w:w="1792"/>
        <w:gridCol w:w="1655"/>
      </w:tblGrid>
      <w:tr w:rsidR="00C72432" w:rsidRPr="00C72432" w:rsidTr="002748C2">
        <w:trPr>
          <w:trHeight w:val="379"/>
        </w:trPr>
        <w:tc>
          <w:tcPr>
            <w:tcW w:w="270" w:type="pct"/>
            <w:vMerge w:val="restart"/>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
                <w:bCs/>
                <w:sz w:val="20"/>
                <w:szCs w:val="20"/>
                <w:lang w:eastAsia="ru-RU"/>
              </w:rPr>
            </w:pPr>
            <w:r w:rsidRPr="00C72432">
              <w:rPr>
                <w:rFonts w:ascii="Times New Roman" w:eastAsia="Times New Roman" w:hAnsi="Times New Roman" w:cs="Times New Roman"/>
                <w:b/>
                <w:bCs/>
                <w:sz w:val="20"/>
                <w:szCs w:val="20"/>
                <w:lang w:eastAsia="ru-RU"/>
              </w:rPr>
              <w:t>№</w:t>
            </w:r>
          </w:p>
        </w:tc>
        <w:tc>
          <w:tcPr>
            <w:tcW w:w="2284" w:type="pct"/>
            <w:vMerge w:val="restar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
                <w:bCs/>
                <w:sz w:val="20"/>
                <w:szCs w:val="20"/>
                <w:lang w:eastAsia="ru-RU"/>
              </w:rPr>
            </w:pPr>
            <w:r w:rsidRPr="00C72432">
              <w:rPr>
                <w:rFonts w:ascii="Times New Roman" w:eastAsia="Times New Roman" w:hAnsi="Times New Roman" w:cs="Times New Roman"/>
                <w:b/>
                <w:bCs/>
                <w:sz w:val="20"/>
                <w:szCs w:val="20"/>
                <w:lang w:eastAsia="ru-RU"/>
              </w:rPr>
              <w:t>Наименование</w:t>
            </w:r>
          </w:p>
          <w:p w:rsidR="00C72432" w:rsidRPr="00C72432" w:rsidRDefault="00C72432" w:rsidP="002E21B2">
            <w:pPr>
              <w:spacing w:after="0" w:line="240" w:lineRule="auto"/>
              <w:ind w:left="142"/>
              <w:jc w:val="center"/>
              <w:rPr>
                <w:rFonts w:ascii="Times New Roman" w:eastAsia="Times New Roman" w:hAnsi="Times New Roman" w:cs="Times New Roman"/>
                <w:b/>
                <w:bCs/>
                <w:sz w:val="20"/>
                <w:szCs w:val="20"/>
                <w:lang w:eastAsia="ru-RU"/>
              </w:rPr>
            </w:pPr>
            <w:r w:rsidRPr="00C72432">
              <w:rPr>
                <w:rFonts w:ascii="Times New Roman" w:eastAsia="Times New Roman" w:hAnsi="Times New Roman" w:cs="Times New Roman"/>
                <w:b/>
                <w:bCs/>
                <w:sz w:val="20"/>
                <w:szCs w:val="20"/>
                <w:lang w:eastAsia="ru-RU"/>
              </w:rPr>
              <w:t>государственной программы</w:t>
            </w:r>
          </w:p>
        </w:tc>
        <w:tc>
          <w:tcPr>
            <w:tcW w:w="838" w:type="pct"/>
            <w:vMerge w:val="restart"/>
            <w:shd w:val="clear" w:color="000000" w:fill="FFFFFF"/>
            <w:vAlign w:val="center"/>
          </w:tcPr>
          <w:p w:rsidR="00C72432" w:rsidRPr="00C72432" w:rsidRDefault="00C72432" w:rsidP="002E21B2">
            <w:pPr>
              <w:spacing w:after="0" w:line="240" w:lineRule="auto"/>
              <w:ind w:left="142" w:hanging="113"/>
              <w:jc w:val="center"/>
              <w:rPr>
                <w:rFonts w:ascii="Times New Roman" w:eastAsia="Times New Roman" w:hAnsi="Times New Roman" w:cs="Times New Roman"/>
                <w:b/>
                <w:bCs/>
                <w:sz w:val="20"/>
                <w:szCs w:val="20"/>
                <w:lang w:eastAsia="ru-RU"/>
              </w:rPr>
            </w:pPr>
            <w:r w:rsidRPr="00C72432">
              <w:rPr>
                <w:rFonts w:ascii="Times New Roman" w:eastAsia="Times New Roman" w:hAnsi="Times New Roman" w:cs="Times New Roman"/>
                <w:b/>
                <w:bCs/>
                <w:sz w:val="20"/>
                <w:szCs w:val="20"/>
                <w:lang w:eastAsia="ru-RU"/>
              </w:rPr>
              <w:t>Утверждено ГП</w:t>
            </w:r>
          </w:p>
          <w:p w:rsidR="00C72432" w:rsidRPr="00C72432" w:rsidRDefault="00C72432" w:rsidP="002E21B2">
            <w:pPr>
              <w:spacing w:after="0" w:line="240" w:lineRule="auto"/>
              <w:ind w:left="142"/>
              <w:jc w:val="center"/>
              <w:rPr>
                <w:rFonts w:ascii="Times New Roman" w:eastAsia="Times New Roman" w:hAnsi="Times New Roman" w:cs="Times New Roman"/>
                <w:b/>
                <w:bCs/>
                <w:sz w:val="20"/>
                <w:szCs w:val="20"/>
                <w:lang w:eastAsia="ru-RU"/>
              </w:rPr>
            </w:pPr>
            <w:r w:rsidRPr="00C72432">
              <w:rPr>
                <w:rFonts w:ascii="Times New Roman" w:eastAsia="Times New Roman" w:hAnsi="Times New Roman" w:cs="Times New Roman"/>
                <w:b/>
                <w:bCs/>
                <w:sz w:val="20"/>
                <w:szCs w:val="20"/>
                <w:lang w:eastAsia="ru-RU"/>
              </w:rPr>
              <w:t>на 2021 г.</w:t>
            </w:r>
          </w:p>
        </w:tc>
        <w:tc>
          <w:tcPr>
            <w:tcW w:w="836" w:type="pct"/>
            <w:vMerge w:val="restart"/>
            <w:shd w:val="clear" w:color="000000" w:fill="FFFFFF"/>
            <w:vAlign w:val="center"/>
          </w:tcPr>
          <w:p w:rsidR="00C72432" w:rsidRPr="00C72432" w:rsidRDefault="00C72432" w:rsidP="002E21B2">
            <w:pPr>
              <w:spacing w:after="0" w:line="240" w:lineRule="auto"/>
              <w:ind w:left="142" w:right="-108"/>
              <w:jc w:val="center"/>
              <w:rPr>
                <w:rFonts w:ascii="Times New Roman" w:eastAsia="Times New Roman" w:hAnsi="Times New Roman" w:cs="Times New Roman"/>
                <w:b/>
                <w:bCs/>
                <w:sz w:val="20"/>
                <w:szCs w:val="20"/>
                <w:lang w:eastAsia="ru-RU"/>
              </w:rPr>
            </w:pPr>
            <w:r w:rsidRPr="00C72432">
              <w:rPr>
                <w:rFonts w:ascii="Times New Roman" w:eastAsia="Times New Roman" w:hAnsi="Times New Roman" w:cs="Times New Roman"/>
                <w:b/>
                <w:bCs/>
                <w:sz w:val="20"/>
                <w:szCs w:val="20"/>
                <w:lang w:eastAsia="ru-RU"/>
              </w:rPr>
              <w:t>Предусмотрено   Законопроектом на 2021 г.</w:t>
            </w:r>
          </w:p>
        </w:tc>
        <w:tc>
          <w:tcPr>
            <w:tcW w:w="772" w:type="pct"/>
            <w:vMerge w:val="restart"/>
            <w:shd w:val="clear" w:color="000000" w:fill="FFFFFF"/>
            <w:vAlign w:val="center"/>
          </w:tcPr>
          <w:p w:rsidR="00C72432" w:rsidRPr="00C72432" w:rsidRDefault="00C72432" w:rsidP="002E21B2">
            <w:pPr>
              <w:spacing w:after="0" w:line="240" w:lineRule="auto"/>
              <w:ind w:left="142" w:right="-25"/>
              <w:rPr>
                <w:rFonts w:ascii="Times New Roman" w:eastAsia="Times New Roman" w:hAnsi="Times New Roman" w:cs="Times New Roman"/>
                <w:b/>
                <w:bCs/>
                <w:sz w:val="20"/>
                <w:szCs w:val="20"/>
                <w:lang w:eastAsia="ru-RU"/>
              </w:rPr>
            </w:pPr>
            <w:r w:rsidRPr="00C72432">
              <w:rPr>
                <w:rFonts w:ascii="Times New Roman" w:eastAsia="Times New Roman" w:hAnsi="Times New Roman" w:cs="Times New Roman"/>
                <w:b/>
                <w:bCs/>
                <w:sz w:val="20"/>
                <w:szCs w:val="20"/>
                <w:lang w:eastAsia="ru-RU"/>
              </w:rPr>
              <w:t>Отклонения</w:t>
            </w:r>
          </w:p>
          <w:p w:rsidR="00C72432" w:rsidRPr="00C72432" w:rsidRDefault="00C72432" w:rsidP="002E21B2">
            <w:pPr>
              <w:spacing w:after="0" w:line="240" w:lineRule="auto"/>
              <w:ind w:left="142"/>
              <w:jc w:val="center"/>
              <w:rPr>
                <w:rFonts w:ascii="Times New Roman" w:eastAsia="Times New Roman" w:hAnsi="Times New Roman" w:cs="Times New Roman"/>
                <w:b/>
                <w:bCs/>
                <w:sz w:val="20"/>
                <w:szCs w:val="20"/>
                <w:lang w:eastAsia="ru-RU"/>
              </w:rPr>
            </w:pPr>
            <w:r w:rsidRPr="00C72432">
              <w:rPr>
                <w:rFonts w:ascii="Times New Roman" w:eastAsia="Times New Roman" w:hAnsi="Times New Roman" w:cs="Times New Roman"/>
                <w:b/>
                <w:bCs/>
                <w:sz w:val="20"/>
                <w:szCs w:val="20"/>
                <w:lang w:eastAsia="ru-RU"/>
              </w:rPr>
              <w:t>(гр.4-гр.3)</w:t>
            </w:r>
          </w:p>
        </w:tc>
      </w:tr>
      <w:tr w:rsidR="00C72432" w:rsidRPr="00C72432" w:rsidTr="002748C2">
        <w:trPr>
          <w:trHeight w:val="230"/>
        </w:trPr>
        <w:tc>
          <w:tcPr>
            <w:tcW w:w="270" w:type="pct"/>
            <w:vMerge/>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
                <w:bCs/>
                <w:sz w:val="20"/>
                <w:szCs w:val="20"/>
                <w:lang w:eastAsia="ru-RU"/>
              </w:rPr>
            </w:pPr>
          </w:p>
        </w:tc>
        <w:tc>
          <w:tcPr>
            <w:tcW w:w="2284" w:type="pct"/>
            <w:vMerge/>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
                <w:bCs/>
                <w:sz w:val="20"/>
                <w:szCs w:val="20"/>
                <w:lang w:eastAsia="ru-RU"/>
              </w:rPr>
            </w:pPr>
          </w:p>
        </w:tc>
        <w:tc>
          <w:tcPr>
            <w:tcW w:w="838" w:type="pct"/>
            <w:vMerge/>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
                <w:bCs/>
                <w:sz w:val="20"/>
                <w:szCs w:val="20"/>
                <w:lang w:eastAsia="ru-RU"/>
              </w:rPr>
            </w:pPr>
          </w:p>
        </w:tc>
        <w:tc>
          <w:tcPr>
            <w:tcW w:w="836" w:type="pct"/>
            <w:vMerge/>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
                <w:bCs/>
                <w:sz w:val="20"/>
                <w:szCs w:val="20"/>
                <w:lang w:eastAsia="ru-RU"/>
              </w:rPr>
            </w:pPr>
          </w:p>
        </w:tc>
        <w:tc>
          <w:tcPr>
            <w:tcW w:w="772" w:type="pct"/>
            <w:vMerge/>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
                <w:bCs/>
                <w:sz w:val="20"/>
                <w:szCs w:val="20"/>
                <w:lang w:eastAsia="ru-RU"/>
              </w:rPr>
            </w:pPr>
          </w:p>
        </w:tc>
      </w:tr>
      <w:tr w:rsidR="00C72432" w:rsidRPr="00C72432" w:rsidTr="002748C2">
        <w:trPr>
          <w:trHeight w:val="278"/>
        </w:trPr>
        <w:tc>
          <w:tcPr>
            <w:tcW w:w="270" w:type="pct"/>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1.</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«Развитие здравоохранения»</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2 406 622,0</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4 253 </w:t>
            </w:r>
            <w:r w:rsidR="00C72432" w:rsidRPr="00C72432">
              <w:rPr>
                <w:rFonts w:ascii="Times New Roman" w:eastAsia="Times New Roman" w:hAnsi="Times New Roman" w:cs="Times New Roman"/>
                <w:sz w:val="20"/>
                <w:szCs w:val="20"/>
                <w:lang w:eastAsia="ru-RU"/>
              </w:rPr>
              <w:t>071,1</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+1 846 449,1</w:t>
            </w:r>
          </w:p>
        </w:tc>
      </w:tr>
      <w:tr w:rsidR="00C72432" w:rsidRPr="00C72432" w:rsidTr="002748C2">
        <w:trPr>
          <w:trHeight w:val="278"/>
        </w:trPr>
        <w:tc>
          <w:tcPr>
            <w:tcW w:w="270" w:type="pct"/>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2.</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«Развитие культуры и архивного дела»</w:t>
            </w:r>
          </w:p>
        </w:tc>
        <w:tc>
          <w:tcPr>
            <w:tcW w:w="838"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22272F"/>
                <w:sz w:val="20"/>
                <w:szCs w:val="20"/>
                <w:shd w:val="clear" w:color="auto" w:fill="FFFFFF"/>
                <w:lang w:eastAsia="ru-RU"/>
              </w:rPr>
              <w:t>643 </w:t>
            </w:r>
            <w:r w:rsidR="00C72432" w:rsidRPr="00C72432">
              <w:rPr>
                <w:rFonts w:ascii="Times New Roman" w:eastAsia="Times New Roman" w:hAnsi="Times New Roman" w:cs="Times New Roman"/>
                <w:color w:val="22272F"/>
                <w:sz w:val="20"/>
                <w:szCs w:val="20"/>
                <w:shd w:val="clear" w:color="auto" w:fill="FFFFFF"/>
                <w:lang w:eastAsia="ru-RU"/>
              </w:rPr>
              <w:t>051,0</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573 </w:t>
            </w:r>
            <w:r w:rsidR="00C72432" w:rsidRPr="00C72432">
              <w:rPr>
                <w:rFonts w:ascii="Times New Roman" w:eastAsia="Times New Roman" w:hAnsi="Times New Roman" w:cs="Times New Roman"/>
                <w:sz w:val="20"/>
                <w:szCs w:val="20"/>
                <w:lang w:eastAsia="ru-RU"/>
              </w:rPr>
              <w:t>678,6</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- 69 372,4</w:t>
            </w:r>
          </w:p>
        </w:tc>
      </w:tr>
      <w:tr w:rsidR="00C72432" w:rsidRPr="00C72432" w:rsidTr="002748C2">
        <w:trPr>
          <w:trHeight w:val="278"/>
        </w:trPr>
        <w:tc>
          <w:tcPr>
            <w:tcW w:w="270" w:type="pct"/>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3.</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«Развитие образования»</w:t>
            </w:r>
          </w:p>
        </w:tc>
        <w:tc>
          <w:tcPr>
            <w:tcW w:w="838"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22272F"/>
                <w:sz w:val="20"/>
                <w:szCs w:val="20"/>
                <w:shd w:val="clear" w:color="auto" w:fill="FFFFFF"/>
                <w:lang w:eastAsia="ru-RU"/>
              </w:rPr>
              <w:t>7 528 </w:t>
            </w:r>
            <w:r w:rsidR="00C72432" w:rsidRPr="00C72432">
              <w:rPr>
                <w:rFonts w:ascii="Times New Roman" w:eastAsia="Times New Roman" w:hAnsi="Times New Roman" w:cs="Times New Roman"/>
                <w:color w:val="22272F"/>
                <w:sz w:val="20"/>
                <w:szCs w:val="20"/>
                <w:shd w:val="clear" w:color="auto" w:fill="FFFFFF"/>
                <w:lang w:eastAsia="ru-RU"/>
              </w:rPr>
              <w:t>599,5</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7 945 </w:t>
            </w:r>
            <w:r w:rsidR="00C72432" w:rsidRPr="00C72432">
              <w:rPr>
                <w:rFonts w:ascii="Times New Roman" w:eastAsia="Times New Roman" w:hAnsi="Times New Roman" w:cs="Times New Roman"/>
                <w:sz w:val="20"/>
                <w:szCs w:val="20"/>
                <w:lang w:eastAsia="ru-RU"/>
              </w:rPr>
              <w:t>711,8</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+417 112,3</w:t>
            </w:r>
          </w:p>
        </w:tc>
      </w:tr>
      <w:tr w:rsidR="00C72432" w:rsidRPr="00C72432" w:rsidTr="002748C2">
        <w:trPr>
          <w:trHeight w:val="262"/>
        </w:trPr>
        <w:tc>
          <w:tcPr>
            <w:tcW w:w="270" w:type="pct"/>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4.</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«Развитие физической культуры и спорта»</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666 079,7</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402 </w:t>
            </w:r>
            <w:r w:rsidR="00C72432" w:rsidRPr="00C72432">
              <w:rPr>
                <w:rFonts w:ascii="Times New Roman" w:eastAsia="Times New Roman" w:hAnsi="Times New Roman" w:cs="Times New Roman"/>
                <w:sz w:val="20"/>
                <w:szCs w:val="20"/>
                <w:lang w:eastAsia="ru-RU"/>
              </w:rPr>
              <w:t>891,9</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- 263 187,0</w:t>
            </w:r>
          </w:p>
        </w:tc>
      </w:tr>
      <w:tr w:rsidR="00C72432" w:rsidRPr="00C72432" w:rsidTr="002748C2">
        <w:trPr>
          <w:trHeight w:val="559"/>
        </w:trPr>
        <w:tc>
          <w:tcPr>
            <w:tcW w:w="270" w:type="pct"/>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5.</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«Развитие сельского хозяйства и регулирование рынков сельскохозяйственной продукции, сырья и продовольствия»</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color w:val="22272F"/>
                <w:sz w:val="20"/>
                <w:szCs w:val="20"/>
                <w:shd w:val="clear" w:color="auto" w:fill="FFFFFF"/>
                <w:lang w:eastAsia="ru-RU"/>
              </w:rPr>
              <w:t>611</w:t>
            </w:r>
            <w:r w:rsidR="002748C2">
              <w:rPr>
                <w:rFonts w:ascii="Times New Roman" w:eastAsia="Times New Roman" w:hAnsi="Times New Roman" w:cs="Times New Roman"/>
                <w:color w:val="22272F"/>
                <w:sz w:val="20"/>
                <w:szCs w:val="20"/>
                <w:shd w:val="clear" w:color="auto" w:fill="FFFFFF"/>
                <w:lang w:eastAsia="ru-RU"/>
              </w:rPr>
              <w:t> </w:t>
            </w:r>
            <w:r w:rsidRPr="00C72432">
              <w:rPr>
                <w:rFonts w:ascii="Times New Roman" w:eastAsia="Times New Roman" w:hAnsi="Times New Roman" w:cs="Times New Roman"/>
                <w:color w:val="22272F"/>
                <w:sz w:val="20"/>
                <w:szCs w:val="20"/>
                <w:shd w:val="clear" w:color="auto" w:fill="FFFFFF"/>
                <w:lang w:eastAsia="ru-RU"/>
              </w:rPr>
              <w:t>057,83</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426 </w:t>
            </w:r>
            <w:r w:rsidR="00C72432" w:rsidRPr="00C72432">
              <w:rPr>
                <w:rFonts w:ascii="Times New Roman" w:eastAsia="Times New Roman" w:hAnsi="Times New Roman" w:cs="Times New Roman"/>
                <w:sz w:val="20"/>
                <w:szCs w:val="20"/>
                <w:lang w:eastAsia="ru-RU"/>
              </w:rPr>
              <w:t>656,4</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- 184 401,4</w:t>
            </w:r>
          </w:p>
        </w:tc>
      </w:tr>
      <w:tr w:rsidR="00C72432" w:rsidRPr="00C72432" w:rsidTr="002748C2">
        <w:trPr>
          <w:trHeight w:val="559"/>
        </w:trPr>
        <w:tc>
          <w:tcPr>
            <w:tcW w:w="270" w:type="pct"/>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6.</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«Социальная поддержка и содействие занятости населения»</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color w:val="22272F"/>
                <w:sz w:val="20"/>
                <w:szCs w:val="20"/>
                <w:shd w:val="clear" w:color="auto" w:fill="FFFFFF"/>
                <w:lang w:eastAsia="ru-RU"/>
              </w:rPr>
              <w:t>5</w:t>
            </w:r>
            <w:r w:rsidR="002748C2">
              <w:rPr>
                <w:rFonts w:ascii="Times New Roman" w:eastAsia="Times New Roman" w:hAnsi="Times New Roman" w:cs="Times New Roman"/>
                <w:color w:val="22272F"/>
                <w:sz w:val="20"/>
                <w:szCs w:val="20"/>
                <w:shd w:val="clear" w:color="auto" w:fill="FFFFFF"/>
                <w:lang w:eastAsia="ru-RU"/>
              </w:rPr>
              <w:t> </w:t>
            </w:r>
            <w:r w:rsidRPr="00C72432">
              <w:rPr>
                <w:rFonts w:ascii="Times New Roman" w:eastAsia="Times New Roman" w:hAnsi="Times New Roman" w:cs="Times New Roman"/>
                <w:color w:val="22272F"/>
                <w:sz w:val="20"/>
                <w:szCs w:val="20"/>
                <w:shd w:val="clear" w:color="auto" w:fill="FFFFFF"/>
                <w:lang w:eastAsia="ru-RU"/>
              </w:rPr>
              <w:t>240</w:t>
            </w:r>
            <w:r w:rsidR="002748C2">
              <w:rPr>
                <w:rFonts w:ascii="Times New Roman" w:eastAsia="Times New Roman" w:hAnsi="Times New Roman" w:cs="Times New Roman"/>
                <w:color w:val="22272F"/>
                <w:sz w:val="20"/>
                <w:szCs w:val="20"/>
                <w:shd w:val="clear" w:color="auto" w:fill="FFFFFF"/>
                <w:lang w:eastAsia="ru-RU"/>
              </w:rPr>
              <w:t> </w:t>
            </w:r>
            <w:r w:rsidRPr="00C72432">
              <w:rPr>
                <w:rFonts w:ascii="Times New Roman" w:eastAsia="Times New Roman" w:hAnsi="Times New Roman" w:cs="Times New Roman"/>
                <w:color w:val="22272F"/>
                <w:sz w:val="20"/>
                <w:szCs w:val="20"/>
                <w:shd w:val="clear" w:color="auto" w:fill="FFFFFF"/>
                <w:lang w:eastAsia="ru-RU"/>
              </w:rPr>
              <w:t>595,3</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6 244 </w:t>
            </w:r>
            <w:r w:rsidR="00C72432" w:rsidRPr="00C72432">
              <w:rPr>
                <w:rFonts w:ascii="Times New Roman" w:eastAsia="Times New Roman" w:hAnsi="Times New Roman" w:cs="Times New Roman"/>
                <w:sz w:val="20"/>
                <w:szCs w:val="20"/>
                <w:lang w:eastAsia="ru-RU"/>
              </w:rPr>
              <w:t>632,0</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+ 1004 036,7</w:t>
            </w:r>
          </w:p>
        </w:tc>
      </w:tr>
      <w:tr w:rsidR="00C72432" w:rsidRPr="00C72432" w:rsidTr="002748C2">
        <w:trPr>
          <w:trHeight w:val="273"/>
        </w:trPr>
        <w:tc>
          <w:tcPr>
            <w:tcW w:w="270" w:type="pct"/>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7.</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«Развитие транспорта, энергетики, связи и информатизации»</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color w:val="22272F"/>
                <w:sz w:val="20"/>
                <w:szCs w:val="20"/>
                <w:shd w:val="clear" w:color="auto" w:fill="FFFFFF"/>
                <w:lang w:eastAsia="ru-RU"/>
              </w:rPr>
              <w:t>267 730,1</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301 </w:t>
            </w:r>
            <w:r w:rsidR="00C72432" w:rsidRPr="00C72432">
              <w:rPr>
                <w:rFonts w:ascii="Times New Roman" w:eastAsia="Times New Roman" w:hAnsi="Times New Roman" w:cs="Times New Roman"/>
                <w:sz w:val="20"/>
                <w:szCs w:val="20"/>
                <w:lang w:eastAsia="ru-RU"/>
              </w:rPr>
              <w:t>185,8</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+ 33 455,7</w:t>
            </w:r>
          </w:p>
        </w:tc>
      </w:tr>
      <w:tr w:rsidR="00C72432" w:rsidRPr="00C72432" w:rsidTr="002748C2">
        <w:trPr>
          <w:trHeight w:val="272"/>
        </w:trPr>
        <w:tc>
          <w:tcPr>
            <w:tcW w:w="270" w:type="pct"/>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8.</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«Управление государственным имуществом»</w:t>
            </w:r>
          </w:p>
        </w:tc>
        <w:tc>
          <w:tcPr>
            <w:tcW w:w="838"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22272F"/>
                <w:sz w:val="20"/>
                <w:szCs w:val="20"/>
                <w:shd w:val="clear" w:color="auto" w:fill="FFFFFF"/>
                <w:lang w:eastAsia="ru-RU"/>
              </w:rPr>
              <w:t>40 </w:t>
            </w:r>
            <w:r w:rsidR="00C72432" w:rsidRPr="00C72432">
              <w:rPr>
                <w:rFonts w:ascii="Times New Roman" w:eastAsia="Times New Roman" w:hAnsi="Times New Roman" w:cs="Times New Roman"/>
                <w:color w:val="22272F"/>
                <w:sz w:val="20"/>
                <w:szCs w:val="20"/>
                <w:shd w:val="clear" w:color="auto" w:fill="FFFFFF"/>
                <w:lang w:eastAsia="ru-RU"/>
              </w:rPr>
              <w:t>208,5</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39 </w:t>
            </w:r>
            <w:r w:rsidR="00C72432" w:rsidRPr="00C72432">
              <w:rPr>
                <w:rFonts w:ascii="Times New Roman" w:eastAsia="Times New Roman" w:hAnsi="Times New Roman" w:cs="Times New Roman"/>
                <w:sz w:val="20"/>
                <w:szCs w:val="20"/>
                <w:lang w:eastAsia="ru-RU"/>
              </w:rPr>
              <w:t>925,2</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- 283,3</w:t>
            </w:r>
          </w:p>
        </w:tc>
      </w:tr>
      <w:tr w:rsidR="00C72432" w:rsidRPr="00C72432" w:rsidTr="002748C2">
        <w:trPr>
          <w:trHeight w:val="559"/>
        </w:trPr>
        <w:tc>
          <w:tcPr>
            <w:tcW w:w="270" w:type="pct"/>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9.</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«Экономическое развитие и инновационная экономика»</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205 318,2</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114 </w:t>
            </w:r>
            <w:r w:rsidR="00C72432" w:rsidRPr="00C72432">
              <w:rPr>
                <w:rFonts w:ascii="Times New Roman" w:eastAsia="Times New Roman" w:hAnsi="Times New Roman" w:cs="Times New Roman"/>
                <w:sz w:val="20"/>
                <w:szCs w:val="20"/>
                <w:lang w:eastAsia="ru-RU"/>
              </w:rPr>
              <w:t>019,5</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- 91 298,7</w:t>
            </w:r>
          </w:p>
        </w:tc>
      </w:tr>
      <w:tr w:rsidR="00C72432" w:rsidRPr="00C72432" w:rsidTr="002748C2">
        <w:trPr>
          <w:trHeight w:val="278"/>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10.</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«Управление финансами»</w:t>
            </w:r>
          </w:p>
        </w:tc>
        <w:tc>
          <w:tcPr>
            <w:tcW w:w="838"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22272F"/>
                <w:sz w:val="20"/>
                <w:szCs w:val="20"/>
                <w:shd w:val="clear" w:color="auto" w:fill="FFFFFF"/>
                <w:lang w:eastAsia="ru-RU"/>
              </w:rPr>
              <w:t>936 </w:t>
            </w:r>
            <w:r w:rsidR="00C72432" w:rsidRPr="00C72432">
              <w:rPr>
                <w:rFonts w:ascii="Times New Roman" w:eastAsia="Times New Roman" w:hAnsi="Times New Roman" w:cs="Times New Roman"/>
                <w:color w:val="22272F"/>
                <w:sz w:val="20"/>
                <w:szCs w:val="20"/>
                <w:shd w:val="clear" w:color="auto" w:fill="FFFFFF"/>
                <w:lang w:eastAsia="ru-RU"/>
              </w:rPr>
              <w:t>168,2</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1 039 </w:t>
            </w:r>
            <w:r w:rsidR="00C72432" w:rsidRPr="00C72432">
              <w:rPr>
                <w:rFonts w:ascii="Times New Roman" w:eastAsia="Times New Roman" w:hAnsi="Times New Roman" w:cs="Times New Roman"/>
                <w:sz w:val="20"/>
                <w:szCs w:val="20"/>
                <w:lang w:eastAsia="ru-RU"/>
              </w:rPr>
              <w:t>973,1</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+ 103 804,9</w:t>
            </w:r>
          </w:p>
        </w:tc>
      </w:tr>
      <w:tr w:rsidR="00C72432" w:rsidRPr="00C72432" w:rsidTr="002748C2">
        <w:trPr>
          <w:trHeight w:val="559"/>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11.</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«Развитие сферы строительства, архитектуры и жилищно-коммунального хозяйства»</w:t>
            </w:r>
          </w:p>
        </w:tc>
        <w:tc>
          <w:tcPr>
            <w:tcW w:w="838"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22272F"/>
                <w:sz w:val="20"/>
                <w:szCs w:val="20"/>
                <w:shd w:val="clear" w:color="auto" w:fill="FFFFFF"/>
                <w:lang w:eastAsia="ru-RU"/>
              </w:rPr>
              <w:t>639 </w:t>
            </w:r>
            <w:r w:rsidR="00C72432" w:rsidRPr="00C72432">
              <w:rPr>
                <w:rFonts w:ascii="Times New Roman" w:eastAsia="Times New Roman" w:hAnsi="Times New Roman" w:cs="Times New Roman"/>
                <w:color w:val="22272F"/>
                <w:sz w:val="20"/>
                <w:szCs w:val="20"/>
                <w:shd w:val="clear" w:color="auto" w:fill="FFFFFF"/>
                <w:lang w:eastAsia="ru-RU"/>
              </w:rPr>
              <w:t>391,8</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202 </w:t>
            </w:r>
            <w:r w:rsidR="00C72432" w:rsidRPr="00C72432">
              <w:rPr>
                <w:rFonts w:ascii="Times New Roman" w:eastAsia="Times New Roman" w:hAnsi="Times New Roman" w:cs="Times New Roman"/>
                <w:sz w:val="20"/>
                <w:szCs w:val="20"/>
                <w:lang w:eastAsia="ru-RU"/>
              </w:rPr>
              <w:t>964,1</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- 436 427,7</w:t>
            </w:r>
          </w:p>
        </w:tc>
      </w:tr>
      <w:tr w:rsidR="00C72432" w:rsidRPr="00C72432" w:rsidTr="002748C2">
        <w:trPr>
          <w:trHeight w:val="266"/>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12.</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«Развитие архивного дела»</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21 </w:t>
            </w:r>
            <w:r w:rsidR="00C72432" w:rsidRPr="00C72432">
              <w:rPr>
                <w:rFonts w:ascii="Times New Roman" w:eastAsia="Times New Roman" w:hAnsi="Times New Roman" w:cs="Times New Roman"/>
                <w:sz w:val="20"/>
                <w:szCs w:val="20"/>
                <w:lang w:eastAsia="ru-RU"/>
              </w:rPr>
              <w:t>942,1</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w:t>
            </w:r>
          </w:p>
        </w:tc>
      </w:tr>
      <w:tr w:rsidR="00C72432" w:rsidRPr="00C72432" w:rsidTr="002748C2">
        <w:trPr>
          <w:trHeight w:val="278"/>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13.</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«Охрана и защита окружающей среды»</w:t>
            </w:r>
          </w:p>
        </w:tc>
        <w:tc>
          <w:tcPr>
            <w:tcW w:w="838"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22272F"/>
                <w:sz w:val="20"/>
                <w:szCs w:val="20"/>
                <w:shd w:val="clear" w:color="auto" w:fill="FFFFFF"/>
                <w:lang w:eastAsia="ru-RU"/>
              </w:rPr>
              <w:t>210 </w:t>
            </w:r>
            <w:r w:rsidR="00C72432" w:rsidRPr="00C72432">
              <w:rPr>
                <w:rFonts w:ascii="Times New Roman" w:eastAsia="Times New Roman" w:hAnsi="Times New Roman" w:cs="Times New Roman"/>
                <w:color w:val="22272F"/>
                <w:sz w:val="20"/>
                <w:szCs w:val="20"/>
                <w:shd w:val="clear" w:color="auto" w:fill="FFFFFF"/>
                <w:lang w:eastAsia="ru-RU"/>
              </w:rPr>
              <w:t>238,4</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746 </w:t>
            </w:r>
            <w:r w:rsidR="00C72432" w:rsidRPr="00C72432">
              <w:rPr>
                <w:rFonts w:ascii="Times New Roman" w:eastAsia="Times New Roman" w:hAnsi="Times New Roman" w:cs="Times New Roman"/>
                <w:sz w:val="20"/>
                <w:szCs w:val="20"/>
                <w:lang w:eastAsia="ru-RU"/>
              </w:rPr>
              <w:t>795,6</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+ 536 557</w:t>
            </w:r>
          </w:p>
        </w:tc>
      </w:tr>
      <w:tr w:rsidR="00C72432" w:rsidRPr="00C72432" w:rsidTr="002748C2">
        <w:trPr>
          <w:trHeight w:val="224"/>
        </w:trPr>
        <w:tc>
          <w:tcPr>
            <w:tcW w:w="270" w:type="pct"/>
            <w:shd w:val="clear" w:color="000000" w:fill="FFFFFF"/>
            <w:vAlign w:val="center"/>
          </w:tcPr>
          <w:p w:rsidR="00C72432" w:rsidRPr="00C72432" w:rsidRDefault="00C72432" w:rsidP="002E21B2">
            <w:pPr>
              <w:spacing w:after="0" w:line="240" w:lineRule="auto"/>
              <w:ind w:left="142" w:hanging="108"/>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14.</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«Молодежная политика»</w:t>
            </w:r>
          </w:p>
        </w:tc>
        <w:tc>
          <w:tcPr>
            <w:tcW w:w="838"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22 </w:t>
            </w:r>
            <w:r w:rsidR="00C72432" w:rsidRPr="00C72432">
              <w:rPr>
                <w:rFonts w:ascii="Times New Roman" w:eastAsia="Times New Roman" w:hAnsi="Times New Roman" w:cs="Times New Roman"/>
                <w:sz w:val="20"/>
                <w:szCs w:val="20"/>
                <w:lang w:eastAsia="ru-RU"/>
              </w:rPr>
              <w:t>425,7</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w:t>
            </w:r>
          </w:p>
        </w:tc>
      </w:tr>
      <w:tr w:rsidR="00C72432" w:rsidRPr="00C72432" w:rsidTr="002748C2">
        <w:trPr>
          <w:trHeight w:val="278"/>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15.</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«Развитие туризма»</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color w:val="22272F"/>
                <w:sz w:val="20"/>
                <w:szCs w:val="20"/>
                <w:shd w:val="clear" w:color="auto" w:fill="FFFFFF"/>
                <w:lang w:eastAsia="ru-RU"/>
              </w:rPr>
              <w:t>21</w:t>
            </w:r>
            <w:r w:rsidR="002748C2">
              <w:rPr>
                <w:rFonts w:ascii="Times New Roman" w:eastAsia="Times New Roman" w:hAnsi="Times New Roman" w:cs="Times New Roman"/>
                <w:color w:val="22272F"/>
                <w:sz w:val="20"/>
                <w:szCs w:val="20"/>
                <w:shd w:val="clear" w:color="auto" w:fill="FFFFFF"/>
                <w:lang w:eastAsia="ru-RU"/>
              </w:rPr>
              <w:t> </w:t>
            </w:r>
            <w:r w:rsidRPr="00C72432">
              <w:rPr>
                <w:rFonts w:ascii="Times New Roman" w:eastAsia="Times New Roman" w:hAnsi="Times New Roman" w:cs="Times New Roman"/>
                <w:color w:val="22272F"/>
                <w:sz w:val="20"/>
                <w:szCs w:val="20"/>
                <w:shd w:val="clear" w:color="auto" w:fill="FFFFFF"/>
                <w:lang w:eastAsia="ru-RU"/>
              </w:rPr>
              <w:t>249,8</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12 </w:t>
            </w:r>
            <w:r w:rsidR="00C72432" w:rsidRPr="00C72432">
              <w:rPr>
                <w:rFonts w:ascii="Times New Roman" w:eastAsia="Times New Roman" w:hAnsi="Times New Roman" w:cs="Times New Roman"/>
                <w:sz w:val="20"/>
                <w:szCs w:val="20"/>
                <w:lang w:eastAsia="ru-RU"/>
              </w:rPr>
              <w:t>908,2</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- 8 341,6</w:t>
            </w:r>
          </w:p>
        </w:tc>
      </w:tr>
      <w:tr w:rsidR="00C72432" w:rsidRPr="00C72432" w:rsidTr="002748C2">
        <w:trPr>
          <w:trHeight w:val="278"/>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16.</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«Защита населения и территорий от чрезвычайных ситуаций и обеспечение пожарной безопасности»</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color w:val="22272F"/>
                <w:sz w:val="20"/>
                <w:szCs w:val="20"/>
                <w:shd w:val="clear" w:color="auto" w:fill="FFFFFF"/>
                <w:lang w:eastAsia="ru-RU"/>
              </w:rPr>
              <w:t>57</w:t>
            </w:r>
            <w:r w:rsidR="002748C2">
              <w:rPr>
                <w:rFonts w:ascii="Times New Roman" w:eastAsia="Times New Roman" w:hAnsi="Times New Roman" w:cs="Times New Roman"/>
                <w:color w:val="22272F"/>
                <w:sz w:val="20"/>
                <w:szCs w:val="20"/>
                <w:shd w:val="clear" w:color="auto" w:fill="FFFFFF"/>
                <w:lang w:eastAsia="ru-RU"/>
              </w:rPr>
              <w:t> </w:t>
            </w:r>
            <w:r w:rsidRPr="00C72432">
              <w:rPr>
                <w:rFonts w:ascii="Times New Roman" w:eastAsia="Times New Roman" w:hAnsi="Times New Roman" w:cs="Times New Roman"/>
                <w:color w:val="22272F"/>
                <w:sz w:val="20"/>
                <w:szCs w:val="20"/>
                <w:shd w:val="clear" w:color="auto" w:fill="FFFFFF"/>
                <w:lang w:eastAsia="ru-RU"/>
              </w:rPr>
              <w:t>077,8</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326 </w:t>
            </w:r>
            <w:r w:rsidR="00C72432" w:rsidRPr="00C72432">
              <w:rPr>
                <w:rFonts w:ascii="Times New Roman" w:eastAsia="Times New Roman" w:hAnsi="Times New Roman" w:cs="Times New Roman"/>
                <w:sz w:val="20"/>
                <w:szCs w:val="20"/>
                <w:lang w:eastAsia="ru-RU"/>
              </w:rPr>
              <w:t>945,1</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+ 269 937,3</w:t>
            </w:r>
          </w:p>
        </w:tc>
      </w:tr>
      <w:tr w:rsidR="00C72432" w:rsidRPr="00C72432" w:rsidTr="002748C2">
        <w:trPr>
          <w:trHeight w:val="565"/>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17.</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«Укрепление межнациональных отношений и развитие национальной политики»</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color w:val="22272F"/>
                <w:sz w:val="20"/>
                <w:szCs w:val="20"/>
                <w:shd w:val="clear" w:color="auto" w:fill="FFFFFF"/>
                <w:lang w:eastAsia="ru-RU"/>
              </w:rPr>
              <w:t>335</w:t>
            </w:r>
            <w:r w:rsidR="002748C2">
              <w:rPr>
                <w:rFonts w:ascii="Times New Roman" w:eastAsia="Times New Roman" w:hAnsi="Times New Roman" w:cs="Times New Roman"/>
                <w:color w:val="22272F"/>
                <w:sz w:val="20"/>
                <w:szCs w:val="20"/>
                <w:shd w:val="clear" w:color="auto" w:fill="FFFFFF"/>
                <w:lang w:eastAsia="ru-RU"/>
              </w:rPr>
              <w:t> </w:t>
            </w:r>
            <w:r w:rsidRPr="00C72432">
              <w:rPr>
                <w:rFonts w:ascii="Times New Roman" w:eastAsia="Times New Roman" w:hAnsi="Times New Roman" w:cs="Times New Roman"/>
                <w:color w:val="22272F"/>
                <w:sz w:val="20"/>
                <w:szCs w:val="20"/>
                <w:shd w:val="clear" w:color="auto" w:fill="FFFFFF"/>
                <w:lang w:eastAsia="ru-RU"/>
              </w:rPr>
              <w:t>388,5</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233 </w:t>
            </w:r>
            <w:r w:rsidR="00C72432" w:rsidRPr="00C72432">
              <w:rPr>
                <w:rFonts w:ascii="Times New Roman" w:eastAsia="Times New Roman" w:hAnsi="Times New Roman" w:cs="Times New Roman"/>
                <w:sz w:val="20"/>
                <w:szCs w:val="20"/>
                <w:lang w:eastAsia="ru-RU"/>
              </w:rPr>
              <w:t>879,2</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- 101 509,3</w:t>
            </w:r>
          </w:p>
        </w:tc>
      </w:tr>
      <w:tr w:rsidR="00C72432" w:rsidRPr="00C72432" w:rsidTr="002748C2">
        <w:trPr>
          <w:trHeight w:val="216"/>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18.</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«Развитие автомобильных дорог»</w:t>
            </w:r>
          </w:p>
        </w:tc>
        <w:tc>
          <w:tcPr>
            <w:tcW w:w="838"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894 </w:t>
            </w:r>
            <w:r w:rsidR="00C72432" w:rsidRPr="00C72432">
              <w:rPr>
                <w:rFonts w:ascii="Times New Roman" w:eastAsia="Times New Roman" w:hAnsi="Times New Roman" w:cs="Times New Roman"/>
                <w:bCs/>
                <w:sz w:val="20"/>
                <w:szCs w:val="20"/>
                <w:lang w:eastAsia="ru-RU"/>
              </w:rPr>
              <w:t>937,2</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881 </w:t>
            </w:r>
            <w:r w:rsidR="00C72432" w:rsidRPr="00C72432">
              <w:rPr>
                <w:rFonts w:ascii="Times New Roman" w:eastAsia="Times New Roman" w:hAnsi="Times New Roman" w:cs="Times New Roman"/>
                <w:sz w:val="20"/>
                <w:szCs w:val="20"/>
                <w:lang w:eastAsia="ru-RU"/>
              </w:rPr>
              <w:t>258,0</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- 13 679,2</w:t>
            </w:r>
          </w:p>
        </w:tc>
      </w:tr>
      <w:tr w:rsidR="00C72432" w:rsidRPr="00C72432" w:rsidTr="002748C2">
        <w:trPr>
          <w:trHeight w:val="143"/>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lastRenderedPageBreak/>
              <w:t xml:space="preserve"> 19.</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«Культурное наследие»</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color w:val="22272F"/>
                <w:sz w:val="20"/>
                <w:szCs w:val="20"/>
                <w:shd w:val="clear" w:color="auto" w:fill="FFFFFF"/>
                <w:lang w:eastAsia="ru-RU"/>
              </w:rPr>
              <w:t>25</w:t>
            </w:r>
            <w:r w:rsidR="002748C2">
              <w:rPr>
                <w:rFonts w:ascii="Times New Roman" w:eastAsia="Times New Roman" w:hAnsi="Times New Roman" w:cs="Times New Roman"/>
                <w:color w:val="22272F"/>
                <w:sz w:val="20"/>
                <w:szCs w:val="20"/>
                <w:shd w:val="clear" w:color="auto" w:fill="FFFFFF"/>
                <w:lang w:eastAsia="ru-RU"/>
              </w:rPr>
              <w:t> </w:t>
            </w:r>
            <w:r w:rsidRPr="00C72432">
              <w:rPr>
                <w:rFonts w:ascii="Times New Roman" w:eastAsia="Times New Roman" w:hAnsi="Times New Roman" w:cs="Times New Roman"/>
                <w:color w:val="22272F"/>
                <w:sz w:val="20"/>
                <w:szCs w:val="20"/>
                <w:shd w:val="clear" w:color="auto" w:fill="FFFFFF"/>
                <w:lang w:eastAsia="ru-RU"/>
              </w:rPr>
              <w:t>665,4</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21 </w:t>
            </w:r>
            <w:r w:rsidR="00C72432" w:rsidRPr="00C72432">
              <w:rPr>
                <w:rFonts w:ascii="Times New Roman" w:eastAsia="Times New Roman" w:hAnsi="Times New Roman" w:cs="Times New Roman"/>
                <w:sz w:val="20"/>
                <w:szCs w:val="20"/>
                <w:lang w:eastAsia="ru-RU"/>
              </w:rPr>
              <w:t>888,5</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- 3 776,9</w:t>
            </w:r>
          </w:p>
        </w:tc>
      </w:tr>
      <w:tr w:rsidR="00C72432" w:rsidRPr="00C72432" w:rsidTr="002748C2">
        <w:trPr>
          <w:trHeight w:val="629"/>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20.</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838"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22272F"/>
                <w:sz w:val="20"/>
                <w:szCs w:val="20"/>
                <w:shd w:val="clear" w:color="auto" w:fill="FFFFFF"/>
                <w:lang w:eastAsia="ru-RU"/>
              </w:rPr>
              <w:t>4 386 </w:t>
            </w:r>
            <w:r w:rsidR="00C72432" w:rsidRPr="00C72432">
              <w:rPr>
                <w:rFonts w:ascii="Times New Roman" w:eastAsia="Times New Roman" w:hAnsi="Times New Roman" w:cs="Times New Roman"/>
                <w:color w:val="22272F"/>
                <w:sz w:val="20"/>
                <w:szCs w:val="20"/>
                <w:shd w:val="clear" w:color="auto" w:fill="FFFFFF"/>
                <w:lang w:eastAsia="ru-RU"/>
              </w:rPr>
              <w:t>932,9</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5 195 </w:t>
            </w:r>
            <w:r w:rsidR="00C72432" w:rsidRPr="00C72432">
              <w:rPr>
                <w:rFonts w:ascii="Times New Roman" w:eastAsia="Times New Roman" w:hAnsi="Times New Roman" w:cs="Times New Roman"/>
                <w:sz w:val="20"/>
                <w:szCs w:val="20"/>
                <w:lang w:eastAsia="ru-RU"/>
              </w:rPr>
              <w:t>183,1</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+ 808 250,2</w:t>
            </w:r>
          </w:p>
        </w:tc>
      </w:tr>
      <w:tr w:rsidR="00C72432" w:rsidRPr="00C72432" w:rsidTr="002748C2">
        <w:trPr>
          <w:trHeight w:val="342"/>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21.</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«О противодействии коррупции»</w:t>
            </w:r>
          </w:p>
        </w:tc>
        <w:tc>
          <w:tcPr>
            <w:tcW w:w="838"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22272F"/>
                <w:sz w:val="20"/>
                <w:szCs w:val="20"/>
                <w:shd w:val="clear" w:color="auto" w:fill="FFFFFF"/>
                <w:lang w:eastAsia="ru-RU"/>
              </w:rPr>
              <w:t>1 </w:t>
            </w:r>
            <w:r w:rsidR="00C72432" w:rsidRPr="00C72432">
              <w:rPr>
                <w:rFonts w:ascii="Times New Roman" w:eastAsia="Times New Roman" w:hAnsi="Times New Roman" w:cs="Times New Roman"/>
                <w:color w:val="22272F"/>
                <w:sz w:val="20"/>
                <w:szCs w:val="20"/>
                <w:shd w:val="clear" w:color="auto" w:fill="FFFFFF"/>
                <w:lang w:eastAsia="ru-RU"/>
              </w:rPr>
              <w:t>500,0</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w:t>
            </w:r>
            <w:r w:rsidR="00C72432" w:rsidRPr="00C72432">
              <w:rPr>
                <w:rFonts w:ascii="Times New Roman" w:eastAsia="Times New Roman" w:hAnsi="Times New Roman" w:cs="Times New Roman"/>
                <w:sz w:val="20"/>
                <w:szCs w:val="20"/>
                <w:lang w:eastAsia="ru-RU"/>
              </w:rPr>
              <w:t>500,0</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w:t>
            </w:r>
          </w:p>
        </w:tc>
      </w:tr>
      <w:tr w:rsidR="00C72432" w:rsidRPr="00C72432" w:rsidTr="002748C2">
        <w:trPr>
          <w:trHeight w:val="435"/>
        </w:trPr>
        <w:tc>
          <w:tcPr>
            <w:tcW w:w="270" w:type="pct"/>
            <w:shd w:val="clear" w:color="000000" w:fill="FFFFFF"/>
            <w:vAlign w:val="center"/>
          </w:tcPr>
          <w:p w:rsidR="00C72432" w:rsidRPr="00C72432" w:rsidRDefault="00C72432" w:rsidP="002E21B2">
            <w:pPr>
              <w:spacing w:after="0" w:line="240" w:lineRule="auto"/>
              <w:ind w:left="142"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22.</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«Формирование современной городской  среды на территории РИ»</w:t>
            </w:r>
          </w:p>
        </w:tc>
        <w:tc>
          <w:tcPr>
            <w:tcW w:w="838"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22272F"/>
                <w:sz w:val="20"/>
                <w:szCs w:val="20"/>
                <w:shd w:val="clear" w:color="auto" w:fill="FFFFFF"/>
                <w:lang w:eastAsia="ru-RU"/>
              </w:rPr>
              <w:t>282 </w:t>
            </w:r>
            <w:r w:rsidR="00C72432" w:rsidRPr="00C72432">
              <w:rPr>
                <w:rFonts w:ascii="Times New Roman" w:eastAsia="Times New Roman" w:hAnsi="Times New Roman" w:cs="Times New Roman"/>
                <w:color w:val="22272F"/>
                <w:sz w:val="20"/>
                <w:szCs w:val="20"/>
                <w:shd w:val="clear" w:color="auto" w:fill="FFFFFF"/>
                <w:lang w:eastAsia="ru-RU"/>
              </w:rPr>
              <w:t>298,606</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239 </w:t>
            </w:r>
            <w:r w:rsidR="00C72432" w:rsidRPr="00C72432">
              <w:rPr>
                <w:rFonts w:ascii="Times New Roman" w:eastAsia="Times New Roman" w:hAnsi="Times New Roman" w:cs="Times New Roman"/>
                <w:sz w:val="20"/>
                <w:szCs w:val="20"/>
                <w:lang w:eastAsia="ru-RU"/>
              </w:rPr>
              <w:t>632,6</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- 42 666,0</w:t>
            </w:r>
          </w:p>
        </w:tc>
      </w:tr>
      <w:tr w:rsidR="00C72432" w:rsidRPr="00C72432" w:rsidTr="002748C2">
        <w:trPr>
          <w:trHeight w:val="248"/>
        </w:trPr>
        <w:tc>
          <w:tcPr>
            <w:tcW w:w="270" w:type="pct"/>
            <w:shd w:val="clear" w:color="000000" w:fill="FFFFFF"/>
            <w:vAlign w:val="center"/>
          </w:tcPr>
          <w:p w:rsidR="00C72432" w:rsidRPr="00C72432" w:rsidRDefault="00C72432" w:rsidP="002E21B2">
            <w:pPr>
              <w:spacing w:after="0" w:line="240" w:lineRule="auto"/>
              <w:ind w:left="142" w:right="-107" w:hanging="111"/>
              <w:jc w:val="both"/>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xml:space="preserve"> 23.</w:t>
            </w:r>
          </w:p>
        </w:tc>
        <w:tc>
          <w:tcPr>
            <w:tcW w:w="2284" w:type="pct"/>
            <w:shd w:val="clear" w:color="000000" w:fill="FFFFFF"/>
            <w:vAlign w:val="center"/>
          </w:tcPr>
          <w:p w:rsidR="00C72432" w:rsidRPr="00C72432" w:rsidRDefault="00C72432" w:rsidP="002748C2">
            <w:pPr>
              <w:spacing w:after="0" w:line="240" w:lineRule="auto"/>
              <w:ind w:left="142"/>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ГП «Комплексное развитие сельских территорий»</w:t>
            </w:r>
          </w:p>
        </w:tc>
        <w:tc>
          <w:tcPr>
            <w:tcW w:w="838"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2 149 303,3</w:t>
            </w:r>
          </w:p>
        </w:tc>
        <w:tc>
          <w:tcPr>
            <w:tcW w:w="836" w:type="pct"/>
            <w:shd w:val="clear" w:color="000000" w:fill="FFFFFF"/>
            <w:vAlign w:val="center"/>
          </w:tcPr>
          <w:p w:rsidR="00C72432" w:rsidRPr="00C72432" w:rsidRDefault="002748C2" w:rsidP="002E21B2">
            <w:pPr>
              <w:spacing w:after="0" w:line="240" w:lineRule="auto"/>
              <w:ind w:left="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133 </w:t>
            </w:r>
            <w:r w:rsidR="00C72432" w:rsidRPr="00C72432">
              <w:rPr>
                <w:rFonts w:ascii="Times New Roman" w:eastAsia="Times New Roman" w:hAnsi="Times New Roman" w:cs="Times New Roman"/>
                <w:sz w:val="20"/>
                <w:szCs w:val="20"/>
                <w:lang w:eastAsia="ru-RU"/>
              </w:rPr>
              <w:t>699,4</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Cs/>
                <w:sz w:val="20"/>
                <w:szCs w:val="20"/>
                <w:lang w:eastAsia="ru-RU"/>
              </w:rPr>
              <w:t>- 2 015 603,9</w:t>
            </w:r>
          </w:p>
        </w:tc>
      </w:tr>
      <w:tr w:rsidR="00C72432" w:rsidRPr="00C72432" w:rsidTr="002748C2">
        <w:trPr>
          <w:trHeight w:val="121"/>
        </w:trPr>
        <w:tc>
          <w:tcPr>
            <w:tcW w:w="270" w:type="pct"/>
            <w:shd w:val="clear" w:color="000000" w:fill="FFFFFF"/>
            <w:vAlign w:val="center"/>
          </w:tcPr>
          <w:p w:rsidR="00C72432" w:rsidRPr="00C72432" w:rsidRDefault="00C72432" w:rsidP="002E21B2">
            <w:pPr>
              <w:spacing w:after="0" w:line="240" w:lineRule="auto"/>
              <w:ind w:left="142"/>
              <w:jc w:val="both"/>
              <w:rPr>
                <w:rFonts w:ascii="Times New Roman" w:eastAsia="Times New Roman" w:hAnsi="Times New Roman" w:cs="Times New Roman"/>
                <w:bCs/>
                <w:sz w:val="20"/>
                <w:szCs w:val="20"/>
                <w:lang w:eastAsia="ru-RU"/>
              </w:rPr>
            </w:pPr>
          </w:p>
        </w:tc>
        <w:tc>
          <w:tcPr>
            <w:tcW w:w="2284"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
                <w:bCs/>
                <w:sz w:val="20"/>
                <w:szCs w:val="20"/>
                <w:lang w:eastAsia="ru-RU"/>
              </w:rPr>
              <w:t>Итого</w:t>
            </w:r>
            <w:r w:rsidR="002748C2">
              <w:rPr>
                <w:rFonts w:ascii="Times New Roman" w:eastAsia="Times New Roman" w:hAnsi="Times New Roman" w:cs="Times New Roman"/>
                <w:b/>
                <w:bCs/>
                <w:sz w:val="20"/>
                <w:szCs w:val="20"/>
                <w:lang w:eastAsia="ru-RU"/>
              </w:rPr>
              <w:t>:</w:t>
            </w:r>
          </w:p>
        </w:tc>
        <w:tc>
          <w:tcPr>
            <w:tcW w:w="838" w:type="pct"/>
            <w:shd w:val="clear" w:color="000000" w:fill="FFFFFF"/>
            <w:vAlign w:val="center"/>
          </w:tcPr>
          <w:p w:rsidR="00C72432" w:rsidRPr="00C72432" w:rsidRDefault="00C72432" w:rsidP="002E21B2">
            <w:pPr>
              <w:spacing w:after="0" w:line="240" w:lineRule="auto"/>
              <w:ind w:left="142" w:hanging="113"/>
              <w:jc w:val="center"/>
              <w:rPr>
                <w:rFonts w:ascii="Times New Roman" w:eastAsia="Times New Roman" w:hAnsi="Times New Roman" w:cs="Times New Roman"/>
                <w:b/>
                <w:bCs/>
                <w:sz w:val="20"/>
                <w:szCs w:val="20"/>
                <w:lang w:eastAsia="ru-RU"/>
              </w:rPr>
            </w:pPr>
            <w:r w:rsidRPr="00C72432">
              <w:rPr>
                <w:rFonts w:ascii="Times New Roman" w:eastAsia="Times New Roman" w:hAnsi="Times New Roman" w:cs="Times New Roman"/>
                <w:b/>
                <w:bCs/>
                <w:sz w:val="20"/>
                <w:szCs w:val="20"/>
                <w:lang w:eastAsia="ru-RU"/>
              </w:rPr>
              <w:t>27 549 414,0</w:t>
            </w:r>
          </w:p>
        </w:tc>
        <w:tc>
          <w:tcPr>
            <w:tcW w:w="836"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Cs/>
                <w:sz w:val="20"/>
                <w:szCs w:val="20"/>
                <w:lang w:eastAsia="ru-RU"/>
              </w:rPr>
            </w:pPr>
            <w:r w:rsidRPr="00C72432">
              <w:rPr>
                <w:rFonts w:ascii="Times New Roman" w:eastAsia="Times New Roman" w:hAnsi="Times New Roman" w:cs="Times New Roman"/>
                <w:b/>
                <w:bCs/>
                <w:sz w:val="20"/>
                <w:szCs w:val="20"/>
                <w:lang w:eastAsia="ru-RU"/>
              </w:rPr>
              <w:t>29 382 767,1</w:t>
            </w:r>
          </w:p>
        </w:tc>
        <w:tc>
          <w:tcPr>
            <w:tcW w:w="772" w:type="pct"/>
            <w:shd w:val="clear" w:color="000000" w:fill="FFFFFF"/>
            <w:vAlign w:val="center"/>
          </w:tcPr>
          <w:p w:rsidR="00C72432" w:rsidRPr="00C72432" w:rsidRDefault="00C72432" w:rsidP="002E21B2">
            <w:pPr>
              <w:spacing w:after="0" w:line="240" w:lineRule="auto"/>
              <w:ind w:left="142"/>
              <w:jc w:val="center"/>
              <w:rPr>
                <w:rFonts w:ascii="Times New Roman" w:eastAsia="Times New Roman" w:hAnsi="Times New Roman" w:cs="Times New Roman"/>
                <w:b/>
                <w:bCs/>
                <w:sz w:val="20"/>
                <w:szCs w:val="20"/>
                <w:lang w:eastAsia="ru-RU"/>
              </w:rPr>
            </w:pPr>
            <w:r w:rsidRPr="00C72432">
              <w:rPr>
                <w:rFonts w:ascii="Times New Roman" w:eastAsia="Times New Roman" w:hAnsi="Times New Roman" w:cs="Times New Roman"/>
                <w:b/>
                <w:bCs/>
                <w:sz w:val="20"/>
                <w:szCs w:val="20"/>
                <w:lang w:eastAsia="ru-RU"/>
              </w:rPr>
              <w:t>+ 1 833 353,1</w:t>
            </w:r>
          </w:p>
        </w:tc>
      </w:tr>
    </w:tbl>
    <w:p w:rsidR="00C72432" w:rsidRPr="00C72432" w:rsidRDefault="00C72432" w:rsidP="002E21B2">
      <w:pPr>
        <w:widowControl w:val="0"/>
        <w:autoSpaceDE w:val="0"/>
        <w:autoSpaceDN w:val="0"/>
        <w:adjustRightInd w:val="0"/>
        <w:spacing w:after="0" w:line="320" w:lineRule="exact"/>
        <w:ind w:left="142"/>
        <w:jc w:val="both"/>
        <w:rPr>
          <w:rFonts w:ascii="Times New Roman" w:eastAsia="Times New Roman" w:hAnsi="Times New Roman" w:cs="Times New Roman"/>
          <w:sz w:val="28"/>
          <w:szCs w:val="28"/>
          <w:lang w:eastAsia="ru-RU"/>
        </w:rPr>
      </w:pPr>
    </w:p>
    <w:p w:rsidR="00C72432" w:rsidRPr="00C72432" w:rsidRDefault="00C72432" w:rsidP="002E21B2">
      <w:pPr>
        <w:widowControl w:val="0"/>
        <w:autoSpaceDE w:val="0"/>
        <w:autoSpaceDN w:val="0"/>
        <w:adjustRightInd w:val="0"/>
        <w:spacing w:after="0" w:line="320" w:lineRule="exact"/>
        <w:ind w:left="142" w:firstLine="56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Так, Законопроектом по 12 Госпрограммам финансирование предусмотрено м</w:t>
      </w:r>
      <w:r w:rsidR="002748C2">
        <w:rPr>
          <w:rFonts w:ascii="Times New Roman" w:eastAsia="Times New Roman" w:hAnsi="Times New Roman" w:cs="Times New Roman"/>
          <w:sz w:val="28"/>
          <w:szCs w:val="28"/>
          <w:lang w:eastAsia="ru-RU"/>
        </w:rPr>
        <w:t>еньше, чем утверждено на 2021 год</w:t>
      </w:r>
      <w:r w:rsidRPr="00C72432">
        <w:rPr>
          <w:rFonts w:ascii="Times New Roman" w:eastAsia="Times New Roman" w:hAnsi="Times New Roman" w:cs="Times New Roman"/>
          <w:sz w:val="28"/>
          <w:szCs w:val="28"/>
          <w:lang w:eastAsia="ru-RU"/>
        </w:rPr>
        <w:t xml:space="preserve"> в самих государственных программах. По 8 Госпрограммам финансирование Законопроектом предусмотрено больше, чем утверждено в Госпрограммах. Финансирование, предусмотренное государственной программой «О противодействии коррупции», соответствует предусмотренному в Законопроекте. </w:t>
      </w:r>
    </w:p>
    <w:p w:rsidR="00C72432" w:rsidRPr="00C72432" w:rsidRDefault="00C72432" w:rsidP="002E21B2">
      <w:pPr>
        <w:widowControl w:val="0"/>
        <w:autoSpaceDE w:val="0"/>
        <w:autoSpaceDN w:val="0"/>
        <w:adjustRightInd w:val="0"/>
        <w:spacing w:after="0" w:line="320" w:lineRule="exact"/>
        <w:ind w:left="142" w:firstLine="56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Информация об утвержденных государственных программах РИ «</w:t>
      </w:r>
      <w:r w:rsidRPr="00C72432">
        <w:rPr>
          <w:rFonts w:ascii="Times New Roman" w:eastAsia="Times New Roman" w:hAnsi="Times New Roman" w:cs="Times New Roman"/>
          <w:bCs/>
          <w:sz w:val="28"/>
          <w:szCs w:val="28"/>
          <w:lang w:eastAsia="ru-RU"/>
        </w:rPr>
        <w:t>Развитие архивного дела» и «Молодежная политика» в справочно-правовой системе «Гарант» и материалах, приложенных к Законопроекту, отсутствует.</w:t>
      </w:r>
    </w:p>
    <w:p w:rsidR="00C72432" w:rsidRPr="00C72432" w:rsidRDefault="00C72432" w:rsidP="002E21B2">
      <w:pPr>
        <w:spacing w:after="0" w:line="240" w:lineRule="auto"/>
        <w:ind w:left="142"/>
        <w:jc w:val="center"/>
        <w:rPr>
          <w:rFonts w:ascii="Times New Roman" w:eastAsia="Times New Roman" w:hAnsi="Times New Roman" w:cs="Times New Roman"/>
          <w:b/>
          <w:sz w:val="28"/>
          <w:szCs w:val="28"/>
          <w:lang w:eastAsia="ru-RU"/>
        </w:rPr>
      </w:pPr>
    </w:p>
    <w:p w:rsidR="00C72432" w:rsidRPr="00C72432" w:rsidRDefault="00C72432" w:rsidP="00C72432">
      <w:pPr>
        <w:spacing w:after="0" w:line="240" w:lineRule="auto"/>
        <w:jc w:val="center"/>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b/>
          <w:sz w:val="28"/>
          <w:szCs w:val="28"/>
          <w:lang w:eastAsia="ru-RU"/>
        </w:rPr>
        <w:t>Выводы:</w:t>
      </w:r>
    </w:p>
    <w:p w:rsidR="00C72432" w:rsidRPr="00C72432" w:rsidRDefault="00C72432" w:rsidP="00C72432">
      <w:pPr>
        <w:spacing w:after="0" w:line="240" w:lineRule="auto"/>
        <w:ind w:firstLine="567"/>
        <w:jc w:val="center"/>
        <w:rPr>
          <w:rFonts w:ascii="Times New Roman" w:eastAsia="Times New Roman" w:hAnsi="Times New Roman" w:cs="Times New Roman"/>
          <w:sz w:val="28"/>
          <w:szCs w:val="28"/>
          <w:lang w:eastAsia="ru-RU"/>
        </w:rPr>
      </w:pPr>
    </w:p>
    <w:p w:rsidR="00C72432" w:rsidRPr="00C72432" w:rsidRDefault="00C72432" w:rsidP="002748C2">
      <w:pPr>
        <w:spacing w:after="0" w:line="240" w:lineRule="auto"/>
        <w:ind w:firstLine="72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1. Проект закона РИ «О республиканском бюджете на 2021 год и на плановый период 2022 и 2023 годов» направлен в Контрольно-счетную палату РИ письмом Народного Собрания РИ №834 от 10.12.2020 г</w:t>
      </w:r>
      <w:r w:rsidR="002748C2">
        <w:rPr>
          <w:rFonts w:ascii="Times New Roman" w:eastAsia="Times New Roman" w:hAnsi="Times New Roman" w:cs="Times New Roman"/>
          <w:sz w:val="28"/>
          <w:szCs w:val="28"/>
          <w:lang w:eastAsia="ru-RU"/>
        </w:rPr>
        <w:t>ода</w:t>
      </w:r>
      <w:r w:rsidRPr="00C72432">
        <w:rPr>
          <w:rFonts w:ascii="Times New Roman" w:eastAsia="Times New Roman" w:hAnsi="Times New Roman" w:cs="Times New Roman"/>
          <w:sz w:val="28"/>
          <w:szCs w:val="28"/>
          <w:lang w:eastAsia="ru-RU"/>
        </w:rPr>
        <w:t>.</w:t>
      </w:r>
    </w:p>
    <w:p w:rsidR="00C72432" w:rsidRPr="00C72432" w:rsidRDefault="00C72432" w:rsidP="002748C2">
      <w:pPr>
        <w:spacing w:after="0" w:line="240" w:lineRule="auto"/>
        <w:ind w:firstLine="72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2. Перечень документов и материалов, представленных вместе с Законопроектом, в целом соответствует перечню, установленному статьей 184.2 Бюджетного кодекса РФ, а </w:t>
      </w:r>
      <w:r w:rsidR="002748C2">
        <w:rPr>
          <w:rFonts w:ascii="Times New Roman" w:eastAsia="Times New Roman" w:hAnsi="Times New Roman" w:cs="Times New Roman"/>
          <w:sz w:val="28"/>
          <w:szCs w:val="28"/>
          <w:lang w:eastAsia="ru-RU"/>
        </w:rPr>
        <w:t xml:space="preserve">также статьей </w:t>
      </w:r>
      <w:r w:rsidRPr="00C72432">
        <w:rPr>
          <w:rFonts w:ascii="Times New Roman" w:eastAsia="Times New Roman" w:hAnsi="Times New Roman" w:cs="Times New Roman"/>
          <w:sz w:val="28"/>
          <w:szCs w:val="28"/>
          <w:lang w:eastAsia="ru-RU"/>
        </w:rPr>
        <w:t>19 Закона РИ «О бюджетном процессе в Республике Ингушетия» №40-</w:t>
      </w:r>
      <w:r w:rsidRPr="00C72432">
        <w:rPr>
          <w:rFonts w:ascii="Times New Roman" w:eastAsia="Times New Roman" w:hAnsi="Times New Roman" w:cs="Times New Roman"/>
          <w:sz w:val="28"/>
          <w:szCs w:val="28"/>
          <w:lang w:val="en-US" w:eastAsia="ru-RU"/>
        </w:rPr>
        <w:t>P</w:t>
      </w:r>
      <w:r w:rsidR="002748C2">
        <w:rPr>
          <w:rFonts w:ascii="Times New Roman" w:eastAsia="Times New Roman" w:hAnsi="Times New Roman" w:cs="Times New Roman"/>
          <w:sz w:val="28"/>
          <w:szCs w:val="28"/>
          <w:lang w:eastAsia="ru-RU"/>
        </w:rPr>
        <w:t xml:space="preserve">З от 31 декабря </w:t>
      </w:r>
      <w:r w:rsidRPr="00C72432">
        <w:rPr>
          <w:rFonts w:ascii="Times New Roman" w:eastAsia="Times New Roman" w:hAnsi="Times New Roman" w:cs="Times New Roman"/>
          <w:sz w:val="28"/>
          <w:szCs w:val="28"/>
          <w:lang w:eastAsia="ru-RU"/>
        </w:rPr>
        <w:t>2008 г</w:t>
      </w:r>
      <w:r w:rsidR="002748C2">
        <w:rPr>
          <w:rFonts w:ascii="Times New Roman" w:eastAsia="Times New Roman" w:hAnsi="Times New Roman" w:cs="Times New Roman"/>
          <w:sz w:val="28"/>
          <w:szCs w:val="28"/>
          <w:lang w:eastAsia="ru-RU"/>
        </w:rPr>
        <w:t>ода</w:t>
      </w:r>
      <w:r w:rsidRPr="00C72432">
        <w:rPr>
          <w:rFonts w:ascii="Times New Roman" w:eastAsia="Times New Roman" w:hAnsi="Times New Roman" w:cs="Times New Roman"/>
          <w:sz w:val="28"/>
          <w:szCs w:val="28"/>
          <w:lang w:eastAsia="ru-RU"/>
        </w:rPr>
        <w:t>.</w:t>
      </w:r>
    </w:p>
    <w:p w:rsidR="00C72432" w:rsidRPr="00C72432" w:rsidRDefault="00C72432" w:rsidP="002748C2">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C72432">
        <w:rPr>
          <w:rFonts w:ascii="Times New Roman" w:eastAsia="Calibri" w:hAnsi="Times New Roman" w:cs="Times New Roman"/>
          <w:sz w:val="28"/>
          <w:szCs w:val="28"/>
        </w:rPr>
        <w:t>3.</w:t>
      </w:r>
      <w:r w:rsidRPr="00C72432">
        <w:rPr>
          <w:rFonts w:ascii="Times New Roman" w:eastAsia="Times New Roman" w:hAnsi="Times New Roman" w:cs="Times New Roman"/>
          <w:color w:val="000000"/>
          <w:sz w:val="28"/>
          <w:szCs w:val="28"/>
          <w:shd w:val="clear" w:color="auto" w:fill="FFFFFF"/>
          <w:lang w:eastAsia="ru-RU"/>
        </w:rPr>
        <w:t xml:space="preserve"> Согласно Законопроекту, общий объем доходов рес</w:t>
      </w:r>
      <w:r w:rsidR="002748C2">
        <w:rPr>
          <w:rFonts w:ascii="Times New Roman" w:eastAsia="Times New Roman" w:hAnsi="Times New Roman" w:cs="Times New Roman"/>
          <w:color w:val="000000"/>
          <w:sz w:val="28"/>
          <w:szCs w:val="28"/>
          <w:shd w:val="clear" w:color="auto" w:fill="FFFFFF"/>
          <w:lang w:eastAsia="ru-RU"/>
        </w:rPr>
        <w:t>публиканского бюджета на 2021 год</w:t>
      </w:r>
      <w:r w:rsidRPr="00C72432">
        <w:rPr>
          <w:rFonts w:ascii="Times New Roman" w:eastAsia="Times New Roman" w:hAnsi="Times New Roman" w:cs="Times New Roman"/>
          <w:color w:val="000000"/>
          <w:sz w:val="28"/>
          <w:szCs w:val="28"/>
          <w:shd w:val="clear" w:color="auto" w:fill="FFFFFF"/>
          <w:lang w:eastAsia="ru-RU"/>
        </w:rPr>
        <w:t xml:space="preserve"> планируется в сумме 31 142 047,4 тыс. руб</w:t>
      </w:r>
      <w:r w:rsidR="002748C2">
        <w:rPr>
          <w:rFonts w:ascii="Times New Roman" w:eastAsia="Times New Roman" w:hAnsi="Times New Roman" w:cs="Times New Roman"/>
          <w:color w:val="000000"/>
          <w:sz w:val="28"/>
          <w:szCs w:val="28"/>
          <w:shd w:val="clear" w:color="auto" w:fill="FFFFFF"/>
          <w:lang w:eastAsia="ru-RU"/>
        </w:rPr>
        <w:t>лей</w:t>
      </w:r>
      <w:r w:rsidRPr="00C72432">
        <w:rPr>
          <w:rFonts w:ascii="Times New Roman" w:eastAsia="Times New Roman" w:hAnsi="Times New Roman" w:cs="Times New Roman"/>
          <w:color w:val="000000"/>
          <w:sz w:val="28"/>
          <w:szCs w:val="28"/>
          <w:shd w:val="clear" w:color="auto" w:fill="FFFFFF"/>
          <w:lang w:eastAsia="ru-RU"/>
        </w:rPr>
        <w:t xml:space="preserve">, </w:t>
      </w:r>
      <w:r w:rsidRPr="00C72432">
        <w:rPr>
          <w:rFonts w:ascii="Times New Roman" w:eastAsia="Times New Roman" w:hAnsi="Times New Roman" w:cs="Times New Roman"/>
          <w:sz w:val="28"/>
          <w:szCs w:val="28"/>
          <w:lang w:eastAsia="ru-RU"/>
        </w:rPr>
        <w:t>что меньше суммы, утвержденной на текущий финансо</w:t>
      </w:r>
      <w:r w:rsidR="002748C2">
        <w:rPr>
          <w:rFonts w:ascii="Times New Roman" w:eastAsia="Times New Roman" w:hAnsi="Times New Roman" w:cs="Times New Roman"/>
          <w:sz w:val="28"/>
          <w:szCs w:val="28"/>
          <w:lang w:eastAsia="ru-RU"/>
        </w:rPr>
        <w:t>вый год на 4 327 324,3 тыс. рублей</w:t>
      </w:r>
      <w:r w:rsidRPr="00C72432">
        <w:rPr>
          <w:rFonts w:ascii="Times New Roman" w:eastAsia="Times New Roman" w:hAnsi="Times New Roman" w:cs="Times New Roman"/>
          <w:sz w:val="28"/>
          <w:szCs w:val="28"/>
          <w:lang w:eastAsia="ru-RU"/>
        </w:rPr>
        <w:t xml:space="preserve"> или на 12,2%. Доходная часть республиканского бюджета в плановом периоде, согласно З</w:t>
      </w:r>
      <w:r w:rsidR="002748C2">
        <w:rPr>
          <w:rFonts w:ascii="Times New Roman" w:eastAsia="Times New Roman" w:hAnsi="Times New Roman" w:cs="Times New Roman"/>
          <w:sz w:val="28"/>
          <w:szCs w:val="28"/>
          <w:lang w:eastAsia="ru-RU"/>
        </w:rPr>
        <w:t>аконопроекту, составит в 2022 году – 24 680 547,9 тыс. рублей</w:t>
      </w:r>
      <w:r w:rsidRPr="00C72432">
        <w:rPr>
          <w:rFonts w:ascii="Times New Roman" w:eastAsia="Times New Roman" w:hAnsi="Times New Roman" w:cs="Times New Roman"/>
          <w:sz w:val="28"/>
          <w:szCs w:val="28"/>
          <w:lang w:eastAsia="ru-RU"/>
        </w:rPr>
        <w:t>, 2023 году – 24 820 265,7 тыс. руб</w:t>
      </w:r>
      <w:r w:rsidR="002748C2">
        <w:rPr>
          <w:rFonts w:ascii="Times New Roman" w:eastAsia="Times New Roman" w:hAnsi="Times New Roman" w:cs="Times New Roman"/>
          <w:sz w:val="28"/>
          <w:szCs w:val="28"/>
          <w:lang w:eastAsia="ru-RU"/>
        </w:rPr>
        <w:t>лей</w:t>
      </w:r>
      <w:r w:rsidRPr="00C72432">
        <w:rPr>
          <w:rFonts w:ascii="Times New Roman" w:eastAsia="Times New Roman" w:hAnsi="Times New Roman" w:cs="Times New Roman"/>
          <w:sz w:val="28"/>
          <w:szCs w:val="28"/>
          <w:lang w:eastAsia="ru-RU"/>
        </w:rPr>
        <w:t xml:space="preserve">. </w:t>
      </w:r>
    </w:p>
    <w:p w:rsidR="00C72432" w:rsidRPr="00C72432" w:rsidRDefault="00C72432" w:rsidP="002748C2">
      <w:pPr>
        <w:autoSpaceDE w:val="0"/>
        <w:autoSpaceDN w:val="0"/>
        <w:adjustRightInd w:val="0"/>
        <w:spacing w:after="0" w:line="240" w:lineRule="auto"/>
        <w:ind w:firstLine="728"/>
        <w:jc w:val="both"/>
        <w:rPr>
          <w:rFonts w:ascii="Times New Roman" w:eastAsia="Times New Roman" w:hAnsi="Times New Roman" w:cs="Times New Roman"/>
          <w:color w:val="000000"/>
          <w:sz w:val="28"/>
          <w:szCs w:val="28"/>
          <w:shd w:val="clear" w:color="auto" w:fill="FFFFFF"/>
          <w:lang w:eastAsia="ru-RU"/>
        </w:rPr>
      </w:pPr>
      <w:r w:rsidRPr="00C72432">
        <w:rPr>
          <w:rFonts w:ascii="Times New Roman" w:eastAsia="Calibri" w:hAnsi="Times New Roman" w:cs="Times New Roman"/>
          <w:sz w:val="28"/>
          <w:szCs w:val="28"/>
        </w:rPr>
        <w:t>4.</w:t>
      </w:r>
      <w:r w:rsidRPr="00C72432">
        <w:rPr>
          <w:rFonts w:ascii="Times New Roman" w:eastAsia="Times New Roman" w:hAnsi="Times New Roman" w:cs="Times New Roman"/>
          <w:color w:val="000000"/>
          <w:sz w:val="28"/>
          <w:szCs w:val="28"/>
          <w:shd w:val="clear" w:color="auto" w:fill="FFFFFF"/>
          <w:lang w:eastAsia="ru-RU"/>
        </w:rPr>
        <w:t xml:space="preserve"> Расходы республиканского бюджета на 2021 год в проекте бюджета запланированы на уровне 31 257 627,5</w:t>
      </w:r>
      <w:r w:rsidRPr="00C72432">
        <w:rPr>
          <w:rFonts w:ascii="Times New Roman" w:eastAsia="Times New Roman" w:hAnsi="Times New Roman" w:cs="Times New Roman"/>
          <w:color w:val="000000"/>
          <w:sz w:val="18"/>
          <w:szCs w:val="18"/>
          <w:shd w:val="clear" w:color="auto" w:fill="FFFFFF"/>
          <w:lang w:eastAsia="ru-RU"/>
        </w:rPr>
        <w:t xml:space="preserve"> </w:t>
      </w:r>
      <w:r w:rsidRPr="00C72432">
        <w:rPr>
          <w:rFonts w:ascii="Times New Roman" w:eastAsia="Times New Roman" w:hAnsi="Times New Roman" w:cs="Times New Roman"/>
          <w:color w:val="000000"/>
          <w:sz w:val="28"/>
          <w:szCs w:val="28"/>
          <w:shd w:val="clear" w:color="auto" w:fill="FFFFFF"/>
          <w:lang w:eastAsia="ru-RU"/>
        </w:rPr>
        <w:t>тыс. рублей, что ниже показателя 20</w:t>
      </w:r>
      <w:r w:rsidR="002748C2">
        <w:rPr>
          <w:rFonts w:ascii="Times New Roman" w:eastAsia="Times New Roman" w:hAnsi="Times New Roman" w:cs="Times New Roman"/>
          <w:color w:val="000000"/>
          <w:sz w:val="28"/>
          <w:szCs w:val="28"/>
          <w:shd w:val="clear" w:color="auto" w:fill="FFFFFF"/>
          <w:lang w:eastAsia="ru-RU"/>
        </w:rPr>
        <w:t>20 года на 4 953 259,5 тыс. рублей</w:t>
      </w:r>
      <w:r w:rsidRPr="00C72432">
        <w:rPr>
          <w:rFonts w:ascii="Times New Roman" w:eastAsia="Times New Roman" w:hAnsi="Times New Roman" w:cs="Times New Roman"/>
          <w:color w:val="000000"/>
          <w:sz w:val="28"/>
          <w:szCs w:val="28"/>
          <w:shd w:val="clear" w:color="auto" w:fill="FFFFFF"/>
          <w:lang w:eastAsia="ru-RU"/>
        </w:rPr>
        <w:t xml:space="preserve"> (на 13,7%). Объемы расходов республиканского бюджета в 2022 и 2023 годах</w:t>
      </w:r>
      <w:r w:rsidR="002748C2">
        <w:rPr>
          <w:rFonts w:ascii="Times New Roman" w:eastAsia="Times New Roman" w:hAnsi="Times New Roman" w:cs="Times New Roman"/>
          <w:color w:val="000000"/>
          <w:sz w:val="28"/>
          <w:szCs w:val="28"/>
          <w:shd w:val="clear" w:color="auto" w:fill="FFFFFF"/>
          <w:lang w:eastAsia="ru-RU"/>
        </w:rPr>
        <w:t xml:space="preserve"> составят 24 680 547,9 тыс. рублей</w:t>
      </w:r>
      <w:r w:rsidRPr="00C72432">
        <w:rPr>
          <w:rFonts w:ascii="Times New Roman" w:eastAsia="Times New Roman" w:hAnsi="Times New Roman" w:cs="Times New Roman"/>
          <w:color w:val="000000"/>
          <w:sz w:val="28"/>
          <w:szCs w:val="28"/>
          <w:shd w:val="clear" w:color="auto" w:fill="FFFFFF"/>
          <w:lang w:eastAsia="ru-RU"/>
        </w:rPr>
        <w:t xml:space="preserve"> и 24 820 265</w:t>
      </w:r>
      <w:r w:rsidR="002748C2">
        <w:rPr>
          <w:rFonts w:ascii="Times New Roman" w:eastAsia="Times New Roman" w:hAnsi="Times New Roman" w:cs="Times New Roman"/>
          <w:color w:val="000000"/>
          <w:sz w:val="28"/>
          <w:szCs w:val="28"/>
          <w:shd w:val="clear" w:color="auto" w:fill="FFFFFF"/>
          <w:lang w:eastAsia="ru-RU"/>
        </w:rPr>
        <w:t>,7 тыс. рублей</w:t>
      </w:r>
      <w:r w:rsidRPr="00C72432">
        <w:rPr>
          <w:rFonts w:ascii="Times New Roman" w:eastAsia="Times New Roman" w:hAnsi="Times New Roman" w:cs="Times New Roman"/>
          <w:color w:val="000000"/>
          <w:sz w:val="28"/>
          <w:szCs w:val="28"/>
          <w:shd w:val="clear" w:color="auto" w:fill="FFFFFF"/>
          <w:lang w:eastAsia="ru-RU"/>
        </w:rPr>
        <w:t xml:space="preserve"> соответственно.</w:t>
      </w:r>
    </w:p>
    <w:p w:rsidR="00C72432" w:rsidRPr="00C72432" w:rsidRDefault="00C72432" w:rsidP="002748C2">
      <w:pPr>
        <w:spacing w:after="0" w:line="240" w:lineRule="auto"/>
        <w:ind w:right="-99" w:firstLine="72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5. Дефицит республиканского бюджета в 2021 г</w:t>
      </w:r>
      <w:r w:rsidR="002748C2">
        <w:rPr>
          <w:rFonts w:ascii="Times New Roman" w:eastAsia="Times New Roman" w:hAnsi="Times New Roman" w:cs="Times New Roman"/>
          <w:sz w:val="28"/>
          <w:szCs w:val="28"/>
          <w:lang w:eastAsia="ru-RU"/>
        </w:rPr>
        <w:t>оду составит 115 580,1 тыс. рублей</w:t>
      </w:r>
      <w:r w:rsidRPr="00C72432">
        <w:rPr>
          <w:rFonts w:ascii="Times New Roman" w:eastAsia="Times New Roman" w:hAnsi="Times New Roman" w:cs="Times New Roman"/>
          <w:sz w:val="28"/>
          <w:szCs w:val="28"/>
          <w:lang w:eastAsia="ru-RU"/>
        </w:rPr>
        <w:t xml:space="preserve">, в плановом периоде 2022 и 2023 годов бюджет планируется бездефицитным., </w:t>
      </w:r>
      <w:r w:rsidRPr="00C72432">
        <w:rPr>
          <w:rFonts w:ascii="Times New Roman" w:eastAsia="Times New Roman" w:hAnsi="Times New Roman" w:cs="Times New Roman"/>
          <w:sz w:val="28"/>
          <w:szCs w:val="28"/>
          <w:lang w:eastAsia="ru-RU"/>
        </w:rPr>
        <w:lastRenderedPageBreak/>
        <w:t>чт</w:t>
      </w:r>
      <w:r w:rsidR="002748C2">
        <w:rPr>
          <w:rFonts w:ascii="Times New Roman" w:eastAsia="Times New Roman" w:hAnsi="Times New Roman" w:cs="Times New Roman"/>
          <w:sz w:val="28"/>
          <w:szCs w:val="28"/>
          <w:lang w:eastAsia="ru-RU"/>
        </w:rPr>
        <w:t>о соответствует требованиям статьи 92.1, пункта 4 статьи</w:t>
      </w:r>
      <w:r w:rsidRPr="00C72432">
        <w:rPr>
          <w:rFonts w:ascii="Times New Roman" w:eastAsia="Times New Roman" w:hAnsi="Times New Roman" w:cs="Times New Roman"/>
          <w:sz w:val="28"/>
          <w:szCs w:val="28"/>
          <w:lang w:eastAsia="ru-RU"/>
        </w:rPr>
        <w:t xml:space="preserve"> 130 </w:t>
      </w:r>
      <w:r w:rsidR="002748C2" w:rsidRPr="00C72432">
        <w:rPr>
          <w:rFonts w:ascii="Times New Roman" w:eastAsia="Times New Roman" w:hAnsi="Times New Roman" w:cs="Times New Roman"/>
          <w:sz w:val="28"/>
          <w:szCs w:val="28"/>
          <w:lang w:eastAsia="ru-RU"/>
        </w:rPr>
        <w:t>Б</w:t>
      </w:r>
      <w:r w:rsidR="002748C2">
        <w:rPr>
          <w:rFonts w:ascii="Times New Roman" w:eastAsia="Times New Roman" w:hAnsi="Times New Roman" w:cs="Times New Roman"/>
          <w:sz w:val="28"/>
          <w:szCs w:val="28"/>
          <w:lang w:eastAsia="ru-RU"/>
        </w:rPr>
        <w:t>юджетного Кодекса</w:t>
      </w:r>
      <w:r w:rsidRPr="00C72432">
        <w:rPr>
          <w:rFonts w:ascii="Times New Roman" w:eastAsia="Times New Roman" w:hAnsi="Times New Roman" w:cs="Times New Roman"/>
          <w:sz w:val="28"/>
          <w:szCs w:val="28"/>
          <w:lang w:eastAsia="ru-RU"/>
        </w:rPr>
        <w:t xml:space="preserve"> РФ.</w:t>
      </w:r>
    </w:p>
    <w:p w:rsidR="00C72432" w:rsidRPr="00C72432" w:rsidRDefault="00C72432" w:rsidP="002748C2">
      <w:pPr>
        <w:spacing w:after="0" w:line="240" w:lineRule="auto"/>
        <w:ind w:firstLine="728"/>
        <w:jc w:val="both"/>
        <w:rPr>
          <w:rFonts w:ascii="Times New Roman" w:eastAsia="Calibri" w:hAnsi="Times New Roman" w:cs="Times New Roman"/>
          <w:sz w:val="28"/>
          <w:szCs w:val="28"/>
          <w:lang w:eastAsia="ru-RU"/>
        </w:rPr>
      </w:pPr>
      <w:r w:rsidRPr="00C72432">
        <w:rPr>
          <w:rFonts w:ascii="Times New Roman" w:eastAsia="Times New Roman" w:hAnsi="Times New Roman" w:cs="Times New Roman"/>
          <w:sz w:val="28"/>
          <w:szCs w:val="28"/>
          <w:lang w:eastAsia="ru-RU"/>
        </w:rPr>
        <w:t>6. П</w:t>
      </w:r>
      <w:r w:rsidRPr="00C72432">
        <w:rPr>
          <w:rFonts w:ascii="Times New Roman" w:eastAsia="Calibri" w:hAnsi="Times New Roman" w:cs="Times New Roman"/>
          <w:sz w:val="28"/>
          <w:szCs w:val="28"/>
          <w:lang w:eastAsia="ru-RU"/>
        </w:rPr>
        <w:t>редельный объем государственного внутреннего долга РИ, согласно Законопроекту, на 1 января 2022 года запланиров</w:t>
      </w:r>
      <w:r w:rsidR="002748C2">
        <w:rPr>
          <w:rFonts w:ascii="Times New Roman" w:eastAsia="Calibri" w:hAnsi="Times New Roman" w:cs="Times New Roman"/>
          <w:sz w:val="28"/>
          <w:szCs w:val="28"/>
          <w:lang w:eastAsia="ru-RU"/>
        </w:rPr>
        <w:t>ан в сумме 1 999 140,1 тыс. рублей</w:t>
      </w:r>
      <w:r w:rsidRPr="00C72432">
        <w:rPr>
          <w:rFonts w:ascii="Times New Roman" w:eastAsia="Calibri" w:hAnsi="Times New Roman" w:cs="Times New Roman"/>
          <w:sz w:val="28"/>
          <w:szCs w:val="28"/>
          <w:lang w:eastAsia="ru-RU"/>
        </w:rPr>
        <w:t>, на 1 января 2</w:t>
      </w:r>
      <w:r w:rsidR="002748C2">
        <w:rPr>
          <w:rFonts w:ascii="Times New Roman" w:eastAsia="Calibri" w:hAnsi="Times New Roman" w:cs="Times New Roman"/>
          <w:sz w:val="28"/>
          <w:szCs w:val="28"/>
          <w:lang w:eastAsia="ru-RU"/>
        </w:rPr>
        <w:t>023 года - 2 004 334,8 тыс. рублей</w:t>
      </w:r>
      <w:r w:rsidRPr="00C72432">
        <w:rPr>
          <w:rFonts w:ascii="Times New Roman" w:eastAsia="Calibri" w:hAnsi="Times New Roman" w:cs="Times New Roman"/>
          <w:sz w:val="28"/>
          <w:szCs w:val="28"/>
          <w:lang w:eastAsia="ru-RU"/>
        </w:rPr>
        <w:t>, на 1 января 2024 года - 2 111 464,0 тыс. руб</w:t>
      </w:r>
      <w:r w:rsidR="002748C2">
        <w:rPr>
          <w:rFonts w:ascii="Times New Roman" w:eastAsia="Calibri" w:hAnsi="Times New Roman" w:cs="Times New Roman"/>
          <w:sz w:val="28"/>
          <w:szCs w:val="28"/>
          <w:lang w:eastAsia="ru-RU"/>
        </w:rPr>
        <w:t>лей</w:t>
      </w:r>
      <w:r w:rsidRPr="00C72432">
        <w:rPr>
          <w:rFonts w:ascii="Times New Roman" w:eastAsia="Calibri" w:hAnsi="Times New Roman" w:cs="Times New Roman"/>
          <w:sz w:val="28"/>
          <w:szCs w:val="28"/>
          <w:lang w:eastAsia="ru-RU"/>
        </w:rPr>
        <w:t xml:space="preserve">, что </w:t>
      </w:r>
      <w:r w:rsidRPr="00C72432">
        <w:rPr>
          <w:rFonts w:ascii="Times New Roman" w:eastAsia="Times New Roman" w:hAnsi="Times New Roman" w:cs="Times New Roman"/>
          <w:sz w:val="28"/>
          <w:szCs w:val="28"/>
          <w:lang w:eastAsia="ru-RU"/>
        </w:rPr>
        <w:t>не превышает предел, уста</w:t>
      </w:r>
      <w:r w:rsidR="002748C2">
        <w:rPr>
          <w:rFonts w:ascii="Times New Roman" w:eastAsia="Times New Roman" w:hAnsi="Times New Roman" w:cs="Times New Roman"/>
          <w:sz w:val="28"/>
          <w:szCs w:val="28"/>
          <w:lang w:eastAsia="ru-RU"/>
        </w:rPr>
        <w:t>новленный пунктом 2 статьи 107, пунктом 4 статьи 130 Бюджетного Кодекса</w:t>
      </w:r>
      <w:r w:rsidRPr="00C72432">
        <w:rPr>
          <w:rFonts w:ascii="Times New Roman" w:eastAsia="Times New Roman" w:hAnsi="Times New Roman" w:cs="Times New Roman"/>
          <w:sz w:val="28"/>
          <w:szCs w:val="28"/>
          <w:lang w:eastAsia="ru-RU"/>
        </w:rPr>
        <w:t xml:space="preserve"> РФ.</w:t>
      </w:r>
    </w:p>
    <w:p w:rsidR="00C72432" w:rsidRPr="00C72432" w:rsidRDefault="00C72432" w:rsidP="002748C2">
      <w:pPr>
        <w:spacing w:after="0" w:line="240" w:lineRule="auto"/>
        <w:ind w:right="-99" w:firstLine="72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7. Структура пояснительной записки, приложенной к проекту бюджета, по форме соответст</w:t>
      </w:r>
      <w:r w:rsidR="002748C2">
        <w:rPr>
          <w:rFonts w:ascii="Times New Roman" w:eastAsia="Times New Roman" w:hAnsi="Times New Roman" w:cs="Times New Roman"/>
          <w:sz w:val="28"/>
          <w:szCs w:val="28"/>
          <w:lang w:eastAsia="ru-RU"/>
        </w:rPr>
        <w:t xml:space="preserve">вует изменениям, внесенным в статью </w:t>
      </w:r>
      <w:r w:rsidRPr="00C72432">
        <w:rPr>
          <w:rFonts w:ascii="Times New Roman" w:eastAsia="Times New Roman" w:hAnsi="Times New Roman" w:cs="Times New Roman"/>
          <w:sz w:val="28"/>
          <w:szCs w:val="28"/>
          <w:lang w:eastAsia="ru-RU"/>
        </w:rPr>
        <w:t>19 Закона Республики Ингушетия «О бюджетном процессе в Респуб</w:t>
      </w:r>
      <w:r w:rsidR="002748C2">
        <w:rPr>
          <w:rFonts w:ascii="Times New Roman" w:eastAsia="Times New Roman" w:hAnsi="Times New Roman" w:cs="Times New Roman"/>
          <w:sz w:val="28"/>
          <w:szCs w:val="28"/>
          <w:lang w:eastAsia="ru-RU"/>
        </w:rPr>
        <w:t xml:space="preserve">лике Ингушетия» №40-РЗ от 31 декабря </w:t>
      </w:r>
      <w:r w:rsidRPr="00C72432">
        <w:rPr>
          <w:rFonts w:ascii="Times New Roman" w:eastAsia="Times New Roman" w:hAnsi="Times New Roman" w:cs="Times New Roman"/>
          <w:sz w:val="28"/>
          <w:szCs w:val="28"/>
          <w:lang w:eastAsia="ru-RU"/>
        </w:rPr>
        <w:t>2008 г</w:t>
      </w:r>
      <w:r w:rsidR="002748C2">
        <w:rPr>
          <w:rFonts w:ascii="Times New Roman" w:eastAsia="Times New Roman" w:hAnsi="Times New Roman" w:cs="Times New Roman"/>
          <w:sz w:val="28"/>
          <w:szCs w:val="28"/>
          <w:lang w:eastAsia="ru-RU"/>
        </w:rPr>
        <w:t>ода</w:t>
      </w:r>
      <w:r w:rsidRPr="00C72432">
        <w:rPr>
          <w:rFonts w:ascii="Times New Roman" w:eastAsia="Times New Roman" w:hAnsi="Times New Roman" w:cs="Times New Roman"/>
          <w:sz w:val="28"/>
          <w:szCs w:val="28"/>
          <w:lang w:eastAsia="ru-RU"/>
        </w:rPr>
        <w:t xml:space="preserve"> Законом Республики Ингушетия №44-РЗ от 1 декабря 2020 г</w:t>
      </w:r>
      <w:r w:rsidR="002748C2">
        <w:rPr>
          <w:rFonts w:ascii="Times New Roman" w:eastAsia="Times New Roman" w:hAnsi="Times New Roman" w:cs="Times New Roman"/>
          <w:sz w:val="28"/>
          <w:szCs w:val="28"/>
          <w:lang w:eastAsia="ru-RU"/>
        </w:rPr>
        <w:t>ода</w:t>
      </w:r>
      <w:r w:rsidRPr="00C72432">
        <w:rPr>
          <w:rFonts w:ascii="Times New Roman" w:eastAsia="Times New Roman" w:hAnsi="Times New Roman" w:cs="Times New Roman"/>
          <w:sz w:val="28"/>
          <w:szCs w:val="28"/>
          <w:lang w:eastAsia="ru-RU"/>
        </w:rPr>
        <w:t>. При этом, пояснительная записка, как и в предыдущие годы, не содержит расчеты, пояснения, обосновывающие предусмотренные в проекте бюджета суммы, что не позволяет в полном объеме оценить реалистичность и достаточность прогнозируемых доходных и расходных статей бюджета.</w:t>
      </w:r>
    </w:p>
    <w:p w:rsidR="00C72432" w:rsidRPr="00C72432" w:rsidRDefault="00C72432" w:rsidP="002748C2">
      <w:pPr>
        <w:spacing w:after="0" w:line="240" w:lineRule="auto"/>
        <w:ind w:right="-99"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8. В пояснительной записке отражено, что налоговые доходы на 2021 год прогнозируются на уровне ожидаемого исполнения по ним в текущем 2020 финансовом году. Однако, отраженные показатели ожидаемой оценки исполнения бюджета в 2021 году не соответствуют аналогичным показателям приложения к проекту бюджета «Показатели исполнения республиканского бюджета Республики Ингушетия в 2020 году».</w:t>
      </w:r>
    </w:p>
    <w:p w:rsidR="00C72432" w:rsidRPr="00C72432" w:rsidRDefault="002748C2" w:rsidP="002748C2">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9. </w:t>
      </w:r>
      <w:r w:rsidR="00C72432" w:rsidRPr="00C72432">
        <w:rPr>
          <w:rFonts w:ascii="Times New Roman" w:eastAsia="Calibri" w:hAnsi="Times New Roman" w:cs="Times New Roman"/>
          <w:sz w:val="28"/>
          <w:szCs w:val="28"/>
        </w:rPr>
        <w:t xml:space="preserve">Законопроектом представлен разработанный </w:t>
      </w:r>
      <w:r w:rsidRPr="00C72432">
        <w:rPr>
          <w:rFonts w:ascii="Times New Roman" w:eastAsia="Calibri" w:hAnsi="Times New Roman" w:cs="Times New Roman"/>
          <w:sz w:val="28"/>
          <w:szCs w:val="28"/>
        </w:rPr>
        <w:t>с</w:t>
      </w:r>
      <w:r>
        <w:rPr>
          <w:rFonts w:ascii="Times New Roman" w:eastAsia="Times New Roman" w:hAnsi="Times New Roman" w:cs="Times New Roman"/>
          <w:sz w:val="28"/>
          <w:szCs w:val="28"/>
          <w:lang w:eastAsia="ru-RU"/>
        </w:rPr>
        <w:t>огласно статье</w:t>
      </w:r>
      <w:r w:rsidR="00C72432" w:rsidRPr="00C72432">
        <w:rPr>
          <w:rFonts w:ascii="Times New Roman" w:eastAsia="Times New Roman" w:hAnsi="Times New Roman" w:cs="Times New Roman"/>
          <w:sz w:val="28"/>
          <w:szCs w:val="28"/>
          <w:lang w:eastAsia="ru-RU"/>
        </w:rPr>
        <w:t xml:space="preserve"> 170.1 Бюджетного кодекса РФ, </w:t>
      </w:r>
      <w:r w:rsidR="00C72432" w:rsidRPr="00C72432">
        <w:rPr>
          <w:rFonts w:ascii="Times New Roman" w:eastAsia="Calibri" w:hAnsi="Times New Roman" w:cs="Times New Roman"/>
          <w:sz w:val="28"/>
          <w:szCs w:val="28"/>
        </w:rPr>
        <w:t xml:space="preserve">прогноз основных характеристик консолидированного бюджета Республики Ингушетия и бюджета Республики Ингушетия на долгосрочный период (Бюджетный прогноз), утвержденный Распоряжением Правительства РИ №541-р от </w:t>
      </w:r>
      <w:r>
        <w:rPr>
          <w:rFonts w:ascii="Times New Roman" w:eastAsia="Calibri" w:hAnsi="Times New Roman" w:cs="Times New Roman"/>
          <w:sz w:val="28"/>
          <w:szCs w:val="28"/>
        </w:rPr>
        <w:t>13 июля 2017 года</w:t>
      </w:r>
      <w:r w:rsidR="00C72432" w:rsidRPr="00C72432">
        <w:rPr>
          <w:rFonts w:ascii="Times New Roman" w:eastAsia="Calibri" w:hAnsi="Times New Roman" w:cs="Times New Roman"/>
          <w:sz w:val="28"/>
          <w:szCs w:val="28"/>
        </w:rPr>
        <w:t xml:space="preserve"> с изменениями от 26 февраля 2018 г</w:t>
      </w:r>
      <w:r>
        <w:rPr>
          <w:rFonts w:ascii="Times New Roman" w:eastAsia="Calibri" w:hAnsi="Times New Roman" w:cs="Times New Roman"/>
          <w:sz w:val="28"/>
          <w:szCs w:val="28"/>
        </w:rPr>
        <w:t>ода</w:t>
      </w:r>
      <w:r w:rsidR="00C72432" w:rsidRPr="00C72432">
        <w:rPr>
          <w:rFonts w:ascii="Times New Roman" w:eastAsia="Calibri" w:hAnsi="Times New Roman" w:cs="Times New Roman"/>
          <w:sz w:val="28"/>
          <w:szCs w:val="28"/>
        </w:rPr>
        <w:t>. В вышеуказанное Распоряжение Правительс</w:t>
      </w:r>
      <w:r>
        <w:rPr>
          <w:rFonts w:ascii="Times New Roman" w:eastAsia="Calibri" w:hAnsi="Times New Roman" w:cs="Times New Roman"/>
          <w:sz w:val="28"/>
          <w:szCs w:val="28"/>
        </w:rPr>
        <w:t>тва РИ №541-р от 13 июля 2017 года</w:t>
      </w:r>
      <w:r w:rsidR="00C72432" w:rsidRPr="00C72432">
        <w:rPr>
          <w:rFonts w:ascii="Times New Roman" w:eastAsia="Calibri" w:hAnsi="Times New Roman" w:cs="Times New Roman"/>
          <w:sz w:val="28"/>
          <w:szCs w:val="28"/>
        </w:rPr>
        <w:t xml:space="preserve"> после изменений, внесенных Распоряжением Правит</w:t>
      </w:r>
      <w:r>
        <w:rPr>
          <w:rFonts w:ascii="Times New Roman" w:eastAsia="Calibri" w:hAnsi="Times New Roman" w:cs="Times New Roman"/>
          <w:sz w:val="28"/>
          <w:szCs w:val="28"/>
        </w:rPr>
        <w:t>ельства РИ от 26 февраля 2018 года</w:t>
      </w:r>
      <w:r w:rsidR="00C72432" w:rsidRPr="00C72432">
        <w:rPr>
          <w:rFonts w:ascii="Times New Roman" w:eastAsia="Calibri" w:hAnsi="Times New Roman" w:cs="Times New Roman"/>
          <w:sz w:val="28"/>
          <w:szCs w:val="28"/>
        </w:rPr>
        <w:t>, ещё дважды вносились изменения (Распоряжениями Правит</w:t>
      </w:r>
      <w:r>
        <w:rPr>
          <w:rFonts w:ascii="Times New Roman" w:eastAsia="Calibri" w:hAnsi="Times New Roman" w:cs="Times New Roman"/>
          <w:sz w:val="28"/>
          <w:szCs w:val="28"/>
        </w:rPr>
        <w:t>ельства РИ от 21 февраля 2019 года</w:t>
      </w:r>
      <w:r w:rsidR="00C72432" w:rsidRPr="00C72432">
        <w:rPr>
          <w:rFonts w:ascii="Times New Roman" w:eastAsia="Calibri" w:hAnsi="Times New Roman" w:cs="Times New Roman"/>
          <w:sz w:val="28"/>
          <w:szCs w:val="28"/>
        </w:rPr>
        <w:t xml:space="preserve"> №108-р и </w:t>
      </w:r>
      <w:r w:rsidR="00832092">
        <w:rPr>
          <w:rFonts w:ascii="Times New Roman" w:eastAsia="Calibri" w:hAnsi="Times New Roman" w:cs="Times New Roman"/>
          <w:sz w:val="28"/>
          <w:szCs w:val="28"/>
        </w:rPr>
        <w:t xml:space="preserve">от 20 марта 2020 года №126-р). </w:t>
      </w:r>
      <w:r w:rsidR="00C72432" w:rsidRPr="00C72432">
        <w:rPr>
          <w:rFonts w:ascii="Times New Roman" w:eastAsia="Calibri" w:hAnsi="Times New Roman" w:cs="Times New Roman"/>
          <w:sz w:val="28"/>
          <w:szCs w:val="28"/>
        </w:rPr>
        <w:t xml:space="preserve">Согласно внесённым изменениям, основные параметры республиканского бюджета, а также предельные объемы финансирования государственных программ значительно изменены. Таким образом, приложенная к Законопроекту версия Бюджетного прогноза не актуальна и не может быть использована при бюджетном планировании на 2021 год и плановый период 2022, 2023 годов. </w:t>
      </w:r>
    </w:p>
    <w:p w:rsidR="00C72432" w:rsidRPr="00C72432" w:rsidRDefault="00832092" w:rsidP="002748C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В нарушение пункта 5 статьи </w:t>
      </w:r>
      <w:r w:rsidR="00C72432" w:rsidRPr="00C72432">
        <w:rPr>
          <w:rFonts w:ascii="Times New Roman" w:eastAsia="Calibri" w:hAnsi="Times New Roman" w:cs="Times New Roman"/>
          <w:sz w:val="28"/>
          <w:szCs w:val="28"/>
        </w:rPr>
        <w:t>170.1 Б</w:t>
      </w:r>
      <w:r>
        <w:rPr>
          <w:rFonts w:ascii="Times New Roman" w:eastAsia="Calibri" w:hAnsi="Times New Roman" w:cs="Times New Roman"/>
          <w:sz w:val="28"/>
          <w:szCs w:val="28"/>
        </w:rPr>
        <w:t>юджетного Кодекса</w:t>
      </w:r>
      <w:r w:rsidR="00C72432" w:rsidRPr="00C72432">
        <w:rPr>
          <w:rFonts w:ascii="Times New Roman" w:eastAsia="Calibri" w:hAnsi="Times New Roman" w:cs="Times New Roman"/>
          <w:sz w:val="28"/>
          <w:szCs w:val="28"/>
        </w:rPr>
        <w:t xml:space="preserve"> РФ и п</w:t>
      </w:r>
      <w:r>
        <w:rPr>
          <w:rFonts w:ascii="Times New Roman" w:eastAsia="Calibri" w:hAnsi="Times New Roman" w:cs="Times New Roman"/>
          <w:sz w:val="28"/>
          <w:szCs w:val="28"/>
        </w:rPr>
        <w:t>ункта 4 статьи</w:t>
      </w:r>
      <w:r w:rsidR="00C72432" w:rsidRPr="00C72432">
        <w:rPr>
          <w:rFonts w:ascii="Times New Roman" w:eastAsia="Calibri" w:hAnsi="Times New Roman" w:cs="Times New Roman"/>
          <w:sz w:val="28"/>
          <w:szCs w:val="28"/>
        </w:rPr>
        <w:t xml:space="preserve"> 11 Закона Республики Ингушетия «О стратегическом планировании в Республике Ингу</w:t>
      </w:r>
      <w:r>
        <w:rPr>
          <w:rFonts w:ascii="Times New Roman" w:eastAsia="Calibri" w:hAnsi="Times New Roman" w:cs="Times New Roman"/>
          <w:sz w:val="28"/>
          <w:szCs w:val="28"/>
        </w:rPr>
        <w:t>шетия» №9-РЗ от 28 марта 2016 года</w:t>
      </w:r>
      <w:r w:rsidR="00C72432" w:rsidRPr="00C72432">
        <w:rPr>
          <w:rFonts w:ascii="Times New Roman" w:eastAsia="Calibri" w:hAnsi="Times New Roman" w:cs="Times New Roman"/>
          <w:sz w:val="28"/>
          <w:szCs w:val="28"/>
        </w:rPr>
        <w:t xml:space="preserve">, Министерством финансов РИ не разработан и одновременно с Законопроектом не представлен проект бюджетного прогноза (проект изменений бюджетного прогноза). </w:t>
      </w:r>
    </w:p>
    <w:p w:rsidR="00C72432" w:rsidRPr="00C72432" w:rsidRDefault="00832092" w:rsidP="002748C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В нарушение статьи </w:t>
      </w:r>
      <w:r w:rsidR="00C72432" w:rsidRPr="00C72432">
        <w:rPr>
          <w:rFonts w:ascii="Times New Roman" w:eastAsia="Calibri" w:hAnsi="Times New Roman" w:cs="Times New Roman"/>
          <w:sz w:val="28"/>
          <w:szCs w:val="28"/>
        </w:rPr>
        <w:t>11 Зак</w:t>
      </w:r>
      <w:r>
        <w:rPr>
          <w:rFonts w:ascii="Times New Roman" w:eastAsia="Calibri" w:hAnsi="Times New Roman" w:cs="Times New Roman"/>
          <w:sz w:val="28"/>
          <w:szCs w:val="28"/>
        </w:rPr>
        <w:t>она РИ №9-РЗ от 28 марта 2016 года</w:t>
      </w:r>
      <w:r w:rsidR="00C72432" w:rsidRPr="00C72432">
        <w:rPr>
          <w:rFonts w:ascii="Times New Roman" w:eastAsia="Calibri" w:hAnsi="Times New Roman" w:cs="Times New Roman"/>
          <w:sz w:val="28"/>
          <w:szCs w:val="28"/>
        </w:rPr>
        <w:t xml:space="preserve"> «О стратегическом планировании в Республике Ингушетия», порядок разработки и </w:t>
      </w:r>
      <w:r w:rsidR="00C72432" w:rsidRPr="00C72432">
        <w:rPr>
          <w:rFonts w:ascii="Times New Roman" w:eastAsia="Calibri" w:hAnsi="Times New Roman" w:cs="Times New Roman"/>
          <w:sz w:val="28"/>
          <w:szCs w:val="28"/>
        </w:rPr>
        <w:lastRenderedPageBreak/>
        <w:t>утверждения бюджетного прогноза, требования к его составу и содержанию, а также сам бюджетный прогноз утверждены не постановлениями, а распоряжениями Правительства РИ.</w:t>
      </w:r>
    </w:p>
    <w:p w:rsidR="00C72432" w:rsidRPr="00C72432" w:rsidRDefault="00C72432" w:rsidP="002748C2">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r w:rsidRPr="00C72432">
        <w:rPr>
          <w:rFonts w:ascii="Times New Roman" w:eastAsia="Calibri" w:hAnsi="Times New Roman" w:cs="Times New Roman"/>
          <w:sz w:val="28"/>
          <w:szCs w:val="28"/>
        </w:rPr>
        <w:t xml:space="preserve">12. </w:t>
      </w:r>
      <w:r w:rsidR="00832092">
        <w:rPr>
          <w:rFonts w:ascii="Times New Roman" w:eastAsia="Times New Roman" w:hAnsi="Times New Roman" w:cs="Times New Roman"/>
          <w:sz w:val="28"/>
          <w:szCs w:val="28"/>
          <w:lang w:eastAsia="ru-RU"/>
        </w:rPr>
        <w:t xml:space="preserve">Согласно статье </w:t>
      </w:r>
      <w:r w:rsidRPr="00C72432">
        <w:rPr>
          <w:rFonts w:ascii="Times New Roman" w:eastAsia="Times New Roman" w:hAnsi="Times New Roman" w:cs="Times New Roman"/>
          <w:sz w:val="28"/>
          <w:szCs w:val="28"/>
          <w:lang w:eastAsia="ru-RU"/>
        </w:rPr>
        <w:t>184.2 Б</w:t>
      </w:r>
      <w:r w:rsidR="00832092">
        <w:rPr>
          <w:rFonts w:ascii="Times New Roman" w:eastAsia="Times New Roman" w:hAnsi="Times New Roman" w:cs="Times New Roman"/>
          <w:sz w:val="28"/>
          <w:szCs w:val="28"/>
          <w:lang w:eastAsia="ru-RU"/>
        </w:rPr>
        <w:t xml:space="preserve">юджетного Кодекса РФ и статье </w:t>
      </w:r>
      <w:r w:rsidRPr="00C72432">
        <w:rPr>
          <w:rFonts w:ascii="Times New Roman" w:eastAsia="Times New Roman" w:hAnsi="Times New Roman" w:cs="Times New Roman"/>
          <w:sz w:val="28"/>
          <w:szCs w:val="28"/>
          <w:lang w:eastAsia="ru-RU"/>
        </w:rPr>
        <w:t xml:space="preserve">19 Закона РИ «О бюджетном процессе в Республике Ингушетия» №40-РЗ от 31.12.2008 </w:t>
      </w:r>
      <w:r w:rsidR="00832092">
        <w:rPr>
          <w:rFonts w:ascii="Times New Roman" w:eastAsia="Times New Roman" w:hAnsi="Times New Roman" w:cs="Times New Roman"/>
          <w:sz w:val="28"/>
          <w:szCs w:val="28"/>
          <w:lang w:eastAsia="ru-RU"/>
        </w:rPr>
        <w:t>года</w:t>
      </w:r>
      <w:r w:rsidRPr="00C72432">
        <w:rPr>
          <w:rFonts w:ascii="Times New Roman" w:eastAsia="Times New Roman" w:hAnsi="Times New Roman" w:cs="Times New Roman"/>
          <w:sz w:val="28"/>
          <w:szCs w:val="28"/>
          <w:lang w:eastAsia="ru-RU"/>
        </w:rPr>
        <w:t>, представлен прогноз основных характеристик</w:t>
      </w:r>
      <w:r w:rsidRPr="00C72432">
        <w:rPr>
          <w:rFonts w:ascii="Times New Roman" w:eastAsia="Times New Roman" w:hAnsi="Times New Roman" w:cs="Times New Roman"/>
          <w:b/>
          <w:sz w:val="28"/>
          <w:szCs w:val="28"/>
          <w:lang w:eastAsia="ru-RU"/>
        </w:rPr>
        <w:t xml:space="preserve"> </w:t>
      </w:r>
      <w:r w:rsidRPr="00C72432">
        <w:rPr>
          <w:rFonts w:ascii="Times New Roman" w:eastAsia="Times New Roman" w:hAnsi="Times New Roman" w:cs="Times New Roman"/>
          <w:sz w:val="28"/>
          <w:szCs w:val="28"/>
          <w:lang w:eastAsia="ru-RU"/>
        </w:rPr>
        <w:t>республиканского и консолидированного бюджета на 2021 год и на плановый период 2022 и 2023 годов. Однако, в самом документе отражены только параметры республиканского бюджета, основные характеристики консолидированного бюджета отсутствуют. Более того, основные параметры республиканского бюджета на 2021 год и плановый период 2022 и 2023 годов (доходы, расходы, дефицит) не соответствуют аналогичным показателям представленного проекта бюджета.</w:t>
      </w:r>
    </w:p>
    <w:p w:rsidR="00C72432" w:rsidRPr="00C72432" w:rsidRDefault="00C72432" w:rsidP="002748C2">
      <w:pPr>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Calibri" w:hAnsi="Times New Roman" w:cs="Times New Roman"/>
          <w:sz w:val="28"/>
          <w:szCs w:val="28"/>
        </w:rPr>
        <w:t xml:space="preserve">13. </w:t>
      </w:r>
      <w:r w:rsidRPr="00C72432">
        <w:rPr>
          <w:rFonts w:ascii="Times New Roman" w:eastAsia="Times New Roman" w:hAnsi="Times New Roman" w:cs="Times New Roman"/>
          <w:sz w:val="28"/>
          <w:szCs w:val="28"/>
          <w:lang w:eastAsia="ru-RU"/>
        </w:rPr>
        <w:t>В нарушение пункта 4 статьи 173 Б</w:t>
      </w:r>
      <w:r w:rsidR="00832092">
        <w:rPr>
          <w:rFonts w:ascii="Times New Roman" w:eastAsia="Times New Roman" w:hAnsi="Times New Roman" w:cs="Times New Roman"/>
          <w:sz w:val="28"/>
          <w:szCs w:val="28"/>
          <w:lang w:eastAsia="ru-RU"/>
        </w:rPr>
        <w:t>юджетного Кодекса</w:t>
      </w:r>
      <w:r w:rsidRPr="00C72432">
        <w:rPr>
          <w:rFonts w:ascii="Times New Roman" w:eastAsia="Times New Roman" w:hAnsi="Times New Roman" w:cs="Times New Roman"/>
          <w:sz w:val="28"/>
          <w:szCs w:val="28"/>
          <w:lang w:eastAsia="ru-RU"/>
        </w:rPr>
        <w:t xml:space="preserve"> РФ, пояснительная записка к прогнозу социально-экономического развития не содержит оценку изменений показателей по сравнению с прогнозными расчетами с указанием причин таких изменений.</w:t>
      </w:r>
    </w:p>
    <w:p w:rsidR="00C72432" w:rsidRPr="00C72432" w:rsidRDefault="00C72432" w:rsidP="002748C2">
      <w:pPr>
        <w:spacing w:after="0" w:line="240" w:lineRule="auto"/>
        <w:ind w:firstLine="709"/>
        <w:jc w:val="both"/>
        <w:rPr>
          <w:rFonts w:ascii="Times New Roman" w:eastAsia="Times New Roman" w:hAnsi="Times New Roman" w:cs="Times New Roman"/>
          <w:bCs/>
          <w:sz w:val="28"/>
          <w:szCs w:val="28"/>
          <w:lang w:eastAsia="ru-RU"/>
        </w:rPr>
      </w:pPr>
      <w:r w:rsidRPr="00C72432">
        <w:rPr>
          <w:rFonts w:ascii="Times New Roman" w:eastAsia="Calibri" w:hAnsi="Times New Roman" w:cs="Times New Roman"/>
          <w:sz w:val="28"/>
          <w:szCs w:val="28"/>
        </w:rPr>
        <w:t xml:space="preserve">14. </w:t>
      </w:r>
      <w:r w:rsidR="00832092">
        <w:rPr>
          <w:rFonts w:ascii="Times New Roman" w:eastAsia="Times New Roman" w:hAnsi="Times New Roman" w:cs="Times New Roman"/>
          <w:bCs/>
          <w:sz w:val="28"/>
          <w:szCs w:val="28"/>
          <w:lang w:eastAsia="ru-RU"/>
        </w:rPr>
        <w:t xml:space="preserve">В нарушение статьи </w:t>
      </w:r>
      <w:r w:rsidRPr="00C72432">
        <w:rPr>
          <w:rFonts w:ascii="Times New Roman" w:eastAsia="Times New Roman" w:hAnsi="Times New Roman" w:cs="Times New Roman"/>
          <w:bCs/>
          <w:sz w:val="28"/>
          <w:szCs w:val="28"/>
          <w:lang w:eastAsia="ru-RU"/>
        </w:rPr>
        <w:t>12 Закона Республики Ингушетия «О стратегическом планировании в Республике Ингушетия» и пункта 6 Положения о порядке разработки и корректировки прогноза социально-экономического развития Республики Ингушетия на среднесрочный период, утвержденного Постановлением Правительства РИ от 22.04.2</w:t>
      </w:r>
      <w:r w:rsidR="00832092">
        <w:rPr>
          <w:rFonts w:ascii="Times New Roman" w:eastAsia="Times New Roman" w:hAnsi="Times New Roman" w:cs="Times New Roman"/>
          <w:bCs/>
          <w:sz w:val="28"/>
          <w:szCs w:val="28"/>
          <w:lang w:eastAsia="ru-RU"/>
        </w:rPr>
        <w:t>016 года</w:t>
      </w:r>
      <w:r w:rsidRPr="00C72432">
        <w:rPr>
          <w:rFonts w:ascii="Times New Roman" w:eastAsia="Times New Roman" w:hAnsi="Times New Roman" w:cs="Times New Roman"/>
          <w:bCs/>
          <w:sz w:val="28"/>
          <w:szCs w:val="28"/>
          <w:lang w:eastAsia="ru-RU"/>
        </w:rPr>
        <w:t xml:space="preserve"> №71, основные показатели прогноза не соответствуют аналогичным </w:t>
      </w:r>
      <w:r w:rsidR="00832092" w:rsidRPr="00C72432">
        <w:rPr>
          <w:rFonts w:ascii="Times New Roman" w:eastAsia="Times New Roman" w:hAnsi="Times New Roman" w:cs="Times New Roman"/>
          <w:bCs/>
          <w:sz w:val="28"/>
          <w:szCs w:val="28"/>
          <w:lang w:eastAsia="ru-RU"/>
        </w:rPr>
        <w:t>параметрам стратегии</w:t>
      </w:r>
      <w:r w:rsidRPr="00C72432">
        <w:rPr>
          <w:rFonts w:ascii="Times New Roman" w:eastAsia="Times New Roman" w:hAnsi="Times New Roman" w:cs="Times New Roman"/>
          <w:bCs/>
          <w:sz w:val="28"/>
          <w:szCs w:val="28"/>
          <w:lang w:eastAsia="ru-RU"/>
        </w:rPr>
        <w:t xml:space="preserve"> социально-экономического развития республики.</w:t>
      </w:r>
    </w:p>
    <w:p w:rsidR="00C72432" w:rsidRPr="00C72432" w:rsidRDefault="00832092" w:rsidP="00832092">
      <w:pPr>
        <w:spacing w:after="0" w:line="240" w:lineRule="auto"/>
        <w:ind w:firstLine="756"/>
        <w:jc w:val="both"/>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15. В нарушение статьи</w:t>
      </w:r>
      <w:r w:rsidR="00C72432" w:rsidRPr="00C72432">
        <w:rPr>
          <w:rFonts w:ascii="Times New Roman" w:eastAsia="Times New Roman" w:hAnsi="Times New Roman" w:cs="Times New Roman"/>
          <w:bCs/>
          <w:sz w:val="28"/>
          <w:szCs w:val="28"/>
          <w:lang w:eastAsia="ru-RU"/>
        </w:rPr>
        <w:t xml:space="preserve"> 170.1 Б</w:t>
      </w:r>
      <w:r>
        <w:rPr>
          <w:rFonts w:ascii="Times New Roman" w:eastAsia="Times New Roman" w:hAnsi="Times New Roman" w:cs="Times New Roman"/>
          <w:bCs/>
          <w:sz w:val="28"/>
          <w:szCs w:val="28"/>
          <w:lang w:eastAsia="ru-RU"/>
        </w:rPr>
        <w:t xml:space="preserve">юджетного Кодекса РФ и пункта </w:t>
      </w:r>
      <w:r w:rsidR="00C72432" w:rsidRPr="00C72432">
        <w:rPr>
          <w:rFonts w:ascii="Times New Roman" w:eastAsia="Times New Roman" w:hAnsi="Times New Roman" w:cs="Times New Roman"/>
          <w:bCs/>
          <w:sz w:val="28"/>
          <w:szCs w:val="28"/>
          <w:lang w:eastAsia="ru-RU"/>
        </w:rPr>
        <w:t>4 Положения о порядке разработки и корректировки прогноза социально-экономического развития Республики Ингушетия на среднесрочный период, утвержденного Постановлением П</w:t>
      </w:r>
      <w:r>
        <w:rPr>
          <w:rFonts w:ascii="Times New Roman" w:eastAsia="Times New Roman" w:hAnsi="Times New Roman" w:cs="Times New Roman"/>
          <w:bCs/>
          <w:sz w:val="28"/>
          <w:szCs w:val="28"/>
          <w:lang w:eastAsia="ru-RU"/>
        </w:rPr>
        <w:t>равительства РИ от 22.04.2016 года</w:t>
      </w:r>
      <w:r w:rsidR="00C72432" w:rsidRPr="00C72432">
        <w:rPr>
          <w:rFonts w:ascii="Times New Roman" w:eastAsia="Times New Roman" w:hAnsi="Times New Roman" w:cs="Times New Roman"/>
          <w:bCs/>
          <w:sz w:val="28"/>
          <w:szCs w:val="28"/>
          <w:lang w:eastAsia="ru-RU"/>
        </w:rPr>
        <w:t xml:space="preserve"> №71, отдельные показатели </w:t>
      </w:r>
      <w:r w:rsidR="00C72432" w:rsidRPr="00C72432">
        <w:rPr>
          <w:rFonts w:ascii="Times New Roman" w:eastAsia="Times New Roman" w:hAnsi="Times New Roman" w:cs="Times New Roman"/>
          <w:sz w:val="28"/>
          <w:szCs w:val="28"/>
          <w:lang w:eastAsia="ru-RU"/>
        </w:rPr>
        <w:t>бюджетного прогноза (доходы, расходы и дефицит консолидированного бюджета) значительно отличаются от аналогичных параметров прогноза социально-экономического развития Республики Ингушетия.</w:t>
      </w:r>
    </w:p>
    <w:p w:rsidR="00C72432" w:rsidRPr="00C72432" w:rsidRDefault="00C72432" w:rsidP="00832092">
      <w:pPr>
        <w:tabs>
          <w:tab w:val="left" w:pos="540"/>
        </w:tabs>
        <w:spacing w:after="0" w:line="240" w:lineRule="auto"/>
        <w:ind w:firstLine="756"/>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sz w:val="28"/>
          <w:szCs w:val="28"/>
          <w:lang w:eastAsia="ru-RU"/>
        </w:rPr>
        <w:t xml:space="preserve">16. </w:t>
      </w:r>
      <w:r w:rsidR="00832092">
        <w:rPr>
          <w:rFonts w:ascii="Times New Roman" w:eastAsia="Times New Roman" w:hAnsi="Times New Roman" w:cs="Times New Roman"/>
          <w:bCs/>
          <w:sz w:val="28"/>
          <w:szCs w:val="28"/>
          <w:lang w:eastAsia="ru-RU"/>
        </w:rPr>
        <w:t xml:space="preserve">В нарушение пункта 4 статьи </w:t>
      </w:r>
      <w:r w:rsidRPr="00C72432">
        <w:rPr>
          <w:rFonts w:ascii="Times New Roman" w:eastAsia="Times New Roman" w:hAnsi="Times New Roman" w:cs="Times New Roman"/>
          <w:bCs/>
          <w:sz w:val="28"/>
          <w:szCs w:val="28"/>
          <w:lang w:eastAsia="ru-RU"/>
        </w:rPr>
        <w:t>173 Б</w:t>
      </w:r>
      <w:r w:rsidR="00832092">
        <w:rPr>
          <w:rFonts w:ascii="Times New Roman" w:eastAsia="Times New Roman" w:hAnsi="Times New Roman" w:cs="Times New Roman"/>
          <w:bCs/>
          <w:sz w:val="28"/>
          <w:szCs w:val="28"/>
          <w:lang w:eastAsia="ru-RU"/>
        </w:rPr>
        <w:t>юджетного Кодекса</w:t>
      </w:r>
      <w:r w:rsidRPr="00C72432">
        <w:rPr>
          <w:rFonts w:ascii="Times New Roman" w:eastAsia="Times New Roman" w:hAnsi="Times New Roman" w:cs="Times New Roman"/>
          <w:bCs/>
          <w:sz w:val="28"/>
          <w:szCs w:val="28"/>
          <w:lang w:eastAsia="ru-RU"/>
        </w:rPr>
        <w:t xml:space="preserve"> РФ, прогноз социально-экономического развития на очередной финансовый год и плановый период не разработан путем уточнения параметров планового периода и добавления параметров второго года планового периода, а в пояснительной записке к прогнозу не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C72432" w:rsidRPr="00C72432" w:rsidRDefault="00C72432" w:rsidP="00832092">
      <w:pPr>
        <w:spacing w:after="0" w:line="240" w:lineRule="auto"/>
        <w:ind w:firstLine="714"/>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bCs/>
          <w:sz w:val="28"/>
          <w:szCs w:val="28"/>
          <w:lang w:eastAsia="ru-RU"/>
        </w:rPr>
        <w:t>17.</w:t>
      </w:r>
      <w:r w:rsidRPr="00C72432">
        <w:rPr>
          <w:rFonts w:ascii="Times New Roman" w:eastAsia="Times New Roman" w:hAnsi="Times New Roman" w:cs="Times New Roman"/>
          <w:sz w:val="28"/>
          <w:szCs w:val="28"/>
          <w:lang w:eastAsia="ru-RU"/>
        </w:rPr>
        <w:t xml:space="preserve"> В составе неналоговых доходов в проекте бюджета предусмотрены доходы от реализации иного имущества, находящегося в собственности субъектов Российской Федерации, в части реализации основных средств по указанному имуществу в 2021 году в сумме 310 </w:t>
      </w:r>
      <w:r w:rsidR="00832092">
        <w:rPr>
          <w:rFonts w:ascii="Times New Roman" w:eastAsia="Times New Roman" w:hAnsi="Times New Roman" w:cs="Times New Roman"/>
          <w:sz w:val="28"/>
          <w:szCs w:val="28"/>
          <w:lang w:eastAsia="ru-RU"/>
        </w:rPr>
        <w:t>000,0 тыс. рублей (в 2022 году – 10 000,0 тыс. рублей, 2023 году- 10 000,0 тыс. рублей</w:t>
      </w:r>
      <w:r w:rsidRPr="00C72432">
        <w:rPr>
          <w:rFonts w:ascii="Times New Roman" w:eastAsia="Times New Roman" w:hAnsi="Times New Roman" w:cs="Times New Roman"/>
          <w:sz w:val="28"/>
          <w:szCs w:val="28"/>
          <w:lang w:eastAsia="ru-RU"/>
        </w:rPr>
        <w:t>). В соответствии с</w:t>
      </w:r>
      <w:r w:rsidRPr="00C72432">
        <w:rPr>
          <w:rFonts w:ascii="Verdana" w:eastAsia="Calibri" w:hAnsi="Verdana" w:cs="Verdana"/>
          <w:sz w:val="20"/>
          <w:szCs w:val="20"/>
        </w:rPr>
        <w:t xml:space="preserve"> </w:t>
      </w:r>
      <w:r w:rsidRPr="00C72432">
        <w:rPr>
          <w:rFonts w:ascii="Times New Roman" w:eastAsia="Times New Roman" w:hAnsi="Times New Roman" w:cs="Times New Roman"/>
          <w:sz w:val="28"/>
          <w:szCs w:val="28"/>
          <w:lang w:eastAsia="ru-RU"/>
        </w:rPr>
        <w:t xml:space="preserve">распоряжением Правительства Республики Ингушетия от 25 декабря 2019 года №691-р (с изменениями от 17 января 2020 г.) </w:t>
      </w:r>
      <w:r w:rsidRPr="00C72432">
        <w:rPr>
          <w:rFonts w:ascii="Times New Roman" w:eastAsia="Times New Roman" w:hAnsi="Times New Roman" w:cs="Times New Roman"/>
          <w:sz w:val="28"/>
          <w:szCs w:val="28"/>
          <w:lang w:eastAsia="ru-RU"/>
        </w:rPr>
        <w:lastRenderedPageBreak/>
        <w:t xml:space="preserve">утвержден Прогнозный план (далее - Программа) приватизации государственного имущества Республики Ингушетия на 2020 год и на плановый период 2021 и 2022 годов. Согласно Программе, планируется приватизация в 2021 году антенно-мачтового завода и в 2022 году – Горбанинского завода по производству доломитовой муки. </w:t>
      </w:r>
    </w:p>
    <w:p w:rsidR="00C72432" w:rsidRPr="00C72432" w:rsidRDefault="00832092" w:rsidP="0083209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этом, в нарушение статьи </w:t>
      </w:r>
      <w:r w:rsidR="00C72432" w:rsidRPr="00C72432">
        <w:rPr>
          <w:rFonts w:ascii="Times New Roman" w:eastAsia="Calibri" w:hAnsi="Times New Roman" w:cs="Times New Roman"/>
          <w:sz w:val="28"/>
          <w:szCs w:val="28"/>
        </w:rPr>
        <w:t>4 Закона Республики Ингушетия «О приватизации государственного имущества Республики Ингушет</w:t>
      </w:r>
      <w:r>
        <w:rPr>
          <w:rFonts w:ascii="Times New Roman" w:eastAsia="Calibri" w:hAnsi="Times New Roman" w:cs="Times New Roman"/>
          <w:sz w:val="28"/>
          <w:szCs w:val="28"/>
        </w:rPr>
        <w:t>ия» №54-РЗ от 19 декабря 2016 года</w:t>
      </w:r>
      <w:r w:rsidR="00C72432" w:rsidRPr="00C72432">
        <w:rPr>
          <w:rFonts w:ascii="Times New Roman" w:eastAsia="Calibri" w:hAnsi="Times New Roman" w:cs="Times New Roman"/>
          <w:sz w:val="28"/>
          <w:szCs w:val="28"/>
        </w:rPr>
        <w:t>, в Программе отсутствуют прогнозируемые суммы доходов от приватизации.</w:t>
      </w:r>
    </w:p>
    <w:p w:rsidR="00C72432" w:rsidRPr="00C72432" w:rsidRDefault="00C72432" w:rsidP="00832092">
      <w:pPr>
        <w:spacing w:after="0" w:line="240" w:lineRule="auto"/>
        <w:ind w:firstLine="709"/>
        <w:jc w:val="both"/>
        <w:rPr>
          <w:rFonts w:ascii="Times New Roman" w:eastAsia="Calibri" w:hAnsi="Times New Roman" w:cs="Times New Roman"/>
          <w:sz w:val="28"/>
          <w:szCs w:val="20"/>
        </w:rPr>
      </w:pPr>
      <w:r w:rsidRPr="00C72432">
        <w:rPr>
          <w:rFonts w:ascii="Times New Roman" w:eastAsia="Calibri" w:hAnsi="Times New Roman" w:cs="Times New Roman"/>
          <w:sz w:val="28"/>
          <w:szCs w:val="28"/>
        </w:rPr>
        <w:t>Планирование в п</w:t>
      </w:r>
      <w:r w:rsidRPr="00C72432">
        <w:rPr>
          <w:rFonts w:ascii="Times New Roman" w:eastAsia="Times New Roman" w:hAnsi="Times New Roman" w:cs="Times New Roman"/>
          <w:sz w:val="28"/>
          <w:szCs w:val="28"/>
          <w:lang w:eastAsia="ru-RU"/>
        </w:rPr>
        <w:t>роекте бюджета поступлений доходов от приватизации имущества при отсутствии</w:t>
      </w:r>
      <w:r w:rsidRPr="00C72432">
        <w:rPr>
          <w:rFonts w:ascii="Verdana" w:eastAsia="Calibri" w:hAnsi="Verdana" w:cs="Verdana"/>
          <w:sz w:val="20"/>
          <w:szCs w:val="20"/>
        </w:rPr>
        <w:t xml:space="preserve"> </w:t>
      </w:r>
      <w:r w:rsidRPr="00C72432">
        <w:rPr>
          <w:rFonts w:ascii="Times New Roman" w:eastAsia="Times New Roman" w:hAnsi="Times New Roman" w:cs="Times New Roman"/>
          <w:sz w:val="28"/>
          <w:szCs w:val="28"/>
          <w:lang w:eastAsia="ru-RU"/>
        </w:rPr>
        <w:t xml:space="preserve">рассчитанных и предусмотренных в Программе прогнозируемых сумм поступлений от приватизации, может привести к их непоступлению в республиканский бюджет и, соответственно, недофинансированию планируемых расходов бюджета, как это имело место в последние годы. </w:t>
      </w:r>
    </w:p>
    <w:p w:rsidR="00C72432" w:rsidRPr="00C72432" w:rsidRDefault="00C72432" w:rsidP="00832092">
      <w:pPr>
        <w:tabs>
          <w:tab w:val="left" w:pos="540"/>
        </w:tabs>
        <w:spacing w:after="0" w:line="240" w:lineRule="auto"/>
        <w:ind w:firstLine="709"/>
        <w:jc w:val="both"/>
        <w:rPr>
          <w:rFonts w:ascii="Times New Roman" w:eastAsia="Calibri" w:hAnsi="Times New Roman" w:cs="Times New Roman"/>
          <w:sz w:val="28"/>
          <w:szCs w:val="28"/>
        </w:rPr>
      </w:pPr>
      <w:r w:rsidRPr="00C72432">
        <w:rPr>
          <w:rFonts w:ascii="Times New Roman" w:eastAsia="Times New Roman" w:hAnsi="Times New Roman" w:cs="Times New Roman"/>
          <w:bCs/>
          <w:sz w:val="28"/>
          <w:szCs w:val="28"/>
          <w:lang w:eastAsia="ru-RU"/>
        </w:rPr>
        <w:t xml:space="preserve">18. </w:t>
      </w:r>
      <w:r w:rsidR="00832092">
        <w:rPr>
          <w:rFonts w:ascii="Times New Roman" w:eastAsia="Calibri" w:hAnsi="Times New Roman" w:cs="Times New Roman"/>
          <w:sz w:val="28"/>
          <w:szCs w:val="28"/>
        </w:rPr>
        <w:t>В нарушение пункта 4 статьи</w:t>
      </w:r>
      <w:r w:rsidRPr="00C72432">
        <w:rPr>
          <w:rFonts w:ascii="Times New Roman" w:eastAsia="Calibri" w:hAnsi="Times New Roman" w:cs="Times New Roman"/>
          <w:sz w:val="28"/>
          <w:szCs w:val="28"/>
        </w:rPr>
        <w:t xml:space="preserve"> 179.4 Б</w:t>
      </w:r>
      <w:r w:rsidR="00832092">
        <w:rPr>
          <w:rFonts w:ascii="Times New Roman" w:eastAsia="Calibri" w:hAnsi="Times New Roman" w:cs="Times New Roman"/>
          <w:sz w:val="28"/>
          <w:szCs w:val="28"/>
        </w:rPr>
        <w:t>юджетного Кодекса</w:t>
      </w:r>
      <w:r w:rsidRPr="00C72432">
        <w:rPr>
          <w:rFonts w:ascii="Times New Roman" w:eastAsia="Calibri" w:hAnsi="Times New Roman" w:cs="Times New Roman"/>
          <w:sz w:val="28"/>
          <w:szCs w:val="28"/>
        </w:rPr>
        <w:t xml:space="preserve"> РФ, объем поступлений дорожного фонда Законопроектом предусмотрен без учета прогнозируемых доходов республиканского бюджета от денежных взысканий (штрафов) за нарушение </w:t>
      </w:r>
      <w:hyperlink r:id="rId30" w:history="1">
        <w:r w:rsidRPr="00C72432">
          <w:rPr>
            <w:rFonts w:ascii="Times New Roman" w:eastAsia="Calibri" w:hAnsi="Times New Roman" w:cs="Times New Roman"/>
            <w:sz w:val="28"/>
            <w:szCs w:val="28"/>
          </w:rPr>
          <w:t>законодательства</w:t>
        </w:r>
      </w:hyperlink>
      <w:r w:rsidRPr="00C72432">
        <w:rPr>
          <w:rFonts w:ascii="Times New Roman" w:eastAsia="Calibri" w:hAnsi="Times New Roman" w:cs="Times New Roman"/>
          <w:sz w:val="28"/>
          <w:szCs w:val="28"/>
        </w:rPr>
        <w:t xml:space="preserve"> о безопасности дорожного движения.</w:t>
      </w:r>
    </w:p>
    <w:p w:rsidR="00C72432" w:rsidRPr="00C72432" w:rsidRDefault="00C72432" w:rsidP="00832092">
      <w:pPr>
        <w:widowControl w:val="0"/>
        <w:tabs>
          <w:tab w:val="center" w:pos="668"/>
        </w:tabs>
        <w:spacing w:after="0" w:line="240" w:lineRule="auto"/>
        <w:ind w:firstLine="72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 xml:space="preserve">19. Бюджетные ассигнования по разделу «Образование» в Законопроекте предусмотрены </w:t>
      </w:r>
      <w:r w:rsidRPr="00C72432">
        <w:rPr>
          <w:rFonts w:ascii="Times New Roman" w:eastAsia="Times New Roman" w:hAnsi="Times New Roman" w:cs="Times New Roman"/>
          <w:sz w:val="28"/>
          <w:szCs w:val="28"/>
          <w:lang w:eastAsia="ru-RU"/>
        </w:rPr>
        <w:t>на 9 месяцев 2021 г</w:t>
      </w:r>
      <w:r w:rsidR="00832092">
        <w:rPr>
          <w:rFonts w:ascii="Times New Roman" w:eastAsia="Times New Roman" w:hAnsi="Times New Roman" w:cs="Times New Roman"/>
          <w:sz w:val="28"/>
          <w:szCs w:val="28"/>
          <w:lang w:eastAsia="ru-RU"/>
        </w:rPr>
        <w:t>ода</w:t>
      </w:r>
      <w:r w:rsidRPr="00C72432">
        <w:rPr>
          <w:rFonts w:ascii="Times New Roman" w:eastAsia="Times New Roman" w:hAnsi="Times New Roman" w:cs="Times New Roman"/>
          <w:sz w:val="28"/>
          <w:szCs w:val="28"/>
          <w:lang w:eastAsia="ru-RU"/>
        </w:rPr>
        <w:t xml:space="preserve">. </w:t>
      </w:r>
      <w:r w:rsidRPr="00C72432">
        <w:rPr>
          <w:rFonts w:ascii="Times New Roman" w:eastAsia="Times New Roman" w:hAnsi="Times New Roman" w:cs="Times New Roman"/>
          <w:bCs/>
          <w:sz w:val="28"/>
          <w:szCs w:val="28"/>
          <w:lang w:eastAsia="ru-RU"/>
        </w:rPr>
        <w:t>Таким образом, при формировании проекта бюджета нарушен принцип полноты отражения доходов, расходов и источников финансирования дефицитов бюджетов, который означает, что все доходы, расходы и источники финансирования дефицитов бюджетов в обязательном порядке и в полном объеме отражаются в соответст</w:t>
      </w:r>
      <w:r w:rsidR="00832092">
        <w:rPr>
          <w:rFonts w:ascii="Times New Roman" w:eastAsia="Times New Roman" w:hAnsi="Times New Roman" w:cs="Times New Roman"/>
          <w:bCs/>
          <w:sz w:val="28"/>
          <w:szCs w:val="28"/>
          <w:lang w:eastAsia="ru-RU"/>
        </w:rPr>
        <w:t>вующих бюджетах (статья</w:t>
      </w:r>
      <w:r w:rsidRPr="00C72432">
        <w:rPr>
          <w:rFonts w:ascii="Times New Roman" w:eastAsia="Times New Roman" w:hAnsi="Times New Roman" w:cs="Times New Roman"/>
          <w:bCs/>
          <w:sz w:val="28"/>
          <w:szCs w:val="28"/>
          <w:lang w:eastAsia="ru-RU"/>
        </w:rPr>
        <w:t xml:space="preserve"> 32 БК РФ).</w:t>
      </w:r>
    </w:p>
    <w:p w:rsidR="00C72432" w:rsidRPr="00C72432" w:rsidRDefault="00C72432" w:rsidP="00832092">
      <w:pPr>
        <w:widowControl w:val="0"/>
        <w:tabs>
          <w:tab w:val="left" w:pos="426"/>
          <w:tab w:val="center" w:pos="567"/>
        </w:tabs>
        <w:spacing w:after="0" w:line="240" w:lineRule="auto"/>
        <w:ind w:firstLine="728"/>
        <w:jc w:val="both"/>
        <w:rPr>
          <w:rFonts w:ascii="Times New Roman" w:eastAsia="Times New Roman" w:hAnsi="Times New Roman" w:cs="Times New Roman"/>
          <w:bCs/>
          <w:sz w:val="28"/>
          <w:szCs w:val="28"/>
          <w:lang w:eastAsia="ru-RU"/>
        </w:rPr>
      </w:pPr>
      <w:r w:rsidRPr="00C72432">
        <w:rPr>
          <w:rFonts w:ascii="Times New Roman" w:eastAsia="Times New Roman" w:hAnsi="Times New Roman" w:cs="Times New Roman"/>
          <w:bCs/>
          <w:sz w:val="28"/>
          <w:szCs w:val="28"/>
          <w:lang w:eastAsia="ru-RU"/>
        </w:rPr>
        <w:t>20. По информации Министерства образования и науки РИ в 2020, 2021 гг. планируется введение 30 объектов образования, в том числе 9 общеобразовательных школ и 21 дошкольное образовательное учреждение. Вместе с тем, информация об объемах бюджетных средств, предусмотренных на содержание вновь вводимых объектов образования, в материалах, приложенных к Законопроекту отсутствует.</w:t>
      </w:r>
    </w:p>
    <w:p w:rsidR="00C72432" w:rsidRPr="00C72432" w:rsidRDefault="00832092" w:rsidP="00832092">
      <w:pPr>
        <w:tabs>
          <w:tab w:val="left" w:pos="709"/>
        </w:tabs>
        <w:spacing w:after="0" w:line="240" w:lineRule="auto"/>
        <w:ind w:firstLine="72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В нарушение статьи</w:t>
      </w:r>
      <w:r w:rsidR="00C72432" w:rsidRPr="00C72432">
        <w:rPr>
          <w:rFonts w:ascii="Times New Roman" w:eastAsia="Times New Roman" w:hAnsi="Times New Roman" w:cs="Times New Roman"/>
          <w:sz w:val="28"/>
          <w:szCs w:val="28"/>
          <w:lang w:eastAsia="ru-RU"/>
        </w:rPr>
        <w:t xml:space="preserve"> 32 Б</w:t>
      </w:r>
      <w:r>
        <w:rPr>
          <w:rFonts w:ascii="Times New Roman" w:eastAsia="Times New Roman" w:hAnsi="Times New Roman" w:cs="Times New Roman"/>
          <w:sz w:val="28"/>
          <w:szCs w:val="28"/>
          <w:lang w:eastAsia="ru-RU"/>
        </w:rPr>
        <w:t>юджетного Кодекса</w:t>
      </w:r>
      <w:r w:rsidR="00C72432" w:rsidRPr="00C72432">
        <w:rPr>
          <w:rFonts w:ascii="Times New Roman" w:eastAsia="Times New Roman" w:hAnsi="Times New Roman" w:cs="Times New Roman"/>
          <w:sz w:val="28"/>
          <w:szCs w:val="28"/>
          <w:lang w:eastAsia="ru-RU"/>
        </w:rPr>
        <w:t xml:space="preserve"> РФ и </w:t>
      </w:r>
      <w:r>
        <w:rPr>
          <w:rFonts w:ascii="Times New Roman" w:eastAsia="Times New Roman" w:hAnsi="Times New Roman" w:cs="Times New Roman"/>
          <w:color w:val="22272F"/>
          <w:sz w:val="28"/>
          <w:szCs w:val="28"/>
          <w:lang w:eastAsia="ru-RU"/>
        </w:rPr>
        <w:t xml:space="preserve">статьи </w:t>
      </w:r>
      <w:r w:rsidR="00C72432" w:rsidRPr="00C72432">
        <w:rPr>
          <w:rFonts w:ascii="Times New Roman" w:eastAsia="Times New Roman" w:hAnsi="Times New Roman" w:cs="Times New Roman"/>
          <w:color w:val="000000"/>
          <w:sz w:val="28"/>
          <w:szCs w:val="28"/>
          <w:lang w:eastAsia="ru-RU"/>
        </w:rPr>
        <w:t>10 Закона Республики</w:t>
      </w:r>
      <w:r>
        <w:rPr>
          <w:rFonts w:ascii="Times New Roman" w:eastAsia="Times New Roman" w:hAnsi="Times New Roman" w:cs="Times New Roman"/>
          <w:color w:val="000000"/>
          <w:sz w:val="28"/>
          <w:szCs w:val="28"/>
          <w:lang w:eastAsia="ru-RU"/>
        </w:rPr>
        <w:t xml:space="preserve"> Ингушетия от 31 декабря 2008 года</w:t>
      </w:r>
      <w:r w:rsidR="00C72432" w:rsidRPr="00C72432">
        <w:rPr>
          <w:rFonts w:ascii="Times New Roman" w:eastAsia="Times New Roman" w:hAnsi="Times New Roman" w:cs="Times New Roman"/>
          <w:color w:val="000000"/>
          <w:sz w:val="28"/>
          <w:szCs w:val="28"/>
          <w:lang w:eastAsia="ru-RU"/>
        </w:rPr>
        <w:t xml:space="preserve"> № 40-РЗ «О бюджетном процессе в Республике Ингушетия», </w:t>
      </w:r>
      <w:r w:rsidR="00C72432" w:rsidRPr="00C72432">
        <w:rPr>
          <w:rFonts w:ascii="Times New Roman" w:eastAsia="Times New Roman" w:hAnsi="Times New Roman" w:cs="Times New Roman"/>
          <w:sz w:val="28"/>
          <w:szCs w:val="28"/>
          <w:lang w:eastAsia="ru-RU"/>
        </w:rPr>
        <w:t>трансферты бюджету Федерального фонда обязательного медицинского страхования на уплату страховых взносов на обязательное медицинское страхование неработающего насел</w:t>
      </w:r>
      <w:r>
        <w:rPr>
          <w:rFonts w:ascii="Times New Roman" w:eastAsia="Times New Roman" w:hAnsi="Times New Roman" w:cs="Times New Roman"/>
          <w:sz w:val="28"/>
          <w:szCs w:val="28"/>
          <w:lang w:eastAsia="ru-RU"/>
        </w:rPr>
        <w:t>ения в Законопроекте на 2021 год</w:t>
      </w:r>
      <w:r w:rsidR="00C72432" w:rsidRPr="00C72432">
        <w:rPr>
          <w:rFonts w:ascii="Times New Roman" w:eastAsia="Times New Roman" w:hAnsi="Times New Roman" w:cs="Times New Roman"/>
          <w:sz w:val="28"/>
          <w:szCs w:val="28"/>
          <w:lang w:eastAsia="ru-RU"/>
        </w:rPr>
        <w:t xml:space="preserve"> запланированы только </w:t>
      </w:r>
      <w:r w:rsidR="00C72432" w:rsidRPr="00C72432">
        <w:rPr>
          <w:rFonts w:ascii="Times New Roman" w:eastAsia="Times New Roman" w:hAnsi="Times New Roman" w:cs="Times New Roman"/>
          <w:color w:val="000000"/>
          <w:sz w:val="28"/>
          <w:szCs w:val="28"/>
          <w:lang w:eastAsia="ru-RU"/>
        </w:rPr>
        <w:t>из расчета 11 месяцев финансового года.</w:t>
      </w:r>
    </w:p>
    <w:p w:rsidR="00C72432" w:rsidRPr="00C72432" w:rsidRDefault="00C72432" w:rsidP="00832092">
      <w:pPr>
        <w:autoSpaceDE w:val="0"/>
        <w:autoSpaceDN w:val="0"/>
        <w:adjustRightInd w:val="0"/>
        <w:spacing w:after="0" w:line="240" w:lineRule="auto"/>
        <w:ind w:firstLine="728"/>
        <w:jc w:val="both"/>
        <w:rPr>
          <w:rFonts w:ascii="Times New Roman" w:eastAsia="Times New Roman" w:hAnsi="Times New Roman" w:cs="Times New Roman"/>
          <w:color w:val="000000"/>
          <w:sz w:val="28"/>
          <w:szCs w:val="28"/>
          <w:lang w:eastAsia="ru-RU"/>
        </w:rPr>
      </w:pPr>
      <w:r w:rsidRPr="00C72432">
        <w:rPr>
          <w:rFonts w:ascii="Times New Roman" w:eastAsia="Times New Roman" w:hAnsi="Times New Roman" w:cs="Times New Roman"/>
          <w:color w:val="000000"/>
          <w:sz w:val="28"/>
          <w:szCs w:val="28"/>
          <w:lang w:eastAsia="ru-RU"/>
        </w:rPr>
        <w:t xml:space="preserve">22. Законопроектом в 2021 году предусмотрено сокращение расходов на финансирование 12 публичных нормативных обязательств и увеличение финансирования по 8. </w:t>
      </w:r>
    </w:p>
    <w:p w:rsidR="00C72432" w:rsidRPr="00C72432" w:rsidRDefault="00C72432" w:rsidP="00832092">
      <w:pPr>
        <w:widowControl w:val="0"/>
        <w:autoSpaceDE w:val="0"/>
        <w:autoSpaceDN w:val="0"/>
        <w:adjustRightInd w:val="0"/>
        <w:spacing w:after="0" w:line="320" w:lineRule="exact"/>
        <w:ind w:firstLine="72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bCs/>
          <w:sz w:val="28"/>
          <w:szCs w:val="28"/>
          <w:lang w:eastAsia="ru-RU"/>
        </w:rPr>
        <w:t>23.</w:t>
      </w:r>
      <w:r w:rsidRPr="00C72432">
        <w:rPr>
          <w:rFonts w:ascii="Times New Roman" w:eastAsia="Times New Roman" w:hAnsi="Times New Roman" w:cs="Times New Roman"/>
          <w:bCs/>
          <w:sz w:val="24"/>
          <w:szCs w:val="28"/>
          <w:lang w:eastAsia="ru-RU"/>
        </w:rPr>
        <w:t xml:space="preserve"> </w:t>
      </w:r>
      <w:r w:rsidRPr="00C72432">
        <w:rPr>
          <w:rFonts w:ascii="Times New Roman" w:eastAsia="Times New Roman" w:hAnsi="Times New Roman" w:cs="Times New Roman"/>
          <w:sz w:val="28"/>
          <w:szCs w:val="28"/>
          <w:lang w:eastAsia="ru-RU"/>
        </w:rPr>
        <w:t>Объемы бюджетных ассигнований, предусмотренные Законопроектом на реализацию государственных программ Республики Ингу</w:t>
      </w:r>
      <w:r w:rsidR="00832092">
        <w:rPr>
          <w:rFonts w:ascii="Times New Roman" w:eastAsia="Times New Roman" w:hAnsi="Times New Roman" w:cs="Times New Roman"/>
          <w:sz w:val="28"/>
          <w:szCs w:val="28"/>
          <w:lang w:eastAsia="ru-RU"/>
        </w:rPr>
        <w:t>шетия, в нарушение требований части 2 статьи</w:t>
      </w:r>
      <w:r w:rsidRPr="00C72432">
        <w:rPr>
          <w:rFonts w:ascii="Times New Roman" w:eastAsia="Times New Roman" w:hAnsi="Times New Roman" w:cs="Times New Roman"/>
          <w:sz w:val="28"/>
          <w:szCs w:val="28"/>
          <w:lang w:eastAsia="ru-RU"/>
        </w:rPr>
        <w:t xml:space="preserve"> 179 Б</w:t>
      </w:r>
      <w:r w:rsidR="00832092">
        <w:rPr>
          <w:rFonts w:ascii="Times New Roman" w:eastAsia="Times New Roman" w:hAnsi="Times New Roman" w:cs="Times New Roman"/>
          <w:sz w:val="28"/>
          <w:szCs w:val="28"/>
          <w:lang w:eastAsia="ru-RU"/>
        </w:rPr>
        <w:t>юджетного Кодекса</w:t>
      </w:r>
      <w:r w:rsidRPr="00C72432">
        <w:rPr>
          <w:rFonts w:ascii="Times New Roman" w:eastAsia="Times New Roman" w:hAnsi="Times New Roman" w:cs="Times New Roman"/>
          <w:sz w:val="28"/>
          <w:szCs w:val="28"/>
          <w:lang w:eastAsia="ru-RU"/>
        </w:rPr>
        <w:t xml:space="preserve"> РФ, не соответствуют значениям государственных программ, утвержденных постановлениями Правительства Республики Ингушетия.</w:t>
      </w:r>
    </w:p>
    <w:p w:rsidR="00C72432" w:rsidRPr="00C72432" w:rsidRDefault="00832092" w:rsidP="00832092">
      <w:pPr>
        <w:spacing w:after="0" w:line="240" w:lineRule="auto"/>
        <w:ind w:firstLine="7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24. В нарушение статьи</w:t>
      </w:r>
      <w:r w:rsidR="00C72432" w:rsidRPr="00C72432">
        <w:rPr>
          <w:rFonts w:ascii="Times New Roman" w:eastAsia="Times New Roman" w:hAnsi="Times New Roman" w:cs="Times New Roman"/>
          <w:sz w:val="28"/>
          <w:szCs w:val="28"/>
          <w:lang w:eastAsia="ru-RU"/>
        </w:rPr>
        <w:t xml:space="preserve"> 184.2 Б</w:t>
      </w:r>
      <w:r>
        <w:rPr>
          <w:rFonts w:ascii="Times New Roman" w:eastAsia="Times New Roman" w:hAnsi="Times New Roman" w:cs="Times New Roman"/>
          <w:sz w:val="28"/>
          <w:szCs w:val="28"/>
          <w:lang w:eastAsia="ru-RU"/>
        </w:rPr>
        <w:t>юджетного Кодекса</w:t>
      </w:r>
      <w:r w:rsidR="00C72432" w:rsidRPr="00C72432">
        <w:rPr>
          <w:rFonts w:ascii="Times New Roman" w:eastAsia="Times New Roman" w:hAnsi="Times New Roman" w:cs="Times New Roman"/>
          <w:sz w:val="28"/>
          <w:szCs w:val="28"/>
          <w:lang w:eastAsia="ru-RU"/>
        </w:rPr>
        <w:t xml:space="preserve"> РФ, с материалами, приложенными к Законопроекту, не представлены проекты изменений в паспорта Госпрограмм. </w:t>
      </w:r>
    </w:p>
    <w:p w:rsidR="00C72432" w:rsidRPr="00C72432" w:rsidRDefault="00C72432" w:rsidP="00C72432">
      <w:pPr>
        <w:spacing w:after="0" w:line="240" w:lineRule="auto"/>
        <w:ind w:firstLine="567"/>
        <w:jc w:val="center"/>
        <w:rPr>
          <w:rFonts w:ascii="Times New Roman" w:eastAsia="Times New Roman" w:hAnsi="Times New Roman" w:cs="Times New Roman"/>
          <w:b/>
          <w:sz w:val="28"/>
          <w:szCs w:val="28"/>
          <w:lang w:eastAsia="ru-RU"/>
        </w:rPr>
      </w:pPr>
    </w:p>
    <w:p w:rsidR="00C72432" w:rsidRPr="00C72432" w:rsidRDefault="00C72432" w:rsidP="00C72432">
      <w:pPr>
        <w:spacing w:after="0" w:line="240" w:lineRule="auto"/>
        <w:ind w:firstLine="567"/>
        <w:jc w:val="center"/>
        <w:rPr>
          <w:rFonts w:ascii="Times New Roman" w:eastAsia="Times New Roman" w:hAnsi="Times New Roman" w:cs="Times New Roman"/>
          <w:b/>
          <w:sz w:val="28"/>
          <w:szCs w:val="28"/>
          <w:lang w:eastAsia="ru-RU"/>
        </w:rPr>
      </w:pPr>
      <w:r w:rsidRPr="00C72432">
        <w:rPr>
          <w:rFonts w:ascii="Times New Roman" w:eastAsia="Times New Roman" w:hAnsi="Times New Roman" w:cs="Times New Roman"/>
          <w:b/>
          <w:sz w:val="28"/>
          <w:szCs w:val="28"/>
          <w:lang w:eastAsia="ru-RU"/>
        </w:rPr>
        <w:t>Предложения:</w:t>
      </w:r>
    </w:p>
    <w:p w:rsidR="00C72432" w:rsidRPr="00C72432" w:rsidRDefault="00C72432" w:rsidP="00C72432">
      <w:pPr>
        <w:spacing w:after="0" w:line="240" w:lineRule="auto"/>
        <w:ind w:firstLine="567"/>
        <w:jc w:val="center"/>
        <w:rPr>
          <w:rFonts w:ascii="Times New Roman" w:eastAsia="Times New Roman" w:hAnsi="Times New Roman" w:cs="Times New Roman"/>
          <w:b/>
          <w:sz w:val="28"/>
          <w:szCs w:val="28"/>
          <w:lang w:eastAsia="ru-RU"/>
        </w:rPr>
      </w:pPr>
    </w:p>
    <w:p w:rsidR="00C72432" w:rsidRPr="00C72432" w:rsidRDefault="00C72432" w:rsidP="005A0C25">
      <w:pPr>
        <w:numPr>
          <w:ilvl w:val="0"/>
          <w:numId w:val="47"/>
        </w:numPr>
        <w:spacing w:after="0" w:line="240" w:lineRule="auto"/>
        <w:contextualSpacing/>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Правительству Республики Ингушетия:</w:t>
      </w:r>
    </w:p>
    <w:p w:rsidR="00C72432" w:rsidRPr="00C72432" w:rsidRDefault="00C72432" w:rsidP="00C72432">
      <w:pPr>
        <w:spacing w:after="0" w:line="240" w:lineRule="auto"/>
        <w:ind w:firstLine="708"/>
        <w:jc w:val="both"/>
        <w:rPr>
          <w:rFonts w:ascii="Times New Roman" w:eastAsia="Calibri" w:hAnsi="Times New Roman" w:cs="Times New Roman"/>
          <w:sz w:val="28"/>
          <w:szCs w:val="28"/>
          <w:lang w:eastAsia="ru-RU"/>
        </w:rPr>
      </w:pPr>
      <w:r w:rsidRPr="00C72432">
        <w:rPr>
          <w:rFonts w:ascii="Times New Roman" w:eastAsia="Calibri" w:hAnsi="Times New Roman" w:cs="Times New Roman"/>
          <w:sz w:val="28"/>
          <w:szCs w:val="28"/>
          <w:lang w:eastAsia="ru-RU"/>
        </w:rPr>
        <w:t>1.1. Обеспечить должный контроль за формированием, внесением изменений и дополнений, а также исполнением республиканского бюджета в строгом соответствии с требованиями БК РФ, а также Закона Республики Ингушетия от 31.12.2008 года №40-РЗ «О бюджетном процессе в Республике Ингушетия».</w:t>
      </w:r>
    </w:p>
    <w:p w:rsidR="00C72432" w:rsidRPr="00C72432" w:rsidRDefault="00C72432" w:rsidP="00C72432">
      <w:pPr>
        <w:spacing w:after="0" w:line="240" w:lineRule="auto"/>
        <w:ind w:firstLine="708"/>
        <w:jc w:val="both"/>
        <w:rPr>
          <w:rFonts w:ascii="Times New Roman" w:eastAsia="Times New Roman" w:hAnsi="Times New Roman" w:cs="Times New Roman"/>
          <w:color w:val="000000"/>
          <w:sz w:val="28"/>
          <w:szCs w:val="28"/>
          <w:lang w:eastAsia="ru-RU"/>
        </w:rPr>
      </w:pPr>
      <w:r w:rsidRPr="00C72432">
        <w:rPr>
          <w:rFonts w:ascii="Times New Roman" w:eastAsia="Calibri" w:hAnsi="Times New Roman" w:cs="Times New Roman"/>
          <w:sz w:val="28"/>
          <w:szCs w:val="28"/>
          <w:lang w:eastAsia="ru-RU"/>
        </w:rPr>
        <w:t xml:space="preserve">1.2. </w:t>
      </w:r>
      <w:r w:rsidRPr="00C72432">
        <w:rPr>
          <w:rFonts w:ascii="Times New Roman" w:eastAsia="Times New Roman" w:hAnsi="Times New Roman" w:cs="Times New Roman"/>
          <w:color w:val="000000"/>
          <w:sz w:val="28"/>
          <w:szCs w:val="28"/>
          <w:lang w:eastAsia="ru-RU"/>
        </w:rPr>
        <w:t xml:space="preserve">Принять меры по повышению качества прогноза социально-экономического развития Республики Ингушетия и </w:t>
      </w:r>
      <w:r w:rsidRPr="00C72432">
        <w:rPr>
          <w:rFonts w:ascii="Times New Roman" w:eastAsia="Times New Roman" w:hAnsi="Times New Roman" w:cs="Times New Roman"/>
          <w:bCs/>
          <w:sz w:val="28"/>
          <w:szCs w:val="28"/>
          <w:lang w:eastAsia="ru-RU"/>
        </w:rPr>
        <w:t>прогноза основных характеристик консолидированного бюджета Республики Ингушетия и бюджета Республики Ингушетия</w:t>
      </w:r>
      <w:r w:rsidRPr="00C72432">
        <w:rPr>
          <w:rFonts w:ascii="Times New Roman" w:eastAsia="Times New Roman" w:hAnsi="Times New Roman" w:cs="Times New Roman"/>
          <w:color w:val="000000"/>
          <w:sz w:val="28"/>
          <w:szCs w:val="28"/>
          <w:lang w:eastAsia="ru-RU"/>
        </w:rPr>
        <w:t xml:space="preserve"> (Бюджетного прогноза).</w:t>
      </w:r>
    </w:p>
    <w:p w:rsidR="00C72432" w:rsidRPr="00C72432" w:rsidRDefault="00C72432" w:rsidP="00C72432">
      <w:pPr>
        <w:spacing w:after="0" w:line="240" w:lineRule="auto"/>
        <w:ind w:firstLine="708"/>
        <w:jc w:val="both"/>
        <w:rPr>
          <w:rFonts w:ascii="Times New Roman" w:eastAsia="Calibri" w:hAnsi="Times New Roman" w:cs="Times New Roman"/>
          <w:sz w:val="28"/>
          <w:szCs w:val="28"/>
        </w:rPr>
      </w:pPr>
      <w:r w:rsidRPr="00C72432">
        <w:rPr>
          <w:rFonts w:ascii="Times New Roman" w:eastAsia="Calibri" w:hAnsi="Times New Roman" w:cs="Times New Roman"/>
          <w:sz w:val="28"/>
          <w:szCs w:val="28"/>
        </w:rPr>
        <w:t>1.3. Обеспечить утверждение порядка разработки и утверждения бюджетного прогноза, требования к его составу и содержанию, а также бюджетног</w:t>
      </w:r>
      <w:r w:rsidR="00832092">
        <w:rPr>
          <w:rFonts w:ascii="Times New Roman" w:eastAsia="Calibri" w:hAnsi="Times New Roman" w:cs="Times New Roman"/>
          <w:sz w:val="28"/>
          <w:szCs w:val="28"/>
        </w:rPr>
        <w:t>о прогноза в соответствии со статьей 11 Закона РИ от 28 марта 2016 года</w:t>
      </w:r>
      <w:r w:rsidRPr="00C72432">
        <w:rPr>
          <w:rFonts w:ascii="Times New Roman" w:eastAsia="Calibri" w:hAnsi="Times New Roman" w:cs="Times New Roman"/>
          <w:sz w:val="28"/>
          <w:szCs w:val="28"/>
        </w:rPr>
        <w:t xml:space="preserve"> №9-РЗ «О стратегическом планировании в Республике Ингушетия»;</w:t>
      </w:r>
    </w:p>
    <w:p w:rsidR="00C72432" w:rsidRPr="00C72432" w:rsidRDefault="00C72432" w:rsidP="00C72432">
      <w:pPr>
        <w:spacing w:after="0" w:line="240" w:lineRule="auto"/>
        <w:ind w:firstLine="708"/>
        <w:jc w:val="both"/>
        <w:rPr>
          <w:rFonts w:ascii="Times New Roman" w:eastAsia="Calibri" w:hAnsi="Times New Roman" w:cs="Times New Roman"/>
          <w:sz w:val="28"/>
          <w:szCs w:val="28"/>
        </w:rPr>
      </w:pPr>
      <w:r w:rsidRPr="00C72432">
        <w:rPr>
          <w:rFonts w:ascii="Times New Roman" w:eastAsia="Calibri" w:hAnsi="Times New Roman" w:cs="Times New Roman"/>
          <w:sz w:val="28"/>
          <w:szCs w:val="28"/>
        </w:rPr>
        <w:t>1.4. Обеспечить своевременную разработку и утверждение прогнозного плана (программы) приватизации имущества Республики Ингушетия в соответствии с Законом Республики</w:t>
      </w:r>
      <w:r w:rsidR="00832092">
        <w:rPr>
          <w:rFonts w:ascii="Times New Roman" w:eastAsia="Calibri" w:hAnsi="Times New Roman" w:cs="Times New Roman"/>
          <w:sz w:val="28"/>
          <w:szCs w:val="28"/>
        </w:rPr>
        <w:t xml:space="preserve"> Ингушетия от 19 декабря 2016 года</w:t>
      </w:r>
      <w:r w:rsidRPr="00C72432">
        <w:rPr>
          <w:rFonts w:ascii="Times New Roman" w:eastAsia="Calibri" w:hAnsi="Times New Roman" w:cs="Times New Roman"/>
          <w:sz w:val="28"/>
          <w:szCs w:val="28"/>
        </w:rPr>
        <w:t xml:space="preserve"> №54-РЗ «О приватизации государственного имущества Республики Ингушетия»; </w:t>
      </w:r>
    </w:p>
    <w:p w:rsidR="00C72432" w:rsidRPr="00C72432" w:rsidRDefault="00C72432" w:rsidP="00C72432">
      <w:pPr>
        <w:spacing w:after="0" w:line="240" w:lineRule="auto"/>
        <w:ind w:firstLine="708"/>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 xml:space="preserve">1.5. Обеспечить соблюдение требований </w:t>
      </w:r>
      <w:r w:rsidR="00832092">
        <w:rPr>
          <w:rFonts w:ascii="Times New Roman" w:eastAsia="Times New Roman" w:hAnsi="Times New Roman" w:cs="Times New Roman"/>
          <w:sz w:val="28"/>
          <w:szCs w:val="28"/>
          <w:lang w:eastAsia="ru-RU"/>
        </w:rPr>
        <w:t>статей</w:t>
      </w:r>
      <w:r w:rsidRPr="00C72432">
        <w:rPr>
          <w:rFonts w:ascii="Times New Roman" w:eastAsia="Times New Roman" w:hAnsi="Times New Roman" w:cs="Times New Roman"/>
          <w:sz w:val="28"/>
          <w:szCs w:val="28"/>
          <w:lang w:eastAsia="ru-RU"/>
        </w:rPr>
        <w:t xml:space="preserve"> 32, 37 Б</w:t>
      </w:r>
      <w:r w:rsidR="00832092">
        <w:rPr>
          <w:rFonts w:ascii="Times New Roman" w:eastAsia="Times New Roman" w:hAnsi="Times New Roman" w:cs="Times New Roman"/>
          <w:sz w:val="28"/>
          <w:szCs w:val="28"/>
          <w:lang w:eastAsia="ru-RU"/>
        </w:rPr>
        <w:t>юджетного Кодекса</w:t>
      </w:r>
      <w:r w:rsidRPr="00C72432">
        <w:rPr>
          <w:rFonts w:ascii="Times New Roman" w:eastAsia="Times New Roman" w:hAnsi="Times New Roman" w:cs="Times New Roman"/>
          <w:sz w:val="28"/>
          <w:szCs w:val="28"/>
          <w:lang w:eastAsia="ru-RU"/>
        </w:rPr>
        <w:t xml:space="preserve"> РФ</w:t>
      </w:r>
      <w:r w:rsidR="00832092">
        <w:rPr>
          <w:rFonts w:ascii="Times New Roman" w:eastAsia="Times New Roman" w:hAnsi="Times New Roman" w:cs="Times New Roman"/>
          <w:sz w:val="28"/>
          <w:szCs w:val="28"/>
          <w:lang w:eastAsia="ru-RU"/>
        </w:rPr>
        <w:t xml:space="preserve"> и статьи </w:t>
      </w:r>
      <w:r w:rsidRPr="00C72432">
        <w:rPr>
          <w:rFonts w:ascii="Times New Roman" w:eastAsia="Times New Roman" w:hAnsi="Times New Roman" w:cs="Times New Roman"/>
          <w:sz w:val="28"/>
          <w:szCs w:val="28"/>
          <w:lang w:eastAsia="ru-RU"/>
        </w:rPr>
        <w:t>10 Закона Республики</w:t>
      </w:r>
      <w:r w:rsidR="00832092">
        <w:rPr>
          <w:rFonts w:ascii="Times New Roman" w:eastAsia="Times New Roman" w:hAnsi="Times New Roman" w:cs="Times New Roman"/>
          <w:sz w:val="28"/>
          <w:szCs w:val="28"/>
          <w:lang w:eastAsia="ru-RU"/>
        </w:rPr>
        <w:t xml:space="preserve"> Ингушетия от 31 декабря 2008 года</w:t>
      </w:r>
      <w:r w:rsidRPr="00C72432">
        <w:rPr>
          <w:rFonts w:ascii="Times New Roman" w:eastAsia="Times New Roman" w:hAnsi="Times New Roman" w:cs="Times New Roman"/>
          <w:sz w:val="28"/>
          <w:szCs w:val="28"/>
          <w:lang w:eastAsia="ru-RU"/>
        </w:rPr>
        <w:t xml:space="preserve"> №40-РЗ «О бюджетном процессе в Республике Ингушетия» в части полноты отражения в проекте бюджета доходов и расходов республиканского бюджета, в том числе расходов на исполнение социальных обязательств.</w:t>
      </w:r>
    </w:p>
    <w:p w:rsidR="00C72432" w:rsidRPr="00C72432" w:rsidRDefault="00C72432" w:rsidP="005A0C25">
      <w:pPr>
        <w:numPr>
          <w:ilvl w:val="1"/>
          <w:numId w:val="49"/>
        </w:numPr>
        <w:spacing w:after="0" w:line="240" w:lineRule="auto"/>
        <w:ind w:left="0" w:firstLine="709"/>
        <w:contextualSpacing/>
        <w:jc w:val="both"/>
        <w:rPr>
          <w:rFonts w:ascii="Times New Roman" w:eastAsia="Calibri" w:hAnsi="Times New Roman" w:cs="Times New Roman"/>
          <w:sz w:val="28"/>
          <w:szCs w:val="28"/>
          <w:lang w:eastAsia="ru-RU"/>
        </w:rPr>
      </w:pPr>
      <w:r w:rsidRPr="00C72432">
        <w:rPr>
          <w:rFonts w:ascii="Times New Roman" w:eastAsia="Calibri" w:hAnsi="Times New Roman" w:cs="Times New Roman"/>
          <w:sz w:val="28"/>
          <w:szCs w:val="28"/>
          <w:lang w:eastAsia="ru-RU"/>
        </w:rPr>
        <w:t>Обеспечить принятие своевременных мер, направленных на приведение объемов финансирования, утвержденных в государственных программах, целевых показателей, в соответствие с расходами, утвержденными в республиканском бюджете на очередной финансовый год, а также</w:t>
      </w:r>
      <w:r w:rsidRPr="00C72432">
        <w:rPr>
          <w:rFonts w:ascii="Times New Roman" w:eastAsia="Times New Roman" w:hAnsi="Times New Roman" w:cs="Times New Roman"/>
          <w:sz w:val="28"/>
          <w:szCs w:val="28"/>
          <w:lang w:eastAsia="ru-RU"/>
        </w:rPr>
        <w:t xml:space="preserve"> решений о прекращении действия или об изменении неэффективных подпрограмм государственных программ республики.</w:t>
      </w:r>
    </w:p>
    <w:p w:rsidR="00C72432" w:rsidRPr="00C72432" w:rsidRDefault="00C72432" w:rsidP="00C7243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432">
        <w:rPr>
          <w:rFonts w:ascii="Times New Roman" w:eastAsia="Times New Roman" w:hAnsi="Times New Roman" w:cs="Times New Roman"/>
          <w:sz w:val="28"/>
          <w:szCs w:val="28"/>
          <w:lang w:eastAsia="ru-RU"/>
        </w:rPr>
        <w:t>2. Контрольно-счетная палата Республики Ингушетия считает возможным рассмотрение проекта закона Республики Ингушетия «О республиканском бюджете на 2021 год и на плановый период 2022 и 2023 годов» Народным Собранием Республики Ингушетия при условии устранения изложенных в заключении замечаний.</w:t>
      </w:r>
    </w:p>
    <w:p w:rsidR="00C72432" w:rsidRPr="00C72432" w:rsidRDefault="00C72432" w:rsidP="00C7243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C72432" w:rsidRPr="00C72432" w:rsidRDefault="00C72432" w:rsidP="00C7243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C72432" w:rsidRPr="00C72432" w:rsidRDefault="00C72432" w:rsidP="00C72432">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C72432">
        <w:rPr>
          <w:rFonts w:ascii="Times New Roman" w:eastAsia="Times New Roman" w:hAnsi="Times New Roman" w:cs="Times New Roman"/>
          <w:b/>
          <w:bCs/>
          <w:i/>
          <w:iCs/>
          <w:sz w:val="28"/>
          <w:szCs w:val="28"/>
          <w:lang w:eastAsia="ru-RU"/>
        </w:rPr>
        <w:t xml:space="preserve">Исполняющий обязанности </w:t>
      </w:r>
    </w:p>
    <w:p w:rsidR="00C72432" w:rsidRPr="00C72432" w:rsidRDefault="00C72432" w:rsidP="00C72432">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C72432">
        <w:rPr>
          <w:rFonts w:ascii="Times New Roman" w:eastAsia="Times New Roman" w:hAnsi="Times New Roman" w:cs="Times New Roman"/>
          <w:b/>
          <w:bCs/>
          <w:i/>
          <w:iCs/>
          <w:sz w:val="28"/>
          <w:szCs w:val="28"/>
          <w:lang w:eastAsia="ru-RU"/>
        </w:rPr>
        <w:t xml:space="preserve">Председателя Контрольно-счетной палаты </w:t>
      </w:r>
    </w:p>
    <w:p w:rsidR="00832092" w:rsidRDefault="00C72432" w:rsidP="00A12A3A">
      <w:pPr>
        <w:spacing w:after="0" w:line="240" w:lineRule="auto"/>
        <w:rPr>
          <w:rFonts w:ascii="Times New Roman" w:eastAsia="Times New Roman" w:hAnsi="Times New Roman" w:cs="Times New Roman"/>
          <w:b/>
          <w:bCs/>
          <w:i/>
          <w:iCs/>
          <w:sz w:val="28"/>
          <w:szCs w:val="28"/>
          <w:lang w:eastAsia="ru-RU"/>
        </w:rPr>
      </w:pPr>
      <w:r w:rsidRPr="00C72432">
        <w:rPr>
          <w:rFonts w:ascii="Times New Roman" w:eastAsia="Times New Roman" w:hAnsi="Times New Roman" w:cs="Times New Roman"/>
          <w:b/>
          <w:bCs/>
          <w:i/>
          <w:iCs/>
          <w:sz w:val="28"/>
          <w:szCs w:val="28"/>
          <w:lang w:eastAsia="ru-RU"/>
        </w:rPr>
        <w:t xml:space="preserve">Республики Ингушетия </w:t>
      </w:r>
      <w:r w:rsidRPr="00C72432">
        <w:rPr>
          <w:rFonts w:ascii="Times New Roman" w:eastAsia="Times New Roman" w:hAnsi="Times New Roman" w:cs="Times New Roman"/>
          <w:b/>
          <w:bCs/>
          <w:i/>
          <w:iCs/>
          <w:sz w:val="28"/>
          <w:szCs w:val="28"/>
          <w:lang w:eastAsia="ru-RU"/>
        </w:rPr>
        <w:tab/>
      </w:r>
      <w:r w:rsidRPr="00C72432">
        <w:rPr>
          <w:rFonts w:ascii="Times New Roman" w:eastAsia="Times New Roman" w:hAnsi="Times New Roman" w:cs="Times New Roman"/>
          <w:b/>
          <w:bCs/>
          <w:i/>
          <w:iCs/>
          <w:sz w:val="28"/>
          <w:szCs w:val="28"/>
          <w:lang w:eastAsia="ru-RU"/>
        </w:rPr>
        <w:tab/>
      </w:r>
      <w:r w:rsidRPr="00C72432">
        <w:rPr>
          <w:rFonts w:ascii="Times New Roman" w:eastAsia="Times New Roman" w:hAnsi="Times New Roman" w:cs="Times New Roman"/>
          <w:b/>
          <w:bCs/>
          <w:i/>
          <w:iCs/>
          <w:sz w:val="28"/>
          <w:szCs w:val="28"/>
          <w:lang w:eastAsia="ru-RU"/>
        </w:rPr>
        <w:tab/>
      </w:r>
      <w:r w:rsidRPr="00C72432">
        <w:rPr>
          <w:rFonts w:ascii="Times New Roman" w:eastAsia="Times New Roman" w:hAnsi="Times New Roman" w:cs="Times New Roman"/>
          <w:b/>
          <w:bCs/>
          <w:i/>
          <w:iCs/>
          <w:sz w:val="28"/>
          <w:szCs w:val="28"/>
          <w:lang w:eastAsia="ru-RU"/>
        </w:rPr>
        <w:tab/>
      </w:r>
      <w:r w:rsidRPr="00C72432">
        <w:rPr>
          <w:rFonts w:ascii="Times New Roman" w:eastAsia="Times New Roman" w:hAnsi="Times New Roman" w:cs="Times New Roman"/>
          <w:b/>
          <w:bCs/>
          <w:i/>
          <w:iCs/>
          <w:sz w:val="28"/>
          <w:szCs w:val="28"/>
          <w:lang w:eastAsia="ru-RU"/>
        </w:rPr>
        <w:tab/>
      </w:r>
      <w:r w:rsidRPr="00C72432">
        <w:rPr>
          <w:rFonts w:ascii="Times New Roman" w:eastAsia="Times New Roman" w:hAnsi="Times New Roman" w:cs="Times New Roman"/>
          <w:b/>
          <w:bCs/>
          <w:i/>
          <w:iCs/>
          <w:sz w:val="28"/>
          <w:szCs w:val="28"/>
          <w:lang w:eastAsia="ru-RU"/>
        </w:rPr>
        <w:tab/>
      </w:r>
      <w:r w:rsidR="00832092">
        <w:rPr>
          <w:rFonts w:ascii="Times New Roman" w:eastAsia="Times New Roman" w:hAnsi="Times New Roman" w:cs="Times New Roman"/>
          <w:b/>
          <w:bCs/>
          <w:i/>
          <w:iCs/>
          <w:sz w:val="28"/>
          <w:szCs w:val="28"/>
          <w:lang w:eastAsia="ru-RU"/>
        </w:rPr>
        <w:tab/>
      </w:r>
      <w:r w:rsidR="00832092">
        <w:rPr>
          <w:rFonts w:ascii="Times New Roman" w:eastAsia="Times New Roman" w:hAnsi="Times New Roman" w:cs="Times New Roman"/>
          <w:b/>
          <w:bCs/>
          <w:i/>
          <w:iCs/>
          <w:sz w:val="28"/>
          <w:szCs w:val="28"/>
          <w:lang w:eastAsia="ru-RU"/>
        </w:rPr>
        <w:tab/>
        <w:t xml:space="preserve">     </w:t>
      </w:r>
      <w:r w:rsidRPr="00C72432">
        <w:rPr>
          <w:rFonts w:ascii="Times New Roman" w:eastAsia="Times New Roman" w:hAnsi="Times New Roman" w:cs="Times New Roman"/>
          <w:b/>
          <w:bCs/>
          <w:i/>
          <w:iCs/>
          <w:sz w:val="28"/>
          <w:szCs w:val="28"/>
          <w:lang w:eastAsia="ru-RU"/>
        </w:rPr>
        <w:t>Я.Д. Арапиев</w:t>
      </w:r>
    </w:p>
    <w:p w:rsidR="00D410C2" w:rsidRPr="00305AA6" w:rsidRDefault="00D410C2" w:rsidP="00D410C2">
      <w:pPr>
        <w:spacing w:after="0" w:line="240" w:lineRule="auto"/>
        <w:ind w:firstLine="3"/>
        <w:jc w:val="center"/>
        <w:rPr>
          <w:rFonts w:ascii="Times New Roman" w:hAnsi="Times New Roman" w:cs="Times New Roman"/>
          <w:b/>
          <w:sz w:val="28"/>
          <w:szCs w:val="28"/>
        </w:rPr>
      </w:pPr>
      <w:r w:rsidRPr="00305AA6">
        <w:rPr>
          <w:rFonts w:ascii="Times New Roman" w:hAnsi="Times New Roman" w:cs="Times New Roman"/>
          <w:b/>
          <w:sz w:val="28"/>
          <w:szCs w:val="28"/>
        </w:rPr>
        <w:lastRenderedPageBreak/>
        <w:t>Заключение</w:t>
      </w:r>
    </w:p>
    <w:p w:rsidR="00D410C2" w:rsidRPr="00305AA6" w:rsidRDefault="00D410C2" w:rsidP="00D410C2">
      <w:pPr>
        <w:spacing w:after="0" w:line="240" w:lineRule="auto"/>
        <w:ind w:firstLine="3"/>
        <w:jc w:val="center"/>
        <w:rPr>
          <w:rFonts w:ascii="Times New Roman" w:hAnsi="Times New Roman" w:cs="Times New Roman"/>
          <w:b/>
          <w:sz w:val="28"/>
          <w:szCs w:val="28"/>
        </w:rPr>
      </w:pPr>
      <w:r>
        <w:rPr>
          <w:rFonts w:ascii="Times New Roman" w:hAnsi="Times New Roman" w:cs="Times New Roman"/>
          <w:b/>
          <w:sz w:val="28"/>
          <w:szCs w:val="28"/>
        </w:rPr>
        <w:t>на проект</w:t>
      </w:r>
      <w:r w:rsidRPr="00305AA6">
        <w:rPr>
          <w:rFonts w:ascii="Times New Roman" w:hAnsi="Times New Roman" w:cs="Times New Roman"/>
          <w:b/>
          <w:sz w:val="28"/>
          <w:szCs w:val="28"/>
        </w:rPr>
        <w:t xml:space="preserve"> Закона Р</w:t>
      </w:r>
      <w:r>
        <w:rPr>
          <w:rFonts w:ascii="Times New Roman" w:hAnsi="Times New Roman" w:cs="Times New Roman"/>
          <w:b/>
          <w:sz w:val="28"/>
          <w:szCs w:val="28"/>
        </w:rPr>
        <w:t>И</w:t>
      </w:r>
      <w:r w:rsidRPr="00305AA6">
        <w:rPr>
          <w:rFonts w:ascii="Times New Roman" w:hAnsi="Times New Roman" w:cs="Times New Roman"/>
          <w:b/>
          <w:sz w:val="28"/>
          <w:szCs w:val="28"/>
        </w:rPr>
        <w:t xml:space="preserve"> «О бюджете Территориального фонда обязательного медицинского страхования Республики Ингушетия на 202</w:t>
      </w:r>
      <w:r>
        <w:rPr>
          <w:rFonts w:ascii="Times New Roman" w:hAnsi="Times New Roman" w:cs="Times New Roman"/>
          <w:b/>
          <w:sz w:val="28"/>
          <w:szCs w:val="28"/>
        </w:rPr>
        <w:t>1</w:t>
      </w:r>
      <w:r w:rsidRPr="00305AA6">
        <w:rPr>
          <w:rFonts w:ascii="Times New Roman" w:hAnsi="Times New Roman" w:cs="Times New Roman"/>
          <w:b/>
          <w:sz w:val="28"/>
          <w:szCs w:val="28"/>
        </w:rPr>
        <w:t xml:space="preserve"> год и на плановый период 202</w:t>
      </w:r>
      <w:r>
        <w:rPr>
          <w:rFonts w:ascii="Times New Roman" w:hAnsi="Times New Roman" w:cs="Times New Roman"/>
          <w:b/>
          <w:sz w:val="28"/>
          <w:szCs w:val="28"/>
        </w:rPr>
        <w:t>2</w:t>
      </w:r>
      <w:r w:rsidRPr="00305AA6">
        <w:rPr>
          <w:rFonts w:ascii="Times New Roman" w:hAnsi="Times New Roman" w:cs="Times New Roman"/>
          <w:b/>
          <w:sz w:val="28"/>
          <w:szCs w:val="28"/>
        </w:rPr>
        <w:t xml:space="preserve"> и 202</w:t>
      </w:r>
      <w:r>
        <w:rPr>
          <w:rFonts w:ascii="Times New Roman" w:hAnsi="Times New Roman" w:cs="Times New Roman"/>
          <w:b/>
          <w:sz w:val="28"/>
          <w:szCs w:val="28"/>
        </w:rPr>
        <w:t>3</w:t>
      </w:r>
      <w:r w:rsidRPr="00305AA6">
        <w:rPr>
          <w:rFonts w:ascii="Times New Roman" w:hAnsi="Times New Roman" w:cs="Times New Roman"/>
          <w:b/>
          <w:sz w:val="28"/>
          <w:szCs w:val="28"/>
        </w:rPr>
        <w:t xml:space="preserve"> годов»</w:t>
      </w:r>
    </w:p>
    <w:p w:rsidR="00D410C2" w:rsidRDefault="00D410C2" w:rsidP="00D410C2">
      <w:pPr>
        <w:spacing w:after="0" w:line="240" w:lineRule="auto"/>
        <w:ind w:firstLine="567"/>
        <w:jc w:val="both"/>
        <w:rPr>
          <w:rFonts w:ascii="Times New Roman" w:hAnsi="Times New Roman" w:cs="Times New Roman"/>
          <w:sz w:val="28"/>
          <w:szCs w:val="28"/>
        </w:rPr>
      </w:pPr>
    </w:p>
    <w:p w:rsidR="00D410C2" w:rsidRDefault="00D410C2" w:rsidP="00D410C2">
      <w:pPr>
        <w:spacing w:after="0" w:line="240" w:lineRule="auto"/>
        <w:ind w:firstLine="714"/>
        <w:jc w:val="both"/>
        <w:rPr>
          <w:rFonts w:ascii="Times New Roman" w:hAnsi="Times New Roman" w:cs="Times New Roman"/>
          <w:sz w:val="28"/>
          <w:szCs w:val="28"/>
        </w:rPr>
      </w:pPr>
      <w:r>
        <w:rPr>
          <w:rFonts w:ascii="Times New Roman" w:hAnsi="Times New Roman" w:cs="Times New Roman"/>
          <w:sz w:val="28"/>
          <w:szCs w:val="28"/>
        </w:rPr>
        <w:t>Заключение Контрольно-счетной палаты Республики Ингушетия по результатам экспертизы проекта закона Республики Ингушетия «О бюджете Территориального фонда обязательного медицинского страхования Республики Ингушетия на 2021 год и на плановый период 2022 и 2023 годов» (далее – Законопроект) подготовлено в соответствии с бюджетными полномочиями Контрольно-счетной палаты Республики Ингушетия, с учетом требований Бюджетного кодекса Российской Федерации, Закона Республики Ингушетия от 31 декабря 2008 года № 40-РЗ «О бюджетном процессе в Республике Ингушетия», Закона Республики Ингушетия от 28 сентября 2011 года № 27-РЗ «О Контрольно-счетной палате Республики Ингушетия».</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Законопроекту, доходы бюджета Территориального </w:t>
      </w:r>
      <w:r w:rsidRPr="00A14A36">
        <w:rPr>
          <w:rFonts w:ascii="Times New Roman" w:hAnsi="Times New Roman" w:cs="Times New Roman"/>
          <w:sz w:val="28"/>
          <w:szCs w:val="28"/>
        </w:rPr>
        <w:t>фонда обязательного медицинского страхования Республики Ингушетия</w:t>
      </w:r>
      <w:r>
        <w:rPr>
          <w:rFonts w:ascii="Times New Roman" w:hAnsi="Times New Roman" w:cs="Times New Roman"/>
          <w:sz w:val="28"/>
          <w:szCs w:val="28"/>
        </w:rPr>
        <w:t xml:space="preserve"> (далее – ТФОМС РИ)</w:t>
      </w:r>
      <w:r w:rsidRPr="00A14A36">
        <w:rPr>
          <w:rFonts w:ascii="Times New Roman" w:hAnsi="Times New Roman" w:cs="Times New Roman"/>
          <w:sz w:val="28"/>
          <w:szCs w:val="28"/>
        </w:rPr>
        <w:t xml:space="preserve"> на 202</w:t>
      </w:r>
      <w:r>
        <w:rPr>
          <w:rFonts w:ascii="Times New Roman" w:hAnsi="Times New Roman" w:cs="Times New Roman"/>
          <w:sz w:val="28"/>
          <w:szCs w:val="28"/>
        </w:rPr>
        <w:t>1</w:t>
      </w:r>
      <w:r w:rsidRPr="00A14A36">
        <w:rPr>
          <w:rFonts w:ascii="Times New Roman" w:hAnsi="Times New Roman" w:cs="Times New Roman"/>
          <w:sz w:val="28"/>
          <w:szCs w:val="28"/>
        </w:rPr>
        <w:t xml:space="preserve"> год </w:t>
      </w:r>
      <w:r>
        <w:rPr>
          <w:rFonts w:ascii="Times New Roman" w:hAnsi="Times New Roman" w:cs="Times New Roman"/>
          <w:sz w:val="28"/>
          <w:szCs w:val="28"/>
        </w:rPr>
        <w:t>прогнозируются в сумме 6 149 337,3 тыс. рублей, что составляет 106,7 % к утвержденному плану по доходам</w:t>
      </w:r>
      <w:r w:rsidRPr="006030B6">
        <w:t xml:space="preserve"> </w:t>
      </w:r>
      <w:r w:rsidRPr="006030B6">
        <w:rPr>
          <w:rFonts w:ascii="Times New Roman" w:hAnsi="Times New Roman" w:cs="Times New Roman"/>
          <w:sz w:val="28"/>
          <w:szCs w:val="28"/>
        </w:rPr>
        <w:t>ТФОМС РИ</w:t>
      </w:r>
      <w:r>
        <w:rPr>
          <w:rFonts w:ascii="Times New Roman" w:hAnsi="Times New Roman" w:cs="Times New Roman"/>
          <w:sz w:val="28"/>
          <w:szCs w:val="28"/>
        </w:rPr>
        <w:t xml:space="preserve"> на 2020 год в сумме 5 763 852,2 тыс. рублей и 114,2 % к поступлению доходов за 2019 год в сумме 5 383 103,1 тыс. рублей.</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источником поступления средств в бюджет ТФОМС РИ являются субвенции на финансовое обеспечение организации обязательного медицинского страхования на территории Республики Ингушетия. На 2021 год они предусмотрены в проекте бюджета ТФОМС РИ в сумме 5 817 897,5 тыс. рублей, что составляет 94,6 % от общего объема доходов. Планируемая на 2021 год сумма по данному виду доходов превышает аналогичные доходы, утвержденные на 2020 год (5 537 397,3 тыс. руб.), на 280 500,2 тыс. рублей (на 5,1%), и на 747 564,0 тыс. рублей превышает объем поступивших по данному виду доходов средств в 2019 году в сумме 5 070 333,5 тыс. рублей (на 14,7 %).</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Поступления доходов от компенсации затрат бюджета ТФОМС РИ предусмотрены в сумме 126 707,3 тыс. рублей, что соответствует плановым показателям по данному виду доходов на 2020 год и на 30 463,6 тыс. рублей (на 31,6 %) больше фактических доходов за 2019 год (96 243,7 тыс. рублей).</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Денежные взыскания (штрафы), неустойки, пени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бюджетов территориальных фондов обязательного медицинского страхования) предусмотрены в доходной части Законопроекта в сумме 531,6 тыс. рублей, на 217,2 тыс. рублей или на 69 % выше плановых назначений 2020 года (314,4 тыс. руб.), и на 279,0 тыс. рублей или на 110 % выше уровня фактического поступления данных доходов за 2019 год (252,6 тыс. рублей). </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Денежные взыскания, налагаемые в возмещение ущерба, причиненного в результате незаконного или нецелевого использования бюджетных средств (в части </w:t>
      </w:r>
      <w:r>
        <w:rPr>
          <w:rFonts w:ascii="Times New Roman" w:hAnsi="Times New Roman" w:cs="Times New Roman"/>
          <w:sz w:val="28"/>
          <w:szCs w:val="28"/>
        </w:rPr>
        <w:lastRenderedPageBreak/>
        <w:t>ТФОМС РИ), предусмотрены в сумме 6 747,3 тыс. рублей. Объем запланированных средств</w:t>
      </w:r>
      <w:r w:rsidRPr="0033029C">
        <w:t xml:space="preserve"> </w:t>
      </w:r>
      <w:r w:rsidRPr="0033029C">
        <w:rPr>
          <w:rFonts w:ascii="Times New Roman" w:hAnsi="Times New Roman" w:cs="Times New Roman"/>
          <w:sz w:val="28"/>
          <w:szCs w:val="28"/>
        </w:rPr>
        <w:t>по данному виду доходов</w:t>
      </w:r>
      <w:r w:rsidRPr="0033029C">
        <w:t xml:space="preserve"> </w:t>
      </w:r>
      <w:r w:rsidRPr="00E30377">
        <w:rPr>
          <w:rFonts w:ascii="Times New Roman" w:hAnsi="Times New Roman" w:cs="Times New Roman"/>
          <w:sz w:val="28"/>
          <w:szCs w:val="28"/>
        </w:rPr>
        <w:t xml:space="preserve">соответствует </w:t>
      </w:r>
      <w:r w:rsidRPr="0033029C">
        <w:rPr>
          <w:rFonts w:ascii="Times New Roman" w:hAnsi="Times New Roman" w:cs="Times New Roman"/>
          <w:sz w:val="28"/>
          <w:szCs w:val="28"/>
        </w:rPr>
        <w:t>плановы</w:t>
      </w:r>
      <w:r>
        <w:rPr>
          <w:rFonts w:ascii="Times New Roman" w:hAnsi="Times New Roman" w:cs="Times New Roman"/>
          <w:sz w:val="28"/>
          <w:szCs w:val="28"/>
        </w:rPr>
        <w:t>м</w:t>
      </w:r>
      <w:r w:rsidRPr="0033029C">
        <w:rPr>
          <w:rFonts w:ascii="Times New Roman" w:hAnsi="Times New Roman" w:cs="Times New Roman"/>
          <w:sz w:val="28"/>
          <w:szCs w:val="28"/>
        </w:rPr>
        <w:t xml:space="preserve"> назначения</w:t>
      </w:r>
      <w:r>
        <w:rPr>
          <w:rFonts w:ascii="Times New Roman" w:hAnsi="Times New Roman" w:cs="Times New Roman"/>
          <w:sz w:val="28"/>
          <w:szCs w:val="28"/>
        </w:rPr>
        <w:t>м</w:t>
      </w:r>
      <w:r w:rsidRPr="0033029C">
        <w:rPr>
          <w:rFonts w:ascii="Times New Roman" w:hAnsi="Times New Roman" w:cs="Times New Roman"/>
          <w:sz w:val="28"/>
          <w:szCs w:val="28"/>
        </w:rPr>
        <w:t xml:space="preserve"> на 20</w:t>
      </w:r>
      <w:r>
        <w:rPr>
          <w:rFonts w:ascii="Times New Roman" w:hAnsi="Times New Roman" w:cs="Times New Roman"/>
          <w:sz w:val="28"/>
          <w:szCs w:val="28"/>
        </w:rPr>
        <w:t>20</w:t>
      </w:r>
      <w:r w:rsidRPr="0033029C">
        <w:rPr>
          <w:rFonts w:ascii="Times New Roman" w:hAnsi="Times New Roman" w:cs="Times New Roman"/>
          <w:sz w:val="28"/>
          <w:szCs w:val="28"/>
        </w:rPr>
        <w:t xml:space="preserve"> год</w:t>
      </w:r>
      <w:r>
        <w:rPr>
          <w:rFonts w:ascii="Times New Roman" w:hAnsi="Times New Roman" w:cs="Times New Roman"/>
          <w:sz w:val="28"/>
          <w:szCs w:val="28"/>
        </w:rPr>
        <w:t xml:space="preserve"> и на 1 279,0 тыс. рублей или на 23,4 % выше фактических поступлений за 2019 год (5 468,3 тыс. рублей).</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направлением расходования средств бюджета ТФОМС РИ является финансовое обеспечение организации обязательного медицинского страхования на территории Республики Ингушетия в рамках реализации государственных функций в области социальной политики по непрограммным направлениям деятельности (социальные выплаты гражданам, кроме публичных нормативных социальных выплат). На 2021 год по данному направлению в Законопроекте предусмотрены средства в сумме 5 149 730,9 тыс. рублей, что на 246 817,0 тыс. рублей превышает объем расходов, запланированных по данному направлению на 2020 год в сумме 4 902 913,9 тыс. рублей (на 5,0 %), и на 590 244,0 тыс. рублей (на 12,9 %) расходы 2019 года в сумме 4 559 486,9 тыс. рублей.</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Вторым по объему направляемых для его реализации средств является финансовое обеспечение организации обязательного медицинского страхования на территориях субъектов Российской Федерации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 (межбюджетные трансферты бюджетам территориальных фондов обязательного медицинского страхования). По данному направлению предусмотрено средств в сумме 619 092,3 тыс. рублей, что превышает уровень запланированных расходов на 2020 год (555 986,0 тыс. руб.) на 63 105,7 тыс. рублей (на 11,3 %), но ниже уровня фактических расходов 2019 года (667 846,8 тыс. руб.) на 48 754,5 тыс. рублей (на 7,3 %).</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Объем предусмотренных средств на общегосударственные расходы, в том числе на расходы на выплаты персоналу, закупку товаров, работ и услуг для обеспечения государственных (муниципальных) нужд, уплату налогов, сборов и иных платежей, составляет в сумме 56 353,2 тыс. рублей. Данный объем расходов значительно ниже уровня назначений 2020 года (197 933,8 тыс. руб.), - на 141 580,6 тыс. рублей (на 71,5 %), и примерно соответствует уровню фактических расходов 2019 года (56 594,5 тыс. руб.), - ниже на 241,3 тыс. рублей (на 0,43 %). Столь существенное увеличение расходов по данной статье в 2019 году объясняется тем, что в 2019 году были предусмотрены значительные средства на </w:t>
      </w:r>
      <w:r w:rsidRPr="003A0B96">
        <w:rPr>
          <w:rFonts w:ascii="Times New Roman" w:hAnsi="Times New Roman" w:cs="Times New Roman"/>
          <w:sz w:val="28"/>
          <w:szCs w:val="28"/>
        </w:rPr>
        <w:t>бюджетные инвестиции в объекты капитального строительства государственной (муниципальной) собственности за счет внутренних источников финансирования дефицита бюджета ТФОМС РИ</w:t>
      </w:r>
      <w:r>
        <w:rPr>
          <w:rFonts w:ascii="Times New Roman" w:hAnsi="Times New Roman" w:cs="Times New Roman"/>
          <w:sz w:val="28"/>
          <w:szCs w:val="28"/>
        </w:rPr>
        <w:t xml:space="preserve"> в сумме 142 235,7 тыс. рублей. </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нарушение статьи 184.2, пункта 2 статьи 185 Бюджетного Кодекса РФ, в составе документов и материалов, представляемых одновременно с проектом закона ТФОМС РИ, не представлена оценка ожидаемого исполнения бюджета на текущий финансовый год.</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Пояснительная записка не содержит информацию о показателях, характеризующих ожидаемый результат использования бюджетных ассигнований, пояснения ожидаемых результатов от использования бюджетных ассигнований и характеристику планируемых изменений (количественных и качественных).</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пояснительной записке к Законопроекту указывается, что при определении стоимости муниципальных услуг, оплачиваемых за счет средств обязательного медицинского страхования, приняты в расчет затраты на оказание медицинской помощи в соответствии с методическими рекомендациями Федерального фонда </w:t>
      </w:r>
      <w:r w:rsidRPr="00D74BBF">
        <w:rPr>
          <w:rFonts w:ascii="Times New Roman" w:hAnsi="Times New Roman" w:cs="Times New Roman"/>
          <w:sz w:val="28"/>
          <w:szCs w:val="28"/>
        </w:rPr>
        <w:t>обязательного медицинского страхования</w:t>
      </w:r>
      <w:r>
        <w:rPr>
          <w:rFonts w:ascii="Times New Roman" w:hAnsi="Times New Roman" w:cs="Times New Roman"/>
          <w:sz w:val="28"/>
          <w:szCs w:val="28"/>
        </w:rPr>
        <w:t xml:space="preserve"> Российской Федерации. Однако расчеты, сделанные ТФОМС РИ в соответствии с указанными методическими рекомендациями, с проектом бюджета ТФОМС РИ не представлены.</w:t>
      </w:r>
    </w:p>
    <w:p w:rsidR="00C64273"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пунктом 2 статьи</w:t>
      </w:r>
      <w:r w:rsidRPr="00210ED2">
        <w:rPr>
          <w:rFonts w:ascii="Times New Roman" w:hAnsi="Times New Roman" w:cs="Times New Roman"/>
          <w:sz w:val="28"/>
          <w:szCs w:val="28"/>
        </w:rPr>
        <w:t xml:space="preserve"> 17 Закона </w:t>
      </w:r>
      <w:r w:rsidR="00C64273">
        <w:rPr>
          <w:rFonts w:ascii="Times New Roman" w:hAnsi="Times New Roman" w:cs="Times New Roman"/>
          <w:sz w:val="28"/>
          <w:szCs w:val="28"/>
        </w:rPr>
        <w:t>РИ</w:t>
      </w:r>
      <w:r w:rsidRPr="00210ED2">
        <w:t xml:space="preserve"> </w:t>
      </w:r>
      <w:r w:rsidRPr="00210ED2">
        <w:rPr>
          <w:rFonts w:ascii="Times New Roman" w:hAnsi="Times New Roman" w:cs="Times New Roman"/>
          <w:sz w:val="28"/>
          <w:szCs w:val="28"/>
        </w:rPr>
        <w:t xml:space="preserve">от 31.12.2008 </w:t>
      </w:r>
      <w:r>
        <w:rPr>
          <w:rFonts w:ascii="Times New Roman" w:hAnsi="Times New Roman" w:cs="Times New Roman"/>
          <w:sz w:val="28"/>
          <w:szCs w:val="28"/>
        </w:rPr>
        <w:t>года</w:t>
      </w:r>
      <w:r w:rsidRPr="00210ED2">
        <w:rPr>
          <w:rFonts w:ascii="Times New Roman" w:hAnsi="Times New Roman" w:cs="Times New Roman"/>
          <w:sz w:val="28"/>
          <w:szCs w:val="28"/>
        </w:rPr>
        <w:t xml:space="preserve"> № 40-РЗ «О бюджетном процессе в Республике Ингушетия», исполнительный орган государственной власти Республики Ингушетия, ведающий вопросами финансов (Министерство финансов Республики Ингушетия), принимает участие в разработке проекта бюджета ТФОМС РИ.</w:t>
      </w:r>
      <w:r w:rsidR="00C64273">
        <w:rPr>
          <w:rFonts w:ascii="Times New Roman" w:hAnsi="Times New Roman" w:cs="Times New Roman"/>
          <w:sz w:val="28"/>
          <w:szCs w:val="28"/>
        </w:rPr>
        <w:t xml:space="preserve"> </w:t>
      </w:r>
    </w:p>
    <w:p w:rsidR="00D410C2" w:rsidRDefault="00C64273"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пунктом 17 статьи</w:t>
      </w:r>
      <w:r w:rsidR="00D410C2">
        <w:rPr>
          <w:rFonts w:ascii="Times New Roman" w:hAnsi="Times New Roman" w:cs="Times New Roman"/>
          <w:sz w:val="28"/>
          <w:szCs w:val="28"/>
        </w:rPr>
        <w:t xml:space="preserve"> 19 </w:t>
      </w:r>
      <w:r w:rsidR="00D410C2" w:rsidRPr="005743A3">
        <w:rPr>
          <w:rFonts w:ascii="Times New Roman" w:hAnsi="Times New Roman" w:cs="Times New Roman"/>
          <w:sz w:val="28"/>
          <w:szCs w:val="28"/>
        </w:rPr>
        <w:t xml:space="preserve">Закона </w:t>
      </w:r>
      <w:r>
        <w:rPr>
          <w:rFonts w:ascii="Times New Roman" w:hAnsi="Times New Roman" w:cs="Times New Roman"/>
          <w:sz w:val="28"/>
          <w:szCs w:val="28"/>
        </w:rPr>
        <w:t>РИ</w:t>
      </w:r>
      <w:r w:rsidR="00D410C2" w:rsidRPr="005743A3">
        <w:rPr>
          <w:rFonts w:ascii="Times New Roman" w:hAnsi="Times New Roman" w:cs="Times New Roman"/>
          <w:sz w:val="28"/>
          <w:szCs w:val="28"/>
        </w:rPr>
        <w:t xml:space="preserve"> от 31.12.2008</w:t>
      </w:r>
      <w:r>
        <w:rPr>
          <w:rFonts w:ascii="Times New Roman" w:hAnsi="Times New Roman" w:cs="Times New Roman"/>
          <w:sz w:val="28"/>
          <w:szCs w:val="28"/>
        </w:rPr>
        <w:t xml:space="preserve"> </w:t>
      </w:r>
      <w:r w:rsidR="00D410C2" w:rsidRPr="005743A3">
        <w:rPr>
          <w:rFonts w:ascii="Times New Roman" w:hAnsi="Times New Roman" w:cs="Times New Roman"/>
          <w:sz w:val="28"/>
          <w:szCs w:val="28"/>
        </w:rPr>
        <w:t>г</w:t>
      </w:r>
      <w:r>
        <w:rPr>
          <w:rFonts w:ascii="Times New Roman" w:hAnsi="Times New Roman" w:cs="Times New Roman"/>
          <w:sz w:val="28"/>
          <w:szCs w:val="28"/>
        </w:rPr>
        <w:t>ода</w:t>
      </w:r>
      <w:r w:rsidR="00D410C2" w:rsidRPr="005743A3">
        <w:rPr>
          <w:rFonts w:ascii="Times New Roman" w:hAnsi="Times New Roman" w:cs="Times New Roman"/>
          <w:sz w:val="28"/>
          <w:szCs w:val="28"/>
        </w:rPr>
        <w:t xml:space="preserve"> № 40-РЗ «О бюджетном процессе в Республике Ингушетия»</w:t>
      </w:r>
      <w:r w:rsidR="00D410C2">
        <w:rPr>
          <w:rFonts w:ascii="Times New Roman" w:hAnsi="Times New Roman" w:cs="Times New Roman"/>
          <w:sz w:val="28"/>
          <w:szCs w:val="28"/>
        </w:rPr>
        <w:t xml:space="preserve">, проект Закона Республики Ингушетия </w:t>
      </w:r>
      <w:r w:rsidR="00D410C2" w:rsidRPr="003D2C68">
        <w:rPr>
          <w:rFonts w:ascii="Times New Roman" w:hAnsi="Times New Roman" w:cs="Times New Roman"/>
          <w:sz w:val="28"/>
          <w:szCs w:val="28"/>
        </w:rPr>
        <w:t>«О бюджете Территориального фонда обязательного медицинского страхования Республики Ингушетия на 202</w:t>
      </w:r>
      <w:r w:rsidR="00D410C2">
        <w:rPr>
          <w:rFonts w:ascii="Times New Roman" w:hAnsi="Times New Roman" w:cs="Times New Roman"/>
          <w:sz w:val="28"/>
          <w:szCs w:val="28"/>
        </w:rPr>
        <w:t>1</w:t>
      </w:r>
      <w:r w:rsidR="00D410C2" w:rsidRPr="003D2C68">
        <w:rPr>
          <w:rFonts w:ascii="Times New Roman" w:hAnsi="Times New Roman" w:cs="Times New Roman"/>
          <w:sz w:val="28"/>
          <w:szCs w:val="28"/>
        </w:rPr>
        <w:t xml:space="preserve"> год и на плановый период 202</w:t>
      </w:r>
      <w:r w:rsidR="00D410C2">
        <w:rPr>
          <w:rFonts w:ascii="Times New Roman" w:hAnsi="Times New Roman" w:cs="Times New Roman"/>
          <w:sz w:val="28"/>
          <w:szCs w:val="28"/>
        </w:rPr>
        <w:t>2</w:t>
      </w:r>
      <w:r w:rsidR="00D410C2" w:rsidRPr="003D2C68">
        <w:rPr>
          <w:rFonts w:ascii="Times New Roman" w:hAnsi="Times New Roman" w:cs="Times New Roman"/>
          <w:sz w:val="28"/>
          <w:szCs w:val="28"/>
        </w:rPr>
        <w:t xml:space="preserve"> и 202</w:t>
      </w:r>
      <w:r w:rsidR="00D410C2">
        <w:rPr>
          <w:rFonts w:ascii="Times New Roman" w:hAnsi="Times New Roman" w:cs="Times New Roman"/>
          <w:sz w:val="28"/>
          <w:szCs w:val="28"/>
        </w:rPr>
        <w:t>3</w:t>
      </w:r>
      <w:r w:rsidR="00D410C2" w:rsidRPr="003D2C68">
        <w:rPr>
          <w:rFonts w:ascii="Times New Roman" w:hAnsi="Times New Roman" w:cs="Times New Roman"/>
          <w:sz w:val="28"/>
          <w:szCs w:val="28"/>
        </w:rPr>
        <w:t xml:space="preserve"> годов»</w:t>
      </w:r>
      <w:r w:rsidR="00D410C2">
        <w:rPr>
          <w:rFonts w:ascii="Times New Roman" w:hAnsi="Times New Roman" w:cs="Times New Roman"/>
          <w:sz w:val="28"/>
          <w:szCs w:val="28"/>
        </w:rPr>
        <w:t xml:space="preserve"> внесен на рассмотрение Народного Собрания </w:t>
      </w:r>
      <w:r>
        <w:rPr>
          <w:rFonts w:ascii="Times New Roman" w:hAnsi="Times New Roman" w:cs="Times New Roman"/>
          <w:sz w:val="28"/>
          <w:szCs w:val="28"/>
        </w:rPr>
        <w:t>РИ</w:t>
      </w:r>
      <w:r w:rsidR="00D410C2">
        <w:rPr>
          <w:rFonts w:ascii="Times New Roman" w:hAnsi="Times New Roman" w:cs="Times New Roman"/>
          <w:sz w:val="28"/>
          <w:szCs w:val="28"/>
        </w:rPr>
        <w:t xml:space="preserve"> одновременно с проектом закона Республики Ингушетия о республиканском бюджете на очередной финансовый год и плановый период.</w:t>
      </w:r>
    </w:p>
    <w:p w:rsidR="00D410C2" w:rsidRDefault="00D410C2" w:rsidP="00D410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3D2C68">
        <w:rPr>
          <w:rFonts w:ascii="Times New Roman" w:hAnsi="Times New Roman" w:cs="Times New Roman"/>
          <w:sz w:val="28"/>
          <w:szCs w:val="28"/>
        </w:rPr>
        <w:t xml:space="preserve"> проекте республиканского бюджета </w:t>
      </w:r>
      <w:r>
        <w:rPr>
          <w:rFonts w:ascii="Times New Roman" w:hAnsi="Times New Roman" w:cs="Times New Roman"/>
          <w:sz w:val="28"/>
          <w:szCs w:val="28"/>
        </w:rPr>
        <w:t xml:space="preserve">на 2021 год и на плановый период 2022 и 2023 годов расходы на </w:t>
      </w:r>
      <w:r w:rsidRPr="003D2C68">
        <w:rPr>
          <w:rFonts w:ascii="Times New Roman" w:hAnsi="Times New Roman" w:cs="Times New Roman"/>
          <w:sz w:val="28"/>
          <w:szCs w:val="28"/>
        </w:rPr>
        <w:t>уплату страховых взносов на обязательное медицинское страхование неработающего населения</w:t>
      </w:r>
      <w:r>
        <w:rPr>
          <w:rFonts w:ascii="Times New Roman" w:hAnsi="Times New Roman" w:cs="Times New Roman"/>
          <w:sz w:val="28"/>
          <w:szCs w:val="28"/>
        </w:rPr>
        <w:t xml:space="preserve"> предусмотрены только на 11 месяцев</w:t>
      </w:r>
      <w:r w:rsidRPr="003D2C68">
        <w:rPr>
          <w:rFonts w:ascii="Times New Roman" w:hAnsi="Times New Roman" w:cs="Times New Roman"/>
          <w:sz w:val="28"/>
          <w:szCs w:val="28"/>
        </w:rPr>
        <w:t xml:space="preserve">. </w:t>
      </w:r>
      <w:r>
        <w:rPr>
          <w:rFonts w:ascii="Times New Roman" w:hAnsi="Times New Roman" w:cs="Times New Roman"/>
          <w:sz w:val="28"/>
          <w:szCs w:val="28"/>
        </w:rPr>
        <w:t xml:space="preserve">Однако, в Законопроекте и приложенных к нему материалах (пояснительная записка, финансово-экономическое обоснование) данный факт не нашел своего отражения и оценки. В финансово-экономическом обосновании к Законопроекту указывается, что прогнозируемые доходы бюджета ТФОМС РИ сформированы на основе прогноза поступления субсидий из бюджета </w:t>
      </w:r>
      <w:r w:rsidRPr="00670778">
        <w:rPr>
          <w:rFonts w:ascii="Times New Roman" w:hAnsi="Times New Roman" w:cs="Times New Roman"/>
          <w:sz w:val="28"/>
          <w:szCs w:val="28"/>
        </w:rPr>
        <w:t>Федерального фонда обязательного медицинского страхования Российской Федерации</w:t>
      </w:r>
      <w:r>
        <w:rPr>
          <w:rFonts w:ascii="Times New Roman" w:hAnsi="Times New Roman" w:cs="Times New Roman"/>
          <w:sz w:val="28"/>
          <w:szCs w:val="28"/>
        </w:rPr>
        <w:t xml:space="preserve"> и прочих поступлений, прогнозируемых на основе фактических поступлений 2020 года. При этом, не рассматривается и не дается оценка возможности исполнения доходных и расходных статей бюджета ТФОМС РИ на 2021 год в отсутствие поступления страховых взносов на обязательное медицинское страхование неработающего населения из республиканского бюджета в бюджет </w:t>
      </w:r>
      <w:r w:rsidRPr="000755BF">
        <w:rPr>
          <w:rFonts w:ascii="Times New Roman" w:hAnsi="Times New Roman" w:cs="Times New Roman"/>
          <w:sz w:val="28"/>
          <w:szCs w:val="28"/>
        </w:rPr>
        <w:t>Федерального фонда обязательного медицинского страхования Российской Федерации</w:t>
      </w:r>
      <w:r>
        <w:rPr>
          <w:rFonts w:ascii="Times New Roman" w:hAnsi="Times New Roman" w:cs="Times New Roman"/>
          <w:sz w:val="28"/>
          <w:szCs w:val="28"/>
        </w:rPr>
        <w:t>.</w:t>
      </w:r>
    </w:p>
    <w:p w:rsidR="00D410C2" w:rsidRDefault="00D410C2" w:rsidP="00D410C2">
      <w:pPr>
        <w:spacing w:after="0" w:line="240" w:lineRule="auto"/>
        <w:ind w:firstLine="709"/>
        <w:jc w:val="center"/>
        <w:rPr>
          <w:rFonts w:ascii="Times New Roman" w:hAnsi="Times New Roman" w:cs="Times New Roman"/>
          <w:b/>
          <w:sz w:val="28"/>
          <w:szCs w:val="28"/>
        </w:rPr>
      </w:pPr>
    </w:p>
    <w:p w:rsidR="00D410C2" w:rsidRDefault="00D410C2" w:rsidP="00D410C2">
      <w:pPr>
        <w:spacing w:after="0" w:line="240" w:lineRule="auto"/>
        <w:ind w:firstLine="709"/>
        <w:jc w:val="center"/>
        <w:rPr>
          <w:rFonts w:ascii="Times New Roman" w:hAnsi="Times New Roman" w:cs="Times New Roman"/>
          <w:b/>
          <w:sz w:val="28"/>
          <w:szCs w:val="28"/>
        </w:rPr>
      </w:pPr>
      <w:r w:rsidRPr="00E91350">
        <w:rPr>
          <w:rFonts w:ascii="Times New Roman" w:hAnsi="Times New Roman" w:cs="Times New Roman"/>
          <w:b/>
          <w:sz w:val="28"/>
          <w:szCs w:val="28"/>
        </w:rPr>
        <w:t>Выводы:</w:t>
      </w:r>
    </w:p>
    <w:p w:rsidR="00D410C2" w:rsidRPr="00E91350" w:rsidRDefault="00D410C2" w:rsidP="00D410C2">
      <w:pPr>
        <w:spacing w:after="0" w:line="240" w:lineRule="auto"/>
        <w:ind w:left="3540" w:firstLine="709"/>
        <w:rPr>
          <w:rFonts w:ascii="Times New Roman" w:hAnsi="Times New Roman" w:cs="Times New Roman"/>
          <w:b/>
          <w:sz w:val="28"/>
          <w:szCs w:val="28"/>
        </w:rPr>
      </w:pPr>
    </w:p>
    <w:p w:rsidR="00D410C2" w:rsidRDefault="00D410C2" w:rsidP="00D410C2">
      <w:pPr>
        <w:pStyle w:val="a7"/>
        <w:numPr>
          <w:ilvl w:val="0"/>
          <w:numId w:val="62"/>
        </w:numPr>
        <w:tabs>
          <w:tab w:val="left" w:pos="284"/>
          <w:tab w:val="left" w:pos="851"/>
        </w:tabs>
        <w:spacing w:after="0" w:line="240" w:lineRule="auto"/>
        <w:ind w:left="0" w:firstLine="709"/>
        <w:jc w:val="both"/>
        <w:rPr>
          <w:rFonts w:ascii="Times New Roman" w:hAnsi="Times New Roman" w:cs="Times New Roman"/>
          <w:sz w:val="28"/>
          <w:szCs w:val="28"/>
        </w:rPr>
      </w:pPr>
      <w:r w:rsidRPr="00E91350">
        <w:rPr>
          <w:rFonts w:ascii="Times New Roman" w:hAnsi="Times New Roman" w:cs="Times New Roman"/>
          <w:sz w:val="28"/>
          <w:szCs w:val="28"/>
        </w:rPr>
        <w:t>Проект Закона Республики Ингушетия «О бюджете Территориального фонда обязательного медицинского страхования Республики Ингушетия на 20</w:t>
      </w:r>
      <w:r>
        <w:rPr>
          <w:rFonts w:ascii="Times New Roman" w:hAnsi="Times New Roman" w:cs="Times New Roman"/>
          <w:sz w:val="28"/>
          <w:szCs w:val="28"/>
        </w:rPr>
        <w:t>21</w:t>
      </w:r>
      <w:r w:rsidRPr="00E91350">
        <w:rPr>
          <w:rFonts w:ascii="Times New Roman" w:hAnsi="Times New Roman" w:cs="Times New Roman"/>
          <w:sz w:val="28"/>
          <w:szCs w:val="28"/>
        </w:rPr>
        <w:t xml:space="preserve"> год и </w:t>
      </w:r>
      <w:r w:rsidRPr="00E91350">
        <w:rPr>
          <w:rFonts w:ascii="Times New Roman" w:hAnsi="Times New Roman" w:cs="Times New Roman"/>
          <w:sz w:val="28"/>
          <w:szCs w:val="28"/>
        </w:rPr>
        <w:lastRenderedPageBreak/>
        <w:t>на плановый период 202</w:t>
      </w:r>
      <w:r>
        <w:rPr>
          <w:rFonts w:ascii="Times New Roman" w:hAnsi="Times New Roman" w:cs="Times New Roman"/>
          <w:sz w:val="28"/>
          <w:szCs w:val="28"/>
        </w:rPr>
        <w:t>2</w:t>
      </w:r>
      <w:r w:rsidRPr="00E91350">
        <w:rPr>
          <w:rFonts w:ascii="Times New Roman" w:hAnsi="Times New Roman" w:cs="Times New Roman"/>
          <w:sz w:val="28"/>
          <w:szCs w:val="28"/>
        </w:rPr>
        <w:t xml:space="preserve"> и 202</w:t>
      </w:r>
      <w:r>
        <w:rPr>
          <w:rFonts w:ascii="Times New Roman" w:hAnsi="Times New Roman" w:cs="Times New Roman"/>
          <w:sz w:val="28"/>
          <w:szCs w:val="28"/>
        </w:rPr>
        <w:t>3</w:t>
      </w:r>
      <w:r w:rsidRPr="00E91350">
        <w:rPr>
          <w:rFonts w:ascii="Times New Roman" w:hAnsi="Times New Roman" w:cs="Times New Roman"/>
          <w:sz w:val="28"/>
          <w:szCs w:val="28"/>
        </w:rPr>
        <w:t xml:space="preserve"> годов» внесен Главой Республики Ингушетия на рассмотрение Народного Собрания РИ с соблюдени</w:t>
      </w:r>
      <w:r w:rsidR="00C64273">
        <w:rPr>
          <w:rFonts w:ascii="Times New Roman" w:hAnsi="Times New Roman" w:cs="Times New Roman"/>
          <w:sz w:val="28"/>
          <w:szCs w:val="28"/>
        </w:rPr>
        <w:t>ем требований, установленных статьёй</w:t>
      </w:r>
      <w:r w:rsidRPr="00E91350">
        <w:rPr>
          <w:rFonts w:ascii="Times New Roman" w:hAnsi="Times New Roman" w:cs="Times New Roman"/>
          <w:sz w:val="28"/>
          <w:szCs w:val="28"/>
        </w:rPr>
        <w:t xml:space="preserve"> 184.2 Б</w:t>
      </w:r>
      <w:r w:rsidR="00C64273">
        <w:rPr>
          <w:rFonts w:ascii="Times New Roman" w:hAnsi="Times New Roman" w:cs="Times New Roman"/>
          <w:sz w:val="28"/>
          <w:szCs w:val="28"/>
        </w:rPr>
        <w:t>юджетного Кодекса РФ, статьей</w:t>
      </w:r>
      <w:r w:rsidRPr="00E91350">
        <w:rPr>
          <w:rFonts w:ascii="Times New Roman" w:hAnsi="Times New Roman" w:cs="Times New Roman"/>
          <w:sz w:val="28"/>
          <w:szCs w:val="28"/>
        </w:rPr>
        <w:t xml:space="preserve"> 34 Закона Республики Ингушетия «О бюджетном процессе в Республике Ингушетия» № 4</w:t>
      </w:r>
      <w:r w:rsidR="00C64273">
        <w:rPr>
          <w:rFonts w:ascii="Times New Roman" w:hAnsi="Times New Roman" w:cs="Times New Roman"/>
          <w:sz w:val="28"/>
          <w:szCs w:val="28"/>
        </w:rPr>
        <w:t xml:space="preserve">0-PЗ от 31 декабря </w:t>
      </w:r>
      <w:r w:rsidRPr="00E91350">
        <w:rPr>
          <w:rFonts w:ascii="Times New Roman" w:hAnsi="Times New Roman" w:cs="Times New Roman"/>
          <w:sz w:val="28"/>
          <w:szCs w:val="28"/>
        </w:rPr>
        <w:t>2008 г</w:t>
      </w:r>
      <w:r w:rsidR="00C64273">
        <w:rPr>
          <w:rFonts w:ascii="Times New Roman" w:hAnsi="Times New Roman" w:cs="Times New Roman"/>
          <w:sz w:val="28"/>
          <w:szCs w:val="28"/>
        </w:rPr>
        <w:t>ода</w:t>
      </w:r>
      <w:r w:rsidRPr="00E91350">
        <w:rPr>
          <w:rFonts w:ascii="Times New Roman" w:hAnsi="Times New Roman" w:cs="Times New Roman"/>
          <w:sz w:val="28"/>
          <w:szCs w:val="28"/>
        </w:rPr>
        <w:t>.</w:t>
      </w:r>
    </w:p>
    <w:p w:rsidR="00D410C2" w:rsidRPr="00E91350" w:rsidRDefault="00C64273" w:rsidP="00D410C2">
      <w:pPr>
        <w:pStyle w:val="a7"/>
        <w:numPr>
          <w:ilvl w:val="0"/>
          <w:numId w:val="62"/>
        </w:numPr>
        <w:tabs>
          <w:tab w:val="left" w:pos="284"/>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нарушение статьи 184.2, пункта 2 статьи</w:t>
      </w:r>
      <w:r w:rsidR="00D410C2" w:rsidRPr="00E91350">
        <w:rPr>
          <w:rFonts w:ascii="Times New Roman" w:hAnsi="Times New Roman" w:cs="Times New Roman"/>
          <w:sz w:val="28"/>
          <w:szCs w:val="28"/>
        </w:rPr>
        <w:t xml:space="preserve"> 185 Б</w:t>
      </w:r>
      <w:r>
        <w:rPr>
          <w:rFonts w:ascii="Times New Roman" w:hAnsi="Times New Roman" w:cs="Times New Roman"/>
          <w:sz w:val="28"/>
          <w:szCs w:val="28"/>
        </w:rPr>
        <w:t>юджетного Кордекса</w:t>
      </w:r>
      <w:r w:rsidR="00D410C2" w:rsidRPr="00E91350">
        <w:rPr>
          <w:rFonts w:ascii="Times New Roman" w:hAnsi="Times New Roman" w:cs="Times New Roman"/>
          <w:sz w:val="28"/>
          <w:szCs w:val="28"/>
        </w:rPr>
        <w:t xml:space="preserve"> РФ, в составе документов и материалов, представляемых одновременно с проектом закона ТФОМС РИ, не представлена оценка ожидаемого исполнения бюджета на текущий финансовый год.</w:t>
      </w:r>
    </w:p>
    <w:p w:rsidR="00D410C2" w:rsidRPr="00E91350" w:rsidRDefault="00D410C2" w:rsidP="00D410C2">
      <w:pPr>
        <w:pStyle w:val="a7"/>
        <w:numPr>
          <w:ilvl w:val="0"/>
          <w:numId w:val="62"/>
        </w:numPr>
        <w:tabs>
          <w:tab w:val="left" w:pos="851"/>
        </w:tabs>
        <w:spacing w:after="0" w:line="240" w:lineRule="auto"/>
        <w:ind w:left="0" w:firstLine="709"/>
        <w:jc w:val="both"/>
        <w:rPr>
          <w:rFonts w:ascii="Times New Roman" w:hAnsi="Times New Roman" w:cs="Times New Roman"/>
          <w:sz w:val="28"/>
          <w:szCs w:val="28"/>
        </w:rPr>
      </w:pPr>
      <w:r w:rsidRPr="00E91350">
        <w:rPr>
          <w:rFonts w:ascii="Times New Roman" w:hAnsi="Times New Roman" w:cs="Times New Roman"/>
          <w:sz w:val="28"/>
          <w:szCs w:val="28"/>
        </w:rPr>
        <w:t>Пояснительная записка не содержит информацию о показателях, характеризующих ожидаемый результат использования бюджетных ассигнований, пояснения ожидаемых результатов от использования бюджетных ассигнований и характеристику планируемых изменений (количественных и качественных).</w:t>
      </w:r>
    </w:p>
    <w:p w:rsidR="00D410C2" w:rsidRPr="00E91350" w:rsidRDefault="00D410C2" w:rsidP="00D410C2">
      <w:pPr>
        <w:pStyle w:val="a7"/>
        <w:numPr>
          <w:ilvl w:val="0"/>
          <w:numId w:val="62"/>
        </w:numPr>
        <w:tabs>
          <w:tab w:val="left" w:pos="851"/>
        </w:tabs>
        <w:spacing w:after="0" w:line="240" w:lineRule="auto"/>
        <w:ind w:left="0" w:firstLine="709"/>
        <w:jc w:val="both"/>
        <w:rPr>
          <w:rFonts w:ascii="Times New Roman" w:hAnsi="Times New Roman" w:cs="Times New Roman"/>
          <w:sz w:val="28"/>
          <w:szCs w:val="28"/>
        </w:rPr>
      </w:pPr>
      <w:r w:rsidRPr="00E91350">
        <w:rPr>
          <w:rFonts w:ascii="Times New Roman" w:hAnsi="Times New Roman" w:cs="Times New Roman"/>
          <w:sz w:val="28"/>
          <w:szCs w:val="28"/>
        </w:rPr>
        <w:t>В пояснительной записке к Законопроекту не представлены расчеты стоимости муниципальных услуг, оплачиваемых за счет средств обязательного медицинского страхования.</w:t>
      </w:r>
    </w:p>
    <w:p w:rsidR="00D410C2" w:rsidRDefault="00D410C2" w:rsidP="00D410C2">
      <w:pPr>
        <w:pStyle w:val="a7"/>
        <w:numPr>
          <w:ilvl w:val="0"/>
          <w:numId w:val="62"/>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3D2C68">
        <w:rPr>
          <w:rFonts w:ascii="Times New Roman" w:hAnsi="Times New Roman" w:cs="Times New Roman"/>
          <w:sz w:val="28"/>
          <w:szCs w:val="28"/>
        </w:rPr>
        <w:t xml:space="preserve"> проекте республиканского бюджета </w:t>
      </w:r>
      <w:r>
        <w:rPr>
          <w:rFonts w:ascii="Times New Roman" w:hAnsi="Times New Roman" w:cs="Times New Roman"/>
          <w:sz w:val="28"/>
          <w:szCs w:val="28"/>
        </w:rPr>
        <w:t xml:space="preserve">расходы на </w:t>
      </w:r>
      <w:r w:rsidRPr="003D2C68">
        <w:rPr>
          <w:rFonts w:ascii="Times New Roman" w:hAnsi="Times New Roman" w:cs="Times New Roman"/>
          <w:sz w:val="28"/>
          <w:szCs w:val="28"/>
        </w:rPr>
        <w:t>уплату страховых взносов на обязательное медицинское страхование неработающего населения</w:t>
      </w:r>
      <w:r>
        <w:rPr>
          <w:rFonts w:ascii="Times New Roman" w:hAnsi="Times New Roman" w:cs="Times New Roman"/>
          <w:sz w:val="28"/>
          <w:szCs w:val="28"/>
        </w:rPr>
        <w:t xml:space="preserve"> предусмотрены только на 11 месяцев</w:t>
      </w:r>
      <w:r w:rsidRPr="003D2C68">
        <w:rPr>
          <w:rFonts w:ascii="Times New Roman" w:hAnsi="Times New Roman" w:cs="Times New Roman"/>
          <w:sz w:val="28"/>
          <w:szCs w:val="28"/>
        </w:rPr>
        <w:t xml:space="preserve">. </w:t>
      </w:r>
      <w:r w:rsidRPr="00E91350">
        <w:rPr>
          <w:rFonts w:ascii="Times New Roman" w:hAnsi="Times New Roman" w:cs="Times New Roman"/>
          <w:sz w:val="28"/>
          <w:szCs w:val="28"/>
        </w:rPr>
        <w:t>Однако</w:t>
      </w:r>
      <w:r>
        <w:rPr>
          <w:rFonts w:ascii="Times New Roman" w:hAnsi="Times New Roman" w:cs="Times New Roman"/>
          <w:sz w:val="28"/>
          <w:szCs w:val="28"/>
        </w:rPr>
        <w:t>,</w:t>
      </w:r>
      <w:r w:rsidRPr="00E91350">
        <w:rPr>
          <w:rFonts w:ascii="Times New Roman" w:hAnsi="Times New Roman" w:cs="Times New Roman"/>
          <w:sz w:val="28"/>
          <w:szCs w:val="28"/>
        </w:rPr>
        <w:t xml:space="preserve"> в Законопроекте и приложенных к нему материалах (пояснительная записка, финансово-экономическое обоснование) данный факт не нашел своего отражения и оценки. В финансово-экономическом обосновании к Законопроекту указывается, что прогнозируемые доходы бюджета ТФОМС РИ сформированы на основе прогноза поступления субсидий из бюджета Федерального фонда обязательного медицинского страхования Российской Федерации и прочих поступлений, прогнозируемых на основе фактических поступлений </w:t>
      </w:r>
      <w:r>
        <w:rPr>
          <w:rFonts w:ascii="Times New Roman" w:hAnsi="Times New Roman" w:cs="Times New Roman"/>
          <w:sz w:val="28"/>
          <w:szCs w:val="28"/>
        </w:rPr>
        <w:t>2020</w:t>
      </w:r>
      <w:r w:rsidRPr="00E91350">
        <w:rPr>
          <w:rFonts w:ascii="Times New Roman" w:hAnsi="Times New Roman" w:cs="Times New Roman"/>
          <w:sz w:val="28"/>
          <w:szCs w:val="28"/>
        </w:rPr>
        <w:t xml:space="preserve"> года. При этом, не рассматривается и не дается оценка возможности исполнения доходных и расходных статей бюджета ТФОМС РИ на 202</w:t>
      </w:r>
      <w:r>
        <w:rPr>
          <w:rFonts w:ascii="Times New Roman" w:hAnsi="Times New Roman" w:cs="Times New Roman"/>
          <w:sz w:val="28"/>
          <w:szCs w:val="28"/>
        </w:rPr>
        <w:t>1</w:t>
      </w:r>
      <w:r w:rsidRPr="00E91350">
        <w:rPr>
          <w:rFonts w:ascii="Times New Roman" w:hAnsi="Times New Roman" w:cs="Times New Roman"/>
          <w:sz w:val="28"/>
          <w:szCs w:val="28"/>
        </w:rPr>
        <w:t xml:space="preserve"> год в отсутствие поступления страховых взносов на обязательное медицинское страхование неработающего населения из республиканского бюджета</w:t>
      </w:r>
      <w:r>
        <w:rPr>
          <w:rFonts w:ascii="Times New Roman" w:hAnsi="Times New Roman" w:cs="Times New Roman"/>
          <w:sz w:val="28"/>
          <w:szCs w:val="28"/>
        </w:rPr>
        <w:t xml:space="preserve"> в полном объеме</w:t>
      </w:r>
      <w:r w:rsidRPr="00E91350">
        <w:rPr>
          <w:rFonts w:ascii="Times New Roman" w:hAnsi="Times New Roman" w:cs="Times New Roman"/>
          <w:sz w:val="28"/>
          <w:szCs w:val="28"/>
        </w:rPr>
        <w:t xml:space="preserve"> в бюджет Федерального фонда обязательного медицинского страхования Российской Федерации.</w:t>
      </w:r>
    </w:p>
    <w:p w:rsidR="00D410C2" w:rsidRDefault="00D410C2" w:rsidP="00D410C2">
      <w:pPr>
        <w:tabs>
          <w:tab w:val="left" w:pos="851"/>
        </w:tabs>
        <w:spacing w:after="0" w:line="240" w:lineRule="auto"/>
        <w:ind w:firstLine="709"/>
        <w:jc w:val="both"/>
        <w:rPr>
          <w:rFonts w:ascii="Times New Roman" w:hAnsi="Times New Roman" w:cs="Times New Roman"/>
          <w:sz w:val="28"/>
          <w:szCs w:val="28"/>
        </w:rPr>
      </w:pPr>
    </w:p>
    <w:p w:rsidR="00D410C2" w:rsidRPr="00E91350" w:rsidRDefault="00D410C2" w:rsidP="00D410C2">
      <w:pPr>
        <w:tabs>
          <w:tab w:val="left" w:pos="851"/>
        </w:tabs>
        <w:spacing w:after="0" w:line="240" w:lineRule="auto"/>
        <w:ind w:firstLine="709"/>
        <w:jc w:val="center"/>
        <w:rPr>
          <w:rFonts w:ascii="Times New Roman" w:hAnsi="Times New Roman" w:cs="Times New Roman"/>
          <w:b/>
          <w:sz w:val="28"/>
          <w:szCs w:val="28"/>
        </w:rPr>
      </w:pPr>
      <w:r w:rsidRPr="00E91350">
        <w:rPr>
          <w:rFonts w:ascii="Times New Roman" w:hAnsi="Times New Roman" w:cs="Times New Roman"/>
          <w:b/>
          <w:sz w:val="28"/>
          <w:szCs w:val="28"/>
        </w:rPr>
        <w:t>Предложения:</w:t>
      </w:r>
    </w:p>
    <w:p w:rsidR="00D410C2" w:rsidRDefault="00D410C2" w:rsidP="00D410C2">
      <w:pPr>
        <w:tabs>
          <w:tab w:val="left" w:pos="851"/>
        </w:tabs>
        <w:spacing w:after="0" w:line="240" w:lineRule="auto"/>
        <w:ind w:firstLine="709"/>
        <w:jc w:val="both"/>
        <w:rPr>
          <w:rFonts w:ascii="Times New Roman" w:hAnsi="Times New Roman" w:cs="Times New Roman"/>
          <w:sz w:val="28"/>
          <w:szCs w:val="28"/>
        </w:rPr>
      </w:pPr>
    </w:p>
    <w:p w:rsidR="00D410C2" w:rsidRPr="00E91350" w:rsidRDefault="00D410C2" w:rsidP="00D410C2">
      <w:pPr>
        <w:tabs>
          <w:tab w:val="left" w:pos="851"/>
        </w:tabs>
        <w:spacing w:after="0" w:line="240" w:lineRule="auto"/>
        <w:ind w:firstLine="709"/>
        <w:jc w:val="both"/>
        <w:rPr>
          <w:rFonts w:ascii="Times New Roman" w:hAnsi="Times New Roman" w:cs="Times New Roman"/>
          <w:sz w:val="28"/>
          <w:szCs w:val="28"/>
        </w:rPr>
      </w:pPr>
      <w:r w:rsidRPr="00E91350">
        <w:rPr>
          <w:rFonts w:ascii="Times New Roman" w:hAnsi="Times New Roman" w:cs="Times New Roman"/>
          <w:sz w:val="28"/>
          <w:szCs w:val="28"/>
        </w:rPr>
        <w:t>Контрольно-счетная палата Республики Ингушетия считает возможным рассмотрение проекта закона Республики Ингушетия «О бюджете Территориального фонда обязательного медицинского страхования Республики Ингушетия на 20</w:t>
      </w:r>
      <w:r>
        <w:rPr>
          <w:rFonts w:ascii="Times New Roman" w:hAnsi="Times New Roman" w:cs="Times New Roman"/>
          <w:sz w:val="28"/>
          <w:szCs w:val="28"/>
        </w:rPr>
        <w:t>21</w:t>
      </w:r>
      <w:r w:rsidRPr="00E91350">
        <w:rPr>
          <w:rFonts w:ascii="Times New Roman" w:hAnsi="Times New Roman" w:cs="Times New Roman"/>
          <w:sz w:val="28"/>
          <w:szCs w:val="28"/>
        </w:rPr>
        <w:t xml:space="preserve"> год и на плановый период 202</w:t>
      </w:r>
      <w:r>
        <w:rPr>
          <w:rFonts w:ascii="Times New Roman" w:hAnsi="Times New Roman" w:cs="Times New Roman"/>
          <w:sz w:val="28"/>
          <w:szCs w:val="28"/>
        </w:rPr>
        <w:t>2</w:t>
      </w:r>
      <w:r w:rsidRPr="00E91350">
        <w:rPr>
          <w:rFonts w:ascii="Times New Roman" w:hAnsi="Times New Roman" w:cs="Times New Roman"/>
          <w:sz w:val="28"/>
          <w:szCs w:val="28"/>
        </w:rPr>
        <w:t xml:space="preserve"> и 202</w:t>
      </w:r>
      <w:r>
        <w:rPr>
          <w:rFonts w:ascii="Times New Roman" w:hAnsi="Times New Roman" w:cs="Times New Roman"/>
          <w:sz w:val="28"/>
          <w:szCs w:val="28"/>
        </w:rPr>
        <w:t>3</w:t>
      </w:r>
      <w:r w:rsidRPr="00E91350">
        <w:rPr>
          <w:rFonts w:ascii="Times New Roman" w:hAnsi="Times New Roman" w:cs="Times New Roman"/>
          <w:sz w:val="28"/>
          <w:szCs w:val="28"/>
        </w:rPr>
        <w:t xml:space="preserve"> годов» Народным Собранием Республики Ингушетия при условии устранения изложенных замечаний.</w:t>
      </w:r>
    </w:p>
    <w:p w:rsidR="00D410C2" w:rsidRDefault="00D410C2" w:rsidP="00D410C2">
      <w:pPr>
        <w:tabs>
          <w:tab w:val="left" w:pos="851"/>
        </w:tabs>
        <w:spacing w:after="0" w:line="240" w:lineRule="auto"/>
        <w:ind w:firstLine="709"/>
        <w:jc w:val="both"/>
        <w:rPr>
          <w:rFonts w:ascii="Times New Roman" w:hAnsi="Times New Roman" w:cs="Times New Roman"/>
          <w:b/>
          <w:sz w:val="28"/>
          <w:szCs w:val="28"/>
        </w:rPr>
      </w:pPr>
    </w:p>
    <w:p w:rsidR="00D410C2" w:rsidRPr="005E2482" w:rsidRDefault="00D410C2" w:rsidP="00D410C2">
      <w:pPr>
        <w:tabs>
          <w:tab w:val="left" w:pos="851"/>
        </w:tabs>
        <w:spacing w:after="0" w:line="240" w:lineRule="auto"/>
        <w:ind w:firstLine="709"/>
        <w:jc w:val="both"/>
        <w:rPr>
          <w:rFonts w:ascii="Times New Roman" w:hAnsi="Times New Roman" w:cs="Times New Roman"/>
          <w:b/>
          <w:sz w:val="28"/>
          <w:szCs w:val="28"/>
        </w:rPr>
      </w:pPr>
    </w:p>
    <w:p w:rsidR="00B5550D" w:rsidRDefault="00C64273" w:rsidP="00D410C2">
      <w:pPr>
        <w:tabs>
          <w:tab w:val="left" w:pos="851"/>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Аудитор КСП РИ</w:t>
      </w:r>
      <w:r w:rsidR="00D410C2" w:rsidRPr="00527623">
        <w:rPr>
          <w:rFonts w:ascii="Times New Roman" w:hAnsi="Times New Roman" w:cs="Times New Roman"/>
          <w:b/>
          <w:i/>
          <w:sz w:val="28"/>
          <w:szCs w:val="28"/>
        </w:rPr>
        <w:tab/>
      </w:r>
      <w:r w:rsidR="00D410C2" w:rsidRPr="00527623">
        <w:rPr>
          <w:rFonts w:ascii="Times New Roman" w:hAnsi="Times New Roman" w:cs="Times New Roman"/>
          <w:b/>
          <w:i/>
          <w:sz w:val="28"/>
          <w:szCs w:val="28"/>
        </w:rPr>
        <w:tab/>
      </w:r>
      <w:r w:rsidR="00D410C2" w:rsidRPr="00527623">
        <w:rPr>
          <w:rFonts w:ascii="Times New Roman" w:hAnsi="Times New Roman" w:cs="Times New Roman"/>
          <w:b/>
          <w:i/>
          <w:sz w:val="28"/>
          <w:szCs w:val="28"/>
        </w:rPr>
        <w:tab/>
      </w:r>
      <w:r w:rsidR="00D410C2">
        <w:rPr>
          <w:rFonts w:ascii="Times New Roman" w:hAnsi="Times New Roman" w:cs="Times New Roman"/>
          <w:b/>
          <w:i/>
          <w:sz w:val="28"/>
          <w:szCs w:val="28"/>
        </w:rPr>
        <w:tab/>
      </w:r>
      <w:r w:rsidR="00D410C2">
        <w:rPr>
          <w:rFonts w:ascii="Times New Roman" w:hAnsi="Times New Roman" w:cs="Times New Roman"/>
          <w:b/>
          <w:i/>
          <w:sz w:val="28"/>
          <w:szCs w:val="28"/>
        </w:rPr>
        <w:tab/>
      </w:r>
      <w:r w:rsidR="00D410C2">
        <w:rPr>
          <w:rFonts w:ascii="Times New Roman" w:hAnsi="Times New Roman" w:cs="Times New Roman"/>
          <w:b/>
          <w:i/>
          <w:sz w:val="28"/>
          <w:szCs w:val="28"/>
        </w:rPr>
        <w:tab/>
      </w:r>
      <w:r w:rsidR="00D410C2">
        <w:rPr>
          <w:rFonts w:ascii="Times New Roman" w:hAnsi="Times New Roman" w:cs="Times New Roman"/>
          <w:b/>
          <w:i/>
          <w:sz w:val="28"/>
          <w:szCs w:val="28"/>
        </w:rPr>
        <w:tab/>
      </w:r>
      <w:r w:rsidR="00D410C2">
        <w:rPr>
          <w:rFonts w:ascii="Times New Roman" w:hAnsi="Times New Roman" w:cs="Times New Roman"/>
          <w:b/>
          <w:i/>
          <w:sz w:val="28"/>
          <w:szCs w:val="28"/>
        </w:rPr>
        <w:tab/>
      </w:r>
      <w:r w:rsidR="00A12A3A">
        <w:rPr>
          <w:rFonts w:ascii="Times New Roman" w:hAnsi="Times New Roman" w:cs="Times New Roman"/>
          <w:b/>
          <w:i/>
          <w:sz w:val="28"/>
          <w:szCs w:val="28"/>
        </w:rPr>
        <w:t xml:space="preserve">        </w:t>
      </w:r>
      <w:r w:rsidR="00D410C2" w:rsidRPr="00527623">
        <w:rPr>
          <w:rFonts w:ascii="Times New Roman" w:hAnsi="Times New Roman" w:cs="Times New Roman"/>
          <w:b/>
          <w:i/>
          <w:sz w:val="28"/>
          <w:szCs w:val="28"/>
        </w:rPr>
        <w:t>М-Б.</w:t>
      </w:r>
      <w:r w:rsidR="00D410C2">
        <w:rPr>
          <w:rFonts w:ascii="Times New Roman" w:hAnsi="Times New Roman" w:cs="Times New Roman"/>
          <w:b/>
          <w:i/>
          <w:sz w:val="28"/>
          <w:szCs w:val="28"/>
        </w:rPr>
        <w:t xml:space="preserve"> </w:t>
      </w:r>
      <w:r w:rsidR="00D410C2" w:rsidRPr="00527623">
        <w:rPr>
          <w:rFonts w:ascii="Times New Roman" w:hAnsi="Times New Roman" w:cs="Times New Roman"/>
          <w:b/>
          <w:i/>
          <w:sz w:val="28"/>
          <w:szCs w:val="28"/>
        </w:rPr>
        <w:t>А-Х. Аушев</w:t>
      </w:r>
    </w:p>
    <w:p w:rsidR="005A5451" w:rsidRPr="004D66F2" w:rsidRDefault="00B5550D" w:rsidP="004D66F2">
      <w:pPr>
        <w:rPr>
          <w:rFonts w:ascii="Times New Roman" w:hAnsi="Times New Roman" w:cs="Times New Roman"/>
          <w:b/>
          <w:i/>
          <w:sz w:val="28"/>
          <w:szCs w:val="28"/>
        </w:rPr>
      </w:pPr>
      <w:r>
        <w:rPr>
          <w:rFonts w:ascii="Times New Roman" w:hAnsi="Times New Roman" w:cs="Times New Roman"/>
          <w:b/>
          <w:i/>
          <w:sz w:val="28"/>
          <w:szCs w:val="28"/>
        </w:rPr>
        <w:br w:type="page"/>
      </w:r>
    </w:p>
    <w:p w:rsidR="00B5550D" w:rsidRPr="006B67F7" w:rsidRDefault="00B5550D" w:rsidP="004D66F2">
      <w:pPr>
        <w:spacing w:after="0" w:line="240" w:lineRule="auto"/>
        <w:jc w:val="center"/>
        <w:rPr>
          <w:rFonts w:ascii="Times New Roman" w:hAnsi="Times New Roman" w:cs="Times New Roman"/>
          <w:b/>
          <w:sz w:val="28"/>
          <w:szCs w:val="28"/>
        </w:rPr>
      </w:pPr>
      <w:r w:rsidRPr="006B67F7">
        <w:rPr>
          <w:rFonts w:ascii="Times New Roman" w:hAnsi="Times New Roman" w:cs="Times New Roman"/>
          <w:b/>
          <w:sz w:val="28"/>
          <w:szCs w:val="28"/>
        </w:rPr>
        <w:lastRenderedPageBreak/>
        <w:t>Заключение</w:t>
      </w:r>
    </w:p>
    <w:p w:rsidR="00B5550D" w:rsidRDefault="00B5550D" w:rsidP="00B5550D">
      <w:pPr>
        <w:spacing w:after="0" w:line="240" w:lineRule="auto"/>
        <w:ind w:left="-142" w:firstLine="851"/>
        <w:jc w:val="center"/>
        <w:rPr>
          <w:rFonts w:ascii="Times New Roman" w:hAnsi="Times New Roman" w:cs="Times New Roman"/>
          <w:b/>
          <w:sz w:val="28"/>
          <w:szCs w:val="28"/>
        </w:rPr>
      </w:pPr>
      <w:r w:rsidRPr="00677275">
        <w:rPr>
          <w:rFonts w:ascii="Times New Roman" w:hAnsi="Times New Roman" w:cs="Times New Roman"/>
          <w:b/>
          <w:sz w:val="28"/>
          <w:szCs w:val="28"/>
        </w:rPr>
        <w:t>на проект постановления Правительства Республики Ингушетия «О внес</w:t>
      </w:r>
      <w:r>
        <w:rPr>
          <w:rFonts w:ascii="Times New Roman" w:hAnsi="Times New Roman" w:cs="Times New Roman"/>
          <w:b/>
          <w:sz w:val="28"/>
          <w:szCs w:val="28"/>
        </w:rPr>
        <w:t>ении изменений в республиканскую</w:t>
      </w:r>
      <w:r w:rsidRPr="00677275">
        <w:rPr>
          <w:rFonts w:ascii="Times New Roman" w:hAnsi="Times New Roman" w:cs="Times New Roman"/>
          <w:b/>
          <w:sz w:val="28"/>
          <w:szCs w:val="28"/>
        </w:rPr>
        <w:t xml:space="preserve"> программу Республики Ингушетия «</w:t>
      </w:r>
      <w:r>
        <w:rPr>
          <w:rFonts w:ascii="Times New Roman" w:hAnsi="Times New Roman" w:cs="Times New Roman"/>
          <w:b/>
          <w:sz w:val="28"/>
          <w:szCs w:val="28"/>
        </w:rPr>
        <w:t>Капитальный ремонт общего имущества в многоквартирных домах в Республике Ингушетия на 2014-2043 годы</w:t>
      </w:r>
      <w:r w:rsidRPr="00677275">
        <w:rPr>
          <w:rFonts w:ascii="Times New Roman" w:hAnsi="Times New Roman" w:cs="Times New Roman"/>
          <w:b/>
          <w:sz w:val="28"/>
          <w:szCs w:val="28"/>
        </w:rPr>
        <w:t>»</w:t>
      </w:r>
      <w:r>
        <w:rPr>
          <w:rFonts w:ascii="Times New Roman" w:hAnsi="Times New Roman" w:cs="Times New Roman"/>
          <w:b/>
          <w:sz w:val="28"/>
          <w:szCs w:val="28"/>
        </w:rPr>
        <w:t>»</w:t>
      </w:r>
    </w:p>
    <w:p w:rsidR="00B5550D" w:rsidRPr="00677275" w:rsidRDefault="00B5550D" w:rsidP="00B5550D">
      <w:pPr>
        <w:spacing w:after="0" w:line="240" w:lineRule="auto"/>
        <w:ind w:left="-142" w:firstLine="851"/>
        <w:rPr>
          <w:rFonts w:ascii="Times New Roman" w:hAnsi="Times New Roman" w:cs="Times New Roman"/>
          <w:b/>
          <w:sz w:val="28"/>
          <w:szCs w:val="28"/>
        </w:rPr>
      </w:pPr>
    </w:p>
    <w:p w:rsidR="00B5550D" w:rsidRPr="006B67F7" w:rsidRDefault="00B5550D" w:rsidP="00B5550D">
      <w:pPr>
        <w:spacing w:after="0" w:line="240" w:lineRule="auto"/>
        <w:ind w:left="-142" w:firstLine="851"/>
        <w:jc w:val="both"/>
        <w:rPr>
          <w:rFonts w:ascii="Times New Roman" w:hAnsi="Times New Roman" w:cs="Times New Roman"/>
          <w:sz w:val="28"/>
          <w:szCs w:val="28"/>
        </w:rPr>
      </w:pPr>
      <w:r w:rsidRPr="006B67F7">
        <w:rPr>
          <w:rFonts w:ascii="Times New Roman" w:hAnsi="Times New Roman" w:cs="Times New Roman"/>
          <w:sz w:val="28"/>
          <w:szCs w:val="28"/>
        </w:rPr>
        <w:t>Финансово-экономическая экспертиза проекта постановления Правительства Республики Ингушетия «</w:t>
      </w:r>
      <w:r w:rsidRPr="003A6C67">
        <w:rPr>
          <w:rFonts w:ascii="Times New Roman" w:hAnsi="Times New Roman" w:cs="Times New Roman"/>
          <w:sz w:val="28"/>
          <w:szCs w:val="28"/>
        </w:rPr>
        <w:t>О внес</w:t>
      </w:r>
      <w:r>
        <w:rPr>
          <w:rFonts w:ascii="Times New Roman" w:hAnsi="Times New Roman" w:cs="Times New Roman"/>
          <w:sz w:val="28"/>
          <w:szCs w:val="28"/>
        </w:rPr>
        <w:t>ении изменений в республиканскую</w:t>
      </w:r>
      <w:r w:rsidRPr="003A6C67">
        <w:rPr>
          <w:rFonts w:ascii="Times New Roman" w:hAnsi="Times New Roman" w:cs="Times New Roman"/>
          <w:sz w:val="28"/>
          <w:szCs w:val="28"/>
        </w:rPr>
        <w:t xml:space="preserve"> программу Республики Ингушетия «Капитальный ремонт общего имущества в многоквартирных домах в Республике Ингушетия на 2014-2043 годы</w:t>
      </w:r>
      <w:r w:rsidRPr="006B67F7">
        <w:rPr>
          <w:rFonts w:ascii="Times New Roman" w:hAnsi="Times New Roman" w:cs="Times New Roman"/>
          <w:sz w:val="28"/>
          <w:szCs w:val="28"/>
        </w:rPr>
        <w:t>» (далее – Проект)</w:t>
      </w:r>
      <w:r>
        <w:rPr>
          <w:rFonts w:ascii="Times New Roman" w:hAnsi="Times New Roman" w:cs="Times New Roman"/>
          <w:sz w:val="28"/>
          <w:szCs w:val="28"/>
        </w:rPr>
        <w:t xml:space="preserve"> проведена в соответствии со статьей </w:t>
      </w:r>
      <w:r w:rsidRPr="006B67F7">
        <w:rPr>
          <w:rFonts w:ascii="Times New Roman" w:hAnsi="Times New Roman" w:cs="Times New Roman"/>
          <w:sz w:val="28"/>
          <w:szCs w:val="28"/>
        </w:rPr>
        <w:t>9 Федераль</w:t>
      </w:r>
      <w:r>
        <w:rPr>
          <w:rFonts w:ascii="Times New Roman" w:hAnsi="Times New Roman" w:cs="Times New Roman"/>
          <w:sz w:val="28"/>
          <w:szCs w:val="28"/>
        </w:rPr>
        <w:t>ного закона от 7 февраля 2011 года</w:t>
      </w:r>
      <w:r w:rsidRPr="006B67F7">
        <w:rPr>
          <w:rFonts w:ascii="Times New Roman" w:hAnsi="Times New Roman" w:cs="Times New Roman"/>
          <w:sz w:val="28"/>
          <w:szCs w:val="28"/>
        </w:rPr>
        <w:t xml:space="preserve"> №6-ФЗ «Об общих принципах организации и деятельности контрольно-счетных органов субъектов Российской Федерации и</w:t>
      </w:r>
      <w:r>
        <w:rPr>
          <w:rFonts w:ascii="Times New Roman" w:hAnsi="Times New Roman" w:cs="Times New Roman"/>
          <w:sz w:val="28"/>
          <w:szCs w:val="28"/>
        </w:rPr>
        <w:t xml:space="preserve"> муниципальных образований», статьей </w:t>
      </w:r>
      <w:r w:rsidRPr="006B67F7">
        <w:rPr>
          <w:rFonts w:ascii="Times New Roman" w:hAnsi="Times New Roman" w:cs="Times New Roman"/>
          <w:sz w:val="28"/>
          <w:szCs w:val="28"/>
        </w:rPr>
        <w:t>8 Закона Ре</w:t>
      </w:r>
      <w:r>
        <w:rPr>
          <w:rFonts w:ascii="Times New Roman" w:hAnsi="Times New Roman" w:cs="Times New Roman"/>
          <w:sz w:val="28"/>
          <w:szCs w:val="28"/>
        </w:rPr>
        <w:t>спублики Ингушетия от 28 сентября 2011 года</w:t>
      </w:r>
      <w:r w:rsidRPr="006B67F7">
        <w:rPr>
          <w:rFonts w:ascii="Times New Roman" w:hAnsi="Times New Roman" w:cs="Times New Roman"/>
          <w:sz w:val="28"/>
          <w:szCs w:val="28"/>
        </w:rPr>
        <w:t xml:space="preserve"> №27-РЗ «О Контрольно-счетной палате Республики Ингушетия».</w:t>
      </w:r>
    </w:p>
    <w:p w:rsidR="00B5550D" w:rsidRPr="006B67F7" w:rsidRDefault="00B5550D" w:rsidP="00B5550D">
      <w:pPr>
        <w:spacing w:after="0" w:line="240" w:lineRule="auto"/>
        <w:ind w:left="-142" w:firstLine="851"/>
        <w:jc w:val="both"/>
        <w:rPr>
          <w:rFonts w:ascii="Times New Roman" w:hAnsi="Times New Roman" w:cs="Times New Roman"/>
          <w:sz w:val="28"/>
          <w:szCs w:val="28"/>
        </w:rPr>
      </w:pPr>
      <w:r>
        <w:rPr>
          <w:rFonts w:ascii="Times New Roman" w:hAnsi="Times New Roman" w:cs="Times New Roman"/>
          <w:sz w:val="28"/>
          <w:szCs w:val="28"/>
        </w:rPr>
        <w:t>Республиканская</w:t>
      </w:r>
      <w:r w:rsidRPr="006B67F7">
        <w:rPr>
          <w:rFonts w:ascii="Times New Roman" w:hAnsi="Times New Roman" w:cs="Times New Roman"/>
          <w:sz w:val="28"/>
          <w:szCs w:val="28"/>
        </w:rPr>
        <w:t xml:space="preserve"> программа Республики Ингушетия «</w:t>
      </w:r>
      <w:r w:rsidRPr="003A6C67">
        <w:rPr>
          <w:rFonts w:ascii="Times New Roman" w:hAnsi="Times New Roman" w:cs="Times New Roman"/>
          <w:sz w:val="28"/>
          <w:szCs w:val="28"/>
        </w:rPr>
        <w:t>Капитальный ремонт общего имущества в многоквартирных домах в Республике Ингушетия на 2014-2043 годы</w:t>
      </w:r>
      <w:r>
        <w:rPr>
          <w:rFonts w:ascii="Times New Roman" w:hAnsi="Times New Roman" w:cs="Times New Roman"/>
          <w:sz w:val="28"/>
          <w:szCs w:val="28"/>
        </w:rPr>
        <w:t>» (далее – Программа</w:t>
      </w:r>
      <w:r w:rsidRPr="006B67F7">
        <w:rPr>
          <w:rFonts w:ascii="Times New Roman" w:hAnsi="Times New Roman" w:cs="Times New Roman"/>
          <w:sz w:val="28"/>
          <w:szCs w:val="28"/>
        </w:rPr>
        <w:t xml:space="preserve">) утверждена Постановлением Правительства Республики Ингушетия от </w:t>
      </w:r>
      <w:r>
        <w:rPr>
          <w:rFonts w:ascii="Times New Roman" w:hAnsi="Times New Roman" w:cs="Times New Roman"/>
          <w:sz w:val="28"/>
          <w:szCs w:val="28"/>
        </w:rPr>
        <w:t xml:space="preserve">12 марта </w:t>
      </w:r>
      <w:r w:rsidRPr="006B67F7">
        <w:rPr>
          <w:rFonts w:ascii="Times New Roman" w:hAnsi="Times New Roman" w:cs="Times New Roman"/>
          <w:sz w:val="28"/>
          <w:szCs w:val="28"/>
        </w:rPr>
        <w:t>201</w:t>
      </w:r>
      <w:r>
        <w:rPr>
          <w:rFonts w:ascii="Times New Roman" w:hAnsi="Times New Roman" w:cs="Times New Roman"/>
          <w:sz w:val="28"/>
          <w:szCs w:val="28"/>
        </w:rPr>
        <w:t>4 года</w:t>
      </w:r>
      <w:r w:rsidRPr="006B67F7">
        <w:rPr>
          <w:rFonts w:ascii="Times New Roman" w:hAnsi="Times New Roman" w:cs="Times New Roman"/>
          <w:sz w:val="28"/>
          <w:szCs w:val="28"/>
        </w:rPr>
        <w:t xml:space="preserve"> №</w:t>
      </w:r>
      <w:r>
        <w:rPr>
          <w:rFonts w:ascii="Times New Roman" w:hAnsi="Times New Roman" w:cs="Times New Roman"/>
          <w:sz w:val="28"/>
          <w:szCs w:val="28"/>
        </w:rPr>
        <w:t>32</w:t>
      </w:r>
      <w:r w:rsidRPr="006B67F7">
        <w:rPr>
          <w:rFonts w:ascii="Times New Roman" w:hAnsi="Times New Roman" w:cs="Times New Roman"/>
          <w:sz w:val="28"/>
          <w:szCs w:val="28"/>
        </w:rPr>
        <w:t>.</w:t>
      </w:r>
    </w:p>
    <w:p w:rsidR="00B5550D" w:rsidRPr="006B67F7" w:rsidRDefault="00B5550D" w:rsidP="00B5550D">
      <w:pPr>
        <w:spacing w:after="0" w:line="240" w:lineRule="auto"/>
        <w:ind w:left="-142" w:firstLine="851"/>
        <w:jc w:val="both"/>
        <w:rPr>
          <w:rFonts w:ascii="Times New Roman" w:hAnsi="Times New Roman" w:cs="Times New Roman"/>
          <w:sz w:val="28"/>
          <w:szCs w:val="28"/>
        </w:rPr>
      </w:pPr>
      <w:r>
        <w:rPr>
          <w:rFonts w:ascii="Times New Roman" w:hAnsi="Times New Roman" w:cs="Times New Roman"/>
          <w:sz w:val="28"/>
          <w:szCs w:val="28"/>
        </w:rPr>
        <w:t>Координатором Программы</w:t>
      </w:r>
      <w:r w:rsidRPr="006B67F7">
        <w:rPr>
          <w:rFonts w:ascii="Times New Roman" w:hAnsi="Times New Roman" w:cs="Times New Roman"/>
          <w:sz w:val="28"/>
          <w:szCs w:val="28"/>
        </w:rPr>
        <w:t xml:space="preserve"> является Министерство</w:t>
      </w:r>
      <w:r>
        <w:rPr>
          <w:rFonts w:ascii="Times New Roman" w:hAnsi="Times New Roman" w:cs="Times New Roman"/>
          <w:sz w:val="28"/>
          <w:szCs w:val="28"/>
        </w:rPr>
        <w:t xml:space="preserve"> строительства</w:t>
      </w:r>
      <w:r w:rsidRPr="006B67F7">
        <w:rPr>
          <w:rFonts w:ascii="Times New Roman" w:hAnsi="Times New Roman" w:cs="Times New Roman"/>
          <w:sz w:val="28"/>
          <w:szCs w:val="28"/>
        </w:rPr>
        <w:t xml:space="preserve"> и жилищно-коммунального хозяйства Республики Ингушетия.</w:t>
      </w:r>
    </w:p>
    <w:p w:rsidR="00B5550D" w:rsidRDefault="00B5550D" w:rsidP="00B5550D">
      <w:pPr>
        <w:spacing w:after="0" w:line="240" w:lineRule="auto"/>
        <w:ind w:left="-142" w:firstLine="851"/>
        <w:jc w:val="both"/>
        <w:rPr>
          <w:rFonts w:ascii="Times New Roman" w:hAnsi="Times New Roman" w:cs="Times New Roman"/>
          <w:sz w:val="28"/>
          <w:szCs w:val="28"/>
        </w:rPr>
      </w:pPr>
      <w:r>
        <w:rPr>
          <w:rFonts w:ascii="Times New Roman" w:hAnsi="Times New Roman" w:cs="Times New Roman"/>
          <w:sz w:val="28"/>
          <w:szCs w:val="28"/>
        </w:rPr>
        <w:t xml:space="preserve">Цели Программы: </w:t>
      </w:r>
    </w:p>
    <w:p w:rsidR="00B5550D" w:rsidRPr="00B5550D" w:rsidRDefault="00B5550D" w:rsidP="00B5550D">
      <w:pPr>
        <w:pStyle w:val="a7"/>
        <w:numPr>
          <w:ilvl w:val="0"/>
          <w:numId w:val="63"/>
        </w:numPr>
        <w:tabs>
          <w:tab w:val="left" w:pos="993"/>
        </w:tabs>
        <w:spacing w:after="0" w:line="240" w:lineRule="auto"/>
        <w:ind w:left="-126" w:firstLine="868"/>
        <w:jc w:val="both"/>
        <w:rPr>
          <w:rFonts w:ascii="Times New Roman" w:hAnsi="Times New Roman" w:cs="Times New Roman"/>
          <w:sz w:val="28"/>
          <w:szCs w:val="28"/>
        </w:rPr>
      </w:pPr>
      <w:r w:rsidRPr="00B5550D">
        <w:rPr>
          <w:rFonts w:ascii="Times New Roman" w:hAnsi="Times New Roman" w:cs="Times New Roman"/>
          <w:sz w:val="28"/>
          <w:szCs w:val="28"/>
        </w:rPr>
        <w:t>создание долгосрочной системы проведения капитального ремонта общего имущества в многоквартирных домах за счет средств взносов собственников помещений в многоквартирных домах, республиканского бюджета, средств Фонда содействия реформированию жилищно-коммунального хозяйства (федерального бюджета);</w:t>
      </w:r>
    </w:p>
    <w:p w:rsidR="00B5550D" w:rsidRPr="00B5550D" w:rsidRDefault="00B5550D" w:rsidP="00B5550D">
      <w:pPr>
        <w:pStyle w:val="a7"/>
        <w:numPr>
          <w:ilvl w:val="0"/>
          <w:numId w:val="63"/>
        </w:numPr>
        <w:tabs>
          <w:tab w:val="left" w:pos="993"/>
        </w:tabs>
        <w:spacing w:after="0" w:line="240" w:lineRule="auto"/>
        <w:ind w:left="-126" w:firstLine="868"/>
        <w:jc w:val="both"/>
        <w:rPr>
          <w:rFonts w:ascii="Times New Roman" w:hAnsi="Times New Roman" w:cs="Times New Roman"/>
          <w:sz w:val="28"/>
          <w:szCs w:val="28"/>
        </w:rPr>
      </w:pPr>
      <w:r w:rsidRPr="00B5550D">
        <w:rPr>
          <w:rFonts w:ascii="Times New Roman" w:hAnsi="Times New Roman" w:cs="Times New Roman"/>
          <w:sz w:val="28"/>
          <w:szCs w:val="28"/>
        </w:rPr>
        <w:t>создание условий для развития системы общественного самоуправления в жилищной сфере на территории муниципальных образований Республики Ингушетия</w:t>
      </w:r>
    </w:p>
    <w:p w:rsidR="00B5550D" w:rsidRDefault="00B5550D" w:rsidP="00B5550D">
      <w:pPr>
        <w:spacing w:after="0" w:line="240" w:lineRule="auto"/>
        <w:ind w:left="-142" w:firstLine="851"/>
        <w:jc w:val="both"/>
        <w:rPr>
          <w:rFonts w:ascii="Times New Roman" w:hAnsi="Times New Roman" w:cs="Times New Roman"/>
          <w:sz w:val="28"/>
          <w:szCs w:val="28"/>
        </w:rPr>
      </w:pPr>
      <w:r w:rsidRPr="006B67F7">
        <w:rPr>
          <w:rFonts w:ascii="Times New Roman" w:hAnsi="Times New Roman" w:cs="Times New Roman"/>
          <w:sz w:val="28"/>
          <w:szCs w:val="28"/>
        </w:rPr>
        <w:t>Сроки реализации: 201</w:t>
      </w:r>
      <w:r>
        <w:rPr>
          <w:rFonts w:ascii="Times New Roman" w:hAnsi="Times New Roman" w:cs="Times New Roman"/>
          <w:sz w:val="28"/>
          <w:szCs w:val="28"/>
        </w:rPr>
        <w:t>4-2043</w:t>
      </w:r>
      <w:r w:rsidRPr="006B67F7">
        <w:rPr>
          <w:rFonts w:ascii="Times New Roman" w:hAnsi="Times New Roman" w:cs="Times New Roman"/>
          <w:sz w:val="28"/>
          <w:szCs w:val="28"/>
        </w:rPr>
        <w:t xml:space="preserve"> гг.</w:t>
      </w:r>
    </w:p>
    <w:p w:rsidR="00B5550D" w:rsidRDefault="00B5550D" w:rsidP="00B5550D">
      <w:pPr>
        <w:widowControl w:val="0"/>
        <w:autoSpaceDE w:val="0"/>
        <w:autoSpaceDN w:val="0"/>
        <w:adjustRightInd w:val="0"/>
        <w:spacing w:after="0" w:line="240" w:lineRule="auto"/>
        <w:ind w:left="-142"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Согласно пояснительной записке, представленным Проектом планируется:</w:t>
      </w:r>
    </w:p>
    <w:p w:rsidR="00B5550D" w:rsidRPr="00F662D0" w:rsidRDefault="00B5550D" w:rsidP="00B5550D">
      <w:pPr>
        <w:widowControl w:val="0"/>
        <w:autoSpaceDE w:val="0"/>
        <w:autoSpaceDN w:val="0"/>
        <w:adjustRightInd w:val="0"/>
        <w:spacing w:after="0" w:line="240" w:lineRule="auto"/>
        <w:ind w:left="-142" w:firstLine="851"/>
        <w:jc w:val="both"/>
        <w:rPr>
          <w:rFonts w:ascii="Times New Roman" w:eastAsia="Calibri" w:hAnsi="Times New Roman" w:cs="Times New Roman"/>
          <w:sz w:val="28"/>
          <w:szCs w:val="28"/>
        </w:rPr>
      </w:pPr>
      <w:r w:rsidRPr="00F662D0">
        <w:rPr>
          <w:rFonts w:ascii="Times New Roman" w:eastAsia="Calibri" w:hAnsi="Times New Roman" w:cs="Times New Roman"/>
          <w:sz w:val="28"/>
          <w:szCs w:val="28"/>
        </w:rPr>
        <w:t xml:space="preserve">1. Исключить из программы следующие аварийные многоквартирные дома в г. Сунжа: </w:t>
      </w:r>
    </w:p>
    <w:p w:rsidR="00B5550D" w:rsidRDefault="00B5550D" w:rsidP="00D81A5F">
      <w:pPr>
        <w:pStyle w:val="a7"/>
        <w:widowControl w:val="0"/>
        <w:numPr>
          <w:ilvl w:val="0"/>
          <w:numId w:val="64"/>
        </w:numPr>
        <w:tabs>
          <w:tab w:val="left" w:pos="1134"/>
        </w:tabs>
        <w:autoSpaceDE w:val="0"/>
        <w:autoSpaceDN w:val="0"/>
        <w:adjustRightInd w:val="0"/>
        <w:spacing w:after="0" w:line="240" w:lineRule="auto"/>
        <w:ind w:hanging="670"/>
        <w:jc w:val="both"/>
        <w:rPr>
          <w:rFonts w:ascii="Times New Roman" w:eastAsia="Calibri" w:hAnsi="Times New Roman" w:cs="Times New Roman"/>
          <w:sz w:val="28"/>
          <w:szCs w:val="28"/>
        </w:rPr>
      </w:pPr>
      <w:r>
        <w:rPr>
          <w:rFonts w:ascii="Times New Roman" w:eastAsia="Calibri" w:hAnsi="Times New Roman" w:cs="Times New Roman"/>
          <w:sz w:val="28"/>
          <w:szCs w:val="28"/>
        </w:rPr>
        <w:t>ул. Демченко, д. 3;</w:t>
      </w:r>
    </w:p>
    <w:p w:rsidR="00B5550D" w:rsidRPr="006C1CB6" w:rsidRDefault="00B5550D" w:rsidP="00D81A5F">
      <w:pPr>
        <w:pStyle w:val="a7"/>
        <w:widowControl w:val="0"/>
        <w:numPr>
          <w:ilvl w:val="0"/>
          <w:numId w:val="64"/>
        </w:numPr>
        <w:tabs>
          <w:tab w:val="left" w:pos="1134"/>
        </w:tabs>
        <w:autoSpaceDE w:val="0"/>
        <w:autoSpaceDN w:val="0"/>
        <w:adjustRightInd w:val="0"/>
        <w:spacing w:after="0" w:line="240" w:lineRule="auto"/>
        <w:ind w:hanging="670"/>
        <w:jc w:val="both"/>
        <w:rPr>
          <w:rFonts w:ascii="Times New Roman" w:eastAsia="Calibri" w:hAnsi="Times New Roman" w:cs="Times New Roman"/>
          <w:sz w:val="28"/>
          <w:szCs w:val="28"/>
        </w:rPr>
      </w:pPr>
      <w:r>
        <w:rPr>
          <w:rFonts w:ascii="Times New Roman" w:eastAsia="Calibri" w:hAnsi="Times New Roman" w:cs="Times New Roman"/>
          <w:sz w:val="28"/>
          <w:szCs w:val="28"/>
        </w:rPr>
        <w:t>ул. Демченко, д. 72;</w:t>
      </w:r>
    </w:p>
    <w:p w:rsidR="00B5550D" w:rsidRDefault="00B5550D" w:rsidP="00D81A5F">
      <w:pPr>
        <w:pStyle w:val="a7"/>
        <w:widowControl w:val="0"/>
        <w:numPr>
          <w:ilvl w:val="0"/>
          <w:numId w:val="64"/>
        </w:numPr>
        <w:tabs>
          <w:tab w:val="left" w:pos="1134"/>
        </w:tabs>
        <w:autoSpaceDE w:val="0"/>
        <w:autoSpaceDN w:val="0"/>
        <w:adjustRightInd w:val="0"/>
        <w:spacing w:after="0" w:line="240" w:lineRule="auto"/>
        <w:ind w:hanging="670"/>
        <w:jc w:val="both"/>
        <w:rPr>
          <w:rFonts w:ascii="Times New Roman" w:eastAsia="Calibri" w:hAnsi="Times New Roman" w:cs="Times New Roman"/>
          <w:sz w:val="28"/>
          <w:szCs w:val="28"/>
        </w:rPr>
      </w:pPr>
      <w:r>
        <w:rPr>
          <w:rFonts w:ascii="Times New Roman" w:eastAsia="Calibri" w:hAnsi="Times New Roman" w:cs="Times New Roman"/>
          <w:sz w:val="28"/>
          <w:szCs w:val="28"/>
        </w:rPr>
        <w:t>ул. Демченко, д. 72 корп. А;</w:t>
      </w:r>
    </w:p>
    <w:p w:rsidR="00B5550D" w:rsidRDefault="00B5550D" w:rsidP="00D81A5F">
      <w:pPr>
        <w:pStyle w:val="a7"/>
        <w:widowControl w:val="0"/>
        <w:numPr>
          <w:ilvl w:val="0"/>
          <w:numId w:val="64"/>
        </w:numPr>
        <w:tabs>
          <w:tab w:val="left" w:pos="1134"/>
        </w:tabs>
        <w:autoSpaceDE w:val="0"/>
        <w:autoSpaceDN w:val="0"/>
        <w:adjustRightInd w:val="0"/>
        <w:spacing w:after="0" w:line="240" w:lineRule="auto"/>
        <w:ind w:hanging="670"/>
        <w:jc w:val="both"/>
        <w:rPr>
          <w:rFonts w:ascii="Times New Roman" w:eastAsia="Calibri" w:hAnsi="Times New Roman" w:cs="Times New Roman"/>
          <w:sz w:val="28"/>
          <w:szCs w:val="28"/>
        </w:rPr>
      </w:pPr>
      <w:r>
        <w:rPr>
          <w:rFonts w:ascii="Times New Roman" w:eastAsia="Calibri" w:hAnsi="Times New Roman" w:cs="Times New Roman"/>
          <w:sz w:val="28"/>
          <w:szCs w:val="28"/>
        </w:rPr>
        <w:t>ул. Привокзальная, д. 7;</w:t>
      </w:r>
    </w:p>
    <w:p w:rsidR="00B5550D" w:rsidRDefault="00B5550D" w:rsidP="00D81A5F">
      <w:pPr>
        <w:pStyle w:val="a7"/>
        <w:widowControl w:val="0"/>
        <w:numPr>
          <w:ilvl w:val="0"/>
          <w:numId w:val="64"/>
        </w:numPr>
        <w:tabs>
          <w:tab w:val="left" w:pos="1134"/>
        </w:tabs>
        <w:autoSpaceDE w:val="0"/>
        <w:autoSpaceDN w:val="0"/>
        <w:adjustRightInd w:val="0"/>
        <w:spacing w:after="0" w:line="240" w:lineRule="auto"/>
        <w:ind w:hanging="670"/>
        <w:jc w:val="both"/>
        <w:rPr>
          <w:rFonts w:ascii="Times New Roman" w:eastAsia="Calibri" w:hAnsi="Times New Roman" w:cs="Times New Roman"/>
          <w:sz w:val="28"/>
          <w:szCs w:val="28"/>
        </w:rPr>
      </w:pPr>
      <w:r>
        <w:rPr>
          <w:rFonts w:ascii="Times New Roman" w:eastAsia="Calibri" w:hAnsi="Times New Roman" w:cs="Times New Roman"/>
          <w:sz w:val="28"/>
          <w:szCs w:val="28"/>
        </w:rPr>
        <w:t>ул. Харланова, д. 1;</w:t>
      </w:r>
    </w:p>
    <w:p w:rsidR="00B5550D" w:rsidRPr="006C1CB6" w:rsidRDefault="00B5550D" w:rsidP="00D81A5F">
      <w:pPr>
        <w:pStyle w:val="a7"/>
        <w:widowControl w:val="0"/>
        <w:numPr>
          <w:ilvl w:val="0"/>
          <w:numId w:val="64"/>
        </w:numPr>
        <w:tabs>
          <w:tab w:val="left" w:pos="1134"/>
        </w:tabs>
        <w:autoSpaceDE w:val="0"/>
        <w:autoSpaceDN w:val="0"/>
        <w:adjustRightInd w:val="0"/>
        <w:spacing w:after="0" w:line="240" w:lineRule="auto"/>
        <w:ind w:hanging="670"/>
        <w:jc w:val="both"/>
        <w:rPr>
          <w:rFonts w:ascii="Times New Roman" w:eastAsia="Calibri" w:hAnsi="Times New Roman" w:cs="Times New Roman"/>
          <w:sz w:val="28"/>
          <w:szCs w:val="28"/>
        </w:rPr>
      </w:pPr>
      <w:r>
        <w:rPr>
          <w:rFonts w:ascii="Times New Roman" w:eastAsia="Calibri" w:hAnsi="Times New Roman" w:cs="Times New Roman"/>
          <w:sz w:val="28"/>
          <w:szCs w:val="28"/>
        </w:rPr>
        <w:t>ул. Харланова, д. 2;</w:t>
      </w:r>
    </w:p>
    <w:p w:rsidR="00B5550D" w:rsidRPr="006C1CB6" w:rsidRDefault="00B5550D" w:rsidP="00D81A5F">
      <w:pPr>
        <w:pStyle w:val="a7"/>
        <w:widowControl w:val="0"/>
        <w:numPr>
          <w:ilvl w:val="0"/>
          <w:numId w:val="64"/>
        </w:numPr>
        <w:tabs>
          <w:tab w:val="left" w:pos="1134"/>
        </w:tabs>
        <w:autoSpaceDE w:val="0"/>
        <w:autoSpaceDN w:val="0"/>
        <w:adjustRightInd w:val="0"/>
        <w:spacing w:after="0" w:line="240" w:lineRule="auto"/>
        <w:ind w:hanging="670"/>
        <w:jc w:val="both"/>
        <w:rPr>
          <w:rFonts w:ascii="Times New Roman" w:eastAsia="Calibri" w:hAnsi="Times New Roman" w:cs="Times New Roman"/>
          <w:sz w:val="28"/>
          <w:szCs w:val="28"/>
        </w:rPr>
      </w:pPr>
      <w:r>
        <w:rPr>
          <w:rFonts w:ascii="Times New Roman" w:eastAsia="Calibri" w:hAnsi="Times New Roman" w:cs="Times New Roman"/>
          <w:sz w:val="28"/>
          <w:szCs w:val="28"/>
        </w:rPr>
        <w:t>ул. Харланова, д. 3;</w:t>
      </w:r>
    </w:p>
    <w:p w:rsidR="00B5550D" w:rsidRDefault="00B5550D" w:rsidP="00D81A5F">
      <w:pPr>
        <w:pStyle w:val="a7"/>
        <w:widowControl w:val="0"/>
        <w:numPr>
          <w:ilvl w:val="0"/>
          <w:numId w:val="64"/>
        </w:numPr>
        <w:tabs>
          <w:tab w:val="left" w:pos="1134"/>
        </w:tabs>
        <w:autoSpaceDE w:val="0"/>
        <w:autoSpaceDN w:val="0"/>
        <w:adjustRightInd w:val="0"/>
        <w:spacing w:after="0" w:line="240" w:lineRule="auto"/>
        <w:ind w:hanging="670"/>
        <w:jc w:val="both"/>
        <w:rPr>
          <w:rFonts w:ascii="Times New Roman" w:eastAsia="Calibri" w:hAnsi="Times New Roman" w:cs="Times New Roman"/>
          <w:sz w:val="28"/>
          <w:szCs w:val="28"/>
        </w:rPr>
      </w:pPr>
      <w:r>
        <w:rPr>
          <w:rFonts w:ascii="Times New Roman" w:eastAsia="Calibri" w:hAnsi="Times New Roman" w:cs="Times New Roman"/>
          <w:sz w:val="28"/>
          <w:szCs w:val="28"/>
        </w:rPr>
        <w:t>ул. Харланова, д. 4;</w:t>
      </w:r>
    </w:p>
    <w:p w:rsidR="00B5550D" w:rsidRPr="00F662D0" w:rsidRDefault="00B5550D" w:rsidP="00B5550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662D0">
        <w:rPr>
          <w:rFonts w:ascii="Times New Roman" w:eastAsia="Calibri" w:hAnsi="Times New Roman" w:cs="Times New Roman"/>
          <w:sz w:val="28"/>
          <w:szCs w:val="28"/>
        </w:rPr>
        <w:lastRenderedPageBreak/>
        <w:t>2. Исключить из программы, в соответствии с письмом администрации г. Магас, следующие несуществующие многоквартирные дома:</w:t>
      </w:r>
    </w:p>
    <w:p w:rsidR="00B5550D" w:rsidRDefault="00D81A5F" w:rsidP="00D81A5F">
      <w:pPr>
        <w:pStyle w:val="a7"/>
        <w:widowControl w:val="0"/>
        <w:numPr>
          <w:ilvl w:val="0"/>
          <w:numId w:val="65"/>
        </w:numPr>
        <w:tabs>
          <w:tab w:val="left" w:pos="1134"/>
        </w:tabs>
        <w:autoSpaceDE w:val="0"/>
        <w:autoSpaceDN w:val="0"/>
        <w:adjustRightInd w:val="0"/>
        <w:spacing w:after="0" w:line="240" w:lineRule="auto"/>
        <w:ind w:hanging="642"/>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B5550D">
        <w:rPr>
          <w:rFonts w:ascii="Times New Roman" w:eastAsia="Calibri" w:hAnsi="Times New Roman" w:cs="Times New Roman"/>
          <w:sz w:val="28"/>
          <w:szCs w:val="28"/>
        </w:rPr>
        <w:t>л. Калиматова, д. 33 к. 1;</w:t>
      </w:r>
    </w:p>
    <w:p w:rsidR="00B5550D" w:rsidRDefault="00D81A5F" w:rsidP="00D81A5F">
      <w:pPr>
        <w:pStyle w:val="a7"/>
        <w:widowControl w:val="0"/>
        <w:numPr>
          <w:ilvl w:val="0"/>
          <w:numId w:val="65"/>
        </w:numPr>
        <w:tabs>
          <w:tab w:val="left" w:pos="1134"/>
        </w:tabs>
        <w:autoSpaceDE w:val="0"/>
        <w:autoSpaceDN w:val="0"/>
        <w:adjustRightInd w:val="0"/>
        <w:spacing w:after="0" w:line="240" w:lineRule="auto"/>
        <w:ind w:hanging="642"/>
        <w:jc w:val="both"/>
        <w:rPr>
          <w:rFonts w:ascii="Times New Roman" w:eastAsia="Calibri" w:hAnsi="Times New Roman" w:cs="Times New Roman"/>
          <w:sz w:val="28"/>
          <w:szCs w:val="28"/>
        </w:rPr>
      </w:pPr>
      <w:r w:rsidRPr="00D81A5F">
        <w:rPr>
          <w:rFonts w:ascii="Times New Roman" w:eastAsia="Calibri" w:hAnsi="Times New Roman" w:cs="Times New Roman"/>
          <w:sz w:val="28"/>
          <w:szCs w:val="28"/>
        </w:rPr>
        <w:t>у</w:t>
      </w:r>
      <w:r w:rsidR="00B5550D">
        <w:rPr>
          <w:rFonts w:ascii="Times New Roman" w:eastAsia="Calibri" w:hAnsi="Times New Roman" w:cs="Times New Roman"/>
          <w:sz w:val="28"/>
          <w:szCs w:val="28"/>
        </w:rPr>
        <w:t>л. Калиматова, д. 33 к. 2;</w:t>
      </w:r>
    </w:p>
    <w:p w:rsidR="00B5550D" w:rsidRDefault="00D81A5F" w:rsidP="00D81A5F">
      <w:pPr>
        <w:pStyle w:val="a7"/>
        <w:widowControl w:val="0"/>
        <w:numPr>
          <w:ilvl w:val="0"/>
          <w:numId w:val="65"/>
        </w:numPr>
        <w:tabs>
          <w:tab w:val="left" w:pos="1134"/>
        </w:tabs>
        <w:autoSpaceDE w:val="0"/>
        <w:autoSpaceDN w:val="0"/>
        <w:adjustRightInd w:val="0"/>
        <w:spacing w:after="0" w:line="240" w:lineRule="auto"/>
        <w:ind w:hanging="642"/>
        <w:jc w:val="both"/>
        <w:rPr>
          <w:rFonts w:ascii="Times New Roman" w:eastAsia="Calibri" w:hAnsi="Times New Roman" w:cs="Times New Roman"/>
          <w:sz w:val="28"/>
          <w:szCs w:val="28"/>
        </w:rPr>
      </w:pPr>
      <w:r w:rsidRPr="00D81A5F">
        <w:rPr>
          <w:rFonts w:ascii="Times New Roman" w:eastAsia="Calibri" w:hAnsi="Times New Roman" w:cs="Times New Roman"/>
          <w:sz w:val="28"/>
          <w:szCs w:val="28"/>
        </w:rPr>
        <w:t>у</w:t>
      </w:r>
      <w:r w:rsidR="00B5550D">
        <w:rPr>
          <w:rFonts w:ascii="Times New Roman" w:eastAsia="Calibri" w:hAnsi="Times New Roman" w:cs="Times New Roman"/>
          <w:sz w:val="28"/>
          <w:szCs w:val="28"/>
        </w:rPr>
        <w:t>л. Калиматова, д. 33 к. 3;</w:t>
      </w:r>
    </w:p>
    <w:p w:rsidR="00B5550D" w:rsidRDefault="00D81A5F" w:rsidP="00D81A5F">
      <w:pPr>
        <w:pStyle w:val="a7"/>
        <w:widowControl w:val="0"/>
        <w:numPr>
          <w:ilvl w:val="0"/>
          <w:numId w:val="65"/>
        </w:numPr>
        <w:tabs>
          <w:tab w:val="left" w:pos="1134"/>
        </w:tabs>
        <w:autoSpaceDE w:val="0"/>
        <w:autoSpaceDN w:val="0"/>
        <w:adjustRightInd w:val="0"/>
        <w:spacing w:after="0" w:line="240" w:lineRule="auto"/>
        <w:ind w:hanging="642"/>
        <w:jc w:val="both"/>
        <w:rPr>
          <w:rFonts w:ascii="Times New Roman" w:eastAsia="Calibri" w:hAnsi="Times New Roman" w:cs="Times New Roman"/>
          <w:sz w:val="28"/>
          <w:szCs w:val="28"/>
        </w:rPr>
      </w:pPr>
      <w:r w:rsidRPr="00D81A5F">
        <w:rPr>
          <w:rFonts w:ascii="Times New Roman" w:eastAsia="Calibri" w:hAnsi="Times New Roman" w:cs="Times New Roman"/>
          <w:sz w:val="28"/>
          <w:szCs w:val="28"/>
        </w:rPr>
        <w:t>у</w:t>
      </w:r>
      <w:r w:rsidR="00B5550D">
        <w:rPr>
          <w:rFonts w:ascii="Times New Roman" w:eastAsia="Calibri" w:hAnsi="Times New Roman" w:cs="Times New Roman"/>
          <w:sz w:val="28"/>
          <w:szCs w:val="28"/>
        </w:rPr>
        <w:t>л. Калиматова, д. 33 к. 4;</w:t>
      </w:r>
    </w:p>
    <w:p w:rsidR="00B5550D" w:rsidRDefault="00D81A5F" w:rsidP="00D81A5F">
      <w:pPr>
        <w:pStyle w:val="a7"/>
        <w:widowControl w:val="0"/>
        <w:numPr>
          <w:ilvl w:val="0"/>
          <w:numId w:val="65"/>
        </w:numPr>
        <w:tabs>
          <w:tab w:val="left" w:pos="1134"/>
        </w:tabs>
        <w:autoSpaceDE w:val="0"/>
        <w:autoSpaceDN w:val="0"/>
        <w:adjustRightInd w:val="0"/>
        <w:spacing w:after="0" w:line="240" w:lineRule="auto"/>
        <w:ind w:hanging="642"/>
        <w:jc w:val="both"/>
        <w:rPr>
          <w:rFonts w:ascii="Times New Roman" w:eastAsia="Calibri" w:hAnsi="Times New Roman" w:cs="Times New Roman"/>
          <w:sz w:val="28"/>
          <w:szCs w:val="28"/>
        </w:rPr>
      </w:pPr>
      <w:r w:rsidRPr="00D81A5F">
        <w:rPr>
          <w:rFonts w:ascii="Times New Roman" w:eastAsia="Calibri" w:hAnsi="Times New Roman" w:cs="Times New Roman"/>
          <w:sz w:val="28"/>
          <w:szCs w:val="28"/>
        </w:rPr>
        <w:t>у</w:t>
      </w:r>
      <w:r w:rsidR="00B5550D">
        <w:rPr>
          <w:rFonts w:ascii="Times New Roman" w:eastAsia="Calibri" w:hAnsi="Times New Roman" w:cs="Times New Roman"/>
          <w:sz w:val="28"/>
          <w:szCs w:val="28"/>
        </w:rPr>
        <w:t>л. С. Озиева, д. 5;</w:t>
      </w:r>
    </w:p>
    <w:p w:rsidR="00B5550D" w:rsidRDefault="00D81A5F" w:rsidP="00D81A5F">
      <w:pPr>
        <w:pStyle w:val="a7"/>
        <w:widowControl w:val="0"/>
        <w:numPr>
          <w:ilvl w:val="0"/>
          <w:numId w:val="65"/>
        </w:numPr>
        <w:tabs>
          <w:tab w:val="left" w:pos="1134"/>
        </w:tabs>
        <w:autoSpaceDE w:val="0"/>
        <w:autoSpaceDN w:val="0"/>
        <w:adjustRightInd w:val="0"/>
        <w:spacing w:after="0" w:line="240" w:lineRule="auto"/>
        <w:ind w:hanging="642"/>
        <w:jc w:val="both"/>
        <w:rPr>
          <w:rFonts w:ascii="Times New Roman" w:eastAsia="Calibri" w:hAnsi="Times New Roman" w:cs="Times New Roman"/>
          <w:sz w:val="28"/>
          <w:szCs w:val="28"/>
        </w:rPr>
      </w:pPr>
      <w:r w:rsidRPr="00D81A5F">
        <w:rPr>
          <w:rFonts w:ascii="Times New Roman" w:eastAsia="Calibri" w:hAnsi="Times New Roman" w:cs="Times New Roman"/>
          <w:sz w:val="28"/>
          <w:szCs w:val="28"/>
        </w:rPr>
        <w:t>у</w:t>
      </w:r>
      <w:r w:rsidR="00B5550D">
        <w:rPr>
          <w:rFonts w:ascii="Times New Roman" w:eastAsia="Calibri" w:hAnsi="Times New Roman" w:cs="Times New Roman"/>
          <w:sz w:val="28"/>
          <w:szCs w:val="28"/>
        </w:rPr>
        <w:t>л. С. Озиева, д. 6;</w:t>
      </w:r>
    </w:p>
    <w:p w:rsidR="00B5550D" w:rsidRPr="00F662D0" w:rsidRDefault="00B5550D" w:rsidP="00B5550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662D0">
        <w:rPr>
          <w:rFonts w:ascii="Times New Roman" w:eastAsia="Calibri" w:hAnsi="Times New Roman" w:cs="Times New Roman"/>
          <w:sz w:val="28"/>
          <w:szCs w:val="28"/>
        </w:rPr>
        <w:t>3. Включить в Программу, в соответствии с письмом Администрации г. Магас, следующие многоквартирные дома:</w:t>
      </w:r>
    </w:p>
    <w:p w:rsidR="00B5550D" w:rsidRDefault="00D81A5F" w:rsidP="00D81A5F">
      <w:pPr>
        <w:pStyle w:val="a7"/>
        <w:widowControl w:val="0"/>
        <w:numPr>
          <w:ilvl w:val="0"/>
          <w:numId w:val="66"/>
        </w:numPr>
        <w:tabs>
          <w:tab w:val="left" w:pos="1134"/>
        </w:tabs>
        <w:autoSpaceDE w:val="0"/>
        <w:autoSpaceDN w:val="0"/>
        <w:adjustRightInd w:val="0"/>
        <w:spacing w:after="0" w:line="240" w:lineRule="auto"/>
        <w:ind w:hanging="642"/>
        <w:jc w:val="both"/>
        <w:rPr>
          <w:rFonts w:ascii="Times New Roman" w:eastAsia="Calibri" w:hAnsi="Times New Roman" w:cs="Times New Roman"/>
          <w:sz w:val="28"/>
          <w:szCs w:val="28"/>
        </w:rPr>
      </w:pPr>
      <w:r w:rsidRPr="00D81A5F">
        <w:rPr>
          <w:rFonts w:ascii="Times New Roman" w:eastAsia="Calibri" w:hAnsi="Times New Roman" w:cs="Times New Roman"/>
          <w:sz w:val="28"/>
          <w:szCs w:val="28"/>
        </w:rPr>
        <w:t>ул.</w:t>
      </w:r>
      <w:r w:rsidR="00B5550D">
        <w:rPr>
          <w:rFonts w:ascii="Times New Roman" w:eastAsia="Calibri" w:hAnsi="Times New Roman" w:cs="Times New Roman"/>
          <w:sz w:val="28"/>
          <w:szCs w:val="28"/>
        </w:rPr>
        <w:t xml:space="preserve"> К. Кулиева, д. 33 к. 1;</w:t>
      </w:r>
    </w:p>
    <w:p w:rsidR="00B5550D" w:rsidRDefault="00D81A5F" w:rsidP="00D81A5F">
      <w:pPr>
        <w:pStyle w:val="a7"/>
        <w:widowControl w:val="0"/>
        <w:numPr>
          <w:ilvl w:val="0"/>
          <w:numId w:val="66"/>
        </w:numPr>
        <w:tabs>
          <w:tab w:val="left" w:pos="1134"/>
        </w:tabs>
        <w:autoSpaceDE w:val="0"/>
        <w:autoSpaceDN w:val="0"/>
        <w:adjustRightInd w:val="0"/>
        <w:spacing w:after="0" w:line="240" w:lineRule="auto"/>
        <w:ind w:hanging="642"/>
        <w:jc w:val="both"/>
        <w:rPr>
          <w:rFonts w:ascii="Times New Roman" w:eastAsia="Calibri" w:hAnsi="Times New Roman" w:cs="Times New Roman"/>
          <w:sz w:val="28"/>
          <w:szCs w:val="28"/>
        </w:rPr>
      </w:pPr>
      <w:r w:rsidRPr="00D81A5F">
        <w:rPr>
          <w:rFonts w:ascii="Times New Roman" w:eastAsia="Calibri" w:hAnsi="Times New Roman" w:cs="Times New Roman"/>
          <w:sz w:val="28"/>
          <w:szCs w:val="28"/>
        </w:rPr>
        <w:t>ул.</w:t>
      </w:r>
      <w:r w:rsidR="00B5550D">
        <w:rPr>
          <w:rFonts w:ascii="Times New Roman" w:eastAsia="Calibri" w:hAnsi="Times New Roman" w:cs="Times New Roman"/>
          <w:sz w:val="28"/>
          <w:szCs w:val="28"/>
        </w:rPr>
        <w:t xml:space="preserve"> К. Кулиева, д. 33 к. 2;</w:t>
      </w:r>
    </w:p>
    <w:p w:rsidR="00B5550D" w:rsidRDefault="00D81A5F" w:rsidP="00D81A5F">
      <w:pPr>
        <w:pStyle w:val="a7"/>
        <w:widowControl w:val="0"/>
        <w:numPr>
          <w:ilvl w:val="0"/>
          <w:numId w:val="66"/>
        </w:numPr>
        <w:tabs>
          <w:tab w:val="left" w:pos="1134"/>
        </w:tabs>
        <w:autoSpaceDE w:val="0"/>
        <w:autoSpaceDN w:val="0"/>
        <w:adjustRightInd w:val="0"/>
        <w:spacing w:after="0" w:line="240" w:lineRule="auto"/>
        <w:ind w:hanging="642"/>
        <w:jc w:val="both"/>
        <w:rPr>
          <w:rFonts w:ascii="Times New Roman" w:eastAsia="Calibri" w:hAnsi="Times New Roman" w:cs="Times New Roman"/>
          <w:sz w:val="28"/>
          <w:szCs w:val="28"/>
        </w:rPr>
      </w:pPr>
      <w:r w:rsidRPr="00D81A5F">
        <w:rPr>
          <w:rFonts w:ascii="Times New Roman" w:eastAsia="Calibri" w:hAnsi="Times New Roman" w:cs="Times New Roman"/>
          <w:sz w:val="28"/>
          <w:szCs w:val="28"/>
        </w:rPr>
        <w:t>ул.</w:t>
      </w:r>
      <w:r w:rsidR="00B5550D">
        <w:rPr>
          <w:rFonts w:ascii="Times New Roman" w:eastAsia="Calibri" w:hAnsi="Times New Roman" w:cs="Times New Roman"/>
          <w:sz w:val="28"/>
          <w:szCs w:val="28"/>
        </w:rPr>
        <w:t xml:space="preserve"> К. Кулиева, д. 33 к. 3;</w:t>
      </w:r>
    </w:p>
    <w:p w:rsidR="00B5550D" w:rsidRDefault="00D81A5F" w:rsidP="00D81A5F">
      <w:pPr>
        <w:pStyle w:val="a7"/>
        <w:widowControl w:val="0"/>
        <w:numPr>
          <w:ilvl w:val="0"/>
          <w:numId w:val="66"/>
        </w:numPr>
        <w:tabs>
          <w:tab w:val="left" w:pos="1134"/>
        </w:tabs>
        <w:autoSpaceDE w:val="0"/>
        <w:autoSpaceDN w:val="0"/>
        <w:adjustRightInd w:val="0"/>
        <w:spacing w:after="0" w:line="240" w:lineRule="auto"/>
        <w:ind w:hanging="642"/>
        <w:jc w:val="both"/>
        <w:rPr>
          <w:rFonts w:ascii="Times New Roman" w:eastAsia="Calibri" w:hAnsi="Times New Roman" w:cs="Times New Roman"/>
          <w:sz w:val="28"/>
          <w:szCs w:val="28"/>
        </w:rPr>
      </w:pPr>
      <w:r w:rsidRPr="00D81A5F">
        <w:rPr>
          <w:rFonts w:ascii="Times New Roman" w:eastAsia="Calibri" w:hAnsi="Times New Roman" w:cs="Times New Roman"/>
          <w:sz w:val="28"/>
          <w:szCs w:val="28"/>
        </w:rPr>
        <w:t>ул.</w:t>
      </w:r>
      <w:r w:rsidR="00B5550D">
        <w:rPr>
          <w:rFonts w:ascii="Times New Roman" w:eastAsia="Calibri" w:hAnsi="Times New Roman" w:cs="Times New Roman"/>
          <w:sz w:val="28"/>
          <w:szCs w:val="28"/>
        </w:rPr>
        <w:t xml:space="preserve"> К. Кулиева, д. 33 к. 4;</w:t>
      </w:r>
    </w:p>
    <w:p w:rsidR="00B5550D" w:rsidRDefault="00B5550D" w:rsidP="00B5550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662D0">
        <w:rPr>
          <w:rFonts w:ascii="Times New Roman" w:eastAsia="Calibri" w:hAnsi="Times New Roman" w:cs="Times New Roman"/>
          <w:sz w:val="28"/>
          <w:szCs w:val="28"/>
        </w:rPr>
        <w:t>4.</w:t>
      </w:r>
      <w:r>
        <w:rPr>
          <w:rFonts w:ascii="Times New Roman" w:eastAsia="Calibri" w:hAnsi="Times New Roman" w:cs="Times New Roman"/>
          <w:sz w:val="28"/>
          <w:szCs w:val="28"/>
        </w:rPr>
        <w:t xml:space="preserve"> Перенести срок проведения капитального ремонта фундамента в многоквартирном доме в г. Назрань по ул. Московская, д. 29 на 2016 год в соответствии с постановлением Администрации г. Назрань.</w:t>
      </w:r>
    </w:p>
    <w:p w:rsidR="00B5550D" w:rsidRPr="00F662D0" w:rsidRDefault="00B5550D" w:rsidP="00B5550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B5550D" w:rsidRPr="00EA582B" w:rsidRDefault="00D81A5F" w:rsidP="00B5550D">
      <w:pPr>
        <w:spacing w:after="0" w:line="240" w:lineRule="auto"/>
        <w:ind w:left="-142" w:firstLine="851"/>
        <w:jc w:val="both"/>
        <w:rPr>
          <w:rFonts w:ascii="Times New Roman" w:hAnsi="Times New Roman" w:cs="Times New Roman"/>
          <w:b/>
          <w:sz w:val="28"/>
          <w:szCs w:val="28"/>
        </w:rPr>
      </w:pPr>
      <w:r>
        <w:rPr>
          <w:rFonts w:ascii="Times New Roman" w:hAnsi="Times New Roman" w:cs="Times New Roman"/>
          <w:b/>
          <w:sz w:val="28"/>
          <w:szCs w:val="28"/>
        </w:rPr>
        <w:t>Выводы и п</w:t>
      </w:r>
      <w:r w:rsidR="00B5550D" w:rsidRPr="00EA582B">
        <w:rPr>
          <w:rFonts w:ascii="Times New Roman" w:hAnsi="Times New Roman" w:cs="Times New Roman"/>
          <w:b/>
          <w:sz w:val="28"/>
          <w:szCs w:val="28"/>
        </w:rPr>
        <w:t xml:space="preserve">редложения:  </w:t>
      </w:r>
    </w:p>
    <w:p w:rsidR="00B5550D" w:rsidRDefault="00B5550D" w:rsidP="00B5550D">
      <w:pPr>
        <w:spacing w:after="0" w:line="240" w:lineRule="auto"/>
        <w:ind w:left="-142" w:firstLine="851"/>
        <w:jc w:val="both"/>
        <w:rPr>
          <w:rFonts w:ascii="Times New Roman" w:hAnsi="Times New Roman" w:cs="Times New Roman"/>
          <w:sz w:val="28"/>
          <w:szCs w:val="28"/>
        </w:rPr>
      </w:pPr>
      <w:r w:rsidRPr="00EA582B">
        <w:rPr>
          <w:rFonts w:ascii="Times New Roman" w:hAnsi="Times New Roman" w:cs="Times New Roman"/>
          <w:sz w:val="28"/>
          <w:szCs w:val="28"/>
        </w:rPr>
        <w:t xml:space="preserve">Контрольно-счетная палата РИ считает возможным утверждение проекта постановления Правительства Республики Ингушетия «О внесении изменений в </w:t>
      </w:r>
      <w:r>
        <w:rPr>
          <w:rFonts w:ascii="Times New Roman" w:hAnsi="Times New Roman" w:cs="Times New Roman"/>
          <w:sz w:val="28"/>
          <w:szCs w:val="28"/>
        </w:rPr>
        <w:t>республиканскую</w:t>
      </w:r>
      <w:r w:rsidRPr="003A6C67">
        <w:rPr>
          <w:rFonts w:ascii="Times New Roman" w:hAnsi="Times New Roman" w:cs="Times New Roman"/>
          <w:sz w:val="28"/>
          <w:szCs w:val="28"/>
        </w:rPr>
        <w:t xml:space="preserve"> программу Республики Ингушетия «Капитальный ремонт общего имущества в многоквартирных домах в Республике Ингушетия на 2014-2043 годы</w:t>
      </w:r>
      <w:r w:rsidRPr="006B67F7">
        <w:rPr>
          <w:rFonts w:ascii="Times New Roman" w:hAnsi="Times New Roman" w:cs="Times New Roman"/>
          <w:sz w:val="28"/>
          <w:szCs w:val="28"/>
        </w:rPr>
        <w:t>»</w:t>
      </w:r>
      <w:r>
        <w:rPr>
          <w:rFonts w:ascii="Times New Roman" w:hAnsi="Times New Roman" w:cs="Times New Roman"/>
          <w:sz w:val="28"/>
          <w:szCs w:val="28"/>
        </w:rPr>
        <w:t>.</w:t>
      </w:r>
    </w:p>
    <w:p w:rsidR="00B5550D" w:rsidRDefault="00B5550D" w:rsidP="00B5550D">
      <w:pPr>
        <w:tabs>
          <w:tab w:val="left" w:pos="5812"/>
        </w:tabs>
        <w:autoSpaceDE w:val="0"/>
        <w:autoSpaceDN w:val="0"/>
        <w:adjustRightInd w:val="0"/>
        <w:spacing w:after="0" w:line="240" w:lineRule="auto"/>
        <w:jc w:val="both"/>
        <w:rPr>
          <w:rFonts w:ascii="Times New Roman" w:hAnsi="Times New Roman" w:cs="Times New Roman"/>
          <w:b/>
          <w:sz w:val="28"/>
          <w:szCs w:val="28"/>
        </w:rPr>
      </w:pPr>
    </w:p>
    <w:p w:rsidR="00B5550D" w:rsidRPr="00D83D0B" w:rsidRDefault="00B5550D" w:rsidP="00B5550D">
      <w:pPr>
        <w:tabs>
          <w:tab w:val="left" w:pos="5812"/>
        </w:tabs>
        <w:autoSpaceDE w:val="0"/>
        <w:autoSpaceDN w:val="0"/>
        <w:adjustRightInd w:val="0"/>
        <w:spacing w:after="0" w:line="240" w:lineRule="auto"/>
        <w:ind w:left="-142" w:firstLine="851"/>
        <w:jc w:val="both"/>
        <w:rPr>
          <w:rFonts w:ascii="Times New Roman" w:hAnsi="Times New Roman" w:cs="Times New Roman"/>
          <w:b/>
          <w:sz w:val="28"/>
          <w:szCs w:val="28"/>
        </w:rPr>
      </w:pPr>
    </w:p>
    <w:p w:rsidR="00833041" w:rsidRDefault="00B5550D" w:rsidP="00B5550D">
      <w:pPr>
        <w:ind w:left="-142"/>
        <w:rPr>
          <w:rFonts w:ascii="Times New Roman" w:hAnsi="Times New Roman" w:cs="Times New Roman"/>
          <w:b/>
          <w:i/>
          <w:sz w:val="28"/>
          <w:szCs w:val="28"/>
        </w:rPr>
      </w:pPr>
      <w:r>
        <w:rPr>
          <w:rFonts w:ascii="Times New Roman" w:hAnsi="Times New Roman" w:cs="Times New Roman"/>
          <w:b/>
          <w:i/>
          <w:sz w:val="28"/>
          <w:szCs w:val="28"/>
        </w:rPr>
        <w:t xml:space="preserve">Главный специалист (инспектор) </w:t>
      </w:r>
      <w:r w:rsidR="00D81A5F">
        <w:rPr>
          <w:rFonts w:ascii="Times New Roman" w:hAnsi="Times New Roman" w:cs="Times New Roman"/>
          <w:b/>
          <w:i/>
          <w:sz w:val="28"/>
          <w:szCs w:val="28"/>
        </w:rPr>
        <w:t>КСП РИ</w:t>
      </w:r>
      <w:r w:rsidR="00D81A5F">
        <w:rPr>
          <w:rFonts w:ascii="Times New Roman" w:hAnsi="Times New Roman" w:cs="Times New Roman"/>
          <w:b/>
          <w:i/>
          <w:sz w:val="28"/>
          <w:szCs w:val="28"/>
        </w:rPr>
        <w:tab/>
      </w:r>
      <w:r w:rsidR="00D81A5F">
        <w:rPr>
          <w:rFonts w:ascii="Times New Roman" w:hAnsi="Times New Roman" w:cs="Times New Roman"/>
          <w:b/>
          <w:i/>
          <w:sz w:val="28"/>
          <w:szCs w:val="28"/>
        </w:rPr>
        <w:tab/>
      </w:r>
      <w:r w:rsidR="00D81A5F">
        <w:rPr>
          <w:rFonts w:ascii="Times New Roman" w:hAnsi="Times New Roman" w:cs="Times New Roman"/>
          <w:b/>
          <w:i/>
          <w:sz w:val="28"/>
          <w:szCs w:val="28"/>
        </w:rPr>
        <w:tab/>
      </w:r>
      <w:r w:rsidR="00D81A5F">
        <w:rPr>
          <w:rFonts w:ascii="Times New Roman" w:hAnsi="Times New Roman" w:cs="Times New Roman"/>
          <w:b/>
          <w:i/>
          <w:sz w:val="28"/>
          <w:szCs w:val="28"/>
        </w:rPr>
        <w:tab/>
      </w:r>
      <w:r w:rsidR="00D81A5F">
        <w:rPr>
          <w:rFonts w:ascii="Times New Roman" w:hAnsi="Times New Roman" w:cs="Times New Roman"/>
          <w:b/>
          <w:i/>
          <w:sz w:val="28"/>
          <w:szCs w:val="28"/>
        </w:rPr>
        <w:tab/>
        <w:t xml:space="preserve">    </w:t>
      </w:r>
      <w:r>
        <w:rPr>
          <w:rFonts w:ascii="Times New Roman" w:hAnsi="Times New Roman" w:cs="Times New Roman"/>
          <w:b/>
          <w:i/>
          <w:sz w:val="28"/>
          <w:szCs w:val="28"/>
        </w:rPr>
        <w:t>И.Л. Местоев</w:t>
      </w:r>
    </w:p>
    <w:p w:rsidR="007C70D8" w:rsidRPr="007C70D8" w:rsidRDefault="007C70D8" w:rsidP="005A5451">
      <w:pPr>
        <w:spacing w:after="0" w:line="240" w:lineRule="auto"/>
        <w:ind w:right="-1"/>
        <w:jc w:val="center"/>
        <w:rPr>
          <w:rFonts w:ascii="Times New Roman" w:hAnsi="Times New Roman" w:cs="Times New Roman"/>
          <w:sz w:val="28"/>
          <w:szCs w:val="28"/>
        </w:rPr>
      </w:pPr>
      <w:r>
        <w:rPr>
          <w:rFonts w:ascii="Times New Roman" w:hAnsi="Times New Roman" w:cs="Times New Roman"/>
          <w:b/>
          <w:i/>
          <w:sz w:val="28"/>
          <w:szCs w:val="28"/>
        </w:rPr>
        <w:br w:type="page"/>
      </w:r>
    </w:p>
    <w:p w:rsidR="005A5451" w:rsidRPr="005A5451" w:rsidRDefault="005A5451" w:rsidP="005A5451">
      <w:pPr>
        <w:spacing w:after="0" w:line="240" w:lineRule="auto"/>
        <w:jc w:val="center"/>
        <w:rPr>
          <w:rFonts w:ascii="Times New Roman" w:hAnsi="Times New Roman" w:cs="Times New Roman"/>
          <w:b/>
          <w:sz w:val="28"/>
          <w:szCs w:val="28"/>
        </w:rPr>
      </w:pPr>
      <w:r w:rsidRPr="005A5451">
        <w:rPr>
          <w:rFonts w:ascii="Times New Roman" w:hAnsi="Times New Roman" w:cs="Times New Roman"/>
          <w:b/>
          <w:sz w:val="28"/>
          <w:szCs w:val="28"/>
        </w:rPr>
        <w:lastRenderedPageBreak/>
        <w:t>Справка</w:t>
      </w:r>
    </w:p>
    <w:p w:rsidR="005A5451" w:rsidRPr="005A5451" w:rsidRDefault="005A5451" w:rsidP="005A5451">
      <w:pPr>
        <w:spacing w:after="0" w:line="240" w:lineRule="auto"/>
        <w:jc w:val="center"/>
        <w:rPr>
          <w:rFonts w:ascii="Times New Roman" w:hAnsi="Times New Roman" w:cs="Times New Roman"/>
          <w:b/>
          <w:sz w:val="28"/>
          <w:szCs w:val="28"/>
        </w:rPr>
      </w:pPr>
      <w:r w:rsidRPr="005A5451">
        <w:rPr>
          <w:rFonts w:ascii="Times New Roman" w:hAnsi="Times New Roman" w:cs="Times New Roman"/>
          <w:b/>
          <w:sz w:val="28"/>
          <w:szCs w:val="28"/>
        </w:rPr>
        <w:t>о результатах проведения экспертно-аналитического мероприятия «Мониторинг реализации региональных проектов в Республике Ингушетия» по состоянию на 1 октября 2020 года</w:t>
      </w:r>
    </w:p>
    <w:p w:rsidR="005A5451" w:rsidRPr="005A5451" w:rsidRDefault="005A5451" w:rsidP="005A5451">
      <w:pPr>
        <w:spacing w:after="0" w:line="240" w:lineRule="auto"/>
        <w:jc w:val="center"/>
        <w:rPr>
          <w:rFonts w:ascii="Times New Roman" w:hAnsi="Times New Roman" w:cs="Times New Roman"/>
          <w:b/>
          <w:sz w:val="28"/>
          <w:szCs w:val="28"/>
        </w:rPr>
      </w:pPr>
    </w:p>
    <w:p w:rsidR="005A5451" w:rsidRPr="005A5451" w:rsidRDefault="005A5451" w:rsidP="0022776E">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shd w:val="clear" w:color="auto" w:fill="FFFFFF"/>
        </w:rPr>
        <w:t xml:space="preserve">Мониторинг реализации в Республике Ингушетия национальных проектов за 9 месяцев 2020 года проведен на основании данных, представленных </w:t>
      </w:r>
      <w:r w:rsidRPr="005A5451">
        <w:rPr>
          <w:rFonts w:ascii="Times New Roman" w:hAnsi="Times New Roman" w:cs="Times New Roman"/>
          <w:sz w:val="28"/>
          <w:szCs w:val="28"/>
        </w:rPr>
        <w:t>Управлением по организации проектной деятельности Администрации Главы и Правительства РИ (далее – Проектный офис)</w:t>
      </w:r>
      <w:r w:rsidRPr="005A5451">
        <w:rPr>
          <w:rFonts w:ascii="Times New Roman" w:hAnsi="Times New Roman" w:cs="Times New Roman"/>
          <w:sz w:val="28"/>
          <w:szCs w:val="28"/>
          <w:shd w:val="clear" w:color="auto" w:fill="FFFFFF"/>
        </w:rPr>
        <w:t>, органами исполнительной власти республики и размещенных в</w:t>
      </w:r>
      <w:r w:rsidRPr="005A5451">
        <w:rPr>
          <w:rFonts w:ascii="Times New Roman" w:hAnsi="Times New Roman" w:cs="Times New Roman"/>
          <w:sz w:val="28"/>
          <w:szCs w:val="28"/>
        </w:rPr>
        <w:t xml:space="preserve"> государственной информационной системе управления общественными финансами «Электронный бюджет».</w:t>
      </w:r>
    </w:p>
    <w:p w:rsidR="005A5451" w:rsidRPr="005A5451" w:rsidRDefault="005A5451" w:rsidP="0022776E">
      <w:pPr>
        <w:shd w:val="clear" w:color="auto" w:fill="FFFFFF"/>
        <w:spacing w:after="0" w:line="240" w:lineRule="auto"/>
        <w:ind w:firstLine="708"/>
        <w:jc w:val="both"/>
        <w:rPr>
          <w:rFonts w:ascii="Times New Roman" w:eastAsia="Times New Roman" w:hAnsi="Times New Roman" w:cs="Times New Roman"/>
          <w:color w:val="22272F"/>
          <w:sz w:val="28"/>
          <w:szCs w:val="28"/>
          <w:lang w:eastAsia="ru-RU"/>
        </w:rPr>
      </w:pPr>
      <w:r w:rsidRPr="005A5451">
        <w:rPr>
          <w:rFonts w:ascii="Times New Roman" w:eastAsia="Times New Roman" w:hAnsi="Times New Roman" w:cs="Times New Roman"/>
          <w:color w:val="22272F"/>
          <w:sz w:val="28"/>
          <w:szCs w:val="28"/>
          <w:lang w:eastAsia="ru-RU"/>
        </w:rPr>
        <w:t xml:space="preserve">В целях внедрения и развития системы проектной деятельности в исполнительных органах государственной власти республики и в соответствии с </w:t>
      </w:r>
      <w:hyperlink r:id="rId31" w:anchor="/document/72093040/entry/0" w:history="1">
        <w:r w:rsidRPr="005A5451">
          <w:rPr>
            <w:rFonts w:ascii="Times New Roman" w:eastAsia="Times New Roman" w:hAnsi="Times New Roman" w:cs="Times New Roman"/>
            <w:sz w:val="28"/>
            <w:szCs w:val="28"/>
            <w:lang w:eastAsia="ru-RU"/>
          </w:rPr>
          <w:t>Постановлением</w:t>
        </w:r>
      </w:hyperlink>
      <w:r w:rsidRPr="005A5451">
        <w:rPr>
          <w:rFonts w:ascii="Times New Roman" w:eastAsia="Times New Roman" w:hAnsi="Times New Roman" w:cs="Times New Roman"/>
          <w:sz w:val="28"/>
          <w:szCs w:val="28"/>
          <w:lang w:eastAsia="ru-RU"/>
        </w:rPr>
        <w:t xml:space="preserve"> </w:t>
      </w:r>
      <w:r w:rsidRPr="005A5451">
        <w:rPr>
          <w:rFonts w:ascii="Times New Roman" w:eastAsia="Times New Roman" w:hAnsi="Times New Roman" w:cs="Times New Roman"/>
          <w:color w:val="22272F"/>
          <w:sz w:val="28"/>
          <w:szCs w:val="28"/>
          <w:lang w:eastAsia="ru-RU"/>
        </w:rPr>
        <w:t>Правительства РФ от 31.10.2018 г. № 1288 «Об организации проектной деятельности в Правительстве Российской Федерации» Постановлением Правительства РИ от 23.10.2018 г. № 156 утверждены Положение об организации проектной деятельности в Республике Ингушетия и функциональная структура системы управления проектной деятельностью в Республике Ингушетия.</w:t>
      </w:r>
    </w:p>
    <w:p w:rsidR="005A5451" w:rsidRPr="005A5451" w:rsidRDefault="005A5451" w:rsidP="0022776E">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5A5451">
        <w:rPr>
          <w:rFonts w:ascii="Times New Roman" w:eastAsia="Times New Roman" w:hAnsi="Times New Roman" w:cs="Times New Roman"/>
          <w:color w:val="22272F"/>
          <w:sz w:val="28"/>
          <w:szCs w:val="28"/>
          <w:lang w:eastAsia="ru-RU"/>
        </w:rPr>
        <w:t xml:space="preserve">Согласно п. 3 Постановления № 156, </w:t>
      </w:r>
      <w:r w:rsidRPr="005A5451">
        <w:rPr>
          <w:rFonts w:ascii="Times New Roman" w:eastAsia="Times New Roman" w:hAnsi="Times New Roman" w:cs="Times New Roman"/>
          <w:sz w:val="28"/>
          <w:szCs w:val="28"/>
          <w:shd w:val="clear" w:color="auto" w:fill="FFFFFF"/>
          <w:lang w:eastAsia="ru-RU"/>
        </w:rPr>
        <w:t>функции проектного офиса Республики Ингушетия осуществляет Управление по организации проектной деятельности Администрации Главы и Правительства Республики Ингушетия.</w:t>
      </w:r>
    </w:p>
    <w:p w:rsidR="005A5451" w:rsidRPr="005A5451" w:rsidRDefault="005A5451" w:rsidP="0022776E">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пунктами 9, 21, 34, 39, 51, 58 Положения Проектным офисом должны быть утверждены следующие методические рекомендации по:</w:t>
      </w:r>
    </w:p>
    <w:p w:rsidR="005A5451" w:rsidRPr="005A5451" w:rsidRDefault="005A5451" w:rsidP="00882A21">
      <w:pPr>
        <w:numPr>
          <w:ilvl w:val="0"/>
          <w:numId w:val="93"/>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подготовке предложений по региональному проекту;</w:t>
      </w:r>
    </w:p>
    <w:p w:rsidR="005A5451" w:rsidRPr="005A5451" w:rsidRDefault="005A5451" w:rsidP="00882A21">
      <w:pPr>
        <w:numPr>
          <w:ilvl w:val="0"/>
          <w:numId w:val="93"/>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подготовке паспорта регионального проекта;</w:t>
      </w:r>
    </w:p>
    <w:p w:rsidR="005A5451" w:rsidRPr="005A5451" w:rsidRDefault="005A5451" w:rsidP="00882A21">
      <w:pPr>
        <w:numPr>
          <w:ilvl w:val="0"/>
          <w:numId w:val="93"/>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подготовке сводного плана регионального проекта;</w:t>
      </w:r>
    </w:p>
    <w:p w:rsidR="005A5451" w:rsidRPr="005A5451" w:rsidRDefault="005A5451" w:rsidP="00882A21">
      <w:pPr>
        <w:numPr>
          <w:ilvl w:val="0"/>
          <w:numId w:val="93"/>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подготовке рабочего плана регионального проекта;</w:t>
      </w:r>
    </w:p>
    <w:p w:rsidR="005A5451" w:rsidRPr="005A5451" w:rsidRDefault="005A5451" w:rsidP="00882A21">
      <w:pPr>
        <w:numPr>
          <w:ilvl w:val="0"/>
          <w:numId w:val="93"/>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подготовке мониторинга реализации регионального проекта;</w:t>
      </w:r>
    </w:p>
    <w:p w:rsidR="005A5451" w:rsidRPr="005A5451" w:rsidRDefault="005A5451" w:rsidP="00882A21">
      <w:pPr>
        <w:numPr>
          <w:ilvl w:val="0"/>
          <w:numId w:val="93"/>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плановой оценке и иным контрольным мероприятиям в отношении регионального проекта.</w:t>
      </w:r>
    </w:p>
    <w:p w:rsidR="005A5451" w:rsidRPr="005A5451" w:rsidRDefault="005A5451" w:rsidP="0022776E">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На момент проведения настоящего мониторинга указанные методические рекомендации, в нарушение норм Постановления № 156 </w:t>
      </w:r>
      <w:r w:rsidRPr="005A5451">
        <w:rPr>
          <w:rFonts w:ascii="Times New Roman" w:hAnsi="Times New Roman" w:cs="Times New Roman"/>
          <w:color w:val="22272F"/>
          <w:sz w:val="28"/>
          <w:szCs w:val="28"/>
        </w:rPr>
        <w:t>от 23</w:t>
      </w:r>
      <w:r w:rsidRPr="005A5451">
        <w:rPr>
          <w:color w:val="22272F"/>
          <w:sz w:val="28"/>
          <w:szCs w:val="28"/>
        </w:rPr>
        <w:t>.10.</w:t>
      </w:r>
      <w:r w:rsidRPr="005A5451">
        <w:rPr>
          <w:rFonts w:ascii="Times New Roman" w:hAnsi="Times New Roman" w:cs="Times New Roman"/>
          <w:color w:val="22272F"/>
          <w:sz w:val="28"/>
          <w:szCs w:val="28"/>
        </w:rPr>
        <w:t>2018</w:t>
      </w:r>
      <w:r w:rsidRPr="005A5451">
        <w:rPr>
          <w:color w:val="22272F"/>
          <w:sz w:val="28"/>
          <w:szCs w:val="28"/>
        </w:rPr>
        <w:t> </w:t>
      </w:r>
      <w:r w:rsidRPr="005A5451">
        <w:rPr>
          <w:rFonts w:ascii="Times New Roman" w:hAnsi="Times New Roman" w:cs="Times New Roman"/>
          <w:color w:val="22272F"/>
          <w:sz w:val="28"/>
          <w:szCs w:val="28"/>
        </w:rPr>
        <w:t xml:space="preserve">г., </w:t>
      </w:r>
      <w:r w:rsidRPr="005A5451">
        <w:rPr>
          <w:rFonts w:ascii="Times New Roman" w:hAnsi="Times New Roman" w:cs="Times New Roman"/>
          <w:sz w:val="28"/>
          <w:szCs w:val="28"/>
        </w:rPr>
        <w:t>Проектным офисом не утверждены.</w:t>
      </w:r>
    </w:p>
    <w:p w:rsidR="005A5451" w:rsidRPr="005A5451" w:rsidRDefault="005A5451" w:rsidP="0022776E">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данным Проектного офиса подготовка предложений, паспортов регионального проекта, планов регионального проекта и плановая оценка реализации регионального проекта проводится с учетом методических рекомендаций по подготовке региональных проектов, разработанных проектным офисом Правительства РФ и в соответствии с порядком и сроками, определенными Постановлением Правительства РФ от 31.10.2018 г. № 1288.</w:t>
      </w:r>
    </w:p>
    <w:p w:rsidR="005A5451" w:rsidRPr="005A5451" w:rsidRDefault="005A5451" w:rsidP="0022776E">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В рамках реализации Указа Президента РФ от 7 мая 2018 года №204 «О национальных целях и стратегических задачах развития Российской Федерации на </w:t>
      </w:r>
      <w:r w:rsidRPr="005A5451">
        <w:rPr>
          <w:rFonts w:ascii="Times New Roman" w:hAnsi="Times New Roman" w:cs="Times New Roman"/>
          <w:sz w:val="28"/>
          <w:szCs w:val="28"/>
        </w:rPr>
        <w:lastRenderedPageBreak/>
        <w:t>период до 2024 г.» в Ингушетии, в системе «Электронный бюджет», сформированы паспорта по 50 региональным проектам в составе 67 федеральных проектов. Вместе с тем, по состоянию на 16 ноября 2020 года в системе «Электронный бюджет» по факту размещены паспорта только 47 региональных проектов.</w:t>
      </w:r>
    </w:p>
    <w:p w:rsidR="005A5451" w:rsidRPr="005A5451" w:rsidRDefault="005A5451" w:rsidP="0022776E">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мониторингом реализации национальных проектов в Республике Ингушетия за 9 месяцев 2020 года, проведенного и представленного Проектным офисом в КСП РИ, в целях реализации национального проекта «Образование» в республике утверждено 8 региональных проектов. Однако, в системе «Электронный бюджет» размещены паспорта только 7 региональных проектов в сфере образования. Более того, Минобразования /РИ не располагает информацией об утверждении восьмого регионального проекта в сфере образования.</w:t>
      </w:r>
    </w:p>
    <w:p w:rsidR="005A5451" w:rsidRPr="005A5451" w:rsidRDefault="005A5451" w:rsidP="005A5451">
      <w:pPr>
        <w:spacing w:after="0" w:line="240" w:lineRule="auto"/>
        <w:jc w:val="center"/>
        <w:rPr>
          <w:rFonts w:ascii="Times New Roman" w:hAnsi="Times New Roman" w:cs="Times New Roman"/>
          <w:b/>
          <w:sz w:val="28"/>
          <w:szCs w:val="28"/>
        </w:rPr>
      </w:pPr>
    </w:p>
    <w:p w:rsidR="005A5451" w:rsidRPr="005A5451" w:rsidRDefault="005A5451" w:rsidP="005A5451">
      <w:pPr>
        <w:spacing w:after="0" w:line="240" w:lineRule="auto"/>
        <w:jc w:val="center"/>
        <w:rPr>
          <w:rFonts w:ascii="Times New Roman" w:hAnsi="Times New Roman" w:cs="Times New Roman"/>
          <w:b/>
          <w:i/>
          <w:sz w:val="28"/>
          <w:szCs w:val="28"/>
        </w:rPr>
      </w:pPr>
      <w:r w:rsidRPr="005A5451">
        <w:rPr>
          <w:rFonts w:ascii="Times New Roman" w:hAnsi="Times New Roman" w:cs="Times New Roman"/>
          <w:b/>
          <w:i/>
          <w:sz w:val="28"/>
          <w:szCs w:val="28"/>
        </w:rPr>
        <w:t>Национальный проект «Образование»</w:t>
      </w:r>
    </w:p>
    <w:p w:rsidR="005A5451" w:rsidRPr="005A5451" w:rsidRDefault="005A5451" w:rsidP="005A5451">
      <w:pPr>
        <w:spacing w:after="0" w:line="240" w:lineRule="auto"/>
        <w:jc w:val="center"/>
        <w:rPr>
          <w:rFonts w:ascii="Times New Roman" w:hAnsi="Times New Roman" w:cs="Times New Roman"/>
          <w:b/>
          <w:sz w:val="28"/>
          <w:szCs w:val="28"/>
        </w:rPr>
      </w:pPr>
    </w:p>
    <w:p w:rsidR="005A5451" w:rsidRPr="005A5451" w:rsidRDefault="005A5451" w:rsidP="0022776E">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Для достижения целей и показателей национального проекта «Образование» в Республике Ингушетия разработаны и утверждены следующие региональные проекты:</w:t>
      </w:r>
    </w:p>
    <w:p w:rsidR="005A5451" w:rsidRPr="005A5451" w:rsidRDefault="005A5451" w:rsidP="00882A21">
      <w:pPr>
        <w:numPr>
          <w:ilvl w:val="0"/>
          <w:numId w:val="93"/>
        </w:numPr>
        <w:tabs>
          <w:tab w:val="left" w:pos="993"/>
        </w:tabs>
        <w:spacing w:after="0" w:line="240" w:lineRule="auto"/>
        <w:ind w:hanging="721"/>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color w:val="000000"/>
          <w:sz w:val="28"/>
          <w:szCs w:val="28"/>
          <w:lang w:eastAsia="ru-RU"/>
        </w:rPr>
        <w:t>Современная школа;</w:t>
      </w:r>
    </w:p>
    <w:p w:rsidR="005A5451" w:rsidRPr="005A5451" w:rsidRDefault="005A5451" w:rsidP="00882A21">
      <w:pPr>
        <w:numPr>
          <w:ilvl w:val="0"/>
          <w:numId w:val="93"/>
        </w:numPr>
        <w:tabs>
          <w:tab w:val="left" w:pos="993"/>
        </w:tabs>
        <w:spacing w:after="0" w:line="240" w:lineRule="auto"/>
        <w:ind w:hanging="721"/>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color w:val="000000"/>
          <w:sz w:val="28"/>
          <w:szCs w:val="28"/>
          <w:lang w:eastAsia="ru-RU"/>
        </w:rPr>
        <w:t>Успех каждого ребенка;</w:t>
      </w:r>
    </w:p>
    <w:p w:rsidR="005A5451" w:rsidRPr="005A5451" w:rsidRDefault="005A5451" w:rsidP="00882A21">
      <w:pPr>
        <w:numPr>
          <w:ilvl w:val="0"/>
          <w:numId w:val="93"/>
        </w:numPr>
        <w:tabs>
          <w:tab w:val="left" w:pos="993"/>
        </w:tabs>
        <w:spacing w:after="0" w:line="240" w:lineRule="auto"/>
        <w:ind w:hanging="721"/>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color w:val="000000"/>
          <w:sz w:val="28"/>
          <w:szCs w:val="28"/>
          <w:lang w:eastAsia="ru-RU"/>
        </w:rPr>
        <w:t>Поддержка семей, имеющих детей;</w:t>
      </w:r>
    </w:p>
    <w:p w:rsidR="005A5451" w:rsidRPr="005A5451" w:rsidRDefault="005A5451" w:rsidP="00882A21">
      <w:pPr>
        <w:numPr>
          <w:ilvl w:val="0"/>
          <w:numId w:val="93"/>
        </w:numPr>
        <w:tabs>
          <w:tab w:val="left" w:pos="993"/>
        </w:tabs>
        <w:spacing w:after="0" w:line="240" w:lineRule="auto"/>
        <w:ind w:hanging="721"/>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color w:val="000000"/>
          <w:sz w:val="28"/>
          <w:szCs w:val="28"/>
          <w:lang w:eastAsia="ru-RU"/>
        </w:rPr>
        <w:t>Цифровая образовательная среда;</w:t>
      </w:r>
    </w:p>
    <w:p w:rsidR="005A5451" w:rsidRPr="005A5451" w:rsidRDefault="005A5451" w:rsidP="00882A21">
      <w:pPr>
        <w:numPr>
          <w:ilvl w:val="0"/>
          <w:numId w:val="93"/>
        </w:numPr>
        <w:tabs>
          <w:tab w:val="left" w:pos="993"/>
        </w:tabs>
        <w:spacing w:after="0" w:line="240" w:lineRule="auto"/>
        <w:ind w:hanging="721"/>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color w:val="000000"/>
          <w:sz w:val="28"/>
          <w:szCs w:val="28"/>
          <w:lang w:eastAsia="ru-RU"/>
        </w:rPr>
        <w:t>Учитель будущего;</w:t>
      </w:r>
    </w:p>
    <w:p w:rsidR="005A5451" w:rsidRPr="005A5451" w:rsidRDefault="005A5451" w:rsidP="00882A21">
      <w:pPr>
        <w:numPr>
          <w:ilvl w:val="0"/>
          <w:numId w:val="93"/>
        </w:numPr>
        <w:tabs>
          <w:tab w:val="left" w:pos="993"/>
        </w:tabs>
        <w:spacing w:after="0" w:line="240" w:lineRule="auto"/>
        <w:ind w:hanging="721"/>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color w:val="000000"/>
          <w:sz w:val="28"/>
          <w:szCs w:val="28"/>
          <w:lang w:eastAsia="ru-RU"/>
        </w:rPr>
        <w:t>Молодые профессионалы;</w:t>
      </w:r>
    </w:p>
    <w:p w:rsidR="005A5451" w:rsidRPr="005A5451" w:rsidRDefault="005A5451" w:rsidP="00882A21">
      <w:pPr>
        <w:numPr>
          <w:ilvl w:val="0"/>
          <w:numId w:val="93"/>
        </w:numPr>
        <w:tabs>
          <w:tab w:val="left" w:pos="993"/>
        </w:tabs>
        <w:spacing w:after="0" w:line="240" w:lineRule="auto"/>
        <w:ind w:hanging="721"/>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color w:val="000000"/>
          <w:sz w:val="28"/>
          <w:szCs w:val="28"/>
          <w:lang w:eastAsia="ru-RU"/>
        </w:rPr>
        <w:t>Социальная активность.</w:t>
      </w:r>
    </w:p>
    <w:p w:rsidR="005A5451" w:rsidRPr="005A5451" w:rsidRDefault="005A5451" w:rsidP="0022776E">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В рамках реализации нацпроекта заключено 8 финансовых и 7 нефинансовых соглашений с федеральными органами исполнительной власти о реализации федеральных проектов на территории Республики Ингушетия. Общий объем предусмотренных средств составил 2 542 380,0 тыс. рублей, из которых 2 495 510 тыс. рублей - средства федерального бюджета и 46 870,0 тыс. рублей – средства республиканского бюджета. За 9 месяцев 2020 года кассовое исполнение по проекту «Образование» составило 902 860,0 тыс. рублей или 35,5 % от предусмотренного финансирования.</w:t>
      </w:r>
    </w:p>
    <w:p w:rsidR="005A5451" w:rsidRPr="005A5451" w:rsidRDefault="005A5451" w:rsidP="00882A21">
      <w:pPr>
        <w:numPr>
          <w:ilvl w:val="0"/>
          <w:numId w:val="82"/>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«Современная школа»</w:t>
      </w:r>
    </w:p>
    <w:p w:rsidR="005A5451" w:rsidRPr="005A5451" w:rsidRDefault="005A5451" w:rsidP="0022776E">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Для достижения поставленных целей и задач регионального проекта «Современная школа» установлены следующие основные показатели:</w:t>
      </w:r>
    </w:p>
    <w:p w:rsidR="005A5451" w:rsidRPr="005A5451" w:rsidRDefault="005A5451" w:rsidP="00882A21">
      <w:pPr>
        <w:numPr>
          <w:ilvl w:val="0"/>
          <w:numId w:val="83"/>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sz w:val="28"/>
          <w:szCs w:val="28"/>
        </w:rPr>
        <w:t>доля субъектов РФ, в которых обновлено содержание и методы обучения предметной области «Технология» и других предметных областей к 2024 году – 1,1765 % (установленное значение для Республики Ингушетия на 2020 год – 0,0%);</w:t>
      </w:r>
    </w:p>
    <w:p w:rsidR="005A5451" w:rsidRPr="005A5451" w:rsidRDefault="005A5451" w:rsidP="00882A21">
      <w:pPr>
        <w:numPr>
          <w:ilvl w:val="0"/>
          <w:numId w:val="83"/>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sz w:val="28"/>
          <w:szCs w:val="28"/>
        </w:rPr>
        <w:t>число общеобразовательных организаций, расположенных в сельской местности и малых городах,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 0,059 тыс. единиц;</w:t>
      </w:r>
    </w:p>
    <w:p w:rsidR="005A5451" w:rsidRPr="005A5451" w:rsidRDefault="005A5451" w:rsidP="00882A21">
      <w:pPr>
        <w:numPr>
          <w:ilvl w:val="0"/>
          <w:numId w:val="83"/>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sz w:val="28"/>
          <w:szCs w:val="28"/>
        </w:rPr>
        <w:lastRenderedPageBreak/>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 – 2,8 тыс. человек;</w:t>
      </w:r>
    </w:p>
    <w:p w:rsidR="005A5451" w:rsidRPr="005A5451" w:rsidRDefault="005A5451" w:rsidP="00882A21">
      <w:pPr>
        <w:numPr>
          <w:ilvl w:val="0"/>
          <w:numId w:val="83"/>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sz w:val="28"/>
          <w:szCs w:val="28"/>
        </w:rPr>
        <w:t>число созданных новых мест в общеобразовательных организациях, расположенных в сельской местности и поселках городского типа – не менее 6,01 тыс. мест;</w:t>
      </w:r>
    </w:p>
    <w:p w:rsidR="005A5451" w:rsidRPr="005A5451" w:rsidRDefault="005A5451" w:rsidP="00882A21">
      <w:pPr>
        <w:numPr>
          <w:ilvl w:val="0"/>
          <w:numId w:val="83"/>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sz w:val="28"/>
          <w:szCs w:val="28"/>
        </w:rPr>
        <w:t>доля субъектов РФ, в которых ликвидировано обучение в 3-ю смену к 2024 году – 25 % (установленное значение на 2020 год – 0,0%).</w:t>
      </w:r>
    </w:p>
    <w:p w:rsidR="005A5451" w:rsidRPr="005A5451" w:rsidRDefault="005A5451" w:rsidP="005A5451">
      <w:pPr>
        <w:spacing w:after="0" w:line="240" w:lineRule="auto"/>
        <w:contextualSpacing/>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данными, представленными Минобразования РИ, для достижения целевого показателя «Число общеобразовательных организаций, расположенных в сельской местности и малых городах,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предусмотрены средства в объеме 46 916,5 тыс. рублей, в том числе: из федерального бюджета 46 447, 3 тыс. рублей, бюджета республики - 469,2 тыс. рублей. По состоянию на 01.10.2020 г. кассовое исполнение регионального проекта равно нулю.</w:t>
      </w:r>
    </w:p>
    <w:p w:rsidR="005A5451" w:rsidRPr="005A5451" w:rsidRDefault="005A5451" w:rsidP="001569D3">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В целях создания новых мест в общеобразовательных организациях, расположенных в сельской местности и поселках городского типа, предусмотрено 189 271,6 тыс. рублей (187 378,70 тыс. рублей – средства федерального бюджета, 1 892,9 тыс. рублей - средства республиканского бюджета). Кассовое исполнение составило 145 344,1 тыс. рублей или 76,8 % от запланированной суммы.</w:t>
      </w:r>
    </w:p>
    <w:p w:rsidR="005A5451" w:rsidRPr="005A5451" w:rsidRDefault="005A5451" w:rsidP="001569D3">
      <w:pPr>
        <w:spacing w:after="0" w:line="240" w:lineRule="auto"/>
        <w:ind w:firstLine="708"/>
        <w:jc w:val="both"/>
        <w:rPr>
          <w:rFonts w:ascii="Times New Roman" w:hAnsi="Times New Roman" w:cs="Times New Roman"/>
          <w:sz w:val="28"/>
        </w:rPr>
      </w:pPr>
      <w:r w:rsidRPr="005A5451">
        <w:rPr>
          <w:rFonts w:ascii="Times New Roman" w:hAnsi="Times New Roman" w:cs="Times New Roman"/>
          <w:sz w:val="28"/>
        </w:rPr>
        <w:t>На реализацию мероприятий, направленных на ликвидацию обучения в третью смену, в 2020 году планируется направить 1 438 916,2 тыс. рублей, из них: за счет средств федерального бюджета - 1 424 526,3 тыс. рублей, средств бюджета республики – 14 389,9 тыс. рублей.</w:t>
      </w:r>
      <w:r w:rsidRPr="005A5451">
        <w:rPr>
          <w:rFonts w:ascii="Times New Roman" w:hAnsi="Times New Roman" w:cs="Times New Roman"/>
          <w:sz w:val="28"/>
          <w:szCs w:val="28"/>
        </w:rPr>
        <w:t xml:space="preserve"> Согласно отчету о реализации регионального проекта, кассовое исполнение за 9 месяцев текущего года составило 577 048,1 тыс. рублей или 40,1% от предусмотренного объема.</w:t>
      </w:r>
    </w:p>
    <w:p w:rsidR="005A5451" w:rsidRPr="005A5451" w:rsidRDefault="005A5451" w:rsidP="001569D3">
      <w:pPr>
        <w:spacing w:after="0" w:line="240" w:lineRule="auto"/>
        <w:ind w:firstLine="708"/>
        <w:jc w:val="both"/>
        <w:rPr>
          <w:rFonts w:ascii="Times New Roman" w:hAnsi="Times New Roman" w:cs="Times New Roman"/>
          <w:i/>
          <w:sz w:val="28"/>
        </w:rPr>
      </w:pPr>
      <w:r w:rsidRPr="005A5451">
        <w:rPr>
          <w:rFonts w:ascii="Times New Roman" w:hAnsi="Times New Roman" w:cs="Times New Roman"/>
          <w:sz w:val="28"/>
        </w:rPr>
        <w:t>В рамках создания новых мест в общеобразовательных организациях, расположенных в сельской местности и поселках городского типа в текущем году предусмотрено финансирование в размере 461 897,2 тыс. рублей, из них: за счет средств федерального бюджета - 438 802,2 тыс. рублей, средств бюджета республики – 23 095,0 тыс. рублей. Кассовое исполнение по состоянию на 1.10.2020 г. составляет 180 475,09 тыс. руб. или 39,1 % от плана.</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rPr>
        <w:t xml:space="preserve">По состоянию на 1 октября 2020 года общий объем средств на реализацию регионального проекта «Современная школа» запланирован в объеме 2 137 001,0 тыс. рублей. Кассовое исполнение составило 902 867,3 тыс. рублей или 42,3 % от предусмотренного финансирования. При этом, </w:t>
      </w:r>
      <w:r w:rsidRPr="005A5451">
        <w:rPr>
          <w:rFonts w:ascii="Times New Roman" w:hAnsi="Times New Roman" w:cs="Times New Roman"/>
          <w:sz w:val="28"/>
          <w:szCs w:val="28"/>
        </w:rPr>
        <w:t>достижение плановых показателей выглядит следующим образом:</w:t>
      </w:r>
    </w:p>
    <w:p w:rsidR="005A5451" w:rsidRPr="005A5451" w:rsidRDefault="005A5451" w:rsidP="00882A21">
      <w:pPr>
        <w:numPr>
          <w:ilvl w:val="0"/>
          <w:numId w:val="75"/>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 xml:space="preserve">«Число общеобразовательных организаций, расположенных в сельской местности и малых городах, обновивших материально-техническую базу для реализации основных и дополнительных общеобразовательных программ цифрового, </w:t>
      </w:r>
      <w:r w:rsidRPr="005A5451">
        <w:rPr>
          <w:rFonts w:ascii="Times New Roman" w:hAnsi="Times New Roman" w:cs="Times New Roman"/>
          <w:sz w:val="28"/>
          <w:szCs w:val="28"/>
        </w:rPr>
        <w:lastRenderedPageBreak/>
        <w:t>естественнонаучного и гуманитарного профилей» - 0,017 тыс. единиц (из 0,059 тыс. единиц) или 28,1 % от запланированной величины;</w:t>
      </w:r>
    </w:p>
    <w:p w:rsidR="005A5451" w:rsidRPr="005A5451" w:rsidRDefault="005A5451" w:rsidP="00882A21">
      <w:pPr>
        <w:numPr>
          <w:ilvl w:val="0"/>
          <w:numId w:val="75"/>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 xml:space="preserve"> «Численность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 - 0,8 тыс. человек (из 2,8 тыс. человек) или 28,6 % от предусмотренного на год показателя.</w:t>
      </w:r>
    </w:p>
    <w:p w:rsidR="005A5451" w:rsidRPr="005A5451" w:rsidRDefault="005A5451" w:rsidP="00882A21">
      <w:pPr>
        <w:numPr>
          <w:ilvl w:val="0"/>
          <w:numId w:val="75"/>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 xml:space="preserve"> «Число созданных новых мест в общеобразовательных организациях, расположенных в сельской местности и поселках городского типа» - 0 тыс. мест (из 6,01 тыс. мест), процент исполнения – 0%.</w:t>
      </w:r>
    </w:p>
    <w:p w:rsidR="005A5451" w:rsidRPr="005A5451" w:rsidRDefault="001569D3" w:rsidP="001569D3">
      <w:pPr>
        <w:tabs>
          <w:tab w:val="left" w:pos="709"/>
          <w:tab w:val="left" w:pos="993"/>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5A5451" w:rsidRPr="005A5451">
        <w:rPr>
          <w:rFonts w:ascii="Times New Roman" w:hAnsi="Times New Roman" w:cs="Times New Roman"/>
          <w:sz w:val="28"/>
          <w:szCs w:val="28"/>
        </w:rPr>
        <w:t>Таким образом, имеются серьезные риски неосвоения предусмотренных бюджетных средств и недостижения запланированных на 2020 год показателей, а также целей и задач регионального проекта «Современная школа».</w:t>
      </w:r>
    </w:p>
    <w:p w:rsidR="005A5451" w:rsidRPr="005A5451" w:rsidRDefault="005A5451" w:rsidP="00882A21">
      <w:pPr>
        <w:numPr>
          <w:ilvl w:val="0"/>
          <w:numId w:val="82"/>
        </w:numPr>
        <w:tabs>
          <w:tab w:val="left" w:pos="1134"/>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«Успех каждого ребенка»</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Для достижения поставленных целей и задач регионального проекта установлены следующие показатели:</w:t>
      </w:r>
    </w:p>
    <w:p w:rsidR="005A5451" w:rsidRPr="005A5451" w:rsidRDefault="005A5451" w:rsidP="00882A21">
      <w:pPr>
        <w:numPr>
          <w:ilvl w:val="0"/>
          <w:numId w:val="84"/>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детей в возрасте от 5 до 18 лет, охваченных дополнительным образованием – 75,0 %;</w:t>
      </w:r>
    </w:p>
    <w:p w:rsidR="005A5451" w:rsidRPr="005A5451" w:rsidRDefault="005A5451" w:rsidP="00882A21">
      <w:pPr>
        <w:numPr>
          <w:ilvl w:val="0"/>
          <w:numId w:val="84"/>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число детей, охваченных деятельностью детских технопарков «Кванториум» (мобильных технопарков и других проектов, направленных на обеспечение доступности дополнительных образовательных программ естественнонаучной и технической направленности, соответствующих приоритетным направлениям технологического развития РФ) – 5,8 тыс. человек;</w:t>
      </w:r>
    </w:p>
    <w:p w:rsidR="005A5451" w:rsidRPr="005A5451" w:rsidRDefault="005A5451" w:rsidP="00882A21">
      <w:pPr>
        <w:numPr>
          <w:ilvl w:val="0"/>
          <w:numId w:val="84"/>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число участников онлайн-уроков, реализуемых с учетом опыта цикла открытых уроков «Проектория», «Уроки настоящего» и иных аналогичных по возможностям, функциям и результатам проектов, направленных на раннюю профориентацию – 0,0279 млн. человек;</w:t>
      </w:r>
    </w:p>
    <w:p w:rsidR="005A5451" w:rsidRPr="005A5451" w:rsidRDefault="005A5451" w:rsidP="00882A21">
      <w:pPr>
        <w:numPr>
          <w:ilvl w:val="0"/>
          <w:numId w:val="84"/>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число региональных центров выявления, поддержки и развития способностей и талантов у детей и молодежи, создаваемых и реализующих программы с учетом опыта образовательного фонда «Талант и успех», участниками которых стали не менее 5 % обучающихся по образовательным программам основного и среднего общего образования в соответствующих субъектах РФ – 0 единиц.</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соглашением № 073-09-2020-195 от 21.12.2019 г., заключенным между Министерством образования и науки РИ с Министерством просвещения РФ, для реализации регионального проекта «Успех каждого ребенка» предусмотрено финансирование по двум направлениям:</w:t>
      </w:r>
    </w:p>
    <w:p w:rsidR="005A5451" w:rsidRPr="005A5451" w:rsidRDefault="005A5451" w:rsidP="00882A21">
      <w:pPr>
        <w:numPr>
          <w:ilvl w:val="0"/>
          <w:numId w:val="69"/>
        </w:numPr>
        <w:tabs>
          <w:tab w:val="left" w:pos="851"/>
          <w:tab w:val="left" w:pos="1134"/>
        </w:tabs>
        <w:spacing w:after="0" w:line="240" w:lineRule="auto"/>
        <w:ind w:left="0" w:firstLine="851"/>
        <w:contextualSpacing/>
        <w:jc w:val="both"/>
        <w:rPr>
          <w:rFonts w:ascii="Times New Roman" w:hAnsi="Times New Roman" w:cs="Times New Roman"/>
          <w:sz w:val="28"/>
        </w:rPr>
      </w:pPr>
      <w:r w:rsidRPr="005A5451">
        <w:rPr>
          <w:rFonts w:ascii="Times New Roman" w:hAnsi="Times New Roman" w:cs="Times New Roman"/>
          <w:sz w:val="28"/>
        </w:rPr>
        <w:t xml:space="preserve">созданы новые места в образовательных организациях различных типов для реализации дополнительных общеразвивающих программ всех направленностей; </w:t>
      </w:r>
    </w:p>
    <w:p w:rsidR="005A5451" w:rsidRPr="005A5451" w:rsidRDefault="005A5451" w:rsidP="00882A21">
      <w:pPr>
        <w:numPr>
          <w:ilvl w:val="0"/>
          <w:numId w:val="69"/>
        </w:numPr>
        <w:tabs>
          <w:tab w:val="left" w:pos="851"/>
          <w:tab w:val="left" w:pos="1134"/>
        </w:tabs>
        <w:spacing w:after="0" w:line="240" w:lineRule="auto"/>
        <w:ind w:left="0" w:firstLine="851"/>
        <w:contextualSpacing/>
        <w:jc w:val="both"/>
        <w:rPr>
          <w:rFonts w:ascii="Times New Roman" w:hAnsi="Times New Roman" w:cs="Times New Roman"/>
          <w:sz w:val="28"/>
        </w:rPr>
      </w:pPr>
      <w:r w:rsidRPr="005A5451">
        <w:rPr>
          <w:rFonts w:ascii="Times New Roman" w:hAnsi="Times New Roman" w:cs="Times New Roman"/>
          <w:sz w:val="28"/>
        </w:rPr>
        <w:t>для общеобразовательных организаций, расположенных в сельской местности и малых городах, обновлена материально-техническая база для занятий физической культурой и спортом.</w:t>
      </w:r>
    </w:p>
    <w:p w:rsidR="005A5451" w:rsidRPr="005A5451" w:rsidRDefault="005A5451" w:rsidP="001569D3">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lastRenderedPageBreak/>
        <w:t>В соответствии с отчетом о реализации регионального проекта значение целевого показателя «Доля детей в возрасте от 5 до 18 лет, охваченных дополнительным образованием» за 9 месяцев текущего года, составило 72,9 % из установленных 75 % (процент исполнения – 97,2 %).</w:t>
      </w:r>
    </w:p>
    <w:p w:rsidR="005A5451" w:rsidRPr="005A5451" w:rsidRDefault="005A5451" w:rsidP="001569D3">
      <w:pPr>
        <w:spacing w:after="0" w:line="240" w:lineRule="auto"/>
        <w:ind w:firstLine="708"/>
        <w:jc w:val="both"/>
        <w:rPr>
          <w:rFonts w:ascii="Times New Roman" w:hAnsi="Times New Roman" w:cs="Times New Roman"/>
          <w:i/>
          <w:sz w:val="28"/>
          <w:szCs w:val="28"/>
        </w:rPr>
      </w:pPr>
      <w:r w:rsidRPr="005A5451">
        <w:rPr>
          <w:rFonts w:ascii="Times New Roman" w:hAnsi="Times New Roman" w:cs="Times New Roman"/>
          <w:sz w:val="28"/>
          <w:szCs w:val="28"/>
        </w:rPr>
        <w:t>В отчетном периоде значение целевого показателя «Число детей, охваченных деятельностью детских технопарков «Кванториум» сложилось на уровне 4,0 тыс. человек (из установленного 5,8 тыс. человек) или 69% от плана.</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Исполнение целевого показателя «Число участников открытых онлайн-уроков, реализуемых с учетом опыта цикла открытых уроков «Проектория», «Уроки настоящего» составило 65,6 % от предусмотренного значения (0,0183 млн. человек из планируемого 0,0279 млн. человек).</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2020 году региональным проектом достижение значения целевого показателя «Число региональных центров выявления, поддержки и развития способностей и талантов у детей и молодежи, создаваемых и реализующих программы с учетом опыта образовательного фонда «Талант и успех» не предусмотрено.</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реализацию проекта «Успех каждого ребенка» в текущем году предусмотрены бюджетные средства в сумме 405 377,6 тыс. рублей. По состоянию на 1 октября 2020 года кассовое исполнение не осуществлено. Таким образом, имеются риски неосвоения бюджетных средств, предусмотренных на реализацию проекта и недостижения определенных проектом целей и задач.</w:t>
      </w:r>
    </w:p>
    <w:p w:rsidR="005A5451" w:rsidRPr="005A5451" w:rsidRDefault="005A5451" w:rsidP="00882A21">
      <w:pPr>
        <w:numPr>
          <w:ilvl w:val="0"/>
          <w:numId w:val="82"/>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«Поддержка семей, имеющих детей»</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Для достижения поставленных целей и задач в паспорте регионального проекта разработаны следующие основные показатели:</w:t>
      </w:r>
    </w:p>
    <w:p w:rsidR="005A5451" w:rsidRPr="005A5451" w:rsidRDefault="005A5451" w:rsidP="00882A21">
      <w:pPr>
        <w:numPr>
          <w:ilvl w:val="1"/>
          <w:numId w:val="85"/>
        </w:numPr>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доля граждан, положительно оценивших качество услуг психолого-педагогической, методической и консультационной помощи, от общего числа обратившихся за получением услуги – 55 %;</w:t>
      </w:r>
    </w:p>
    <w:p w:rsidR="005A5451" w:rsidRPr="005A5451" w:rsidRDefault="005A5451" w:rsidP="00882A21">
      <w:pPr>
        <w:numPr>
          <w:ilvl w:val="1"/>
          <w:numId w:val="85"/>
        </w:numPr>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количество услуг психолого-педагогической, методической и консультационной помощи родителям, законным представителям детей, а также желающим принять в свои семьи детей, оставшихся без попечения родителей, в том числе с привлечением некоммерческих организаций, нарастающим итогом с 2019 года - 0,035 млн. единиц.</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состоянию на 01.10.2020 г. показатель «Доля граждан, положительно оценивших качество услуг психолого-педагогической, методической и консультационной помощи, от общего числа обратившихся за получением услуги, %» перевыполнен и соответствует значению 95 %.</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Показатель «Количество услуг психолого-педагогической, методической и консультационной помощи родителям, законным представителям детей, а также желающим принять в свои семьи детей, оставшихся без попечения родителей, в том числе с привлечением некоммерческих организаций, нарастающим итогом с 2019 года, млн. единиц» исполнен на 82,7 % (0,029 млн. единиц из установленного значения 0,035 млн. единиц).</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lastRenderedPageBreak/>
        <w:t>Финансирование по данному проекту не предусмотрено.</w:t>
      </w:r>
      <w:r w:rsidR="001569D3">
        <w:rPr>
          <w:rFonts w:ascii="Times New Roman" w:hAnsi="Times New Roman" w:cs="Times New Roman"/>
          <w:sz w:val="28"/>
          <w:szCs w:val="28"/>
        </w:rPr>
        <w:t xml:space="preserve"> </w:t>
      </w:r>
      <w:r w:rsidRPr="005A5451">
        <w:rPr>
          <w:rFonts w:ascii="Times New Roman" w:hAnsi="Times New Roman" w:cs="Times New Roman"/>
          <w:sz w:val="28"/>
          <w:szCs w:val="28"/>
        </w:rPr>
        <w:t>Таким образом, реализация регионального проекта «Поддержка семей, имеющих детей» проходит без рисков недостижения показателей.</w:t>
      </w:r>
    </w:p>
    <w:p w:rsidR="005A5451" w:rsidRPr="005A5451" w:rsidRDefault="005A5451" w:rsidP="00882A21">
      <w:pPr>
        <w:numPr>
          <w:ilvl w:val="0"/>
          <w:numId w:val="82"/>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«Цифровая образовательная среда»</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Для достижения поставленных целей и задач в паспорте регионального проекта «Цифровая образовательная среда»</w:t>
      </w:r>
      <w:r w:rsidRPr="005A5451">
        <w:rPr>
          <w:rFonts w:ascii="Times New Roman" w:hAnsi="Times New Roman" w:cs="Times New Roman"/>
          <w:i/>
          <w:sz w:val="28"/>
          <w:szCs w:val="28"/>
        </w:rPr>
        <w:t xml:space="preserve"> </w:t>
      </w:r>
      <w:r w:rsidRPr="005A5451">
        <w:rPr>
          <w:rFonts w:ascii="Times New Roman" w:hAnsi="Times New Roman" w:cs="Times New Roman"/>
          <w:sz w:val="28"/>
          <w:szCs w:val="28"/>
        </w:rPr>
        <w:t>предусмотрены следующие основные показатели:</w:t>
      </w:r>
    </w:p>
    <w:p w:rsidR="005A5451" w:rsidRPr="005A5451" w:rsidRDefault="005A5451" w:rsidP="00882A21">
      <w:pPr>
        <w:numPr>
          <w:ilvl w:val="0"/>
          <w:numId w:val="8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количество субъектов Российской Федерации, в которых внедрена целевая модель цифровой образовательной среды в образовательных организациях, реализующих образовательные программы общего и среднего профобразования (целевое значение на 2020 год - 0 единиц);</w:t>
      </w:r>
    </w:p>
    <w:p w:rsidR="005A5451" w:rsidRPr="005A5451" w:rsidRDefault="005A5451" w:rsidP="00882A21">
      <w:pPr>
        <w:numPr>
          <w:ilvl w:val="0"/>
          <w:numId w:val="8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доля обучающихся по программам общего образования, дополнительного образования для детей и среднего профессионального образования, для которых формируется цифровой образовательный профиль индивидуальный план обучения с использованием федеральной информационно – сервисной платформы цифровой образовательной среды, в общем числе обучающихся по указанным программам – 15 %;</w:t>
      </w:r>
    </w:p>
    <w:p w:rsidR="005A5451" w:rsidRPr="005A5451" w:rsidRDefault="005A5451" w:rsidP="00882A21">
      <w:pPr>
        <w:numPr>
          <w:ilvl w:val="0"/>
          <w:numId w:val="8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д</w:t>
      </w:r>
      <w:r w:rsidRPr="005A5451">
        <w:rPr>
          <w:rFonts w:ascii="Times New Roman" w:eastAsia="+mn-ea" w:hAnsi="Times New Roman" w:cs="Times New Roman"/>
          <w:sz w:val="28"/>
          <w:szCs w:val="28"/>
          <w:lang w:val="x-none" w:eastAsia="ru-RU"/>
        </w:rPr>
        <w:t xml:space="preserve">оля образовательных организаций, реализующих программы общего образования, дополнительного образования детей и среднего профессионального образования, осуществляющих образовательную деятельность использованием федеральной информационно – сервисной платформы цифровой образовательной среды, </w:t>
      </w:r>
      <w:r w:rsidRPr="005A5451">
        <w:rPr>
          <w:rFonts w:ascii="Times New Roman" w:eastAsia="+mn-ea" w:hAnsi="Times New Roman" w:cs="Times New Roman"/>
          <w:sz w:val="28"/>
          <w:szCs w:val="28"/>
          <w:lang w:eastAsia="ru-RU"/>
        </w:rPr>
        <w:t xml:space="preserve">в </w:t>
      </w:r>
      <w:r w:rsidRPr="005A5451">
        <w:rPr>
          <w:rFonts w:ascii="Times New Roman" w:eastAsia="+mn-ea" w:hAnsi="Times New Roman" w:cs="Times New Roman"/>
          <w:sz w:val="28"/>
          <w:szCs w:val="28"/>
          <w:lang w:val="x-none" w:eastAsia="ru-RU"/>
        </w:rPr>
        <w:t>общем числе образовательных организаций</w:t>
      </w:r>
      <w:r w:rsidRPr="005A5451">
        <w:rPr>
          <w:rFonts w:ascii="Times New Roman" w:eastAsia="+mn-ea" w:hAnsi="Times New Roman" w:cs="Times New Roman"/>
          <w:sz w:val="28"/>
          <w:szCs w:val="28"/>
          <w:lang w:eastAsia="ru-RU"/>
        </w:rPr>
        <w:t xml:space="preserve"> – 15 %;</w:t>
      </w:r>
    </w:p>
    <w:p w:rsidR="005A5451" w:rsidRPr="005A5451" w:rsidRDefault="005A5451" w:rsidP="00882A21">
      <w:pPr>
        <w:numPr>
          <w:ilvl w:val="0"/>
          <w:numId w:val="8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д</w:t>
      </w:r>
      <w:r w:rsidRPr="005A5451">
        <w:rPr>
          <w:rFonts w:ascii="Times New Roman" w:eastAsia="+mn-ea" w:hAnsi="Times New Roman" w:cs="Times New Roman"/>
          <w:sz w:val="28"/>
          <w:szCs w:val="28"/>
          <w:lang w:val="x-none" w:eastAsia="ru-RU"/>
        </w:rPr>
        <w:t>оля обучающихся по программам общего образования среднего профессионального образования, использующих федеральную информационную</w:t>
      </w:r>
      <w:r w:rsidRPr="005A5451">
        <w:rPr>
          <w:rFonts w:ascii="Times New Roman" w:eastAsia="+mn-ea" w:hAnsi="Times New Roman" w:cs="Times New Roman"/>
          <w:sz w:val="28"/>
          <w:szCs w:val="28"/>
          <w:lang w:eastAsia="ru-RU"/>
        </w:rPr>
        <w:t>-</w:t>
      </w:r>
      <w:r w:rsidRPr="005A5451">
        <w:rPr>
          <w:rFonts w:ascii="Times New Roman" w:eastAsia="+mn-ea" w:hAnsi="Times New Roman" w:cs="Times New Roman"/>
          <w:sz w:val="28"/>
          <w:szCs w:val="28"/>
          <w:lang w:val="x-none" w:eastAsia="ru-RU"/>
        </w:rPr>
        <w:t xml:space="preserve">сервисную платформу цифровой образовательной среды для </w:t>
      </w:r>
      <w:r w:rsidRPr="005A5451">
        <w:rPr>
          <w:rFonts w:ascii="Times New Roman" w:eastAsia="+mn-ea" w:hAnsi="Times New Roman" w:cs="Times New Roman"/>
          <w:sz w:val="28"/>
          <w:szCs w:val="28"/>
          <w:lang w:eastAsia="ru-RU"/>
        </w:rPr>
        <w:t>«</w:t>
      </w:r>
      <w:r w:rsidRPr="005A5451">
        <w:rPr>
          <w:rFonts w:ascii="Times New Roman" w:eastAsia="+mn-ea" w:hAnsi="Times New Roman" w:cs="Times New Roman"/>
          <w:sz w:val="28"/>
          <w:szCs w:val="28"/>
          <w:lang w:val="x-none" w:eastAsia="ru-RU"/>
        </w:rPr>
        <w:t>горизонтального обучение</w:t>
      </w:r>
      <w:r w:rsidRPr="005A5451">
        <w:rPr>
          <w:rFonts w:ascii="Times New Roman" w:eastAsia="+mn-ea" w:hAnsi="Times New Roman" w:cs="Times New Roman"/>
          <w:sz w:val="28"/>
          <w:szCs w:val="28"/>
          <w:lang w:eastAsia="ru-RU"/>
        </w:rPr>
        <w:t>»</w:t>
      </w:r>
      <w:r w:rsidRPr="005A5451">
        <w:rPr>
          <w:rFonts w:ascii="Times New Roman" w:eastAsia="+mn-ea" w:hAnsi="Times New Roman" w:cs="Times New Roman"/>
          <w:sz w:val="28"/>
          <w:szCs w:val="28"/>
          <w:lang w:val="x-none" w:eastAsia="ru-RU"/>
        </w:rPr>
        <w:t xml:space="preserve"> и неформального образования</w:t>
      </w:r>
      <w:r w:rsidRPr="005A5451">
        <w:rPr>
          <w:rFonts w:ascii="Times New Roman" w:eastAsia="+mn-ea" w:hAnsi="Times New Roman" w:cs="Times New Roman"/>
          <w:sz w:val="28"/>
          <w:szCs w:val="28"/>
          <w:lang w:eastAsia="ru-RU"/>
        </w:rPr>
        <w:t>,</w:t>
      </w:r>
      <w:r w:rsidRPr="005A5451">
        <w:rPr>
          <w:rFonts w:ascii="Times New Roman" w:eastAsia="+mn-ea" w:hAnsi="Times New Roman" w:cs="Times New Roman"/>
          <w:sz w:val="28"/>
          <w:szCs w:val="28"/>
          <w:lang w:val="x-none" w:eastAsia="ru-RU"/>
        </w:rPr>
        <w:t xml:space="preserve"> в общем числе обучающихся указанным программ</w:t>
      </w:r>
      <w:r w:rsidRPr="005A5451">
        <w:rPr>
          <w:rFonts w:ascii="Times New Roman" w:eastAsia="+mn-ea" w:hAnsi="Times New Roman" w:cs="Times New Roman"/>
          <w:sz w:val="28"/>
          <w:szCs w:val="28"/>
          <w:lang w:eastAsia="ru-RU"/>
        </w:rPr>
        <w:t>ам – 5 %;</w:t>
      </w:r>
    </w:p>
    <w:p w:rsidR="005A5451" w:rsidRPr="005A5451" w:rsidRDefault="005A5451" w:rsidP="00882A21">
      <w:pPr>
        <w:numPr>
          <w:ilvl w:val="0"/>
          <w:numId w:val="8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д</w:t>
      </w:r>
      <w:r w:rsidRPr="005A5451">
        <w:rPr>
          <w:rFonts w:ascii="Times New Roman" w:eastAsia="+mn-ea" w:hAnsi="Times New Roman" w:cs="Times New Roman"/>
          <w:sz w:val="28"/>
          <w:szCs w:val="28"/>
          <w:lang w:val="x-none" w:eastAsia="ru-RU"/>
        </w:rPr>
        <w:t>оля педагогических работников общего образования</w:t>
      </w:r>
      <w:r w:rsidRPr="005A5451">
        <w:rPr>
          <w:rFonts w:ascii="Times New Roman" w:eastAsia="+mn-ea" w:hAnsi="Times New Roman" w:cs="Times New Roman"/>
          <w:sz w:val="28"/>
          <w:szCs w:val="28"/>
          <w:lang w:eastAsia="ru-RU"/>
        </w:rPr>
        <w:t>,</w:t>
      </w:r>
      <w:r w:rsidRPr="005A5451">
        <w:rPr>
          <w:rFonts w:ascii="Times New Roman" w:eastAsia="+mn-ea" w:hAnsi="Times New Roman" w:cs="Times New Roman"/>
          <w:sz w:val="28"/>
          <w:szCs w:val="28"/>
          <w:lang w:val="x-none" w:eastAsia="ru-RU"/>
        </w:rPr>
        <w:t xml:space="preserve"> прошедших повышение квалификации в рамках периодической аттестации </w:t>
      </w:r>
      <w:r w:rsidRPr="005A5451">
        <w:rPr>
          <w:rFonts w:ascii="Times New Roman" w:eastAsia="+mn-ea" w:hAnsi="Times New Roman" w:cs="Times New Roman"/>
          <w:sz w:val="28"/>
          <w:szCs w:val="28"/>
          <w:lang w:eastAsia="ru-RU"/>
        </w:rPr>
        <w:t>в</w:t>
      </w:r>
      <w:r w:rsidRPr="005A5451">
        <w:rPr>
          <w:rFonts w:ascii="Times New Roman" w:eastAsia="+mn-ea" w:hAnsi="Times New Roman" w:cs="Times New Roman"/>
          <w:sz w:val="28"/>
          <w:szCs w:val="28"/>
          <w:lang w:val="x-none" w:eastAsia="ru-RU"/>
        </w:rPr>
        <w:t xml:space="preserve"> цифровой форме с использованием информационного ресурса </w:t>
      </w:r>
      <w:r w:rsidRPr="005A5451">
        <w:rPr>
          <w:rFonts w:ascii="Times New Roman" w:eastAsia="+mn-ea" w:hAnsi="Times New Roman" w:cs="Times New Roman"/>
          <w:sz w:val="28"/>
          <w:szCs w:val="28"/>
          <w:lang w:eastAsia="ru-RU"/>
        </w:rPr>
        <w:t>«</w:t>
      </w:r>
      <w:r w:rsidRPr="005A5451">
        <w:rPr>
          <w:rFonts w:ascii="Times New Roman" w:eastAsia="+mn-ea" w:hAnsi="Times New Roman" w:cs="Times New Roman"/>
          <w:sz w:val="28"/>
          <w:szCs w:val="28"/>
          <w:lang w:val="x-none" w:eastAsia="ru-RU"/>
        </w:rPr>
        <w:t>одного окна</w:t>
      </w:r>
      <w:r w:rsidRPr="005A5451">
        <w:rPr>
          <w:rFonts w:ascii="Times New Roman" w:eastAsia="+mn-ea" w:hAnsi="Times New Roman" w:cs="Times New Roman"/>
          <w:sz w:val="28"/>
          <w:szCs w:val="28"/>
          <w:lang w:eastAsia="ru-RU"/>
        </w:rPr>
        <w:t>»</w:t>
      </w:r>
      <w:r w:rsidRPr="005A5451">
        <w:rPr>
          <w:rFonts w:ascii="Times New Roman" w:eastAsia="+mn-ea" w:hAnsi="Times New Roman" w:cs="Times New Roman"/>
          <w:sz w:val="28"/>
          <w:szCs w:val="28"/>
          <w:lang w:val="x-none" w:eastAsia="ru-RU"/>
        </w:rPr>
        <w:t xml:space="preserve"> (</w:t>
      </w:r>
      <w:r w:rsidRPr="005A5451">
        <w:rPr>
          <w:rFonts w:ascii="Times New Roman" w:eastAsia="+mn-ea" w:hAnsi="Times New Roman" w:cs="Times New Roman"/>
          <w:sz w:val="28"/>
          <w:szCs w:val="28"/>
          <w:lang w:eastAsia="ru-RU"/>
        </w:rPr>
        <w:t>«</w:t>
      </w:r>
      <w:r w:rsidRPr="005A5451">
        <w:rPr>
          <w:rFonts w:ascii="Times New Roman" w:eastAsia="+mn-ea" w:hAnsi="Times New Roman" w:cs="Times New Roman"/>
          <w:sz w:val="28"/>
          <w:szCs w:val="28"/>
          <w:lang w:val="x-none" w:eastAsia="ru-RU"/>
        </w:rPr>
        <w:t>современная цифровая образовательная среда в Российской Федерации</w:t>
      </w:r>
      <w:r w:rsidRPr="005A5451">
        <w:rPr>
          <w:rFonts w:ascii="Times New Roman" w:eastAsia="+mn-ea" w:hAnsi="Times New Roman" w:cs="Times New Roman"/>
          <w:sz w:val="28"/>
          <w:szCs w:val="28"/>
          <w:lang w:eastAsia="ru-RU"/>
        </w:rPr>
        <w:t>»</w:t>
      </w:r>
      <w:r w:rsidRPr="005A5451">
        <w:rPr>
          <w:rFonts w:ascii="Times New Roman" w:eastAsia="+mn-ea" w:hAnsi="Times New Roman" w:cs="Times New Roman"/>
          <w:sz w:val="28"/>
          <w:szCs w:val="28"/>
          <w:lang w:val="x-none" w:eastAsia="ru-RU"/>
        </w:rPr>
        <w:t>), в общем числе педагогических работников общего образования</w:t>
      </w:r>
      <w:r w:rsidRPr="005A5451">
        <w:rPr>
          <w:rFonts w:ascii="Times New Roman" w:eastAsia="+mn-ea" w:hAnsi="Times New Roman" w:cs="Times New Roman"/>
          <w:sz w:val="28"/>
          <w:szCs w:val="28"/>
          <w:lang w:eastAsia="ru-RU"/>
        </w:rPr>
        <w:t xml:space="preserve"> - 5 %.</w:t>
      </w:r>
    </w:p>
    <w:p w:rsidR="005A5451" w:rsidRPr="005A5451" w:rsidRDefault="005A5451" w:rsidP="001569D3">
      <w:pPr>
        <w:spacing w:after="0" w:line="240" w:lineRule="auto"/>
        <w:ind w:firstLine="708"/>
        <w:jc w:val="both"/>
        <w:rPr>
          <w:rFonts w:ascii="Times New Roman" w:hAnsi="Times New Roman" w:cs="Times New Roman"/>
          <w:sz w:val="28"/>
        </w:rPr>
      </w:pPr>
      <w:r w:rsidRPr="005A5451">
        <w:rPr>
          <w:rFonts w:ascii="Times New Roman" w:hAnsi="Times New Roman" w:cs="Times New Roman"/>
          <w:sz w:val="28"/>
          <w:szCs w:val="28"/>
        </w:rPr>
        <w:t>Показатель «Доля обучающихся по программам общего образования, дополнительного образования для детей и среднего профессионального образования, для которых формируется цифровой образовательный профиль, индивидуальный план обучения с использованием федеральной информационно – сервисной платформы цифровой образовательной среды, в общем числе обучающихся по указанным программам» за 9 месяцев текущего года, исполнен на 33,3 % (или</w:t>
      </w:r>
      <w:r w:rsidRPr="005A5451">
        <w:rPr>
          <w:rFonts w:ascii="Times New Roman" w:hAnsi="Times New Roman" w:cs="Times New Roman"/>
          <w:sz w:val="28"/>
        </w:rPr>
        <w:t xml:space="preserve"> 5% из предусмотренных 15%).</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По показателю «Доля образовательных организаций, реализующих программы общего образования, дополнительного образования детей и среднего профессионального образования, осуществляющих образовательную деятельность </w:t>
      </w:r>
      <w:r w:rsidRPr="005A5451">
        <w:rPr>
          <w:rFonts w:ascii="Times New Roman" w:hAnsi="Times New Roman" w:cs="Times New Roman"/>
          <w:sz w:val="28"/>
          <w:szCs w:val="28"/>
        </w:rPr>
        <w:lastRenderedPageBreak/>
        <w:t>использованием федеральной информационно – сервисной платформы цифровой образовательной среды, общем числе образовательных организаций» достигнуто значение на уровне 10% (из установленных 15%) или 66,7 % от плановой величины.</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Исполнение по показателю «Доля обучающихся по программам общего образования среднего профессионального образования, использующих федеральную информационную-сервисную платформу цифровой образовательной среды для «горизонтального обучение» и неформального образования, в общем числе обучающихся указанным программам» составило 20,0 % (фактическое значение 1% из предусмотренных на год 5%).</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Показатель «Доля педагогических работников общего образования, прошедших повышения квалификации в рамках периодической аттестации в цифровой форме с использованием информационного ресурса «одного окна» в анализируемом периоде достиг значения 3% из установленного 5%, т.е. исполнен на 60 %.</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Финансирование реализации мероприятий регионального проекта «Цифровая образовательная среда»</w:t>
      </w:r>
      <w:r w:rsidRPr="005A5451">
        <w:rPr>
          <w:rFonts w:ascii="Times New Roman" w:hAnsi="Times New Roman" w:cs="Times New Roman"/>
          <w:i/>
          <w:sz w:val="28"/>
          <w:szCs w:val="28"/>
        </w:rPr>
        <w:t xml:space="preserve"> </w:t>
      </w:r>
      <w:r w:rsidRPr="005A5451">
        <w:rPr>
          <w:rFonts w:ascii="Times New Roman" w:hAnsi="Times New Roman" w:cs="Times New Roman"/>
          <w:sz w:val="28"/>
          <w:szCs w:val="28"/>
        </w:rPr>
        <w:t>не предусмотрено.</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На основании вышеизложенного, Контрольно-счетная палата РИ считает, что имеются риски недостижения плановых значений целевых показателей проекта.</w:t>
      </w:r>
    </w:p>
    <w:p w:rsidR="005A5451" w:rsidRPr="005A5451" w:rsidRDefault="005A5451" w:rsidP="00882A21">
      <w:pPr>
        <w:numPr>
          <w:ilvl w:val="0"/>
          <w:numId w:val="82"/>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«Учитель будущего»</w:t>
      </w:r>
    </w:p>
    <w:p w:rsidR="005A5451" w:rsidRPr="005A5451" w:rsidRDefault="005A5451" w:rsidP="001569D3">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Для достижения поставленных целей и задач в паспорте регионального проекта разработаны следующие основные показатели:</w:t>
      </w:r>
    </w:p>
    <w:p w:rsidR="005A5451" w:rsidRPr="005A5451" w:rsidRDefault="005A5451" w:rsidP="00882A21">
      <w:pPr>
        <w:numPr>
          <w:ilvl w:val="0"/>
          <w:numId w:val="8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доля</w:t>
      </w:r>
      <w:r w:rsidRPr="005A5451">
        <w:rPr>
          <w:rFonts w:ascii="Times New Roman" w:eastAsia="+mn-ea" w:hAnsi="Times New Roman" w:cs="Times New Roman"/>
          <w:sz w:val="28"/>
          <w:szCs w:val="28"/>
          <w:lang w:val="x-none" w:eastAsia="ru-RU"/>
        </w:rPr>
        <w:t xml:space="preserve"> учителей образовательных организаций, вовлеченных в национальной систем</w:t>
      </w:r>
      <w:r w:rsidRPr="005A5451">
        <w:rPr>
          <w:rFonts w:ascii="Times New Roman" w:eastAsia="+mn-ea" w:hAnsi="Times New Roman" w:cs="Times New Roman"/>
          <w:sz w:val="28"/>
          <w:szCs w:val="28"/>
          <w:lang w:eastAsia="ru-RU"/>
        </w:rPr>
        <w:t>е</w:t>
      </w:r>
      <w:r w:rsidRPr="005A5451">
        <w:rPr>
          <w:rFonts w:ascii="Times New Roman" w:eastAsia="+mn-ea" w:hAnsi="Times New Roman" w:cs="Times New Roman"/>
          <w:sz w:val="28"/>
          <w:szCs w:val="28"/>
          <w:lang w:val="x-none" w:eastAsia="ru-RU"/>
        </w:rPr>
        <w:t xml:space="preserve"> профессионального роста педагогических работников</w:t>
      </w:r>
      <w:r w:rsidRPr="005A5451">
        <w:rPr>
          <w:rFonts w:ascii="Times New Roman" w:eastAsia="+mn-ea" w:hAnsi="Times New Roman" w:cs="Times New Roman"/>
          <w:sz w:val="28"/>
          <w:szCs w:val="28"/>
          <w:lang w:eastAsia="ru-RU"/>
        </w:rPr>
        <w:t xml:space="preserve"> – 0 %;</w:t>
      </w:r>
    </w:p>
    <w:p w:rsidR="005A5451" w:rsidRPr="005A5451" w:rsidRDefault="005A5451" w:rsidP="00882A21">
      <w:pPr>
        <w:numPr>
          <w:ilvl w:val="0"/>
          <w:numId w:val="8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доли</w:t>
      </w:r>
      <w:r w:rsidRPr="005A5451">
        <w:rPr>
          <w:rFonts w:ascii="Times New Roman" w:eastAsia="+mn-ea" w:hAnsi="Times New Roman" w:cs="Times New Roman"/>
          <w:sz w:val="28"/>
          <w:szCs w:val="28"/>
          <w:lang w:val="x-none" w:eastAsia="ru-RU"/>
        </w:rPr>
        <w:t xml:space="preserve"> субъектов Российской Федерации, обеспечивших деятельность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w:t>
      </w:r>
      <w:r w:rsidRPr="005A5451">
        <w:rPr>
          <w:rFonts w:ascii="Times New Roman" w:eastAsia="+mn-ea" w:hAnsi="Times New Roman" w:cs="Times New Roman"/>
          <w:sz w:val="28"/>
          <w:szCs w:val="28"/>
          <w:lang w:eastAsia="ru-RU"/>
        </w:rPr>
        <w:t xml:space="preserve"> – 0 %;</w:t>
      </w:r>
    </w:p>
    <w:p w:rsidR="005A5451" w:rsidRPr="005A5451" w:rsidRDefault="005A5451" w:rsidP="00882A21">
      <w:pPr>
        <w:numPr>
          <w:ilvl w:val="0"/>
          <w:numId w:val="8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до</w:t>
      </w:r>
      <w:r w:rsidRPr="005A5451">
        <w:rPr>
          <w:rFonts w:ascii="Times New Roman" w:eastAsia="+mn-ea" w:hAnsi="Times New Roman" w:cs="Times New Roman"/>
          <w:sz w:val="28"/>
          <w:szCs w:val="28"/>
          <w:lang w:val="x-none" w:eastAsia="ru-RU"/>
        </w:rPr>
        <w:t>ля педагогических работников, прошедших добровольную независимую оценку квалификации</w:t>
      </w:r>
      <w:r w:rsidRPr="005A5451">
        <w:rPr>
          <w:rFonts w:ascii="Times New Roman" w:eastAsia="+mn-ea" w:hAnsi="Times New Roman" w:cs="Times New Roman"/>
          <w:sz w:val="28"/>
          <w:szCs w:val="28"/>
          <w:lang w:eastAsia="ru-RU"/>
        </w:rPr>
        <w:t xml:space="preserve"> – 0%.</w:t>
      </w:r>
    </w:p>
    <w:p w:rsidR="005A5451" w:rsidRPr="005A5451" w:rsidRDefault="005A5451" w:rsidP="001569D3">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паспортом регионального проекта «Учитель будущего», достижение всех плановых показателей установлены на 2024 год.</w:t>
      </w:r>
    </w:p>
    <w:p w:rsidR="005A5451" w:rsidRPr="005A5451" w:rsidRDefault="005A5451" w:rsidP="001569D3">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Финансирование по данному проекту не предусмотрено.</w:t>
      </w:r>
    </w:p>
    <w:p w:rsidR="005A5451" w:rsidRPr="005A5451" w:rsidRDefault="005A5451" w:rsidP="00882A21">
      <w:pPr>
        <w:numPr>
          <w:ilvl w:val="0"/>
          <w:numId w:val="82"/>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«Молодые профессионалы»</w:t>
      </w:r>
    </w:p>
    <w:p w:rsidR="005A5451" w:rsidRPr="005A5451" w:rsidRDefault="005A5451" w:rsidP="001569D3">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Для достижения поставленных целей и задач в паспорте регионального проекта разработаны следующие основные показатели:</w:t>
      </w:r>
    </w:p>
    <w:p w:rsidR="005A5451" w:rsidRPr="005A5451" w:rsidRDefault="005A5451" w:rsidP="00882A21">
      <w:pPr>
        <w:numPr>
          <w:ilvl w:val="0"/>
          <w:numId w:val="88"/>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обучающихся, завершивших обучение в организациях, осуществляющих образовательную деятельность по образовательным программам среднего профессионального образования, прошедших аттестацию с использованием механизма демонстрационного экзамена – 8 %;</w:t>
      </w:r>
    </w:p>
    <w:p w:rsidR="005A5451" w:rsidRPr="005A5451" w:rsidRDefault="005A5451" w:rsidP="00882A21">
      <w:pPr>
        <w:numPr>
          <w:ilvl w:val="0"/>
          <w:numId w:val="88"/>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организаций, осуществляющих образовательную деятельность по образовательным программам среднего профессионального образования, итоговое аттестация в которых проводится в форме демонстрационного экзамена – 25%;</w:t>
      </w:r>
    </w:p>
    <w:p w:rsidR="005A5451" w:rsidRPr="005A5451" w:rsidRDefault="005A5451" w:rsidP="00882A21">
      <w:pPr>
        <w:numPr>
          <w:ilvl w:val="0"/>
          <w:numId w:val="88"/>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lastRenderedPageBreak/>
        <w:t>число центров опережающей профессиональной подготовки накопительным итогом – 0 единиц;</w:t>
      </w:r>
    </w:p>
    <w:p w:rsidR="005A5451" w:rsidRPr="005A5451" w:rsidRDefault="005A5451" w:rsidP="00882A21">
      <w:pPr>
        <w:numPr>
          <w:ilvl w:val="0"/>
          <w:numId w:val="88"/>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число мастерских, оснащенных современной материально-технической базой по одной из компетенции, накопительным итогом - 5 единиц.</w:t>
      </w:r>
    </w:p>
    <w:p w:rsidR="005A5451" w:rsidRPr="005A5451" w:rsidRDefault="005A5451" w:rsidP="001569D3">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По состоянию за 9 месяцев текущего года показатель «Доля обучающихся, завершивших обучение в организациях, осуществляющих образовательную деятельность по образовательным программам среднего профессионального образования, прошедших аттестацию с использованием механизма демонстрационного экзамена» из установленного планового значения 8% достигнуто 0,65%, процент исполнения – 8,1%.</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Фактическое значение показателя «Доля организаций, осуществляющих образовательную деятельность по образовательным программам среднего профессионального образования, итоговая аттестация в которых проводится в форме демонстрационного экзамена» превысило плановый норматив в 2 раза (достигнуто значение - 50% из установленного - 25%).</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Исполнение значения основного показателя «Число центров опережающей профессиональной подготовки накопительным итогом», согласно паспорту регионального проекта, запланировано на 2023 год.</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показателю «Число мастерских, оснащенных современной материально-технической базой по одной из компетенции, накопительным итогом, единиц» за 9 месяцев текущего года плановое значение не достигнуто.</w:t>
      </w:r>
    </w:p>
    <w:p w:rsidR="005A5451" w:rsidRPr="005A5451" w:rsidRDefault="005A5451" w:rsidP="005A5451">
      <w:pPr>
        <w:spacing w:after="0" w:line="240" w:lineRule="auto"/>
        <w:contextualSpacing/>
        <w:jc w:val="both"/>
        <w:rPr>
          <w:rFonts w:ascii="Times New Roman" w:hAnsi="Times New Roman" w:cs="Times New Roman"/>
          <w:sz w:val="28"/>
          <w:szCs w:val="28"/>
        </w:rPr>
      </w:pPr>
      <w:r w:rsidRPr="005A5451">
        <w:rPr>
          <w:rFonts w:ascii="Times New Roman" w:hAnsi="Times New Roman" w:cs="Times New Roman"/>
          <w:sz w:val="28"/>
          <w:szCs w:val="28"/>
        </w:rPr>
        <w:t>Финансирование регионального проекта «Молодые профессионалы» не предусмотрено.</w:t>
      </w:r>
    </w:p>
    <w:p w:rsidR="005A5451" w:rsidRPr="005A5451" w:rsidRDefault="005A5451" w:rsidP="001569D3">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Таким образом, имеются риски недостижения в 2020 году целей и задач регионального проекта «Молодые профессионалы».</w:t>
      </w:r>
    </w:p>
    <w:p w:rsidR="005A5451" w:rsidRPr="005A5451" w:rsidRDefault="005A5451" w:rsidP="00882A21">
      <w:pPr>
        <w:numPr>
          <w:ilvl w:val="0"/>
          <w:numId w:val="82"/>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«Социальная активность»</w:t>
      </w:r>
    </w:p>
    <w:p w:rsidR="005A5451" w:rsidRPr="005A5451" w:rsidRDefault="005A5451" w:rsidP="001569D3">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В паспорте регионального проекта «Социальная активность» предусмотрены следующие основные показатели:</w:t>
      </w:r>
    </w:p>
    <w:p w:rsidR="005A5451" w:rsidRPr="005A5451" w:rsidRDefault="005A5451" w:rsidP="00882A21">
      <w:pPr>
        <w:numPr>
          <w:ilvl w:val="0"/>
          <w:numId w:val="89"/>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численность обучающихся, вовлеченных в деятельность общественных объединений на базе образовательных организаций общего образования, среднего и высшего профессионального образования - 0,03 млн. человек (накопительным итогом);</w:t>
      </w:r>
    </w:p>
    <w:p w:rsidR="005A5451" w:rsidRPr="005A5451" w:rsidRDefault="005A5451" w:rsidP="00882A21">
      <w:pPr>
        <w:numPr>
          <w:ilvl w:val="0"/>
          <w:numId w:val="89"/>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граждан, вовлеченных в добровольческую деятельность – 16 %;</w:t>
      </w:r>
    </w:p>
    <w:p w:rsidR="005A5451" w:rsidRPr="005A5451" w:rsidRDefault="005A5451" w:rsidP="00882A21">
      <w:pPr>
        <w:numPr>
          <w:ilvl w:val="0"/>
          <w:numId w:val="89"/>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молодёжи, задействованной в мероприятиях по вовлечению в творческую деятельность – 33 %;</w:t>
      </w:r>
    </w:p>
    <w:p w:rsidR="005A5451" w:rsidRPr="005A5451" w:rsidRDefault="005A5451" w:rsidP="00882A21">
      <w:pPr>
        <w:numPr>
          <w:ilvl w:val="0"/>
          <w:numId w:val="89"/>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студентов, вовлеченных в клубное студенческое движение, от общего числа студентов страны – 30 %.</w:t>
      </w:r>
    </w:p>
    <w:p w:rsidR="005A5451" w:rsidRPr="005A5451" w:rsidRDefault="005A5451" w:rsidP="001569D3">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отчетом о ходе реализации регионального проекта показатель «Численность обучающихся, вовлеченных в деятельность общественных объединений на базе образовательных организаций общего образования, среднего и высшего профессионального образования» исполнен на 66,7 % (из установленного планового значения 0,03 млн. человек достигнуто 0,02 млн. человек).</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lastRenderedPageBreak/>
        <w:t>В отчетном периоде значение показателя «Доля граждан, вовлеченных в добровольческую деятельность» достигло уровня 0,006% (из установленных 16%), процент исполнения составил 0,04 %.</w:t>
      </w:r>
    </w:p>
    <w:p w:rsidR="005A5451" w:rsidRPr="005A5451" w:rsidRDefault="005A5451" w:rsidP="001569D3">
      <w:pPr>
        <w:spacing w:after="0" w:line="240" w:lineRule="auto"/>
        <w:ind w:firstLine="708"/>
        <w:jc w:val="both"/>
        <w:rPr>
          <w:rFonts w:ascii="Times New Roman" w:hAnsi="Times New Roman" w:cs="Times New Roman"/>
          <w:i/>
          <w:sz w:val="28"/>
          <w:szCs w:val="28"/>
        </w:rPr>
      </w:pPr>
      <w:r w:rsidRPr="005A5451">
        <w:rPr>
          <w:rFonts w:ascii="Times New Roman" w:hAnsi="Times New Roman" w:cs="Times New Roman"/>
          <w:sz w:val="28"/>
          <w:szCs w:val="28"/>
        </w:rPr>
        <w:t>На 95,5 % исполнен показатель «Доля молодежи, задействованной в мероприятиях по вовлечению в творческую деятельность». При плановом значении 33 % достигнуто значение 31,5 %.</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показателю «Доля студентов, вовлеченных в клубное студенческое движение» при плане 30% достигнуто значение 25% (исполнение – 83,3%).</w:t>
      </w:r>
    </w:p>
    <w:p w:rsidR="005A5451" w:rsidRPr="005A5451" w:rsidRDefault="005A5451" w:rsidP="001569D3">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На основании вышеизложенного, Контрольно-счетная палата РИ считает, что имеются риски недостижения в текущем году целей и задач регионального проекта «Социальная активность».</w:t>
      </w:r>
    </w:p>
    <w:p w:rsidR="005A5451" w:rsidRPr="005A5451" w:rsidRDefault="005A5451" w:rsidP="005A5451">
      <w:pPr>
        <w:spacing w:after="0" w:line="240" w:lineRule="auto"/>
        <w:jc w:val="center"/>
        <w:rPr>
          <w:rFonts w:ascii="Times New Roman" w:hAnsi="Times New Roman" w:cs="Times New Roman"/>
          <w:b/>
          <w:sz w:val="28"/>
          <w:szCs w:val="28"/>
        </w:rPr>
      </w:pPr>
    </w:p>
    <w:p w:rsidR="005A5451" w:rsidRPr="005A5451" w:rsidRDefault="005A5451" w:rsidP="005A5451">
      <w:pPr>
        <w:spacing w:after="0" w:line="240" w:lineRule="auto"/>
        <w:contextualSpacing/>
        <w:jc w:val="center"/>
        <w:rPr>
          <w:rFonts w:ascii="Times New Roman" w:hAnsi="Times New Roman" w:cs="Times New Roman"/>
          <w:b/>
          <w:i/>
          <w:sz w:val="28"/>
          <w:szCs w:val="28"/>
        </w:rPr>
      </w:pPr>
      <w:r w:rsidRPr="005A5451">
        <w:rPr>
          <w:rFonts w:ascii="Times New Roman" w:hAnsi="Times New Roman" w:cs="Times New Roman"/>
          <w:b/>
          <w:i/>
          <w:sz w:val="28"/>
          <w:szCs w:val="28"/>
        </w:rPr>
        <w:t>Национальный проект «Развитие здравоохранения»</w:t>
      </w:r>
    </w:p>
    <w:p w:rsidR="005A5451" w:rsidRPr="005A5451" w:rsidRDefault="005A5451" w:rsidP="005A5451">
      <w:pPr>
        <w:spacing w:after="0" w:line="240" w:lineRule="auto"/>
        <w:contextualSpacing/>
        <w:jc w:val="center"/>
        <w:rPr>
          <w:rFonts w:ascii="Times New Roman" w:hAnsi="Times New Roman" w:cs="Times New Roman"/>
          <w:b/>
          <w:sz w:val="28"/>
          <w:szCs w:val="28"/>
        </w:rPr>
      </w:pP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национального проекта «Развитие здравоохранения</w:t>
      </w:r>
      <w:r w:rsidRPr="005A5451">
        <w:rPr>
          <w:rFonts w:ascii="Times New Roman" w:hAnsi="Times New Roman" w:cs="Times New Roman"/>
          <w:i/>
          <w:sz w:val="28"/>
          <w:szCs w:val="28"/>
        </w:rPr>
        <w:t xml:space="preserve">» </w:t>
      </w:r>
      <w:r w:rsidRPr="005A5451">
        <w:rPr>
          <w:rFonts w:ascii="Times New Roman" w:hAnsi="Times New Roman" w:cs="Times New Roman"/>
          <w:sz w:val="28"/>
          <w:szCs w:val="28"/>
        </w:rPr>
        <w:t>в республике реализуются 6 региональных проектов:</w:t>
      </w:r>
    </w:p>
    <w:p w:rsidR="005A5451" w:rsidRPr="005A5451" w:rsidRDefault="005A5451" w:rsidP="00882A21">
      <w:pPr>
        <w:numPr>
          <w:ilvl w:val="0"/>
          <w:numId w:val="95"/>
        </w:numPr>
        <w:tabs>
          <w:tab w:val="left" w:pos="993"/>
        </w:tabs>
        <w:spacing w:after="0" w:line="240" w:lineRule="auto"/>
        <w:ind w:left="0" w:firstLine="709"/>
        <w:jc w:val="both"/>
        <w:rPr>
          <w:rFonts w:ascii="Times New Roman" w:hAnsi="Times New Roman" w:cs="Times New Roman"/>
          <w:i/>
          <w:sz w:val="28"/>
          <w:szCs w:val="28"/>
        </w:rPr>
      </w:pPr>
      <w:r w:rsidRPr="005A5451">
        <w:rPr>
          <w:rFonts w:ascii="Times New Roman" w:hAnsi="Times New Roman" w:cs="Times New Roman"/>
          <w:sz w:val="28"/>
          <w:szCs w:val="28"/>
        </w:rPr>
        <w:t>«Борьба с сердечно-сосудистыми заболеваниями»</w:t>
      </w:r>
      <w:r w:rsidRPr="005A5451">
        <w:rPr>
          <w:rFonts w:ascii="Times New Roman" w:hAnsi="Times New Roman" w:cs="Times New Roman"/>
          <w:i/>
          <w:sz w:val="28"/>
          <w:szCs w:val="28"/>
        </w:rPr>
        <w:t>;</w:t>
      </w:r>
    </w:p>
    <w:p w:rsidR="005A5451" w:rsidRPr="005A5451" w:rsidRDefault="005A5451" w:rsidP="00882A21">
      <w:pPr>
        <w:numPr>
          <w:ilvl w:val="0"/>
          <w:numId w:val="95"/>
        </w:numPr>
        <w:tabs>
          <w:tab w:val="left" w:pos="993"/>
        </w:tabs>
        <w:spacing w:after="0" w:line="240" w:lineRule="auto"/>
        <w:ind w:left="0" w:firstLine="709"/>
        <w:jc w:val="both"/>
        <w:rPr>
          <w:rFonts w:ascii="Times New Roman" w:hAnsi="Times New Roman" w:cs="Times New Roman"/>
          <w:i/>
          <w:sz w:val="28"/>
          <w:szCs w:val="28"/>
        </w:rPr>
      </w:pPr>
      <w:r w:rsidRPr="005A5451">
        <w:rPr>
          <w:rFonts w:ascii="Times New Roman" w:hAnsi="Times New Roman" w:cs="Times New Roman"/>
          <w:sz w:val="28"/>
          <w:szCs w:val="28"/>
        </w:rPr>
        <w:t>«Развитие детского здравоохранения, включая создание современной инфраструктуры оказания медицинской помощи детям»;</w:t>
      </w:r>
    </w:p>
    <w:p w:rsidR="005A5451" w:rsidRPr="005A5451" w:rsidRDefault="005A5451" w:rsidP="00882A21">
      <w:pPr>
        <w:numPr>
          <w:ilvl w:val="0"/>
          <w:numId w:val="95"/>
        </w:numPr>
        <w:tabs>
          <w:tab w:val="left" w:pos="993"/>
        </w:tabs>
        <w:spacing w:after="0" w:line="240" w:lineRule="auto"/>
        <w:ind w:left="0" w:firstLine="709"/>
        <w:jc w:val="both"/>
        <w:rPr>
          <w:rFonts w:ascii="Times New Roman" w:hAnsi="Times New Roman" w:cs="Times New Roman"/>
          <w:i/>
          <w:sz w:val="28"/>
          <w:szCs w:val="28"/>
        </w:rPr>
      </w:pPr>
      <w:r w:rsidRPr="005A5451">
        <w:rPr>
          <w:rFonts w:ascii="Times New Roman" w:hAnsi="Times New Roman" w:cs="Times New Roman"/>
          <w:sz w:val="28"/>
          <w:szCs w:val="28"/>
        </w:rPr>
        <w:t>«Борьба с онкологическими заболеваниями»;</w:t>
      </w:r>
    </w:p>
    <w:p w:rsidR="005A5451" w:rsidRPr="005A5451" w:rsidRDefault="005A5451" w:rsidP="00882A21">
      <w:pPr>
        <w:numPr>
          <w:ilvl w:val="0"/>
          <w:numId w:val="95"/>
        </w:numPr>
        <w:tabs>
          <w:tab w:val="left" w:pos="993"/>
        </w:tabs>
        <w:spacing w:after="0" w:line="240" w:lineRule="auto"/>
        <w:ind w:left="0" w:firstLine="709"/>
        <w:jc w:val="both"/>
        <w:rPr>
          <w:rFonts w:ascii="Times New Roman" w:hAnsi="Times New Roman" w:cs="Times New Roman"/>
          <w:i/>
          <w:sz w:val="28"/>
          <w:szCs w:val="28"/>
        </w:rPr>
      </w:pPr>
      <w:r w:rsidRPr="005A5451">
        <w:rPr>
          <w:rFonts w:ascii="Times New Roman" w:hAnsi="Times New Roman" w:cs="Times New Roman"/>
          <w:sz w:val="28"/>
          <w:szCs w:val="28"/>
        </w:rPr>
        <w:t>«Развитие системы оказания первичной медико-санитарной помощи»;</w:t>
      </w:r>
    </w:p>
    <w:p w:rsidR="005A5451" w:rsidRPr="005A5451" w:rsidRDefault="005A5451" w:rsidP="00882A21">
      <w:pPr>
        <w:numPr>
          <w:ilvl w:val="0"/>
          <w:numId w:val="95"/>
        </w:numPr>
        <w:tabs>
          <w:tab w:val="left" w:pos="993"/>
        </w:tabs>
        <w:spacing w:after="0" w:line="240" w:lineRule="auto"/>
        <w:ind w:left="0" w:firstLine="709"/>
        <w:jc w:val="both"/>
        <w:rPr>
          <w:rFonts w:ascii="Times New Roman" w:hAnsi="Times New Roman" w:cs="Times New Roman"/>
          <w:i/>
          <w:sz w:val="28"/>
          <w:szCs w:val="28"/>
        </w:rPr>
      </w:pPr>
      <w:r w:rsidRPr="005A5451">
        <w:rPr>
          <w:rFonts w:ascii="Times New Roman" w:hAnsi="Times New Roman" w:cs="Times New Roman"/>
          <w:sz w:val="28"/>
          <w:szCs w:val="28"/>
        </w:rPr>
        <w:t>«Создание единого цифрового контура в здравоохранении на основе единой государственной информационной системы здравоохранения (ЕГИСЗ)»;</w:t>
      </w:r>
    </w:p>
    <w:p w:rsidR="005A5451" w:rsidRPr="005A5451" w:rsidRDefault="005A5451" w:rsidP="00882A21">
      <w:pPr>
        <w:numPr>
          <w:ilvl w:val="0"/>
          <w:numId w:val="95"/>
        </w:numPr>
        <w:tabs>
          <w:tab w:val="left" w:pos="993"/>
        </w:tabs>
        <w:spacing w:after="0" w:line="240" w:lineRule="auto"/>
        <w:ind w:left="0" w:firstLine="709"/>
        <w:jc w:val="both"/>
        <w:rPr>
          <w:rFonts w:ascii="Times New Roman" w:hAnsi="Times New Roman" w:cs="Times New Roman"/>
          <w:i/>
          <w:sz w:val="28"/>
          <w:szCs w:val="28"/>
        </w:rPr>
      </w:pPr>
      <w:r w:rsidRPr="005A5451">
        <w:rPr>
          <w:rFonts w:ascii="Times New Roman" w:hAnsi="Times New Roman" w:cs="Times New Roman"/>
          <w:sz w:val="28"/>
          <w:szCs w:val="28"/>
        </w:rPr>
        <w:t>«Обеспечение медицинских организаций системы здравоохранения квалифицированными кадрами».</w:t>
      </w:r>
    </w:p>
    <w:p w:rsidR="005A5451" w:rsidRPr="005A5451" w:rsidRDefault="005A5451" w:rsidP="005A5451">
      <w:pPr>
        <w:tabs>
          <w:tab w:val="left" w:pos="993"/>
        </w:tabs>
        <w:spacing w:after="0" w:line="240" w:lineRule="auto"/>
        <w:jc w:val="both"/>
        <w:rPr>
          <w:rFonts w:ascii="Times New Roman" w:hAnsi="Times New Roman" w:cs="Times New Roman"/>
          <w:i/>
          <w:sz w:val="28"/>
          <w:szCs w:val="28"/>
        </w:rPr>
      </w:pPr>
      <w:r w:rsidRPr="005A5451">
        <w:rPr>
          <w:rFonts w:ascii="Times New Roman" w:hAnsi="Times New Roman" w:cs="Times New Roman"/>
          <w:i/>
          <w:sz w:val="28"/>
          <w:szCs w:val="28"/>
        </w:rPr>
        <w:t>1.</w:t>
      </w:r>
      <w:r w:rsidRPr="005A5451">
        <w:rPr>
          <w:rFonts w:ascii="Times New Roman" w:hAnsi="Times New Roman" w:cs="Times New Roman"/>
          <w:i/>
          <w:sz w:val="28"/>
          <w:szCs w:val="28"/>
        </w:rPr>
        <w:tab/>
        <w:t>Региональный проект «Борьба с сердечно-сосудистыми заболеваниями»</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снижение смертности от болезней кровообращения до 450 случаев на 100 тыс. населения к 2024 году.</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Для достижения целей, предусмотренных региональным проектом для Республики Ингушетия в 2020 году установлены следующие целевые показатели:</w:t>
      </w:r>
    </w:p>
    <w:p w:rsidR="005A5451" w:rsidRPr="005A5451" w:rsidRDefault="005A5451" w:rsidP="00882A21">
      <w:pPr>
        <w:numPr>
          <w:ilvl w:val="0"/>
          <w:numId w:val="96"/>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смертность от инфаркта миокарда, на 100 тыс. населения – 3,5 человек;</w:t>
      </w:r>
    </w:p>
    <w:p w:rsidR="005A5451" w:rsidRPr="005A5451" w:rsidRDefault="005A5451" w:rsidP="00882A21">
      <w:pPr>
        <w:numPr>
          <w:ilvl w:val="0"/>
          <w:numId w:val="96"/>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смертность от острого нарушения мозгового кровообращения, на 100 тыс. населения – 12,4 человек;</w:t>
      </w:r>
    </w:p>
    <w:p w:rsidR="005A5451" w:rsidRPr="005A5451" w:rsidRDefault="005A5451" w:rsidP="00882A21">
      <w:pPr>
        <w:numPr>
          <w:ilvl w:val="0"/>
          <w:numId w:val="96"/>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больничная летальность от инфаркта миокарда – 12 %;</w:t>
      </w:r>
    </w:p>
    <w:p w:rsidR="005A5451" w:rsidRPr="005A5451" w:rsidRDefault="005A5451" w:rsidP="00882A21">
      <w:pPr>
        <w:numPr>
          <w:ilvl w:val="0"/>
          <w:numId w:val="96"/>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больничная летальность от острого нарушения мозгового кровообращения – 7 %;</w:t>
      </w:r>
    </w:p>
    <w:p w:rsidR="005A5451" w:rsidRPr="005A5451" w:rsidRDefault="005A5451" w:rsidP="00882A21">
      <w:pPr>
        <w:numPr>
          <w:ilvl w:val="0"/>
          <w:numId w:val="96"/>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отношение числа рентген-эндоваскулярных вмешательств в лечебных целях к общему числу выбывших больных, перенесших острый коронарный синдром – 63 %;</w:t>
      </w:r>
    </w:p>
    <w:p w:rsidR="005A5451" w:rsidRPr="005A5451" w:rsidRDefault="005A5451" w:rsidP="00882A21">
      <w:pPr>
        <w:numPr>
          <w:ilvl w:val="0"/>
          <w:numId w:val="96"/>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количество рентген-эндоваскулярных вмешательств в лечебных целях – 609 единиц;</w:t>
      </w:r>
    </w:p>
    <w:p w:rsidR="005A5451" w:rsidRPr="005A5451" w:rsidRDefault="005A5451" w:rsidP="00882A21">
      <w:pPr>
        <w:numPr>
          <w:ilvl w:val="0"/>
          <w:numId w:val="96"/>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lastRenderedPageBreak/>
        <w:t>доля профильных госпитализаций пациентов с острыми нарушениями мозгового кровообращения, доставленных автомобилями скорой медицинской помощи – 68,1 %.</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итогам 9 месяцев 2020 года целевые показатели Проекта достигли следующих значений:</w:t>
      </w:r>
    </w:p>
    <w:p w:rsidR="005A5451" w:rsidRPr="005A5451" w:rsidRDefault="005A5451" w:rsidP="00882A21">
      <w:pPr>
        <w:numPr>
          <w:ilvl w:val="0"/>
          <w:numId w:val="97"/>
        </w:numPr>
        <w:tabs>
          <w:tab w:val="left" w:pos="1134"/>
        </w:tabs>
        <w:spacing w:after="0" w:line="240" w:lineRule="auto"/>
        <w:ind w:left="0" w:firstLine="851"/>
        <w:contextualSpacing/>
        <w:jc w:val="both"/>
        <w:rPr>
          <w:rFonts w:ascii="Times New Roman" w:hAnsi="Times New Roman" w:cs="Times New Roman"/>
          <w:sz w:val="28"/>
          <w:szCs w:val="28"/>
        </w:rPr>
      </w:pPr>
      <w:r w:rsidRPr="005A5451">
        <w:rPr>
          <w:rFonts w:ascii="Times New Roman" w:hAnsi="Times New Roman" w:cs="Times New Roman"/>
          <w:sz w:val="28"/>
          <w:szCs w:val="28"/>
        </w:rPr>
        <w:t>смертность от инфаркта миокарда, на 100 тыс. населения – 4,73 человек (135,1 %);</w:t>
      </w:r>
    </w:p>
    <w:p w:rsidR="005A5451" w:rsidRPr="005A5451" w:rsidRDefault="005A5451" w:rsidP="00882A21">
      <w:pPr>
        <w:numPr>
          <w:ilvl w:val="0"/>
          <w:numId w:val="97"/>
        </w:numPr>
        <w:tabs>
          <w:tab w:val="left" w:pos="1134"/>
        </w:tabs>
        <w:spacing w:after="0" w:line="240" w:lineRule="auto"/>
        <w:ind w:left="0" w:firstLine="851"/>
        <w:contextualSpacing/>
        <w:jc w:val="both"/>
        <w:rPr>
          <w:rFonts w:ascii="Times New Roman" w:hAnsi="Times New Roman" w:cs="Times New Roman"/>
          <w:sz w:val="28"/>
          <w:szCs w:val="28"/>
        </w:rPr>
      </w:pPr>
      <w:r w:rsidRPr="005A5451">
        <w:rPr>
          <w:rFonts w:ascii="Times New Roman" w:hAnsi="Times New Roman" w:cs="Times New Roman"/>
          <w:sz w:val="28"/>
          <w:szCs w:val="28"/>
        </w:rPr>
        <w:t>смертность от острого нарушения мозгового кровообращения, на 100 тыс. населения – 6,6 человек (53,2 %);</w:t>
      </w:r>
    </w:p>
    <w:p w:rsidR="005A5451" w:rsidRPr="005A5451" w:rsidRDefault="005A5451" w:rsidP="00882A21">
      <w:pPr>
        <w:numPr>
          <w:ilvl w:val="0"/>
          <w:numId w:val="97"/>
        </w:numPr>
        <w:tabs>
          <w:tab w:val="left" w:pos="1134"/>
        </w:tabs>
        <w:spacing w:after="0" w:line="240" w:lineRule="auto"/>
        <w:ind w:left="0" w:firstLine="851"/>
        <w:contextualSpacing/>
        <w:jc w:val="both"/>
        <w:rPr>
          <w:rFonts w:ascii="Times New Roman" w:hAnsi="Times New Roman" w:cs="Times New Roman"/>
          <w:sz w:val="28"/>
          <w:szCs w:val="28"/>
        </w:rPr>
      </w:pPr>
      <w:r w:rsidRPr="005A5451">
        <w:rPr>
          <w:rFonts w:ascii="Times New Roman" w:hAnsi="Times New Roman" w:cs="Times New Roman"/>
          <w:sz w:val="28"/>
          <w:szCs w:val="28"/>
        </w:rPr>
        <w:t>больничная летальность от инфаркта миокарда – 8,2 % (68,3 %);</w:t>
      </w:r>
    </w:p>
    <w:p w:rsidR="005A5451" w:rsidRPr="005A5451" w:rsidRDefault="005A5451" w:rsidP="00882A21">
      <w:pPr>
        <w:numPr>
          <w:ilvl w:val="0"/>
          <w:numId w:val="97"/>
        </w:numPr>
        <w:tabs>
          <w:tab w:val="left" w:pos="1134"/>
        </w:tabs>
        <w:spacing w:after="0" w:line="240" w:lineRule="auto"/>
        <w:ind w:left="0" w:firstLine="851"/>
        <w:contextualSpacing/>
        <w:jc w:val="both"/>
        <w:rPr>
          <w:rFonts w:ascii="Times New Roman" w:hAnsi="Times New Roman" w:cs="Times New Roman"/>
          <w:sz w:val="28"/>
          <w:szCs w:val="28"/>
        </w:rPr>
      </w:pPr>
      <w:r w:rsidRPr="005A5451">
        <w:rPr>
          <w:rFonts w:ascii="Times New Roman" w:hAnsi="Times New Roman" w:cs="Times New Roman"/>
          <w:sz w:val="28"/>
          <w:szCs w:val="28"/>
        </w:rPr>
        <w:t>больничная летальность от острого нарушения мозгового кровообращения – 8,8 % (125,7 %);</w:t>
      </w:r>
    </w:p>
    <w:p w:rsidR="005A5451" w:rsidRPr="005A5451" w:rsidRDefault="005A5451" w:rsidP="00882A21">
      <w:pPr>
        <w:numPr>
          <w:ilvl w:val="0"/>
          <w:numId w:val="97"/>
        </w:numPr>
        <w:tabs>
          <w:tab w:val="left" w:pos="1134"/>
        </w:tabs>
        <w:spacing w:after="0" w:line="240" w:lineRule="auto"/>
        <w:ind w:left="0" w:firstLine="851"/>
        <w:contextualSpacing/>
        <w:jc w:val="both"/>
        <w:rPr>
          <w:rFonts w:ascii="Times New Roman" w:hAnsi="Times New Roman" w:cs="Times New Roman"/>
          <w:sz w:val="28"/>
          <w:szCs w:val="28"/>
        </w:rPr>
      </w:pPr>
      <w:r w:rsidRPr="005A5451">
        <w:rPr>
          <w:rFonts w:ascii="Times New Roman" w:hAnsi="Times New Roman" w:cs="Times New Roman"/>
          <w:sz w:val="28"/>
          <w:szCs w:val="28"/>
        </w:rPr>
        <w:t>отношение числа рентген-эндоваскулярных вмешательств в лечебных целях к общему числу выбывших больных, перенесших острый коронарный синдром – 47,2 % (74,9 %);</w:t>
      </w:r>
    </w:p>
    <w:p w:rsidR="005A5451" w:rsidRPr="005A5451" w:rsidRDefault="005A5451" w:rsidP="00882A21">
      <w:pPr>
        <w:numPr>
          <w:ilvl w:val="0"/>
          <w:numId w:val="97"/>
        </w:numPr>
        <w:tabs>
          <w:tab w:val="left" w:pos="1134"/>
        </w:tabs>
        <w:spacing w:after="0" w:line="240" w:lineRule="auto"/>
        <w:ind w:left="0" w:firstLine="851"/>
        <w:contextualSpacing/>
        <w:jc w:val="both"/>
        <w:rPr>
          <w:rFonts w:ascii="Times New Roman" w:hAnsi="Times New Roman" w:cs="Times New Roman"/>
          <w:sz w:val="28"/>
          <w:szCs w:val="28"/>
        </w:rPr>
      </w:pPr>
      <w:r w:rsidRPr="005A5451">
        <w:rPr>
          <w:rFonts w:ascii="Times New Roman" w:hAnsi="Times New Roman" w:cs="Times New Roman"/>
          <w:sz w:val="28"/>
          <w:szCs w:val="28"/>
        </w:rPr>
        <w:t>количество рентген-эндоваскулярных вмешательств в лечебных целях – 202 единиц (33,2 %);</w:t>
      </w:r>
    </w:p>
    <w:p w:rsidR="005A5451" w:rsidRPr="005A5451" w:rsidRDefault="005A5451" w:rsidP="00882A21">
      <w:pPr>
        <w:numPr>
          <w:ilvl w:val="0"/>
          <w:numId w:val="97"/>
        </w:numPr>
        <w:tabs>
          <w:tab w:val="left" w:pos="1134"/>
        </w:tabs>
        <w:spacing w:after="0" w:line="240" w:lineRule="auto"/>
        <w:ind w:left="0" w:firstLine="851"/>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профильных госпитализаций пациентов с острыми нарушениями мозгового кровообращения, доставленных автомобилями скорой медицинской помощи – 72,1 % (105,9 %).</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реализацию мероприятий регионального проекта предусмотрено финансирование в общем объеме 99 137,7 тыс. рублей, из них на:</w:t>
      </w:r>
    </w:p>
    <w:p w:rsidR="005A5451" w:rsidRPr="005A5451" w:rsidRDefault="005A5451" w:rsidP="00882A21">
      <w:pPr>
        <w:numPr>
          <w:ilvl w:val="0"/>
          <w:numId w:val="99"/>
        </w:numPr>
        <w:tabs>
          <w:tab w:val="left" w:pos="1134"/>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профилактику развития сердечно-сосудистых заболеваний и сердечно-сосудистых осложнений у пациентов высокого риска - 35 975, 7 тыс. рублей (в том числе: средства федерального бюджета - 35 615,9 тыс. рублей (или 99 %), средства республиканского бюджета - 359,8 тыс. рублей (или 1 %);</w:t>
      </w:r>
    </w:p>
    <w:p w:rsidR="005A5451" w:rsidRPr="005A5451" w:rsidRDefault="005A5451" w:rsidP="00882A21">
      <w:pPr>
        <w:numPr>
          <w:ilvl w:val="0"/>
          <w:numId w:val="98"/>
        </w:numPr>
        <w:tabs>
          <w:tab w:val="left" w:pos="1134"/>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переоснащение (дооснащение) медицинским оборудованием региональных сосудистых центров и первичных сосудистых отделений – 63 162,0 тыс. рублей (средства федерального бюджета - 63 162,0 тыс. рублей, финансирование из республиканского бюджета не предусмотрено).</w:t>
      </w:r>
    </w:p>
    <w:p w:rsidR="005A5451" w:rsidRPr="005A5451" w:rsidRDefault="005A5451" w:rsidP="005A5451">
      <w:pPr>
        <w:spacing w:after="0" w:line="240" w:lineRule="auto"/>
        <w:jc w:val="both"/>
        <w:rPr>
          <w:rFonts w:ascii="Times New Roman" w:hAnsi="Times New Roman" w:cs="Times New Roman"/>
          <w:sz w:val="28"/>
          <w:szCs w:val="28"/>
        </w:rPr>
      </w:pPr>
      <w:r w:rsidRPr="005A5451">
        <w:tab/>
      </w:r>
      <w:r w:rsidRPr="005A5451">
        <w:rPr>
          <w:rFonts w:ascii="Times New Roman" w:hAnsi="Times New Roman" w:cs="Times New Roman"/>
          <w:sz w:val="28"/>
          <w:szCs w:val="28"/>
        </w:rPr>
        <w:t>В рамках проекта запланировано приобретение 63 единиц медицинского оборудования, законтрактована 31 единица медицинского оборудования.</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состоянию на 1 октября текущего года финансирование не открыто, кассовое исполнение регионального проекта отсутствует.</w:t>
      </w:r>
    </w:p>
    <w:p w:rsidR="005A5451" w:rsidRPr="005A5451" w:rsidRDefault="001569D3" w:rsidP="005A5451">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A5451" w:rsidRPr="005A5451">
        <w:rPr>
          <w:rFonts w:ascii="Times New Roman" w:hAnsi="Times New Roman" w:cs="Times New Roman"/>
          <w:sz w:val="28"/>
          <w:szCs w:val="28"/>
        </w:rPr>
        <w:t>На основании вышеизложенного, КСП РИ отмечает, что в 2020 году имеются риски неосвоения бюджетных средств и недостижения в республике целей и задач, предусмотренных региональными проектами «Борьба с сердечно-сосудистыми заболеваниями».</w:t>
      </w:r>
    </w:p>
    <w:p w:rsidR="005A5451" w:rsidRPr="005A5451" w:rsidRDefault="005A5451" w:rsidP="005A5451">
      <w:pPr>
        <w:tabs>
          <w:tab w:val="left" w:pos="993"/>
        </w:tabs>
        <w:spacing w:after="0" w:line="240" w:lineRule="auto"/>
        <w:jc w:val="both"/>
        <w:rPr>
          <w:rFonts w:ascii="Times New Roman" w:hAnsi="Times New Roman" w:cs="Times New Roman"/>
          <w:i/>
          <w:sz w:val="28"/>
          <w:szCs w:val="28"/>
        </w:rPr>
      </w:pPr>
      <w:r w:rsidRPr="005A5451">
        <w:rPr>
          <w:rFonts w:ascii="Times New Roman" w:hAnsi="Times New Roman" w:cs="Times New Roman"/>
          <w:i/>
          <w:sz w:val="28"/>
          <w:szCs w:val="28"/>
        </w:rPr>
        <w:t>2.</w:t>
      </w:r>
      <w:r w:rsidRPr="005A5451">
        <w:rPr>
          <w:rFonts w:ascii="Times New Roman" w:hAnsi="Times New Roman" w:cs="Times New Roman"/>
          <w:i/>
          <w:sz w:val="28"/>
          <w:szCs w:val="28"/>
        </w:rPr>
        <w:tab/>
        <w:t>Региональный проект «Развитие детского здравоохранения, включая создание современной инфраструктуры оказания медицинской помощи детям»</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снижение младенческой смертности (до 4,5 случая на 1 тыс. родившихся детей).</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lastRenderedPageBreak/>
        <w:t>В результате реализации программ развития детского здравоохранения, включая создание современной инфраструктуры оказания медицинской помощи детям, по итогам 2020 года планируется достичь следующих целевых показателей:</w:t>
      </w:r>
    </w:p>
    <w:p w:rsidR="005A5451" w:rsidRPr="005A5451" w:rsidRDefault="005A5451" w:rsidP="00882A21">
      <w:pPr>
        <w:numPr>
          <w:ilvl w:val="0"/>
          <w:numId w:val="10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снижение младенческой смертности (до 4,5 случая на 1 тыс. родившихся детей) – 6,5 промилле;</w:t>
      </w:r>
    </w:p>
    <w:p w:rsidR="005A5451" w:rsidRPr="005A5451" w:rsidRDefault="005A5451" w:rsidP="00882A21">
      <w:pPr>
        <w:numPr>
          <w:ilvl w:val="0"/>
          <w:numId w:val="10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эндокринной системы, расстройств питания и нарушения обмена веществ – 99,8 %;</w:t>
      </w:r>
    </w:p>
    <w:p w:rsidR="005A5451" w:rsidRPr="005A5451" w:rsidRDefault="005A5451" w:rsidP="00882A21">
      <w:pPr>
        <w:numPr>
          <w:ilvl w:val="0"/>
          <w:numId w:val="10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преждевременных родов (22-37 недель) в перинатальных центрах – 74 %;</w:t>
      </w:r>
    </w:p>
    <w:p w:rsidR="005A5451" w:rsidRPr="005A5451" w:rsidRDefault="005A5451" w:rsidP="00882A21">
      <w:pPr>
        <w:numPr>
          <w:ilvl w:val="0"/>
          <w:numId w:val="10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смертность детей в возрасте 0-4 года на 1000 родившихся живыми – 8,7 промилле;</w:t>
      </w:r>
    </w:p>
    <w:p w:rsidR="005A5451" w:rsidRPr="005A5451" w:rsidRDefault="005A5451" w:rsidP="00882A21">
      <w:pPr>
        <w:numPr>
          <w:ilvl w:val="0"/>
          <w:numId w:val="10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смертность детей в возрасте 0-17 лет на 100 000 детей соответствующего возраста – 66 случаев;</w:t>
      </w:r>
    </w:p>
    <w:p w:rsidR="005A5451" w:rsidRPr="005A5451" w:rsidRDefault="005A5451" w:rsidP="00882A21">
      <w:pPr>
        <w:numPr>
          <w:ilvl w:val="0"/>
          <w:numId w:val="10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посещений детьми медицинских организаций с профилактическими целями – 36,1 %;</w:t>
      </w:r>
    </w:p>
    <w:p w:rsidR="005A5451" w:rsidRPr="005A5451" w:rsidRDefault="005A5451" w:rsidP="00882A21">
      <w:pPr>
        <w:numPr>
          <w:ilvl w:val="0"/>
          <w:numId w:val="10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костно-мышечной системы и соединительной ткани – 80 %;</w:t>
      </w:r>
    </w:p>
    <w:p w:rsidR="005A5451" w:rsidRPr="005A5451" w:rsidRDefault="005A5451" w:rsidP="00882A21">
      <w:pPr>
        <w:numPr>
          <w:ilvl w:val="0"/>
          <w:numId w:val="10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глаза и его придаточного аппарата – 80 %;</w:t>
      </w:r>
    </w:p>
    <w:p w:rsidR="005A5451" w:rsidRPr="005A5451" w:rsidRDefault="005A5451" w:rsidP="00882A21">
      <w:pPr>
        <w:numPr>
          <w:ilvl w:val="0"/>
          <w:numId w:val="10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органов пищеварения – 70 %;</w:t>
      </w:r>
    </w:p>
    <w:p w:rsidR="005A5451" w:rsidRPr="005A5451" w:rsidRDefault="005A5451" w:rsidP="00882A21">
      <w:pPr>
        <w:numPr>
          <w:ilvl w:val="0"/>
          <w:numId w:val="10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органов кровообращения – 85 %.</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В отчетном периоде фактическое исполнение указанных индикаторов сложилось следующим образом:</w:t>
      </w:r>
    </w:p>
    <w:p w:rsidR="005A5451" w:rsidRPr="005A5451" w:rsidRDefault="005A5451" w:rsidP="00882A21">
      <w:pPr>
        <w:numPr>
          <w:ilvl w:val="0"/>
          <w:numId w:val="101"/>
        </w:numPr>
        <w:tabs>
          <w:tab w:val="left" w:pos="1134"/>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снижение младенческой смертности (до 4,5 случая на 1 тыс. родившихся детей) – 5,4 промилле (83,1 %);</w:t>
      </w:r>
    </w:p>
    <w:p w:rsidR="005A5451" w:rsidRPr="005A5451" w:rsidRDefault="005A5451" w:rsidP="00882A21">
      <w:pPr>
        <w:numPr>
          <w:ilvl w:val="0"/>
          <w:numId w:val="101"/>
        </w:numPr>
        <w:tabs>
          <w:tab w:val="left" w:pos="1134"/>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эндокринной системы, расстройств питания и нарушения обмена веществ – 100 % (100,2 %);</w:t>
      </w:r>
    </w:p>
    <w:p w:rsidR="005A5451" w:rsidRPr="005A5451" w:rsidRDefault="005A5451" w:rsidP="00882A21">
      <w:pPr>
        <w:numPr>
          <w:ilvl w:val="0"/>
          <w:numId w:val="101"/>
        </w:numPr>
        <w:tabs>
          <w:tab w:val="left" w:pos="1134"/>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преждевременных родов (22-37 недель) в перинатальных центрах – 87 % (117,6 %);</w:t>
      </w:r>
    </w:p>
    <w:p w:rsidR="005A5451" w:rsidRPr="005A5451" w:rsidRDefault="005A5451" w:rsidP="00882A21">
      <w:pPr>
        <w:numPr>
          <w:ilvl w:val="0"/>
          <w:numId w:val="101"/>
        </w:numPr>
        <w:tabs>
          <w:tab w:val="left" w:pos="1134"/>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смертность детей в возрасте 0-4 года на 1000 родившихся живыми – 6,3 промилле (72,4 %);</w:t>
      </w:r>
    </w:p>
    <w:p w:rsidR="005A5451" w:rsidRPr="005A5451" w:rsidRDefault="005A5451" w:rsidP="00882A21">
      <w:pPr>
        <w:numPr>
          <w:ilvl w:val="0"/>
          <w:numId w:val="101"/>
        </w:numPr>
        <w:tabs>
          <w:tab w:val="left" w:pos="1134"/>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смертность детей в возрасте 0-17 лет на 100 000 детей соответствующего возраста – 39,7 случаев (60,2 %);</w:t>
      </w:r>
    </w:p>
    <w:p w:rsidR="005A5451" w:rsidRPr="005A5451" w:rsidRDefault="005A5451" w:rsidP="00882A21">
      <w:pPr>
        <w:numPr>
          <w:ilvl w:val="0"/>
          <w:numId w:val="101"/>
        </w:numPr>
        <w:tabs>
          <w:tab w:val="left" w:pos="1134"/>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посещений детьми медицинских организаций с профилактическими целями – 36,2 % (100,3 %);</w:t>
      </w:r>
    </w:p>
    <w:p w:rsidR="005A5451" w:rsidRPr="005A5451" w:rsidRDefault="005A5451" w:rsidP="00882A21">
      <w:pPr>
        <w:numPr>
          <w:ilvl w:val="0"/>
          <w:numId w:val="101"/>
        </w:numPr>
        <w:tabs>
          <w:tab w:val="left" w:pos="1134"/>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lastRenderedPageBreak/>
        <w:t>доля взятых под диспансерное наблюдение детей в возрасте 0-17 лет с впервые в жизни установленными диагнозами болезней костно-мышечной системы и соединительной ткани – 93 % (116,3 %);</w:t>
      </w:r>
    </w:p>
    <w:p w:rsidR="005A5451" w:rsidRPr="005A5451" w:rsidRDefault="005A5451" w:rsidP="00882A21">
      <w:pPr>
        <w:numPr>
          <w:ilvl w:val="0"/>
          <w:numId w:val="101"/>
        </w:numPr>
        <w:tabs>
          <w:tab w:val="left" w:pos="1134"/>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глаза и его придаточного аппарата – 95 % (118,8%);</w:t>
      </w:r>
    </w:p>
    <w:p w:rsidR="005A5451" w:rsidRPr="005A5451" w:rsidRDefault="005A5451" w:rsidP="00882A21">
      <w:pPr>
        <w:numPr>
          <w:ilvl w:val="0"/>
          <w:numId w:val="101"/>
        </w:numPr>
        <w:tabs>
          <w:tab w:val="left" w:pos="1134"/>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органов пищеварения – 85,8 % (122,6 %);</w:t>
      </w:r>
    </w:p>
    <w:p w:rsidR="005A5451" w:rsidRPr="005A5451" w:rsidRDefault="005A5451" w:rsidP="00882A21">
      <w:pPr>
        <w:numPr>
          <w:ilvl w:val="0"/>
          <w:numId w:val="101"/>
        </w:numPr>
        <w:tabs>
          <w:tab w:val="left" w:pos="1134"/>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взятых под диспансерное наблюдение детей в возрасте 0-17 лет с впервые в жизни установленными диагнозами болезней органов кровообращения – 89 % (104,7 %).</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реализацию мероприятий по дооснащению медицинскими изделиями детских поликлиник, детских поликлинических отделений медицинских организаций и реализацию организационно-планировочных решений внутренних пространств, обеспечивающих комфортность пребывания детей в текущем году планируется направить 54 457,9 тыс. рублей, в том числе за счет средств федерального бюджета - 51 735,0 тыс. рублей (95 %), средства республиканского бюджета - 2 722,9 тыс. рублей (5 %).</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Данные средства предполагается направить на дооснащение 2-х детских поликлинических отделений. На отчетную дату проведены конкурсные процедуры по объектам, заключены контракты, лимиты бюджетных обязательств доведены до медицинских организаций.</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Согласно отчету о ходе реализации регионального проекта фактическое финансирование мероприятий сложилось в объеме 30 924,17 тыс. рублей, в том числе: средства федерального бюджета - 29 378,0 тыс. рублей и 1 546,17 тыс. рублей – средства республиканского бюджета. Кассовое исполнение составило 30 924,17 тыс. рублей или 56,8 % от предусмотренного финансирования.</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Таким образом, существуют риски неосвоения бюджетных средств и недостижения в Республике Ингушетия целей и задач, предусмотренных региональным проектом «Развитие детского здравоохранения, включая создание современной инфраструктуры оказания медицинской помощи детям».</w:t>
      </w:r>
    </w:p>
    <w:p w:rsidR="005A5451" w:rsidRPr="005A5451" w:rsidRDefault="005A5451" w:rsidP="005A5451">
      <w:pPr>
        <w:tabs>
          <w:tab w:val="left" w:pos="1134"/>
        </w:tabs>
        <w:spacing w:after="0" w:line="240" w:lineRule="auto"/>
        <w:jc w:val="both"/>
        <w:rPr>
          <w:rFonts w:ascii="Times New Roman" w:hAnsi="Times New Roman" w:cs="Times New Roman"/>
          <w:i/>
          <w:sz w:val="28"/>
          <w:szCs w:val="28"/>
        </w:rPr>
      </w:pPr>
      <w:r w:rsidRPr="005A5451">
        <w:rPr>
          <w:rFonts w:ascii="Times New Roman" w:hAnsi="Times New Roman" w:cs="Times New Roman"/>
          <w:i/>
          <w:sz w:val="28"/>
          <w:szCs w:val="28"/>
        </w:rPr>
        <w:t>3.</w:t>
      </w:r>
      <w:r w:rsidRPr="005A5451">
        <w:rPr>
          <w:rFonts w:ascii="Times New Roman" w:hAnsi="Times New Roman" w:cs="Times New Roman"/>
          <w:i/>
          <w:sz w:val="28"/>
          <w:szCs w:val="28"/>
        </w:rPr>
        <w:tab/>
        <w:t>Региональный проект «Борьба с онкологическими заболеваниями»</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снижение смертности от новообразований, в том числе от злокачественных до 185 случаев к 2024 году.</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реализации регионального проекта для Ингушетии на текущий год установлено достижение следующие целевых показателей:</w:t>
      </w:r>
    </w:p>
    <w:p w:rsidR="005A5451" w:rsidRPr="005A5451" w:rsidRDefault="005A5451" w:rsidP="00882A21">
      <w:pPr>
        <w:numPr>
          <w:ilvl w:val="0"/>
          <w:numId w:val="102"/>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 18,2</w:t>
      </w:r>
      <w:r w:rsidRPr="005A5451">
        <w:rPr>
          <w:rFonts w:ascii="Times New Roman" w:hAnsi="Times New Roman" w:cs="Times New Roman"/>
          <w:sz w:val="28"/>
          <w:szCs w:val="28"/>
          <w:lang w:val="en-US"/>
        </w:rPr>
        <w:t> </w:t>
      </w:r>
      <w:r w:rsidRPr="005A5451">
        <w:rPr>
          <w:rFonts w:ascii="Times New Roman" w:hAnsi="Times New Roman" w:cs="Times New Roman"/>
          <w:sz w:val="28"/>
          <w:szCs w:val="28"/>
        </w:rPr>
        <w:t>%;</w:t>
      </w:r>
    </w:p>
    <w:p w:rsidR="005A5451" w:rsidRPr="005A5451" w:rsidRDefault="005A5451" w:rsidP="00882A21">
      <w:pPr>
        <w:numPr>
          <w:ilvl w:val="0"/>
          <w:numId w:val="102"/>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удельный вес больных со злокачественными новообразованиями, состоящих на учете 5 лет и более – 55,6</w:t>
      </w:r>
      <w:r w:rsidRPr="005A5451">
        <w:rPr>
          <w:rFonts w:ascii="Times New Roman" w:hAnsi="Times New Roman" w:cs="Times New Roman"/>
          <w:sz w:val="28"/>
          <w:szCs w:val="28"/>
          <w:lang w:val="en-US"/>
        </w:rPr>
        <w:t> </w:t>
      </w:r>
      <w:r w:rsidRPr="005A5451">
        <w:rPr>
          <w:rFonts w:ascii="Times New Roman" w:hAnsi="Times New Roman" w:cs="Times New Roman"/>
          <w:sz w:val="28"/>
          <w:szCs w:val="28"/>
        </w:rPr>
        <w:t>%;</w:t>
      </w:r>
    </w:p>
    <w:p w:rsidR="005A5451" w:rsidRPr="005A5451" w:rsidRDefault="005A5451" w:rsidP="00882A21">
      <w:pPr>
        <w:numPr>
          <w:ilvl w:val="0"/>
          <w:numId w:val="102"/>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lastRenderedPageBreak/>
        <w:t>доля злокачественных новообразований, выявленных на ранних стадиях – 58,2 %.</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итогам 9 месяцев 2020 года целевые показатели достигли следующих значений:</w:t>
      </w:r>
    </w:p>
    <w:p w:rsidR="005A5451" w:rsidRPr="005A5451" w:rsidRDefault="005A5451" w:rsidP="00882A21">
      <w:pPr>
        <w:numPr>
          <w:ilvl w:val="0"/>
          <w:numId w:val="103"/>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 14,5 % (79,7 %);</w:t>
      </w:r>
    </w:p>
    <w:p w:rsidR="005A5451" w:rsidRPr="005A5451" w:rsidRDefault="005A5451" w:rsidP="00882A21">
      <w:pPr>
        <w:numPr>
          <w:ilvl w:val="0"/>
          <w:numId w:val="103"/>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удельный вес больных со злокачественными новообразованиями, состоящих на учете 5 лет и более – 55,9 % (100,5 %);</w:t>
      </w:r>
    </w:p>
    <w:p w:rsidR="005A5451" w:rsidRPr="005A5451" w:rsidRDefault="005A5451" w:rsidP="00882A21">
      <w:pPr>
        <w:numPr>
          <w:ilvl w:val="0"/>
          <w:numId w:val="103"/>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злокачественных новообразований, выявленных на ранних стадиях – 58,0 % (99,7 %).</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Проекта предусмотрено финансирование из федерального бюджета в размере 181 485,2 тыс. рублей на переоснащение медицинским оборудованием региональных медицинских организаций, оказывающих помощь больным онкологическими заболеваниями.</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За 9 месяцев 2020 года запланировано приобретение 22 единиц медицинского оборудования, законтрактованы 13 единиц медицинского оборудования.</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состоянию на 1 октября текущего года финансирование Проекта не производилось, кассовое исполнение отсутствует.</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связи с этим, существуют серьезные риски неосвоения бюджетных средств и недостижения в Республике Ингушетия целей и задач, предусмотренных региональным проектом «Борьба с онкологическими заболеваниями».</w:t>
      </w:r>
    </w:p>
    <w:p w:rsidR="005A5451" w:rsidRPr="005A5451" w:rsidRDefault="005A5451" w:rsidP="005A5451">
      <w:pPr>
        <w:tabs>
          <w:tab w:val="left" w:pos="567"/>
          <w:tab w:val="left" w:pos="993"/>
        </w:tabs>
        <w:spacing w:after="0" w:line="240" w:lineRule="auto"/>
        <w:jc w:val="both"/>
        <w:rPr>
          <w:rFonts w:ascii="Times New Roman" w:hAnsi="Times New Roman" w:cs="Times New Roman"/>
          <w:i/>
          <w:sz w:val="28"/>
          <w:szCs w:val="28"/>
        </w:rPr>
      </w:pPr>
      <w:r w:rsidRPr="005A5451">
        <w:rPr>
          <w:rFonts w:ascii="Times New Roman" w:hAnsi="Times New Roman" w:cs="Times New Roman"/>
          <w:i/>
          <w:sz w:val="28"/>
          <w:szCs w:val="28"/>
        </w:rPr>
        <w:t>4.</w:t>
      </w:r>
      <w:r w:rsidRPr="005A5451">
        <w:rPr>
          <w:rFonts w:ascii="Times New Roman" w:hAnsi="Times New Roman" w:cs="Times New Roman"/>
          <w:i/>
          <w:sz w:val="28"/>
          <w:szCs w:val="28"/>
        </w:rPr>
        <w:tab/>
        <w:t>Региональный проект «Развитие системы оказания первичной медико-санитарной помощи»</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Цели проекта:</w:t>
      </w:r>
    </w:p>
    <w:p w:rsidR="005A5451" w:rsidRPr="005A5451" w:rsidRDefault="005A5451" w:rsidP="00882A21">
      <w:pPr>
        <w:numPr>
          <w:ilvl w:val="0"/>
          <w:numId w:val="104"/>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5A5451" w:rsidRPr="005A5451" w:rsidRDefault="005A5451" w:rsidP="00882A21">
      <w:pPr>
        <w:numPr>
          <w:ilvl w:val="0"/>
          <w:numId w:val="104"/>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обеспечение охвата всех граждан профилактическими медицинскими осмотрами не реже одного раза в год;</w:t>
      </w:r>
    </w:p>
    <w:p w:rsidR="005A5451" w:rsidRPr="005A5451" w:rsidRDefault="005A5451" w:rsidP="00882A21">
      <w:pPr>
        <w:numPr>
          <w:ilvl w:val="0"/>
          <w:numId w:val="104"/>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прием к врачу;</w:t>
      </w:r>
    </w:p>
    <w:p w:rsidR="005A5451" w:rsidRPr="005A5451" w:rsidRDefault="005A5451" w:rsidP="00882A21">
      <w:pPr>
        <w:numPr>
          <w:ilvl w:val="0"/>
          <w:numId w:val="104"/>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формирование системы защиты прав пациентов.</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Для достижения поставленных целей предусматривается завершение формирования сети медицинских организаций первичного звена здравоохранения с использованием в сфере здравоохранения геоинформационной системы с учетом необходимости строительства врачебных амбулаторий, фельдшерских и фельдшерско-акушерских пунктов в населенных пунктах с численностью населения от 100 человек до 2 тыс. человек, а также с учетом использования мобильных медицинских комплексов в населенных пунктах с численностью населения менее 100 человек.</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lastRenderedPageBreak/>
        <w:t>В ходе реализации регионального проекта в республике в текущем году планируется достичь следующих целевых показателей:</w:t>
      </w:r>
    </w:p>
    <w:p w:rsidR="005A5451" w:rsidRPr="005A5451" w:rsidRDefault="005A5451" w:rsidP="00882A21">
      <w:pPr>
        <w:numPr>
          <w:ilvl w:val="0"/>
          <w:numId w:val="105"/>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число граждан, прошедших профилактические осмотры – 199,0 тыс. человек;</w:t>
      </w:r>
    </w:p>
    <w:p w:rsidR="005A5451" w:rsidRPr="005A5451" w:rsidRDefault="005A5451" w:rsidP="00882A21">
      <w:pPr>
        <w:numPr>
          <w:ilvl w:val="0"/>
          <w:numId w:val="105"/>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впервые в жизни установленных неинфекционных заболеваний, выявленных при проведении диспансеризации и профилактическом медицинском осмотре – 72,2 %;</w:t>
      </w:r>
    </w:p>
    <w:p w:rsidR="005A5451" w:rsidRPr="005A5451" w:rsidRDefault="005A5451" w:rsidP="00882A21">
      <w:pPr>
        <w:numPr>
          <w:ilvl w:val="0"/>
          <w:numId w:val="105"/>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количество медицинских организаций, участвующих в создании и тиражировании «Новой модели медицинской организации, оказывающей первичную медико-санитарную помощь» – 7 единиц;</w:t>
      </w:r>
    </w:p>
    <w:p w:rsidR="005A5451" w:rsidRPr="005A5451" w:rsidRDefault="005A5451" w:rsidP="00882A21">
      <w:pPr>
        <w:numPr>
          <w:ilvl w:val="0"/>
          <w:numId w:val="105"/>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записей к врачу, совершенных гражданами без очного обращения в регистратуру медицинской организации – 22 %;</w:t>
      </w:r>
    </w:p>
    <w:p w:rsidR="005A5451" w:rsidRPr="005A5451" w:rsidRDefault="005A5451" w:rsidP="00882A21">
      <w:pPr>
        <w:numPr>
          <w:ilvl w:val="0"/>
          <w:numId w:val="105"/>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обоснованных жалоб (от общего количества поступивших жалоб), урегулированных в досудебном порядке страховыми медицинскими организациями – 94,9 %;</w:t>
      </w:r>
    </w:p>
    <w:p w:rsidR="005A5451" w:rsidRPr="005A5451" w:rsidRDefault="005A5451" w:rsidP="00882A21">
      <w:pPr>
        <w:numPr>
          <w:ilvl w:val="0"/>
          <w:numId w:val="105"/>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 – 35,0 %;</w:t>
      </w:r>
    </w:p>
    <w:p w:rsidR="005A5451" w:rsidRPr="005A5451" w:rsidRDefault="005A5451" w:rsidP="00882A21">
      <w:pPr>
        <w:numPr>
          <w:ilvl w:val="0"/>
          <w:numId w:val="105"/>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количество посещений при выездах мобильных медицинских бригад – 32,9 тыс. посещений.</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В рассматриваемом периоде указанные показатели достигли следующих значений:</w:t>
      </w:r>
    </w:p>
    <w:p w:rsidR="005A5451" w:rsidRPr="005A5451" w:rsidRDefault="005A5451" w:rsidP="00882A21">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число граждан, прошедших профилактические осмотры – 50,8 тыс. человек (25,5 %);</w:t>
      </w:r>
    </w:p>
    <w:p w:rsidR="005A5451" w:rsidRPr="005A5451" w:rsidRDefault="005A5451" w:rsidP="00882A21">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впервые в жизни установленных неинфекционных заболеваний, выявленных при проведении диспансеризации и профилактическом медицинском осмотре – 56,2 % (77,8 %);</w:t>
      </w:r>
    </w:p>
    <w:p w:rsidR="005A5451" w:rsidRPr="005A5451" w:rsidRDefault="005A5451" w:rsidP="00882A21">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количество медицинских организаций, участвующих в создании и тиражировании «Новой модели медицинской организации, оказывающей первичную медико-санитарную помощь» – 8 единиц (114,3 %);</w:t>
      </w:r>
    </w:p>
    <w:p w:rsidR="005A5451" w:rsidRPr="005A5451" w:rsidRDefault="005A5451" w:rsidP="00882A21">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записей к врачу, совершенных гражданами без очного обращения в регистратуру медицинской организации – 22 % (100,0</w:t>
      </w:r>
      <w:r w:rsidRPr="005A5451">
        <w:rPr>
          <w:rFonts w:ascii="Times New Roman" w:hAnsi="Times New Roman" w:cs="Times New Roman"/>
          <w:sz w:val="28"/>
          <w:szCs w:val="28"/>
          <w:lang w:val="en-US"/>
        </w:rPr>
        <w:t> </w:t>
      </w:r>
      <w:r w:rsidRPr="005A5451">
        <w:rPr>
          <w:rFonts w:ascii="Times New Roman" w:hAnsi="Times New Roman" w:cs="Times New Roman"/>
          <w:sz w:val="28"/>
          <w:szCs w:val="28"/>
        </w:rPr>
        <w:t>%);</w:t>
      </w:r>
    </w:p>
    <w:p w:rsidR="005A5451" w:rsidRPr="005A5451" w:rsidRDefault="005A5451" w:rsidP="00882A21">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обоснованных жалоб (от общего количества поступивших жалоб), урегулированных в досудебном порядке страховыми медицинскими организациями – 100,0</w:t>
      </w:r>
      <w:r w:rsidRPr="005A5451">
        <w:rPr>
          <w:rFonts w:ascii="Times New Roman" w:hAnsi="Times New Roman" w:cs="Times New Roman"/>
          <w:sz w:val="28"/>
          <w:szCs w:val="28"/>
          <w:lang w:val="en-US"/>
        </w:rPr>
        <w:t> </w:t>
      </w:r>
      <w:r w:rsidRPr="005A5451">
        <w:rPr>
          <w:rFonts w:ascii="Times New Roman" w:hAnsi="Times New Roman" w:cs="Times New Roman"/>
          <w:sz w:val="28"/>
          <w:szCs w:val="28"/>
        </w:rPr>
        <w:t>% (105,4</w:t>
      </w:r>
      <w:r w:rsidRPr="005A5451">
        <w:rPr>
          <w:rFonts w:ascii="Times New Roman" w:hAnsi="Times New Roman" w:cs="Times New Roman"/>
          <w:sz w:val="28"/>
          <w:szCs w:val="28"/>
          <w:lang w:val="en-US"/>
        </w:rPr>
        <w:t> </w:t>
      </w:r>
      <w:r w:rsidRPr="005A5451">
        <w:rPr>
          <w:rFonts w:ascii="Times New Roman" w:hAnsi="Times New Roman" w:cs="Times New Roman"/>
          <w:sz w:val="28"/>
          <w:szCs w:val="28"/>
        </w:rPr>
        <w:t>%);</w:t>
      </w:r>
    </w:p>
    <w:p w:rsidR="005A5451" w:rsidRPr="005A5451" w:rsidRDefault="005A5451" w:rsidP="00882A21">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 – 23,0</w:t>
      </w:r>
      <w:r w:rsidRPr="005A5451">
        <w:rPr>
          <w:rFonts w:ascii="Times New Roman" w:hAnsi="Times New Roman" w:cs="Times New Roman"/>
          <w:sz w:val="28"/>
          <w:szCs w:val="28"/>
          <w:lang w:val="en-US"/>
        </w:rPr>
        <w:t> </w:t>
      </w:r>
      <w:r w:rsidRPr="005A5451">
        <w:rPr>
          <w:rFonts w:ascii="Times New Roman" w:hAnsi="Times New Roman" w:cs="Times New Roman"/>
          <w:sz w:val="28"/>
          <w:szCs w:val="28"/>
        </w:rPr>
        <w:t>% (65,7</w:t>
      </w:r>
      <w:r w:rsidRPr="005A5451">
        <w:rPr>
          <w:rFonts w:ascii="Times New Roman" w:hAnsi="Times New Roman" w:cs="Times New Roman"/>
          <w:sz w:val="28"/>
          <w:szCs w:val="28"/>
          <w:lang w:val="en-US"/>
        </w:rPr>
        <w:t> </w:t>
      </w:r>
      <w:r w:rsidRPr="005A5451">
        <w:rPr>
          <w:rFonts w:ascii="Times New Roman" w:hAnsi="Times New Roman" w:cs="Times New Roman"/>
          <w:sz w:val="28"/>
          <w:szCs w:val="28"/>
        </w:rPr>
        <w:t>%);</w:t>
      </w:r>
    </w:p>
    <w:p w:rsidR="005A5451" w:rsidRPr="005A5451" w:rsidRDefault="005A5451" w:rsidP="00882A21">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количество посещений при выездах мобильных медицинских бригад – 17,9 тыс. посещений (54,4</w:t>
      </w:r>
      <w:r w:rsidRPr="005A5451">
        <w:rPr>
          <w:rFonts w:ascii="Times New Roman" w:hAnsi="Times New Roman" w:cs="Times New Roman"/>
          <w:sz w:val="28"/>
          <w:szCs w:val="28"/>
          <w:lang w:val="en-US"/>
        </w:rPr>
        <w:t> </w:t>
      </w:r>
      <w:r w:rsidRPr="005A5451">
        <w:rPr>
          <w:rFonts w:ascii="Times New Roman" w:hAnsi="Times New Roman" w:cs="Times New Roman"/>
          <w:sz w:val="28"/>
          <w:szCs w:val="28"/>
        </w:rPr>
        <w:t>%).</w:t>
      </w:r>
    </w:p>
    <w:p w:rsidR="005A5451" w:rsidRPr="005A5451" w:rsidRDefault="005A5451" w:rsidP="005A5451">
      <w:pPr>
        <w:tabs>
          <w:tab w:val="left" w:pos="993"/>
        </w:tabs>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lastRenderedPageBreak/>
        <w:t>В 2020 году финансирование регионального проекта не предусмотрено.</w:t>
      </w:r>
    </w:p>
    <w:p w:rsidR="005A5451" w:rsidRPr="005A5451" w:rsidRDefault="005A5451" w:rsidP="005A5451">
      <w:pPr>
        <w:tabs>
          <w:tab w:val="left" w:pos="993"/>
        </w:tabs>
        <w:spacing w:after="0" w:line="240" w:lineRule="auto"/>
        <w:jc w:val="both"/>
        <w:rPr>
          <w:rFonts w:ascii="Times New Roman" w:hAnsi="Times New Roman" w:cs="Times New Roman"/>
          <w:i/>
          <w:sz w:val="28"/>
          <w:szCs w:val="28"/>
        </w:rPr>
      </w:pPr>
      <w:r w:rsidRPr="005A5451">
        <w:rPr>
          <w:rFonts w:ascii="Times New Roman" w:hAnsi="Times New Roman" w:cs="Times New Roman"/>
          <w:i/>
          <w:sz w:val="28"/>
          <w:szCs w:val="28"/>
        </w:rPr>
        <w:t>5.</w:t>
      </w:r>
      <w:r w:rsidRPr="005A5451">
        <w:rPr>
          <w:rFonts w:ascii="Times New Roman" w:hAnsi="Times New Roman" w:cs="Times New Roman"/>
          <w:i/>
          <w:sz w:val="28"/>
          <w:szCs w:val="28"/>
        </w:rPr>
        <w:tab/>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повышение эффективности функционирования системы здравоохранения путем создания механизмов взаимодействия медицинских организаций на основе единой государственной системы в сфере здравоохранения и внедрения цифровых технологий и платформенных решений до 2024 года, формирующих единый цифровой контур здравоохранения.</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реализации регионального проекта на 2020 год установлены следующие целевые показатели:</w:t>
      </w:r>
    </w:p>
    <w:p w:rsidR="005A5451" w:rsidRPr="005A5451" w:rsidRDefault="005A5451" w:rsidP="00882A21">
      <w:pPr>
        <w:numPr>
          <w:ilvl w:val="0"/>
          <w:numId w:val="108"/>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число граждан, воспользовавшихся услугами (сервисами) в Личном кабинете пациента «Мое здоровье» на Едином портале государственных услуг и функций в отчетном году – 1,8 тыс. человек;</w:t>
      </w:r>
    </w:p>
    <w:p w:rsidR="005A5451" w:rsidRPr="005A5451" w:rsidRDefault="005A5451" w:rsidP="00882A21">
      <w:pPr>
        <w:numPr>
          <w:ilvl w:val="0"/>
          <w:numId w:val="108"/>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 – 78,0 %;</w:t>
      </w:r>
    </w:p>
    <w:p w:rsidR="005A5451" w:rsidRPr="005A5451" w:rsidRDefault="005A5451" w:rsidP="00882A21">
      <w:pPr>
        <w:numPr>
          <w:ilvl w:val="0"/>
          <w:numId w:val="108"/>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информационного взаимодействия с централизованными подсистемами государственных информационных систем в сфере здравоохранения субъектов Российской Федерации – 64,0 %;</w:t>
      </w:r>
    </w:p>
    <w:p w:rsidR="005A5451" w:rsidRPr="005A5451" w:rsidRDefault="005A5451" w:rsidP="00882A21">
      <w:pPr>
        <w:numPr>
          <w:ilvl w:val="0"/>
          <w:numId w:val="108"/>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медицинских организаций государственной и муниципальной систем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 – 11,0 %.</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Согласно отчету о ходе реализации Проекта на 01.10.2020</w:t>
      </w:r>
      <w:r w:rsidRPr="005A5451">
        <w:rPr>
          <w:rFonts w:ascii="Times New Roman" w:hAnsi="Times New Roman" w:cs="Times New Roman"/>
          <w:sz w:val="28"/>
          <w:szCs w:val="28"/>
          <w:lang w:val="en-US"/>
        </w:rPr>
        <w:t> </w:t>
      </w:r>
      <w:r w:rsidRPr="005A5451">
        <w:rPr>
          <w:rFonts w:ascii="Times New Roman" w:hAnsi="Times New Roman" w:cs="Times New Roman"/>
          <w:sz w:val="28"/>
          <w:szCs w:val="28"/>
        </w:rPr>
        <w:t>г. исполнение указанных целевых показателей от запланированных составило:</w:t>
      </w:r>
    </w:p>
    <w:p w:rsidR="005A5451" w:rsidRPr="005A5451" w:rsidRDefault="005A5451" w:rsidP="00882A21">
      <w:pPr>
        <w:numPr>
          <w:ilvl w:val="0"/>
          <w:numId w:val="107"/>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число граждан, воспользовавшихся услугами (сервисами) в Личном кабинете пациента «Мое здоровье» на Едином портале государственных услуг и функций в отчетном году – 0,42 тыс. человек (23,3 %);</w:t>
      </w:r>
    </w:p>
    <w:p w:rsidR="005A5451" w:rsidRPr="005A5451" w:rsidRDefault="005A5451" w:rsidP="00882A21">
      <w:pPr>
        <w:numPr>
          <w:ilvl w:val="0"/>
          <w:numId w:val="107"/>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 – 78 % (100,0 %);</w:t>
      </w:r>
    </w:p>
    <w:p w:rsidR="005A5451" w:rsidRPr="005A5451" w:rsidRDefault="005A5451" w:rsidP="00882A21">
      <w:pPr>
        <w:numPr>
          <w:ilvl w:val="0"/>
          <w:numId w:val="107"/>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информационного взаимодействия с централизованными подсистемами государственных информационных систем в сфере здравоохранения субъектов Российской Федерации – 64,0 % (100,0 %);</w:t>
      </w:r>
    </w:p>
    <w:p w:rsidR="005A5451" w:rsidRPr="005A5451" w:rsidRDefault="005A5451" w:rsidP="00882A21">
      <w:pPr>
        <w:numPr>
          <w:ilvl w:val="0"/>
          <w:numId w:val="107"/>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lastRenderedPageBreak/>
        <w:t>доля медицинских организаций государственной и муниципальной систем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 – 0,3 % (2,5 %).</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реализацию Проекта в текущем году планируется направить 294 976,8 тыс. рублей, из них 292 027,0 тыс. рублей (99 %) – средства федерального бюджета и 2 949,8 тыс. рублей (1 %) – средства республиканского бюджета).</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отчетном периоде кассовое исполнение регионального проекта составило 76 509,1 тыс. рублей (или 25,9 % от предусмотренного финансирования), из них средства федерального бюджета - 75 744,0 тыс. рублей, средства республиканского бюджета - 765,1 тыс. рублей.</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Таким образом, существуют риски неосвоения бюджетных средств и недостижения в республике целей и задач, предусмотренных региональным проектом «Создание единого цифрового контура в здравоохранении на основе единой государственной информационной системы здравоохранения (ЕГИСЗ)».</w:t>
      </w:r>
    </w:p>
    <w:p w:rsidR="005A5451" w:rsidRPr="005A5451" w:rsidRDefault="005A5451" w:rsidP="005A5451">
      <w:pPr>
        <w:tabs>
          <w:tab w:val="left" w:pos="993"/>
        </w:tabs>
        <w:spacing w:after="0" w:line="240" w:lineRule="auto"/>
        <w:jc w:val="both"/>
        <w:rPr>
          <w:rFonts w:ascii="Times New Roman" w:hAnsi="Times New Roman" w:cs="Times New Roman"/>
          <w:i/>
          <w:sz w:val="28"/>
          <w:szCs w:val="28"/>
        </w:rPr>
      </w:pPr>
      <w:r w:rsidRPr="005A5451">
        <w:rPr>
          <w:rFonts w:ascii="Times New Roman" w:hAnsi="Times New Roman" w:cs="Times New Roman"/>
          <w:i/>
          <w:sz w:val="28"/>
          <w:szCs w:val="28"/>
        </w:rPr>
        <w:t>6.</w:t>
      </w:r>
      <w:r w:rsidRPr="005A5451">
        <w:rPr>
          <w:rFonts w:ascii="Times New Roman" w:hAnsi="Times New Roman" w:cs="Times New Roman"/>
          <w:i/>
          <w:sz w:val="28"/>
          <w:szCs w:val="28"/>
        </w:rPr>
        <w:tab/>
        <w:t>Региональный проект «Обеспечение медицинских организаций системы здравоохранения квалифицированными кадрами»</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ликвидация кадрового дефицита в медицинских организациях, оказывающих первичную медико-санитарную помощь.</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Задача Регионального проекта (справочно из паспорта федерального проекта): 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 </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Региональным проектом на 2020 год для Ингушетии установлены следующие целевые показатели:</w:t>
      </w:r>
    </w:p>
    <w:p w:rsidR="005A5451" w:rsidRPr="005A5451" w:rsidRDefault="005A5451" w:rsidP="00882A21">
      <w:pPr>
        <w:numPr>
          <w:ilvl w:val="0"/>
          <w:numId w:val="109"/>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 нарастающим итогом: средними медицинскими работниками – 93,4 %;</w:t>
      </w:r>
    </w:p>
    <w:p w:rsidR="005A5451" w:rsidRPr="005A5451" w:rsidRDefault="005A5451" w:rsidP="00882A21">
      <w:pPr>
        <w:numPr>
          <w:ilvl w:val="0"/>
          <w:numId w:val="109"/>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 – 89,0 %;</w:t>
      </w:r>
    </w:p>
    <w:p w:rsidR="005A5451" w:rsidRPr="005A5451" w:rsidRDefault="005A5451" w:rsidP="00882A21">
      <w:pPr>
        <w:numPr>
          <w:ilvl w:val="0"/>
          <w:numId w:val="109"/>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 3 644 человек;</w:t>
      </w:r>
    </w:p>
    <w:p w:rsidR="005A5451" w:rsidRPr="005A5451" w:rsidRDefault="005A5451" w:rsidP="00882A21">
      <w:pPr>
        <w:numPr>
          <w:ilvl w:val="0"/>
          <w:numId w:val="109"/>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обеспеченность врачами, работающими в государственных и муниципальных медицинских организациях – 46 человек на 10 тыс. населения;</w:t>
      </w:r>
    </w:p>
    <w:p w:rsidR="005A5451" w:rsidRPr="005A5451" w:rsidRDefault="005A5451" w:rsidP="00882A21">
      <w:pPr>
        <w:numPr>
          <w:ilvl w:val="0"/>
          <w:numId w:val="109"/>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lastRenderedPageBreak/>
        <w:t>обеспеченность средними медицинскими работниками, работающими в государственных и муниципальных медицинских организациях – 89,2 человек на 10 тыс. населения;</w:t>
      </w:r>
    </w:p>
    <w:p w:rsidR="005A5451" w:rsidRPr="005A5451" w:rsidRDefault="005A5451" w:rsidP="00882A21">
      <w:pPr>
        <w:numPr>
          <w:ilvl w:val="0"/>
          <w:numId w:val="109"/>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обеспеченность населения врачами, оказывающими медицинскую помощь в амбулаторных условиях – 24,1 человек на 10 тыс. населения.</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состоянию на 1 июля 2020 года данные показатели достигли следующих значений:</w:t>
      </w:r>
    </w:p>
    <w:p w:rsidR="005A5451" w:rsidRPr="005A5451" w:rsidRDefault="005A5451" w:rsidP="00882A21">
      <w:pPr>
        <w:numPr>
          <w:ilvl w:val="0"/>
          <w:numId w:val="110"/>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 нарастающим итогом: средними медицинскими работниками) – 92,5 % (99,0 %);</w:t>
      </w:r>
    </w:p>
    <w:p w:rsidR="005A5451" w:rsidRPr="005A5451" w:rsidRDefault="005A5451" w:rsidP="00882A21">
      <w:pPr>
        <w:numPr>
          <w:ilvl w:val="0"/>
          <w:numId w:val="110"/>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 – 87,4 % (98,2 %);</w:t>
      </w:r>
    </w:p>
    <w:p w:rsidR="005A5451" w:rsidRPr="005A5451" w:rsidRDefault="005A5451" w:rsidP="00882A21">
      <w:pPr>
        <w:numPr>
          <w:ilvl w:val="0"/>
          <w:numId w:val="110"/>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 3 445 человек (94,5 %);</w:t>
      </w:r>
    </w:p>
    <w:p w:rsidR="005A5451" w:rsidRPr="005A5451" w:rsidRDefault="005A5451" w:rsidP="00882A21">
      <w:pPr>
        <w:numPr>
          <w:ilvl w:val="0"/>
          <w:numId w:val="110"/>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обеспеченность врачами, работающими в государственных и муниципальных медицинских организациях – 44,5 человек на 10 тыс. населения (96,7 %);</w:t>
      </w:r>
    </w:p>
    <w:p w:rsidR="005A5451" w:rsidRPr="005A5451" w:rsidRDefault="005A5451" w:rsidP="00882A21">
      <w:pPr>
        <w:numPr>
          <w:ilvl w:val="0"/>
          <w:numId w:val="110"/>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обеспеченность средними медицинскими работниками, работающими в государственных и муниципальных медицинских организациях – 85,4 человек на 10 тыс. населения (95,7 %);</w:t>
      </w:r>
    </w:p>
    <w:p w:rsidR="005A5451" w:rsidRPr="005A5451" w:rsidRDefault="005A5451" w:rsidP="00882A21">
      <w:pPr>
        <w:numPr>
          <w:ilvl w:val="0"/>
          <w:numId w:val="110"/>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обеспеченность населения врачами, оказывающими медицинскую помощь в амбулаторных условиях – 24 человека на 10 тыс. населения (99,6 %).</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В 2020 году финансирование регионального проекта не предусмотрено.</w:t>
      </w:r>
    </w:p>
    <w:p w:rsidR="005A5451" w:rsidRPr="005A5451" w:rsidRDefault="005A5451" w:rsidP="005A5451">
      <w:pPr>
        <w:spacing w:after="0" w:line="240" w:lineRule="auto"/>
        <w:jc w:val="center"/>
        <w:rPr>
          <w:rFonts w:ascii="Times New Roman" w:hAnsi="Times New Roman" w:cs="Times New Roman"/>
          <w:b/>
          <w:sz w:val="28"/>
          <w:szCs w:val="28"/>
        </w:rPr>
      </w:pPr>
    </w:p>
    <w:p w:rsidR="005A5451" w:rsidRPr="005A5451" w:rsidRDefault="005A5451" w:rsidP="005A5451">
      <w:pPr>
        <w:spacing w:after="0" w:line="240" w:lineRule="auto"/>
        <w:jc w:val="center"/>
        <w:rPr>
          <w:rFonts w:ascii="Times New Roman" w:hAnsi="Times New Roman" w:cs="Times New Roman"/>
          <w:b/>
          <w:i/>
          <w:sz w:val="28"/>
          <w:szCs w:val="28"/>
        </w:rPr>
      </w:pPr>
      <w:r w:rsidRPr="005A5451">
        <w:rPr>
          <w:rFonts w:ascii="Times New Roman" w:hAnsi="Times New Roman" w:cs="Times New Roman"/>
          <w:b/>
          <w:i/>
          <w:sz w:val="28"/>
          <w:szCs w:val="28"/>
        </w:rPr>
        <w:t>Национальный проект «Культура»</w:t>
      </w:r>
    </w:p>
    <w:p w:rsidR="005A5451" w:rsidRPr="005A5451" w:rsidRDefault="005A5451" w:rsidP="005A5451">
      <w:pPr>
        <w:spacing w:after="0" w:line="240" w:lineRule="auto"/>
        <w:jc w:val="center"/>
        <w:rPr>
          <w:rFonts w:ascii="Times New Roman" w:hAnsi="Times New Roman" w:cs="Times New Roman"/>
          <w:b/>
          <w:sz w:val="28"/>
          <w:szCs w:val="28"/>
        </w:rPr>
      </w:pP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национального проекта «Культура» в Республике Ингушетия реализуется 3 региональных проекта:</w:t>
      </w:r>
    </w:p>
    <w:p w:rsidR="005A5451" w:rsidRPr="005A5451" w:rsidRDefault="005A5451" w:rsidP="005A5451">
      <w:pPr>
        <w:numPr>
          <w:ilvl w:val="0"/>
          <w:numId w:val="68"/>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«Культурная среда».</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целях реализации данного проекта Министерством культуры Российской Федерации с Правительством Республики Ингушетия заключены:</w:t>
      </w:r>
    </w:p>
    <w:p w:rsidR="005A5451" w:rsidRPr="005A5451" w:rsidRDefault="005A5451" w:rsidP="00882A21">
      <w:pPr>
        <w:numPr>
          <w:ilvl w:val="0"/>
          <w:numId w:val="7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color w:val="000000"/>
          <w:sz w:val="28"/>
          <w:szCs w:val="28"/>
        </w:rPr>
        <w:t>Соглашение от 14.12.2019 г. № 054-09-2020-342</w:t>
      </w:r>
      <w:r w:rsidRPr="005A5451">
        <w:rPr>
          <w:rFonts w:ascii="Times New Roman" w:hAnsi="Times New Roman" w:cs="Times New Roman"/>
          <w:sz w:val="28"/>
          <w:szCs w:val="28"/>
        </w:rPr>
        <w:t xml:space="preserve"> </w:t>
      </w:r>
      <w:r w:rsidRPr="005A5451">
        <w:rPr>
          <w:rFonts w:ascii="Times New Roman" w:hAnsi="Times New Roman" w:cs="Times New Roman"/>
          <w:color w:val="000000"/>
          <w:sz w:val="28"/>
          <w:szCs w:val="28"/>
        </w:rPr>
        <w:t xml:space="preserve">о предоставлении в 2020-2022 годах субсидии из федерального бюджета бюджету Республики Ингушетия в целях софинансирования расходов на модернизацию театров юного зрителя и театров кукол, в том числе </w:t>
      </w:r>
      <w:r w:rsidRPr="005A5451">
        <w:rPr>
          <w:rFonts w:ascii="Times New Roman" w:hAnsi="Times New Roman" w:cs="Times New Roman"/>
          <w:sz w:val="28"/>
          <w:szCs w:val="28"/>
        </w:rPr>
        <w:t xml:space="preserve">на 2020 год в сумме </w:t>
      </w:r>
      <w:r w:rsidRPr="005A5451">
        <w:rPr>
          <w:rFonts w:ascii="Times New Roman" w:hAnsi="Times New Roman" w:cs="Times New Roman"/>
          <w:color w:val="000000"/>
          <w:sz w:val="28"/>
          <w:szCs w:val="28"/>
        </w:rPr>
        <w:t>39 038,3</w:t>
      </w:r>
      <w:r w:rsidRPr="005A5451">
        <w:rPr>
          <w:rFonts w:ascii="Times New Roman" w:hAnsi="Times New Roman" w:cs="Times New Roman"/>
          <w:sz w:val="28"/>
          <w:szCs w:val="28"/>
        </w:rPr>
        <w:t xml:space="preserve"> тыс. рублей и из республиканского бюджета – 394,3 тыс. рублей (всего - </w:t>
      </w:r>
      <w:r w:rsidRPr="005A5451">
        <w:rPr>
          <w:rFonts w:ascii="Times New Roman" w:hAnsi="Times New Roman" w:cs="Times New Roman"/>
          <w:color w:val="000000"/>
          <w:sz w:val="28"/>
          <w:szCs w:val="28"/>
        </w:rPr>
        <w:t>39 432,6 тыс. рублей</w:t>
      </w:r>
      <w:r w:rsidRPr="005A5451">
        <w:rPr>
          <w:rFonts w:ascii="Times New Roman" w:hAnsi="Times New Roman" w:cs="Times New Roman"/>
          <w:sz w:val="28"/>
          <w:szCs w:val="28"/>
        </w:rPr>
        <w:t>).</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Фактическое финансирование в рамках соглашения составило 29 331,6 тыс. рублей или 74,4 % от плановых значений, из них: за счет средств федерального бюджет </w:t>
      </w:r>
      <w:r w:rsidRPr="005A5451">
        <w:rPr>
          <w:rFonts w:ascii="Times New Roman" w:hAnsi="Times New Roman" w:cs="Times New Roman"/>
          <w:sz w:val="28"/>
          <w:szCs w:val="28"/>
        </w:rPr>
        <w:lastRenderedPageBreak/>
        <w:t>– 29 038,3 тыс. рублей, республиканского бюджета – 293,3 тыс. рублей. Кассовое исполнение составило 100%.</w:t>
      </w:r>
    </w:p>
    <w:p w:rsidR="005A5451" w:rsidRPr="005A5451" w:rsidRDefault="005A5451" w:rsidP="001569D3">
      <w:pPr>
        <w:spacing w:after="0" w:line="240" w:lineRule="auto"/>
        <w:ind w:firstLine="708"/>
        <w:jc w:val="both"/>
        <w:rPr>
          <w:rFonts w:ascii="Times New Roman" w:eastAsia="Calibri" w:hAnsi="Times New Roman" w:cs="Times New Roman"/>
          <w:sz w:val="28"/>
          <w:szCs w:val="28"/>
        </w:rPr>
      </w:pPr>
      <w:r w:rsidRPr="005A5451">
        <w:rPr>
          <w:rFonts w:ascii="Times New Roman" w:hAnsi="Times New Roman" w:cs="Times New Roman"/>
          <w:sz w:val="28"/>
          <w:szCs w:val="28"/>
        </w:rPr>
        <w:t xml:space="preserve">По информации Минкультуры Ингушетии, в 2020-2022 годах запланирован </w:t>
      </w:r>
      <w:r w:rsidRPr="005A5451">
        <w:rPr>
          <w:rFonts w:ascii="Times New Roman" w:eastAsia="Calibri" w:hAnsi="Times New Roman" w:cs="Times New Roman"/>
          <w:sz w:val="28"/>
          <w:szCs w:val="28"/>
        </w:rPr>
        <w:t xml:space="preserve">ремонт здания театра юного зрителя в г. Назрань, </w:t>
      </w:r>
      <w:r w:rsidRPr="005A5451">
        <w:rPr>
          <w:rFonts w:ascii="Times New Roman" w:hAnsi="Times New Roman" w:cs="Times New Roman"/>
          <w:sz w:val="28"/>
          <w:szCs w:val="28"/>
        </w:rPr>
        <w:t xml:space="preserve">исполнение по которому на отчетную дату составило </w:t>
      </w:r>
      <w:r w:rsidRPr="005A5451">
        <w:rPr>
          <w:rFonts w:ascii="Times New Roman" w:eastAsia="Calibri" w:hAnsi="Times New Roman" w:cs="Times New Roman"/>
          <w:sz w:val="28"/>
          <w:szCs w:val="28"/>
        </w:rPr>
        <w:t>21 %</w:t>
      </w:r>
      <w:r w:rsidRPr="005A5451">
        <w:rPr>
          <w:rFonts w:ascii="Times New Roman" w:hAnsi="Times New Roman" w:cs="Times New Roman"/>
          <w:sz w:val="28"/>
          <w:szCs w:val="28"/>
        </w:rPr>
        <w:t xml:space="preserve"> (т</w:t>
      </w:r>
      <w:r w:rsidRPr="005A5451">
        <w:rPr>
          <w:rFonts w:ascii="Times New Roman" w:eastAsia="Calibri" w:hAnsi="Times New Roman" w:cs="Times New Roman"/>
          <w:sz w:val="28"/>
          <w:szCs w:val="28"/>
        </w:rPr>
        <w:t>ехническая готовность по объекту запланирована в 2020 году на уровне 28,8%, в 2021 году - 38,8 %, в 2022 году - 100%).</w:t>
      </w:r>
    </w:p>
    <w:p w:rsidR="005A5451" w:rsidRPr="005A5451" w:rsidRDefault="005A5451" w:rsidP="00882A21">
      <w:pPr>
        <w:numPr>
          <w:ilvl w:val="0"/>
          <w:numId w:val="70"/>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5A5451">
        <w:rPr>
          <w:rFonts w:ascii="Times New Roman" w:hAnsi="Times New Roman" w:cs="Times New Roman"/>
          <w:sz w:val="28"/>
          <w:szCs w:val="28"/>
        </w:rPr>
        <w:t xml:space="preserve">Соглашение от 14.12.2019 г. № 054-17-2020-074 </w:t>
      </w:r>
      <w:r w:rsidRPr="005A5451">
        <w:rPr>
          <w:rFonts w:ascii="Times New Roman" w:hAnsi="Times New Roman" w:cs="Times New Roman"/>
          <w:color w:val="000000"/>
          <w:sz w:val="28"/>
          <w:szCs w:val="28"/>
        </w:rPr>
        <w:t xml:space="preserve">о предоставлении иного межбюджетного трансферта, имеющего целевое назначение. </w:t>
      </w:r>
      <w:r w:rsidRPr="005A5451">
        <w:rPr>
          <w:rFonts w:ascii="Times New Roman" w:eastAsia="Calibri" w:hAnsi="Times New Roman" w:cs="Times New Roman"/>
          <w:sz w:val="28"/>
          <w:szCs w:val="28"/>
        </w:rPr>
        <w:t>В рамках проекта из федерального бюджета бюджету республики на создание модельных муниципальных библиотек в Библиотеке-филиале №1 с.п. Зязиков-Юрт МКУ «Централизованная библиотечная система Малгобекского муниципального района» и в МКУ «Централизованная библиотечная система г. Назрань» на 2020 год предусмотрено 10 000,0 тыс. рублей, из республиканского бюджета - 101,0 тыс. рублей (всего – 10 101,0 тыс. рублей).</w:t>
      </w:r>
    </w:p>
    <w:p w:rsidR="005A5451" w:rsidRPr="005A5451" w:rsidRDefault="001569D3" w:rsidP="005A5451">
      <w:pPr>
        <w:tabs>
          <w:tab w:val="left" w:pos="993"/>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5A5451" w:rsidRPr="005A5451">
        <w:rPr>
          <w:rFonts w:ascii="Times New Roman" w:eastAsia="Calibri" w:hAnsi="Times New Roman" w:cs="Times New Roman"/>
          <w:sz w:val="28"/>
          <w:szCs w:val="28"/>
        </w:rPr>
        <w:t xml:space="preserve">По итогам 9 месяцев 2020 года </w:t>
      </w:r>
      <w:r w:rsidR="005A5451" w:rsidRPr="005A5451">
        <w:rPr>
          <w:rFonts w:ascii="Times New Roman" w:hAnsi="Times New Roman" w:cs="Times New Roman"/>
          <w:sz w:val="28"/>
          <w:szCs w:val="28"/>
        </w:rPr>
        <w:t xml:space="preserve">финансирование и кассовое исполнение по указанному проекту составили 100% от запланированных значений, </w:t>
      </w:r>
      <w:r w:rsidR="005A5451" w:rsidRPr="005A5451">
        <w:rPr>
          <w:rFonts w:ascii="Times New Roman" w:eastAsia="Calibri" w:hAnsi="Times New Roman" w:cs="Times New Roman"/>
          <w:sz w:val="28"/>
          <w:szCs w:val="28"/>
        </w:rPr>
        <w:t>мероприятия по созданию модельных муниципальных библиотек полностью завершены.</w:t>
      </w:r>
    </w:p>
    <w:p w:rsidR="005A5451" w:rsidRPr="005A5451" w:rsidRDefault="005A5451" w:rsidP="00882A21">
      <w:pPr>
        <w:numPr>
          <w:ilvl w:val="0"/>
          <w:numId w:val="70"/>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5A5451">
        <w:rPr>
          <w:rFonts w:ascii="Times New Roman" w:hAnsi="Times New Roman" w:cs="Times New Roman"/>
          <w:color w:val="000000"/>
          <w:sz w:val="28"/>
          <w:szCs w:val="28"/>
        </w:rPr>
        <w:t xml:space="preserve">Соглашение о предоставлении субсидии из федерального бюджета субъекту Российской Федерации от 11.02.2019 № 054-09-2019-125 (в реакции от </w:t>
      </w:r>
      <w:r w:rsidRPr="005A5451">
        <w:rPr>
          <w:rFonts w:ascii="Times New Roman" w:hAnsi="Times New Roman" w:cs="Times New Roman"/>
          <w:sz w:val="28"/>
          <w:szCs w:val="28"/>
        </w:rPr>
        <w:t xml:space="preserve">18.12.2019 г. № 054-09-2019-125/3) на 2020 год в сумме </w:t>
      </w:r>
      <w:r w:rsidRPr="005A5451">
        <w:rPr>
          <w:rFonts w:ascii="Times New Roman" w:hAnsi="Times New Roman" w:cs="Times New Roman"/>
          <w:color w:val="000000"/>
          <w:sz w:val="28"/>
          <w:szCs w:val="28"/>
        </w:rPr>
        <w:t>101 634,7 тыс. рублей и из республиканского бюджета - 5 300,6 тыс. рублей (всего - 106 935,3</w:t>
      </w:r>
      <w:r w:rsidRPr="005A5451">
        <w:rPr>
          <w:rFonts w:ascii="Times New Roman" w:hAnsi="Times New Roman" w:cs="Times New Roman"/>
          <w:sz w:val="28"/>
          <w:szCs w:val="28"/>
        </w:rPr>
        <w:t xml:space="preserve"> </w:t>
      </w:r>
      <w:r w:rsidRPr="005A5451">
        <w:rPr>
          <w:rFonts w:ascii="Times New Roman" w:hAnsi="Times New Roman" w:cs="Times New Roman"/>
          <w:color w:val="000000"/>
          <w:sz w:val="28"/>
          <w:szCs w:val="28"/>
        </w:rPr>
        <w:t xml:space="preserve">тыс. рублей). </w:t>
      </w:r>
      <w:r w:rsidRPr="005A5451">
        <w:rPr>
          <w:rFonts w:ascii="Times New Roman" w:eastAsia="Calibri" w:hAnsi="Times New Roman" w:cs="Times New Roman"/>
          <w:sz w:val="28"/>
          <w:szCs w:val="28"/>
        </w:rPr>
        <w:t>В рамках Соглашения на 2020 год запланировано строительство и реконструкция 5 учреждений культурно-досугового типа, а также приобретение музыкальных инструментов и оборудования для детской школы искусств.</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Фактическое финансирование в рамках соглашения составило 69 576,3 тыс. рублей или 65% от плановых значений, в том числе: за счет средств федерального бюджета - 66 143,7 тыс. рублей, республиканского бюджета – 3 432,6 тыс. руб. Кассовое исполнение составило 18 633,8 тыс. рублей (26,8%).</w:t>
      </w:r>
    </w:p>
    <w:p w:rsidR="005A5451" w:rsidRPr="005A5451" w:rsidRDefault="001569D3" w:rsidP="005A5451">
      <w:pPr>
        <w:tabs>
          <w:tab w:val="left" w:pos="993"/>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5A5451" w:rsidRPr="005A5451">
        <w:rPr>
          <w:rFonts w:ascii="Times New Roman" w:eastAsia="Calibri" w:hAnsi="Times New Roman" w:cs="Times New Roman"/>
          <w:sz w:val="28"/>
          <w:szCs w:val="28"/>
        </w:rPr>
        <w:t>По информации Минкультуры РИ, в отчетном периоде исполнение по строительству и реконструкции домов культуры составило 65,0 %, приобретению инструментов – 50,0 %, то есть существуют значительные риски неисполнения плановых значений.</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eastAsia="Calibri" w:hAnsi="Times New Roman" w:cs="Times New Roman"/>
          <w:sz w:val="28"/>
          <w:szCs w:val="28"/>
        </w:rPr>
        <w:t xml:space="preserve">Общая сумма предусмотренного финансирования на реализацию трех вышеуказанных соглашений в 2020 году составляет 156 468,9 тыс. рублей, в том числе: из федерального бюджета - </w:t>
      </w:r>
      <w:r w:rsidRPr="005A5451">
        <w:rPr>
          <w:rFonts w:ascii="Times New Roman" w:hAnsi="Times New Roman" w:cs="Times New Roman"/>
          <w:sz w:val="28"/>
          <w:szCs w:val="28"/>
        </w:rPr>
        <w:t>150 673,0 тыс. рублей, бюджета республики – 5 795,9 тыс. рублей. За девять месяцев текущего года фактически профинансировано 109 008,9 тыс. рублей (в то числе: из федерального бюджета – 105 182,0 тыс. рублей, республиканского бюджета – 3 826,9 тыс. рублей) или 69,7% от предусмотренной суммы. Кассовое исполнение составило 58 066,5 тыс. рублей или 53,3%.</w:t>
      </w:r>
    </w:p>
    <w:p w:rsidR="005A5451" w:rsidRPr="005A5451" w:rsidRDefault="005A5451" w:rsidP="005A5451">
      <w:pPr>
        <w:numPr>
          <w:ilvl w:val="0"/>
          <w:numId w:val="68"/>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«Творческие люди».</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Финансирование на реализацию данного регионального проекта в 2020 году не предусмотрено.</w:t>
      </w:r>
    </w:p>
    <w:p w:rsidR="005A5451" w:rsidRPr="005A5451" w:rsidRDefault="005A5451" w:rsidP="001569D3">
      <w:pPr>
        <w:spacing w:after="0" w:line="240" w:lineRule="auto"/>
        <w:ind w:firstLine="708"/>
        <w:jc w:val="both"/>
        <w:rPr>
          <w:rFonts w:ascii="Times New Roman" w:eastAsia="Calibri" w:hAnsi="Times New Roman" w:cs="Times New Roman"/>
          <w:sz w:val="28"/>
          <w:szCs w:val="28"/>
          <w:lang w:val="en-US"/>
        </w:rPr>
      </w:pPr>
      <w:r w:rsidRPr="005A5451">
        <w:rPr>
          <w:rFonts w:ascii="Times New Roman" w:eastAsia="Calibri" w:hAnsi="Times New Roman" w:cs="Times New Roman"/>
          <w:sz w:val="28"/>
          <w:szCs w:val="28"/>
        </w:rPr>
        <w:lastRenderedPageBreak/>
        <w:t>В рамках данного регионального проекта запланировано повышение квалификации творческих и управленческих кадров в сфере культуры на базе Центров непрерывного образования в количестве 68 человек. По состоянию на 1 октября текущего года исполнение по обучению специалистов составляет 52 % (или 36 человек), обучение продлится до 30 ноября 2020 года. Таким образом, существует риск неисполнения запланированных значений.</w:t>
      </w:r>
    </w:p>
    <w:p w:rsidR="005A5451" w:rsidRPr="005A5451" w:rsidRDefault="005A5451" w:rsidP="005A5451">
      <w:pPr>
        <w:numPr>
          <w:ilvl w:val="0"/>
          <w:numId w:val="68"/>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«Цифровая культура».</w:t>
      </w:r>
    </w:p>
    <w:p w:rsidR="005A5451" w:rsidRPr="005A5451" w:rsidRDefault="005A5451" w:rsidP="001569D3">
      <w:pPr>
        <w:spacing w:after="0" w:line="240" w:lineRule="auto"/>
        <w:ind w:firstLine="708"/>
        <w:jc w:val="both"/>
        <w:rPr>
          <w:rFonts w:ascii="Times New Roman" w:eastAsia="Calibri" w:hAnsi="Times New Roman" w:cs="Times New Roman"/>
          <w:sz w:val="28"/>
          <w:szCs w:val="28"/>
        </w:rPr>
      </w:pPr>
      <w:r w:rsidRPr="005A5451">
        <w:rPr>
          <w:rFonts w:ascii="Times New Roman" w:hAnsi="Times New Roman" w:cs="Times New Roman"/>
          <w:sz w:val="28"/>
          <w:szCs w:val="28"/>
        </w:rPr>
        <w:t>В</w:t>
      </w:r>
      <w:r w:rsidRPr="005A5451">
        <w:rPr>
          <w:rFonts w:ascii="Times New Roman" w:eastAsia="Calibri" w:hAnsi="Times New Roman" w:cs="Times New Roman"/>
          <w:sz w:val="28"/>
          <w:szCs w:val="28"/>
        </w:rPr>
        <w:t xml:space="preserve"> 2020 году мероприятия в рамках данного регионального проекта не запланированы.</w:t>
      </w:r>
    </w:p>
    <w:p w:rsidR="005A5451" w:rsidRPr="005A5451" w:rsidRDefault="005A5451" w:rsidP="005A5451">
      <w:pPr>
        <w:spacing w:after="0" w:line="240" w:lineRule="auto"/>
        <w:jc w:val="both"/>
        <w:rPr>
          <w:rFonts w:ascii="Times New Roman" w:eastAsia="Calibri" w:hAnsi="Times New Roman" w:cs="Times New Roman"/>
          <w:sz w:val="28"/>
          <w:szCs w:val="28"/>
        </w:rPr>
      </w:pPr>
    </w:p>
    <w:p w:rsidR="005A5451" w:rsidRPr="005A5451" w:rsidRDefault="005A5451" w:rsidP="005A5451">
      <w:pPr>
        <w:spacing w:after="0" w:line="240" w:lineRule="auto"/>
        <w:jc w:val="center"/>
        <w:rPr>
          <w:rFonts w:ascii="Times New Roman" w:hAnsi="Times New Roman" w:cs="Times New Roman"/>
          <w:b/>
          <w:i/>
          <w:sz w:val="28"/>
          <w:szCs w:val="28"/>
        </w:rPr>
      </w:pPr>
      <w:r w:rsidRPr="005A5451">
        <w:rPr>
          <w:rFonts w:ascii="Times New Roman" w:hAnsi="Times New Roman" w:cs="Times New Roman"/>
          <w:b/>
          <w:i/>
          <w:sz w:val="28"/>
          <w:szCs w:val="28"/>
        </w:rPr>
        <w:t>Национальный проект «Демография»</w:t>
      </w:r>
    </w:p>
    <w:p w:rsidR="005A5451" w:rsidRPr="005A5451" w:rsidRDefault="005A5451" w:rsidP="005A5451">
      <w:pPr>
        <w:spacing w:after="0" w:line="240" w:lineRule="auto"/>
        <w:jc w:val="center"/>
        <w:rPr>
          <w:rFonts w:ascii="Times New Roman" w:hAnsi="Times New Roman" w:cs="Times New Roman"/>
          <w:sz w:val="28"/>
          <w:szCs w:val="28"/>
        </w:rPr>
      </w:pP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национального проекта «Демография» в Республике Ингушетия реализуется 5 региональных проектов:</w:t>
      </w:r>
    </w:p>
    <w:p w:rsidR="005A5451" w:rsidRPr="005A5451" w:rsidRDefault="005A5451" w:rsidP="005A5451">
      <w:pPr>
        <w:numPr>
          <w:ilvl w:val="0"/>
          <w:numId w:val="67"/>
        </w:numPr>
        <w:tabs>
          <w:tab w:val="left" w:pos="709"/>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«Финансовая поддержка семей при рождении детей».</w:t>
      </w:r>
    </w:p>
    <w:p w:rsidR="005A5451" w:rsidRPr="005A5451" w:rsidRDefault="005A5451" w:rsidP="001569D3">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2020 год предусмотрено финансирование из федерального бюджета на сумму 630</w:t>
      </w:r>
      <w:r w:rsidRPr="005A5451">
        <w:rPr>
          <w:rFonts w:ascii="Times New Roman" w:hAnsi="Times New Roman" w:cs="Times New Roman"/>
          <w:sz w:val="28"/>
          <w:szCs w:val="28"/>
          <w:lang w:val="en-US"/>
        </w:rPr>
        <w:t> </w:t>
      </w:r>
      <w:r w:rsidRPr="005A5451">
        <w:rPr>
          <w:rFonts w:ascii="Times New Roman" w:hAnsi="Times New Roman" w:cs="Times New Roman"/>
          <w:sz w:val="28"/>
          <w:szCs w:val="28"/>
        </w:rPr>
        <w:t>989,7 тыс. рублей. По состоянию на 01.10.2020 г. финансирование и кассовое исполнение по региональному проекту составило 363 756,9 тыс. рублей.</w:t>
      </w:r>
    </w:p>
    <w:p w:rsidR="005A5451" w:rsidRPr="005A5451" w:rsidRDefault="005A5451" w:rsidP="000B72B1">
      <w:pPr>
        <w:spacing w:after="0" w:line="240" w:lineRule="auto"/>
        <w:ind w:firstLine="708"/>
        <w:jc w:val="both"/>
        <w:rPr>
          <w:rFonts w:ascii="Times New Roman" w:eastAsia="Times New Roman" w:hAnsi="Times New Roman" w:cs="Times New Roman"/>
          <w:color w:val="000000"/>
          <w:sz w:val="28"/>
          <w:szCs w:val="28"/>
          <w:lang w:eastAsia="ru-RU"/>
        </w:rPr>
      </w:pPr>
      <w:r w:rsidRPr="005A5451">
        <w:rPr>
          <w:rFonts w:ascii="Times New Roman" w:hAnsi="Times New Roman" w:cs="Times New Roman"/>
          <w:sz w:val="28"/>
          <w:szCs w:val="28"/>
        </w:rPr>
        <w:t xml:space="preserve">Министерством труда и социальной защиты Российской Федерации с </w:t>
      </w:r>
      <w:r w:rsidRPr="005A5451">
        <w:rPr>
          <w:rFonts w:ascii="Times New Roman" w:hAnsi="Times New Roman" w:cs="Times New Roman"/>
          <w:bCs/>
          <w:color w:val="000000" w:themeColor="text1"/>
          <w:sz w:val="28"/>
          <w:szCs w:val="28"/>
          <w:shd w:val="clear" w:color="auto" w:fill="FFFFFF"/>
        </w:rPr>
        <w:t>Министерством</w:t>
      </w:r>
      <w:r w:rsidRPr="005A5451">
        <w:rPr>
          <w:rFonts w:ascii="Times New Roman" w:hAnsi="Times New Roman" w:cs="Times New Roman"/>
          <w:color w:val="000000" w:themeColor="text1"/>
          <w:sz w:val="28"/>
          <w:szCs w:val="28"/>
          <w:shd w:val="clear" w:color="auto" w:fill="FFFFFF"/>
        </w:rPr>
        <w:t xml:space="preserve"> </w:t>
      </w:r>
      <w:r w:rsidRPr="005A5451">
        <w:rPr>
          <w:rFonts w:ascii="Times New Roman" w:hAnsi="Times New Roman" w:cs="Times New Roman"/>
          <w:bCs/>
          <w:color w:val="000000" w:themeColor="text1"/>
          <w:sz w:val="28"/>
          <w:szCs w:val="28"/>
          <w:shd w:val="clear" w:color="auto" w:fill="FFFFFF"/>
        </w:rPr>
        <w:t>труда</w:t>
      </w:r>
      <w:r w:rsidRPr="005A5451">
        <w:rPr>
          <w:rFonts w:ascii="Times New Roman" w:hAnsi="Times New Roman" w:cs="Times New Roman"/>
          <w:color w:val="000000" w:themeColor="text1"/>
          <w:sz w:val="28"/>
          <w:szCs w:val="28"/>
          <w:shd w:val="clear" w:color="auto" w:fill="FFFFFF"/>
        </w:rPr>
        <w:t xml:space="preserve">, занятости </w:t>
      </w:r>
      <w:r w:rsidRPr="005A5451">
        <w:rPr>
          <w:rFonts w:ascii="Times New Roman" w:hAnsi="Times New Roman" w:cs="Times New Roman"/>
          <w:bCs/>
          <w:color w:val="000000" w:themeColor="text1"/>
          <w:sz w:val="28"/>
          <w:szCs w:val="28"/>
          <w:shd w:val="clear" w:color="auto" w:fill="FFFFFF"/>
        </w:rPr>
        <w:t>и</w:t>
      </w:r>
      <w:r w:rsidRPr="005A5451">
        <w:rPr>
          <w:rFonts w:ascii="Times New Roman" w:hAnsi="Times New Roman" w:cs="Times New Roman"/>
          <w:color w:val="000000" w:themeColor="text1"/>
          <w:sz w:val="28"/>
          <w:szCs w:val="28"/>
          <w:shd w:val="clear" w:color="auto" w:fill="FFFFFF"/>
        </w:rPr>
        <w:t xml:space="preserve"> </w:t>
      </w:r>
      <w:r w:rsidRPr="005A5451">
        <w:rPr>
          <w:rFonts w:ascii="Times New Roman" w:hAnsi="Times New Roman" w:cs="Times New Roman"/>
          <w:bCs/>
          <w:color w:val="000000" w:themeColor="text1"/>
          <w:sz w:val="28"/>
          <w:szCs w:val="28"/>
          <w:shd w:val="clear" w:color="auto" w:fill="FFFFFF"/>
        </w:rPr>
        <w:t>социального</w:t>
      </w:r>
      <w:r w:rsidRPr="005A5451">
        <w:rPr>
          <w:rFonts w:ascii="Times New Roman" w:hAnsi="Times New Roman" w:cs="Times New Roman"/>
          <w:color w:val="000000" w:themeColor="text1"/>
          <w:sz w:val="28"/>
          <w:szCs w:val="28"/>
          <w:shd w:val="clear" w:color="auto" w:fill="FFFFFF"/>
        </w:rPr>
        <w:t xml:space="preserve"> </w:t>
      </w:r>
      <w:r w:rsidRPr="005A5451">
        <w:rPr>
          <w:rFonts w:ascii="Times New Roman" w:hAnsi="Times New Roman" w:cs="Times New Roman"/>
          <w:bCs/>
          <w:color w:val="000000" w:themeColor="text1"/>
          <w:sz w:val="28"/>
          <w:szCs w:val="28"/>
          <w:shd w:val="clear" w:color="auto" w:fill="FFFFFF"/>
        </w:rPr>
        <w:t xml:space="preserve">развития </w:t>
      </w:r>
      <w:r w:rsidRPr="005A5451">
        <w:rPr>
          <w:rFonts w:ascii="Times New Roman" w:hAnsi="Times New Roman" w:cs="Times New Roman"/>
          <w:color w:val="000000" w:themeColor="text1"/>
          <w:sz w:val="28"/>
          <w:szCs w:val="28"/>
          <w:shd w:val="clear" w:color="auto" w:fill="FFFFFF"/>
        </w:rPr>
        <w:t xml:space="preserve">Республики </w:t>
      </w:r>
      <w:r w:rsidRPr="005A5451">
        <w:rPr>
          <w:rFonts w:ascii="Times New Roman" w:hAnsi="Times New Roman" w:cs="Times New Roman"/>
          <w:bCs/>
          <w:color w:val="000000" w:themeColor="text1"/>
          <w:sz w:val="28"/>
          <w:szCs w:val="28"/>
          <w:shd w:val="clear" w:color="auto" w:fill="FFFFFF"/>
        </w:rPr>
        <w:t>Ингушетия</w:t>
      </w:r>
      <w:r w:rsidRPr="005A5451">
        <w:rPr>
          <w:rFonts w:ascii="Times New Roman" w:hAnsi="Times New Roman" w:cs="Times New Roman"/>
          <w:color w:val="000000" w:themeColor="text1"/>
          <w:sz w:val="28"/>
          <w:szCs w:val="28"/>
        </w:rPr>
        <w:t xml:space="preserve"> </w:t>
      </w:r>
      <w:r w:rsidRPr="005A5451">
        <w:rPr>
          <w:rFonts w:ascii="Times New Roman" w:hAnsi="Times New Roman" w:cs="Times New Roman"/>
          <w:sz w:val="28"/>
          <w:szCs w:val="28"/>
        </w:rPr>
        <w:t xml:space="preserve">заключено Соглашение от 22.01.2019 г. № 149-2019-Р10091-1 (в редакции от 05.12.2019 г.) о реализации регионального проекта «Финансовая поддержка семей при рождении детей (Республика Ингушетия)» на территории Республики Ингушетия, согласно которому </w:t>
      </w:r>
      <w:r w:rsidRPr="005A5451">
        <w:rPr>
          <w:rFonts w:ascii="Times New Roman" w:eastAsia="Times New Roman" w:hAnsi="Times New Roman" w:cs="Times New Roman"/>
          <w:color w:val="000000"/>
          <w:sz w:val="28"/>
          <w:szCs w:val="28"/>
          <w:lang w:eastAsia="ru-RU"/>
        </w:rPr>
        <w:t>предусмотрено предоставление нуждающимся семьям ежемесячных выплат в связи с рождением (усыновлением) первого ребенка за счет субвенций из федерального бюджета.</w:t>
      </w:r>
    </w:p>
    <w:p w:rsidR="005A5451" w:rsidRPr="005A5451" w:rsidRDefault="005A5451" w:rsidP="000B72B1">
      <w:pPr>
        <w:spacing w:after="0" w:line="240" w:lineRule="auto"/>
        <w:ind w:firstLine="708"/>
        <w:jc w:val="both"/>
        <w:rPr>
          <w:rFonts w:ascii="Times New Roman" w:eastAsia="Times New Roman" w:hAnsi="Times New Roman" w:cs="Times New Roman"/>
          <w:color w:val="000000"/>
          <w:sz w:val="28"/>
          <w:szCs w:val="28"/>
          <w:lang w:eastAsia="ru-RU"/>
        </w:rPr>
      </w:pPr>
      <w:r w:rsidRPr="005A5451">
        <w:rPr>
          <w:rFonts w:ascii="Times New Roman" w:eastAsia="Times New Roman" w:hAnsi="Times New Roman" w:cs="Times New Roman"/>
          <w:color w:val="000000"/>
          <w:sz w:val="28"/>
          <w:szCs w:val="28"/>
          <w:lang w:eastAsia="ru-RU"/>
        </w:rPr>
        <w:t xml:space="preserve">Фактически оказанная за 9 месяцев текущего года поддержка в размере 363 756,9 тыс. рублей составляет 57,5 % от предусмотренной на текущий год суммы, то есть за 3 месяца до конца года процент исполнения остается невысоким. При этом, из объяснений специалиста </w:t>
      </w:r>
      <w:r w:rsidRPr="005A5451">
        <w:rPr>
          <w:rFonts w:ascii="Times New Roman" w:hAnsi="Times New Roman" w:cs="Times New Roman"/>
          <w:bCs/>
          <w:color w:val="000000" w:themeColor="text1"/>
          <w:sz w:val="28"/>
          <w:szCs w:val="28"/>
          <w:shd w:val="clear" w:color="auto" w:fill="FFFFFF"/>
        </w:rPr>
        <w:t>Минтруда РИ</w:t>
      </w:r>
      <w:r w:rsidRPr="005A5451">
        <w:rPr>
          <w:rFonts w:ascii="Times New Roman" w:eastAsia="Times New Roman" w:hAnsi="Times New Roman" w:cs="Times New Roman"/>
          <w:color w:val="000000"/>
          <w:sz w:val="28"/>
          <w:szCs w:val="28"/>
          <w:lang w:eastAsia="ru-RU"/>
        </w:rPr>
        <w:t xml:space="preserve"> следует, что данное обстоятельство связано с заявительным характером выплат (при рождении ребенка), в связи с чем невозможно произвести выплаты указанных средств при отсутствии соответствующей рождаемости.</w:t>
      </w:r>
    </w:p>
    <w:p w:rsidR="005A5451" w:rsidRPr="005A5451" w:rsidRDefault="005A5451" w:rsidP="005A5451">
      <w:pPr>
        <w:numPr>
          <w:ilvl w:val="0"/>
          <w:numId w:val="67"/>
        </w:numPr>
        <w:tabs>
          <w:tab w:val="left" w:pos="1134"/>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«Содействие занятости женщин - создание условий дошкольного образования для детей в возрасте до трех лет».</w:t>
      </w:r>
    </w:p>
    <w:p w:rsidR="005A5451" w:rsidRPr="005A5451" w:rsidRDefault="000B72B1" w:rsidP="005A5451">
      <w:pPr>
        <w:tabs>
          <w:tab w:val="left" w:pos="851"/>
        </w:tabs>
        <w:spacing w:after="0" w:line="240" w:lineRule="auto"/>
        <w:contextualSpacing/>
        <w:jc w:val="both"/>
        <w:rPr>
          <w:rFonts w:ascii="Times New Roman" w:hAnsi="Times New Roman" w:cs="Times New Roman"/>
          <w:sz w:val="28"/>
          <w:szCs w:val="28"/>
        </w:rPr>
      </w:pPr>
      <w:r>
        <w:rPr>
          <w:rFonts w:ascii="Times New Roman" w:hAnsi="Times New Roman" w:cs="Times New Roman"/>
          <w:color w:val="000000"/>
          <w:sz w:val="28"/>
          <w:szCs w:val="28"/>
        </w:rPr>
        <w:tab/>
      </w:r>
      <w:r w:rsidR="005A5451" w:rsidRPr="005A5451">
        <w:rPr>
          <w:rFonts w:ascii="Times New Roman" w:hAnsi="Times New Roman" w:cs="Times New Roman"/>
          <w:color w:val="000000"/>
          <w:sz w:val="28"/>
          <w:szCs w:val="28"/>
        </w:rPr>
        <w:t xml:space="preserve">Федеральной службой по труду и занятости </w:t>
      </w:r>
      <w:r w:rsidR="005A5451" w:rsidRPr="005A5451">
        <w:rPr>
          <w:rFonts w:ascii="Times New Roman" w:hAnsi="Times New Roman" w:cs="Times New Roman"/>
          <w:sz w:val="28"/>
          <w:szCs w:val="28"/>
        </w:rPr>
        <w:t xml:space="preserve">с Правительством Республики Ингушетия на 2020 год заключено </w:t>
      </w:r>
      <w:r w:rsidR="005A5451" w:rsidRPr="005A5451">
        <w:rPr>
          <w:rFonts w:ascii="Times New Roman" w:hAnsi="Times New Roman" w:cs="Times New Roman"/>
          <w:color w:val="000000"/>
          <w:sz w:val="28"/>
          <w:szCs w:val="28"/>
        </w:rPr>
        <w:t xml:space="preserve">Соглашение от 19.12.2019 г. </w:t>
      </w:r>
      <w:r w:rsidR="005A5451" w:rsidRPr="005A5451">
        <w:rPr>
          <w:rFonts w:ascii="Times New Roman" w:hAnsi="Times New Roman" w:cs="Times New Roman"/>
          <w:sz w:val="28"/>
          <w:szCs w:val="28"/>
        </w:rPr>
        <w:t xml:space="preserve"> </w:t>
      </w:r>
      <w:r w:rsidR="005A5451" w:rsidRPr="005A5451">
        <w:rPr>
          <w:rFonts w:ascii="Times New Roman" w:hAnsi="Times New Roman" w:cs="Times New Roman"/>
          <w:color w:val="000000"/>
          <w:sz w:val="28"/>
          <w:szCs w:val="28"/>
        </w:rPr>
        <w:t>№ 150-09-2020-069</w:t>
      </w:r>
      <w:r w:rsidR="005A5451" w:rsidRPr="005A5451">
        <w:rPr>
          <w:rFonts w:ascii="Times New Roman" w:hAnsi="Times New Roman" w:cs="Times New Roman"/>
          <w:sz w:val="28"/>
          <w:szCs w:val="28"/>
        </w:rPr>
        <w:t xml:space="preserve"> (в редакции от </w:t>
      </w:r>
      <w:r w:rsidR="005A5451" w:rsidRPr="005A5451">
        <w:rPr>
          <w:rFonts w:ascii="Times New Roman" w:hAnsi="Times New Roman" w:cs="Times New Roman"/>
          <w:color w:val="000000"/>
          <w:sz w:val="28"/>
          <w:szCs w:val="28"/>
        </w:rPr>
        <w:t xml:space="preserve">30.05.2020 г. № 150-09-2020-069/1) о предоставлении субсидии из федерального бюджета бюджету Республики Ингушетия на переобучение и повышение квалификации женщин в период отпуска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 в сумме 1 255,6 </w:t>
      </w:r>
      <w:r w:rsidR="005A5451" w:rsidRPr="005A5451">
        <w:rPr>
          <w:rFonts w:ascii="Times New Roman" w:hAnsi="Times New Roman" w:cs="Times New Roman"/>
          <w:sz w:val="28"/>
          <w:szCs w:val="28"/>
        </w:rPr>
        <w:lastRenderedPageBreak/>
        <w:t>тыс. рублей и из республиканского бюджета - 12,6 тыс. рублей (всего – 1 268,2 тыс. рублей).</w:t>
      </w:r>
    </w:p>
    <w:p w:rsidR="005A5451" w:rsidRPr="005A5451" w:rsidRDefault="000B72B1" w:rsidP="005A5451">
      <w:pPr>
        <w:tabs>
          <w:tab w:val="left" w:pos="851"/>
        </w:tabs>
        <w:spacing w:after="0" w:line="240" w:lineRule="auto"/>
        <w:contextualSpacing/>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sz w:val="28"/>
          <w:szCs w:val="28"/>
        </w:rPr>
        <w:tab/>
      </w:r>
      <w:r w:rsidR="005A5451" w:rsidRPr="005A5451">
        <w:rPr>
          <w:rFonts w:ascii="Times New Roman" w:hAnsi="Times New Roman" w:cs="Times New Roman"/>
          <w:sz w:val="28"/>
          <w:szCs w:val="28"/>
        </w:rPr>
        <w:t xml:space="preserve">По состоянию на 1 октября 2020 года финансирование и кассовые выплаты произведены в полном объеме. </w:t>
      </w:r>
      <w:r w:rsidR="005A5451" w:rsidRPr="005A5451">
        <w:rPr>
          <w:rFonts w:ascii="Times New Roman" w:hAnsi="Times New Roman" w:cs="Times New Roman"/>
          <w:bCs/>
          <w:color w:val="000000" w:themeColor="text1"/>
          <w:sz w:val="28"/>
          <w:szCs w:val="28"/>
          <w:shd w:val="clear" w:color="auto" w:fill="FFFFFF"/>
        </w:rPr>
        <w:t xml:space="preserve">В рамках регионального проекта предусмотрено переобучение и повышение квалификации женщин, находящихся в отпуске по уходу до достижения ими возраста трех лет, в количестве 22 человека. </w:t>
      </w:r>
      <w:r w:rsidR="005A5451" w:rsidRPr="005A5451">
        <w:rPr>
          <w:rFonts w:ascii="Times New Roman" w:hAnsi="Times New Roman" w:cs="Times New Roman"/>
          <w:sz w:val="28"/>
          <w:szCs w:val="28"/>
        </w:rPr>
        <w:t xml:space="preserve">По информации </w:t>
      </w:r>
      <w:r w:rsidR="005A5451" w:rsidRPr="005A5451">
        <w:rPr>
          <w:rFonts w:ascii="Times New Roman" w:hAnsi="Times New Roman" w:cs="Times New Roman"/>
          <w:bCs/>
          <w:color w:val="000000" w:themeColor="text1"/>
          <w:sz w:val="28"/>
          <w:szCs w:val="28"/>
          <w:shd w:val="clear" w:color="auto" w:fill="FFFFFF"/>
        </w:rPr>
        <w:t>Минтруда РИ в отчетном периоде обучение прошли 38 лиц.</w:t>
      </w:r>
    </w:p>
    <w:p w:rsidR="005A5451" w:rsidRPr="005A5451" w:rsidRDefault="000B72B1" w:rsidP="005A5451">
      <w:pPr>
        <w:tabs>
          <w:tab w:val="left" w:pos="851"/>
        </w:tabs>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bCs/>
          <w:color w:val="000000" w:themeColor="text1"/>
          <w:sz w:val="28"/>
          <w:szCs w:val="28"/>
          <w:shd w:val="clear" w:color="auto" w:fill="FFFFFF"/>
        </w:rPr>
        <w:tab/>
      </w:r>
      <w:r w:rsidR="005A5451" w:rsidRPr="005A5451">
        <w:rPr>
          <w:rFonts w:ascii="Times New Roman" w:hAnsi="Times New Roman" w:cs="Times New Roman"/>
          <w:bCs/>
          <w:color w:val="000000" w:themeColor="text1"/>
          <w:sz w:val="28"/>
          <w:szCs w:val="28"/>
          <w:shd w:val="clear" w:color="auto" w:fill="FFFFFF"/>
        </w:rPr>
        <w:t xml:space="preserve">Вместе с тем, следует отметить, что при внесении изменений в вышеуказанное соглашение 30.05.2020 г. объемы финансирования были уменьшены с </w:t>
      </w:r>
      <w:r w:rsidR="005A5451" w:rsidRPr="005A5451">
        <w:rPr>
          <w:rFonts w:ascii="Times New Roman" w:hAnsi="Times New Roman" w:cs="Times New Roman"/>
          <w:color w:val="000000"/>
          <w:sz w:val="28"/>
          <w:szCs w:val="28"/>
        </w:rPr>
        <w:t>6 923,3 тыс. рублей до 1 268,2 тыс. рублей, однако в паспорт данного регионального проекта изменения не внесены.</w:t>
      </w:r>
    </w:p>
    <w:p w:rsidR="005A5451" w:rsidRPr="005A5451" w:rsidRDefault="000B72B1" w:rsidP="005A5451">
      <w:pPr>
        <w:tabs>
          <w:tab w:val="left" w:pos="851"/>
        </w:tabs>
        <w:spacing w:after="0" w:line="240" w:lineRule="auto"/>
        <w:contextualSpacing/>
        <w:jc w:val="both"/>
        <w:rPr>
          <w:rFonts w:ascii="Times New Roman" w:hAnsi="Times New Roman" w:cs="Times New Roman"/>
          <w:sz w:val="28"/>
          <w:szCs w:val="28"/>
        </w:rPr>
      </w:pPr>
      <w:r>
        <w:rPr>
          <w:rFonts w:ascii="Times New Roman" w:hAnsi="Times New Roman" w:cs="Times New Roman"/>
          <w:bCs/>
          <w:color w:val="000000" w:themeColor="text1"/>
          <w:sz w:val="28"/>
          <w:szCs w:val="28"/>
          <w:shd w:val="clear" w:color="auto" w:fill="FFFFFF"/>
        </w:rPr>
        <w:tab/>
      </w:r>
      <w:r w:rsidR="005A5451" w:rsidRPr="005A5451">
        <w:rPr>
          <w:rFonts w:ascii="Times New Roman" w:hAnsi="Times New Roman" w:cs="Times New Roman"/>
          <w:bCs/>
          <w:color w:val="000000" w:themeColor="text1"/>
          <w:sz w:val="28"/>
          <w:szCs w:val="28"/>
          <w:shd w:val="clear" w:color="auto" w:fill="FFFFFF"/>
        </w:rPr>
        <w:t xml:space="preserve">Кроме того, в рамках реализации проекта в 2020 году предусмотрено строительство 13 детских садов (из них, 12 детских садов - переходящие объекты 2019 года), заказчиком строительства которых выступает </w:t>
      </w:r>
      <w:r w:rsidR="005A5451" w:rsidRPr="005A5451">
        <w:rPr>
          <w:rFonts w:ascii="Times New Roman" w:hAnsi="Times New Roman" w:cs="Times New Roman"/>
          <w:sz w:val="28"/>
          <w:szCs w:val="28"/>
        </w:rPr>
        <w:t>Минстрой РИ. В текущем году на строительство указанных объектов предусмотрено финансирование в размере 927 380,9 тыс. рублей, в том числе из федерального бюджета – 900 389,5 тыс. рублей, из республиканского бюджета – 26 991,4 тыс. рублей.</w:t>
      </w:r>
    </w:p>
    <w:p w:rsidR="005A5451" w:rsidRPr="005A5451" w:rsidRDefault="000B72B1" w:rsidP="005A5451">
      <w:pPr>
        <w:tabs>
          <w:tab w:val="left" w:pos="851"/>
        </w:tabs>
        <w:spacing w:after="0" w:line="240" w:lineRule="auto"/>
        <w:contextualSpacing/>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b/>
      </w:r>
      <w:r w:rsidR="005A5451" w:rsidRPr="005A5451">
        <w:rPr>
          <w:rFonts w:ascii="Times New Roman" w:hAnsi="Times New Roman" w:cs="Times New Roman"/>
          <w:bCs/>
          <w:color w:val="000000" w:themeColor="text1"/>
          <w:sz w:val="28"/>
          <w:szCs w:val="28"/>
          <w:shd w:val="clear" w:color="auto" w:fill="FFFFFF"/>
        </w:rPr>
        <w:t>По информации Минобразования РИ, на отчетную дату:</w:t>
      </w:r>
    </w:p>
    <w:p w:rsidR="005A5451" w:rsidRPr="005A5451" w:rsidRDefault="005A5451" w:rsidP="00882A21">
      <w:pPr>
        <w:numPr>
          <w:ilvl w:val="0"/>
          <w:numId w:val="70"/>
        </w:numPr>
        <w:tabs>
          <w:tab w:val="left" w:pos="851"/>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bCs/>
          <w:color w:val="000000" w:themeColor="text1"/>
          <w:sz w:val="28"/>
          <w:szCs w:val="28"/>
          <w:shd w:val="clear" w:color="auto" w:fill="FFFFFF"/>
        </w:rPr>
        <w:t xml:space="preserve">построены 9 детских сада, в том числе по 7 детским садам имеются разрешения на ввод в эксплуатацию (в г. Сунжа, </w:t>
      </w:r>
      <w:r w:rsidRPr="005A5451">
        <w:rPr>
          <w:rFonts w:ascii="Times New Roman" w:hAnsi="Times New Roman" w:cs="Times New Roman"/>
          <w:sz w:val="28"/>
          <w:szCs w:val="28"/>
        </w:rPr>
        <w:t>с.п. Галашки, с.п. Яндаре, с.п. Али-Юрт, в м/о Насыр-Корт и 2 детских сада в с.п. Гамурзиево) и по 2 детским садам - 100%-ная готовность (в г. Карабулак и м/о Альтиево);</w:t>
      </w:r>
    </w:p>
    <w:p w:rsidR="005A5451" w:rsidRPr="005A5451" w:rsidRDefault="005A5451" w:rsidP="00882A21">
      <w:pPr>
        <w:numPr>
          <w:ilvl w:val="0"/>
          <w:numId w:val="70"/>
        </w:numPr>
        <w:tabs>
          <w:tab w:val="left" w:pos="851"/>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детский сад в с.п. Плиево находится на стадии завершения строительства (99%);</w:t>
      </w:r>
    </w:p>
    <w:p w:rsidR="005A5451" w:rsidRPr="005A5451" w:rsidRDefault="005A5451" w:rsidP="00882A21">
      <w:pPr>
        <w:numPr>
          <w:ilvl w:val="0"/>
          <w:numId w:val="70"/>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детский сад в с.п. Зязиков-Юрт имеет готовность на уровне 75 %;</w:t>
      </w:r>
    </w:p>
    <w:p w:rsidR="005A5451" w:rsidRPr="005A5451" w:rsidRDefault="005A5451" w:rsidP="00882A21">
      <w:pPr>
        <w:numPr>
          <w:ilvl w:val="0"/>
          <w:numId w:val="70"/>
        </w:numPr>
        <w:tabs>
          <w:tab w:val="left" w:pos="993"/>
        </w:tabs>
        <w:spacing w:after="0" w:line="240" w:lineRule="auto"/>
        <w:ind w:left="0" w:firstLine="709"/>
        <w:contextualSpacing/>
        <w:jc w:val="both"/>
        <w:rPr>
          <w:rFonts w:ascii="Times New Roman" w:hAnsi="Times New Roman" w:cs="Times New Roman"/>
          <w:b/>
          <w:i/>
          <w:sz w:val="28"/>
          <w:szCs w:val="28"/>
        </w:rPr>
      </w:pPr>
      <w:r w:rsidRPr="005A5451">
        <w:rPr>
          <w:rFonts w:ascii="Times New Roman" w:hAnsi="Times New Roman" w:cs="Times New Roman"/>
          <w:sz w:val="28"/>
          <w:szCs w:val="28"/>
        </w:rPr>
        <w:t>по 2 детским садам процент готовности составляет меньше 40% (в том числе: детские сады в с.п. Инарки (39%) и в г. Назрань (9%)).</w:t>
      </w:r>
    </w:p>
    <w:p w:rsidR="005A5451" w:rsidRPr="005A5451" w:rsidRDefault="000B72B1" w:rsidP="005A5451">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A5451" w:rsidRPr="005A5451">
        <w:rPr>
          <w:rFonts w:ascii="Times New Roman" w:hAnsi="Times New Roman" w:cs="Times New Roman"/>
          <w:sz w:val="28"/>
          <w:szCs w:val="28"/>
        </w:rPr>
        <w:t>Данное обстоятельство создает риск неисполнения до конца 2020 года указанного показателя.</w:t>
      </w:r>
    </w:p>
    <w:p w:rsidR="005A5451" w:rsidRPr="005A5451" w:rsidRDefault="005A5451" w:rsidP="005A5451">
      <w:pPr>
        <w:numPr>
          <w:ilvl w:val="0"/>
          <w:numId w:val="67"/>
        </w:numPr>
        <w:tabs>
          <w:tab w:val="left" w:pos="1134"/>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w:t>
      </w:r>
      <w:r w:rsidRPr="005A5451">
        <w:rPr>
          <w:rFonts w:ascii="Times New Roman" w:hAnsi="Times New Roman" w:cs="Times New Roman"/>
          <w:i/>
          <w:color w:val="000000"/>
          <w:sz w:val="28"/>
          <w:szCs w:val="28"/>
        </w:rPr>
        <w:t>Разработка и реализация программы системной поддержки и повышения качества жизни граждан старшего поколения»</w:t>
      </w:r>
      <w:r w:rsidRPr="005A5451">
        <w:rPr>
          <w:rFonts w:ascii="Times New Roman" w:hAnsi="Times New Roman" w:cs="Times New Roman"/>
          <w:i/>
          <w:sz w:val="28"/>
          <w:szCs w:val="28"/>
        </w:rPr>
        <w:t>.</w:t>
      </w:r>
    </w:p>
    <w:p w:rsidR="005A5451" w:rsidRPr="005A5451" w:rsidRDefault="000B72B1" w:rsidP="005A5451">
      <w:pPr>
        <w:tabs>
          <w:tab w:val="left" w:pos="851"/>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5A5451" w:rsidRPr="005A5451">
        <w:rPr>
          <w:rFonts w:ascii="Times New Roman" w:hAnsi="Times New Roman" w:cs="Times New Roman"/>
          <w:sz w:val="28"/>
          <w:szCs w:val="28"/>
        </w:rPr>
        <w:t>Министерством труда и социальной защиты Российской Федерации с Правительством Республики Ингушетия на 2020 год заключены Cоглашения:</w:t>
      </w:r>
    </w:p>
    <w:p w:rsidR="005A5451" w:rsidRPr="005A5451" w:rsidRDefault="005A5451" w:rsidP="00882A21">
      <w:pPr>
        <w:numPr>
          <w:ilvl w:val="0"/>
          <w:numId w:val="71"/>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 xml:space="preserve">от 16.12.2019 г. № 149-09-2020-205 о предоставлении субсидии из федерального бюджета бюджету субъекта Российской Федерации в сумме 144 685,9 тыс. рублей и республиканского бюджета - 1461,5 тыс. рублей (всего – 146 147,4 тыс. рублей) </w:t>
      </w:r>
      <w:r w:rsidRPr="005A5451">
        <w:rPr>
          <w:rFonts w:ascii="Times New Roman" w:hAnsi="Times New Roman" w:cs="Times New Roman"/>
          <w:color w:val="000000"/>
          <w:sz w:val="28"/>
          <w:szCs w:val="28"/>
        </w:rPr>
        <w:t xml:space="preserve">на софинансирование расходных обязательств субъектов РФ, возникающих при реализации региональных проектов, направленных на обеспечение безопасных и комфортных условий предоставления социальных услуг в сфере социального обслуживания населения. </w:t>
      </w:r>
      <w:r w:rsidRPr="005A5451">
        <w:rPr>
          <w:rFonts w:ascii="Times New Roman" w:hAnsi="Times New Roman" w:cs="Times New Roman"/>
          <w:sz w:val="28"/>
          <w:szCs w:val="28"/>
        </w:rPr>
        <w:t>По состоянию на 1 октября 2020 года</w:t>
      </w:r>
      <w:r w:rsidRPr="005A5451">
        <w:rPr>
          <w:rFonts w:ascii="Times New Roman" w:hAnsi="Times New Roman" w:cs="Times New Roman"/>
          <w:color w:val="000000"/>
          <w:sz w:val="28"/>
          <w:szCs w:val="28"/>
        </w:rPr>
        <w:t xml:space="preserve"> в</w:t>
      </w:r>
      <w:r w:rsidRPr="005A5451">
        <w:rPr>
          <w:rFonts w:ascii="Times New Roman" w:hAnsi="Times New Roman" w:cs="Times New Roman"/>
          <w:sz w:val="28"/>
          <w:szCs w:val="28"/>
        </w:rPr>
        <w:t xml:space="preserve"> рамках реализации данного соглашения финансирование и кассовое исполнение по объекту «</w:t>
      </w:r>
      <w:r w:rsidRPr="005A5451">
        <w:rPr>
          <w:rFonts w:ascii="Times New Roman" w:eastAsia="Times New Roman" w:hAnsi="Times New Roman" w:cs="Times New Roman"/>
          <w:color w:val="000000"/>
          <w:sz w:val="28"/>
          <w:szCs w:val="28"/>
          <w:lang w:eastAsia="ru-RU"/>
        </w:rPr>
        <w:t xml:space="preserve">Строительство стационарного корпуса на 50 коек Социально- оздоровительного </w:t>
      </w:r>
      <w:r w:rsidRPr="005A5451">
        <w:rPr>
          <w:rFonts w:ascii="Times New Roman" w:eastAsia="Times New Roman" w:hAnsi="Times New Roman" w:cs="Times New Roman"/>
          <w:color w:val="000000"/>
          <w:sz w:val="28"/>
          <w:szCs w:val="28"/>
          <w:lang w:eastAsia="ru-RU"/>
        </w:rPr>
        <w:lastRenderedPageBreak/>
        <w:t xml:space="preserve">центра граждан пожилого возраста и инвалидов - Дом ветеранов в с.п. Сурхахи» </w:t>
      </w:r>
      <w:r w:rsidRPr="005A5451">
        <w:rPr>
          <w:rFonts w:ascii="Times New Roman" w:hAnsi="Times New Roman" w:cs="Times New Roman"/>
          <w:sz w:val="28"/>
          <w:szCs w:val="28"/>
        </w:rPr>
        <w:t>составило 94 850,0 тыс. рублей (в том числе: из федерального бюджета – 93 900,0 тыс. рублей, из республиканского бюджета – 950,0 тыс. рублей), готовность объекта - 64,9 % (в соответствии с Распоряжением Правительства РИ от 06.02.2020  г. № 13 «Об определении единого заказчика» мероприятия по строительству объекта реализовываются Минстроем РИ);</w:t>
      </w:r>
    </w:p>
    <w:p w:rsidR="005A5451" w:rsidRPr="005A5451" w:rsidRDefault="005A5451" w:rsidP="00882A21">
      <w:pPr>
        <w:numPr>
          <w:ilvl w:val="0"/>
          <w:numId w:val="71"/>
        </w:numPr>
        <w:tabs>
          <w:tab w:val="left" w:pos="993"/>
        </w:tabs>
        <w:spacing w:after="0" w:line="240" w:lineRule="auto"/>
        <w:ind w:left="0" w:firstLine="709"/>
        <w:contextualSpacing/>
        <w:jc w:val="both"/>
        <w:rPr>
          <w:rFonts w:ascii="Times New Roman" w:hAnsi="Times New Roman" w:cs="Times New Roman"/>
          <w:bCs/>
          <w:color w:val="000000" w:themeColor="text1"/>
          <w:sz w:val="28"/>
          <w:szCs w:val="28"/>
          <w:shd w:val="clear" w:color="auto" w:fill="FFFFFF"/>
        </w:rPr>
      </w:pPr>
      <w:r w:rsidRPr="005A5451">
        <w:rPr>
          <w:rFonts w:ascii="Times New Roman" w:hAnsi="Times New Roman" w:cs="Times New Roman"/>
          <w:sz w:val="28"/>
          <w:szCs w:val="28"/>
        </w:rPr>
        <w:t xml:space="preserve">от 19.12.2019 г. № 150-09-2020-185 (в редакции от </w:t>
      </w:r>
      <w:r w:rsidRPr="005A5451">
        <w:rPr>
          <w:rFonts w:ascii="Times New Roman" w:hAnsi="Times New Roman" w:cs="Times New Roman"/>
          <w:color w:val="000000"/>
          <w:sz w:val="28"/>
          <w:szCs w:val="28"/>
        </w:rPr>
        <w:t xml:space="preserve">30.05.2020 г. № 150-09-2020-185/1) о предоставлении субсидии из федерального бюджета бюджету Республики Ингушетия на профессиональное обучение и дополнительное профессиональное образование лиц в возрасте 50-ти лет и старше, а также лиц предпенсионного возраста </w:t>
      </w:r>
      <w:r w:rsidRPr="005A5451">
        <w:rPr>
          <w:rFonts w:ascii="Times New Roman" w:hAnsi="Times New Roman" w:cs="Times New Roman"/>
          <w:sz w:val="28"/>
          <w:szCs w:val="28"/>
        </w:rPr>
        <w:t xml:space="preserve">в сумме 1 461,2 тыс. рублей и республиканского бюджета - 14,8 тыс. рублей (всего – 1 476,0 тыс. руб.). В рамках проекта предусмотрено </w:t>
      </w:r>
      <w:r w:rsidRPr="005A5451">
        <w:rPr>
          <w:rFonts w:ascii="Times New Roman" w:hAnsi="Times New Roman" w:cs="Times New Roman"/>
          <w:bCs/>
          <w:color w:val="000000" w:themeColor="text1"/>
          <w:sz w:val="28"/>
          <w:szCs w:val="28"/>
          <w:shd w:val="clear" w:color="auto" w:fill="FFFFFF"/>
        </w:rPr>
        <w:t>профессиональное обучение и дополнительное профессиональное образование 18 граждан указанной категории. В отчетном периоде обучение прошли 25 человек.</w:t>
      </w:r>
    </w:p>
    <w:p w:rsidR="005A5451" w:rsidRPr="005A5451" w:rsidRDefault="005A5451" w:rsidP="005A5451">
      <w:pPr>
        <w:tabs>
          <w:tab w:val="left" w:pos="709"/>
        </w:tabs>
        <w:spacing w:after="0" w:line="240" w:lineRule="auto"/>
        <w:jc w:val="both"/>
        <w:rPr>
          <w:rFonts w:ascii="Times New Roman" w:hAnsi="Times New Roman" w:cs="Times New Roman"/>
          <w:bCs/>
          <w:color w:val="000000" w:themeColor="text1"/>
          <w:sz w:val="28"/>
          <w:szCs w:val="28"/>
          <w:shd w:val="clear" w:color="auto" w:fill="FFFFFF"/>
        </w:rPr>
      </w:pPr>
      <w:r w:rsidRPr="005A5451">
        <w:rPr>
          <w:rFonts w:ascii="Times New Roman" w:hAnsi="Times New Roman" w:cs="Times New Roman"/>
          <w:bCs/>
          <w:color w:val="000000" w:themeColor="text1"/>
          <w:sz w:val="28"/>
          <w:szCs w:val="28"/>
          <w:shd w:val="clear" w:color="auto" w:fill="FFFFFF"/>
        </w:rPr>
        <w:tab/>
        <w:t xml:space="preserve">Вместе с тем, КСП РИ обращает внимание на то, что внесенные в конце мая текущего года изменения в вышеуказанное соглашение, когда объемы финансирования были уменьшены с </w:t>
      </w:r>
      <w:r w:rsidRPr="005A5451">
        <w:rPr>
          <w:rFonts w:ascii="Times New Roman" w:hAnsi="Times New Roman" w:cs="Times New Roman"/>
          <w:color w:val="000000"/>
          <w:sz w:val="28"/>
          <w:szCs w:val="28"/>
        </w:rPr>
        <w:t>5 564,7 тыс. рублей до 1 475,96</w:t>
      </w:r>
      <w:r w:rsidRPr="005A5451">
        <w:rPr>
          <w:rFonts w:ascii="Times New Roman" w:hAnsi="Times New Roman" w:cs="Times New Roman"/>
          <w:sz w:val="28"/>
          <w:szCs w:val="28"/>
        </w:rPr>
        <w:t xml:space="preserve"> </w:t>
      </w:r>
      <w:r w:rsidRPr="005A5451">
        <w:rPr>
          <w:rFonts w:ascii="Times New Roman" w:hAnsi="Times New Roman" w:cs="Times New Roman"/>
          <w:color w:val="000000"/>
          <w:sz w:val="28"/>
          <w:szCs w:val="28"/>
        </w:rPr>
        <w:t>тыс. рублей, не нашли отражения в паспорте данного регионального проекта.</w:t>
      </w:r>
    </w:p>
    <w:p w:rsidR="005A5451" w:rsidRPr="005A5451" w:rsidRDefault="005A5451" w:rsidP="000B72B1">
      <w:pPr>
        <w:spacing w:after="0" w:line="240" w:lineRule="auto"/>
        <w:ind w:firstLine="708"/>
        <w:jc w:val="both"/>
        <w:rPr>
          <w:rFonts w:ascii="Times New Roman" w:hAnsi="Times New Roman" w:cs="Times New Roman"/>
          <w:color w:val="000000"/>
          <w:sz w:val="28"/>
          <w:szCs w:val="28"/>
        </w:rPr>
      </w:pPr>
      <w:r w:rsidRPr="005A5451">
        <w:rPr>
          <w:rFonts w:ascii="Times New Roman" w:hAnsi="Times New Roman" w:cs="Times New Roman"/>
          <w:color w:val="000000"/>
          <w:sz w:val="28"/>
          <w:szCs w:val="28"/>
        </w:rPr>
        <w:t>Кроме того, Министерством здравоохранения РФ и Правительством РИ заключено Соглашение от 08.02.2019 г. № 056-17-2019-006 (в редакции от 21.12.2019 г. № 056-17-2019-006/2) о предоставлении иного межбюджетного трансферта из федерального бюджета бюджету субъекта Российской Федерации в целях софинансирования расходных обязательств субъекта РФ, возникающих при проведении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в сумме 142,1 тыс. рублей.</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color w:val="000000"/>
          <w:sz w:val="28"/>
          <w:szCs w:val="28"/>
        </w:rPr>
        <w:t xml:space="preserve">Финансирование и кассовое исполнение по проекту отсутствует. По информации Минздрава РИ, </w:t>
      </w:r>
      <w:r w:rsidRPr="005A5451">
        <w:rPr>
          <w:rFonts w:ascii="Times New Roman" w:hAnsi="Times New Roman" w:cs="Times New Roman"/>
          <w:sz w:val="28"/>
          <w:szCs w:val="28"/>
        </w:rPr>
        <w:t>иммунизация данной категории лиц, проживающих в организациях социального обслуживания республики в ГБУ «Психоневрологический дом-интернат» в 2020 году не предусмотрена, в связи с отсутствием подлежащего вакцинации контингента. Соответствующее письмо направлено в Минздрав РФ.</w:t>
      </w:r>
    </w:p>
    <w:p w:rsidR="005A5451" w:rsidRPr="005A5451" w:rsidRDefault="005A5451" w:rsidP="005A5451">
      <w:pPr>
        <w:numPr>
          <w:ilvl w:val="0"/>
          <w:numId w:val="67"/>
        </w:numPr>
        <w:tabs>
          <w:tab w:val="left" w:pos="1134"/>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w:t>
      </w:r>
      <w:r w:rsidRPr="005A5451">
        <w:rPr>
          <w:rFonts w:ascii="Times New Roman" w:hAnsi="Times New Roman" w:cs="Times New Roman"/>
          <w:i/>
          <w:color w:val="000000"/>
          <w:sz w:val="28"/>
          <w:szCs w:val="28"/>
        </w:rPr>
        <w:t>Формирование системы мотивации граждан к здоровому образу жизни, включая здоровое питание и отказ от вредных привычек</w:t>
      </w:r>
      <w:r w:rsidRPr="005A5451">
        <w:rPr>
          <w:rFonts w:ascii="Times New Roman" w:hAnsi="Times New Roman" w:cs="Times New Roman"/>
          <w:i/>
          <w:sz w:val="28"/>
          <w:szCs w:val="28"/>
        </w:rPr>
        <w:t>».</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На реализацию данного регионального проекта финансирование не предусмотрено. </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Министерством здравоохранения Российской Федерации с </w:t>
      </w:r>
      <w:r w:rsidRPr="005A5451">
        <w:rPr>
          <w:rFonts w:ascii="Times New Roman" w:hAnsi="Times New Roman" w:cs="Times New Roman"/>
          <w:bCs/>
          <w:color w:val="000000" w:themeColor="text1"/>
          <w:sz w:val="28"/>
          <w:szCs w:val="28"/>
          <w:shd w:val="clear" w:color="auto" w:fill="FFFFFF"/>
        </w:rPr>
        <w:t>Министерством</w:t>
      </w:r>
      <w:r w:rsidRPr="005A5451">
        <w:rPr>
          <w:rFonts w:ascii="Times New Roman" w:hAnsi="Times New Roman" w:cs="Times New Roman"/>
          <w:color w:val="000000" w:themeColor="text1"/>
          <w:sz w:val="28"/>
          <w:szCs w:val="28"/>
          <w:shd w:val="clear" w:color="auto" w:fill="FFFFFF"/>
        </w:rPr>
        <w:t xml:space="preserve"> </w:t>
      </w:r>
      <w:r w:rsidRPr="005A5451">
        <w:rPr>
          <w:rFonts w:ascii="Times New Roman" w:hAnsi="Times New Roman" w:cs="Times New Roman"/>
          <w:bCs/>
          <w:color w:val="000000" w:themeColor="text1"/>
          <w:sz w:val="28"/>
          <w:szCs w:val="28"/>
          <w:shd w:val="clear" w:color="auto" w:fill="FFFFFF"/>
        </w:rPr>
        <w:t xml:space="preserve">здравоохранения </w:t>
      </w:r>
      <w:r w:rsidRPr="005A5451">
        <w:rPr>
          <w:rFonts w:ascii="Times New Roman" w:hAnsi="Times New Roman" w:cs="Times New Roman"/>
          <w:color w:val="000000" w:themeColor="text1"/>
          <w:sz w:val="28"/>
          <w:szCs w:val="28"/>
          <w:shd w:val="clear" w:color="auto" w:fill="FFFFFF"/>
        </w:rPr>
        <w:t xml:space="preserve">Республики </w:t>
      </w:r>
      <w:r w:rsidRPr="005A5451">
        <w:rPr>
          <w:rFonts w:ascii="Times New Roman" w:hAnsi="Times New Roman" w:cs="Times New Roman"/>
          <w:bCs/>
          <w:color w:val="000000" w:themeColor="text1"/>
          <w:sz w:val="28"/>
          <w:szCs w:val="28"/>
          <w:shd w:val="clear" w:color="auto" w:fill="FFFFFF"/>
        </w:rPr>
        <w:t>Ингушетия</w:t>
      </w:r>
      <w:r w:rsidRPr="005A5451">
        <w:rPr>
          <w:rFonts w:ascii="Times New Roman" w:hAnsi="Times New Roman" w:cs="Times New Roman"/>
          <w:color w:val="000000" w:themeColor="text1"/>
          <w:sz w:val="28"/>
          <w:szCs w:val="28"/>
        </w:rPr>
        <w:t xml:space="preserve"> </w:t>
      </w:r>
      <w:r w:rsidRPr="005A5451">
        <w:rPr>
          <w:rFonts w:ascii="Times New Roman" w:hAnsi="Times New Roman" w:cs="Times New Roman"/>
          <w:sz w:val="28"/>
          <w:szCs w:val="28"/>
        </w:rPr>
        <w:t>заключено Соглашение от 30.01.2019 г. №056-2019-Р4006-1 (в редакции от 09.12.2019 г. №</w:t>
      </w:r>
      <w:r w:rsidRPr="005A5451">
        <w:rPr>
          <w:rFonts w:ascii="Times New Roman" w:hAnsi="Times New Roman" w:cs="Times New Roman"/>
          <w:color w:val="000000"/>
          <w:sz w:val="28"/>
          <w:szCs w:val="28"/>
        </w:rPr>
        <w:t xml:space="preserve"> 056-2019-P4006-1/1</w:t>
      </w:r>
      <w:r w:rsidRPr="005A5451">
        <w:rPr>
          <w:rFonts w:ascii="Times New Roman" w:hAnsi="Times New Roman" w:cs="Times New Roman"/>
          <w:sz w:val="28"/>
          <w:szCs w:val="28"/>
        </w:rPr>
        <w:t xml:space="preserve">) </w:t>
      </w:r>
      <w:r w:rsidRPr="005A5451">
        <w:rPr>
          <w:rFonts w:ascii="Times New Roman" w:hAnsi="Times New Roman" w:cs="Times New Roman"/>
          <w:color w:val="000000"/>
          <w:sz w:val="28"/>
          <w:szCs w:val="28"/>
        </w:rPr>
        <w:t>о реализации регионального проекта «Формирование системы мотивации граждан к здоровому образу жизни, включая здоровое питание и отказ от вредных привычек (Республика Ингушетия)»</w:t>
      </w:r>
      <w:r w:rsidRPr="005A5451">
        <w:rPr>
          <w:rFonts w:ascii="Times New Roman" w:hAnsi="Times New Roman" w:cs="Times New Roman"/>
          <w:sz w:val="28"/>
          <w:szCs w:val="28"/>
        </w:rPr>
        <w:t>, согласно которому в 2020 году предусмотрено внедрение муниципальных программ общественного здоровья в размере 20%.</w:t>
      </w:r>
    </w:p>
    <w:p w:rsidR="005A5451" w:rsidRPr="005A5451" w:rsidRDefault="005A5451" w:rsidP="000B72B1">
      <w:pPr>
        <w:spacing w:after="0" w:line="240" w:lineRule="auto"/>
        <w:ind w:firstLine="708"/>
        <w:jc w:val="both"/>
        <w:rPr>
          <w:rFonts w:ascii="Times New Roman" w:hAnsi="Times New Roman" w:cs="Times New Roman"/>
          <w:bCs/>
          <w:color w:val="000000" w:themeColor="text1"/>
          <w:sz w:val="28"/>
          <w:szCs w:val="28"/>
          <w:shd w:val="clear" w:color="auto" w:fill="FFFFFF"/>
        </w:rPr>
      </w:pPr>
      <w:r w:rsidRPr="005A5451">
        <w:rPr>
          <w:rFonts w:ascii="Times New Roman" w:hAnsi="Times New Roman" w:cs="Times New Roman"/>
          <w:sz w:val="28"/>
          <w:szCs w:val="28"/>
        </w:rPr>
        <w:lastRenderedPageBreak/>
        <w:t xml:space="preserve">По информации </w:t>
      </w:r>
      <w:r w:rsidRPr="005A5451">
        <w:rPr>
          <w:rFonts w:ascii="Times New Roman" w:hAnsi="Times New Roman" w:cs="Times New Roman"/>
          <w:bCs/>
          <w:color w:val="000000" w:themeColor="text1"/>
          <w:sz w:val="28"/>
          <w:szCs w:val="28"/>
          <w:shd w:val="clear" w:color="auto" w:fill="FFFFFF"/>
        </w:rPr>
        <w:t>Минтруда РИ, в каждом районе республики разработаны и внедрены программы общественного здоровья. По итогам 9 месяцев текущего года запланированный годовой показатель выполнен в полном объеме.</w:t>
      </w:r>
    </w:p>
    <w:p w:rsidR="005A5451" w:rsidRPr="005A5451" w:rsidRDefault="005A5451" w:rsidP="005A5451">
      <w:pPr>
        <w:numPr>
          <w:ilvl w:val="0"/>
          <w:numId w:val="67"/>
        </w:numPr>
        <w:tabs>
          <w:tab w:val="left" w:pos="1134"/>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«Спорт – норма жизни».</w:t>
      </w:r>
    </w:p>
    <w:p w:rsidR="005A5451" w:rsidRPr="005A5451" w:rsidRDefault="000B72B1" w:rsidP="005A5451">
      <w:pPr>
        <w:tabs>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5A5451" w:rsidRPr="005A5451">
        <w:rPr>
          <w:rFonts w:ascii="Times New Roman" w:hAnsi="Times New Roman" w:cs="Times New Roman"/>
          <w:sz w:val="28"/>
          <w:szCs w:val="28"/>
        </w:rPr>
        <w:t>В рамках реализации данного регионального проекта:</w:t>
      </w:r>
    </w:p>
    <w:p w:rsidR="005A5451" w:rsidRPr="005A5451" w:rsidRDefault="005A5451" w:rsidP="00882A21">
      <w:pPr>
        <w:numPr>
          <w:ilvl w:val="0"/>
          <w:numId w:val="73"/>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 xml:space="preserve">Министерством спорта Российской Федерации с Правительством Республики Ингушетия заключено </w:t>
      </w:r>
      <w:r w:rsidRPr="005A5451">
        <w:rPr>
          <w:rFonts w:ascii="Times New Roman" w:hAnsi="Times New Roman" w:cs="Times New Roman"/>
          <w:color w:val="000000"/>
          <w:sz w:val="28"/>
          <w:szCs w:val="28"/>
        </w:rPr>
        <w:t>Соглашение от 14.02.2019 г. № 777-08-2019-038 (в редакции от 21.12.2019 г. заключено дополнительное соглашение № 777-08-2019-038/2) о предоставлении субсидии из федерального бюджета бюджету субъекта Российской Федерации</w:t>
      </w:r>
      <w:r w:rsidRPr="005A5451">
        <w:t xml:space="preserve"> </w:t>
      </w:r>
      <w:r w:rsidRPr="005A5451">
        <w:rPr>
          <w:rFonts w:ascii="Times New Roman" w:hAnsi="Times New Roman" w:cs="Times New Roman"/>
          <w:color w:val="000000"/>
          <w:sz w:val="28"/>
          <w:szCs w:val="28"/>
        </w:rPr>
        <w:t>на государственную поддержку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w:t>
      </w:r>
      <w:r w:rsidRPr="005A5451">
        <w:t xml:space="preserve"> </w:t>
      </w:r>
      <w:r w:rsidRPr="005A5451">
        <w:rPr>
          <w:rFonts w:ascii="Times New Roman" w:hAnsi="Times New Roman" w:cs="Times New Roman"/>
          <w:sz w:val="28"/>
          <w:szCs w:val="28"/>
        </w:rPr>
        <w:t>в сумме</w:t>
      </w:r>
      <w:r w:rsidRPr="005A5451">
        <w:t xml:space="preserve"> </w:t>
      </w:r>
      <w:r w:rsidRPr="005A5451">
        <w:rPr>
          <w:rFonts w:ascii="Times New Roman" w:hAnsi="Times New Roman" w:cs="Times New Roman"/>
          <w:color w:val="000000"/>
          <w:sz w:val="28"/>
          <w:szCs w:val="28"/>
        </w:rPr>
        <w:t xml:space="preserve">5 681,1 тыс. рублей </w:t>
      </w:r>
      <w:r w:rsidRPr="005A5451">
        <w:rPr>
          <w:rFonts w:ascii="Times New Roman" w:hAnsi="Times New Roman" w:cs="Times New Roman"/>
          <w:sz w:val="28"/>
          <w:szCs w:val="28"/>
        </w:rPr>
        <w:t xml:space="preserve">и республиканского бюджета – 299,0 тыс. рублей (всего - </w:t>
      </w:r>
      <w:r w:rsidRPr="005A5451">
        <w:rPr>
          <w:rFonts w:ascii="Times New Roman" w:hAnsi="Times New Roman" w:cs="Times New Roman"/>
          <w:color w:val="000000"/>
          <w:sz w:val="28"/>
          <w:szCs w:val="28"/>
        </w:rPr>
        <w:t>5 980,1</w:t>
      </w:r>
      <w:r w:rsidRPr="005A5451">
        <w:t xml:space="preserve"> </w:t>
      </w:r>
      <w:r w:rsidRPr="005A5451">
        <w:rPr>
          <w:rFonts w:ascii="Times New Roman" w:hAnsi="Times New Roman" w:cs="Times New Roman"/>
          <w:sz w:val="28"/>
          <w:szCs w:val="28"/>
        </w:rPr>
        <w:t>тыс. рублей). По информации Минспорта РИ, финансирование и кассовое исполнение проекта произведено в полном объеме, запланированные мероприятия по государственной поддержке спортивных организаций РФ полностью исполнены;</w:t>
      </w:r>
    </w:p>
    <w:p w:rsidR="005A5451" w:rsidRPr="005A5451" w:rsidRDefault="005A5451" w:rsidP="00882A21">
      <w:pPr>
        <w:numPr>
          <w:ilvl w:val="0"/>
          <w:numId w:val="73"/>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Министерством спорта Российской Федерации с Правительством Республики Ингушетия заключено Соглашение от 14.02.2019 г. № 777-09-2019-089 (в редакции от 23.12.2019 г. заключено дополнительное соглашение № 777-09-2019-089/2) о предоставлении субсидии из федерального бюджета бюджету субъекта Российской Федерации в сумме 209 972,6 тыс. рублей и республиканского бюджета – 11 051,2 тыс. рублей (всего – 221 023,8 тыс. рублей). На отчетную дату фактическое финансирование составило 119 038,2 тыс. рублей и кассовое исполнение произведено в полном объеме (100,0 %).</w:t>
      </w:r>
    </w:p>
    <w:p w:rsidR="005A5451" w:rsidRPr="005A5451" w:rsidRDefault="000B72B1" w:rsidP="005A5451">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A5451" w:rsidRPr="005A5451">
        <w:rPr>
          <w:rFonts w:ascii="Times New Roman" w:hAnsi="Times New Roman" w:cs="Times New Roman"/>
          <w:sz w:val="28"/>
          <w:szCs w:val="28"/>
        </w:rPr>
        <w:t>По состоянию на 1 октября 2020 года реконструкция ГБУ «Республиканский спортивно-тренировочный центр «Мужичи», проводимая в рамках проекта, выполнена на 65-70%, мероприятие планируется завершить до конца 2020 года (существует риск неисполнения до конца 2020 года данного показателя). Кроме того, запланированное для оснащения 4 спортивных школ олимпийского резерва оборудование поставлено в полном объеме.</w:t>
      </w:r>
    </w:p>
    <w:p w:rsidR="005A5451" w:rsidRPr="005A5451" w:rsidRDefault="005A5451" w:rsidP="00882A21">
      <w:pPr>
        <w:numPr>
          <w:ilvl w:val="0"/>
          <w:numId w:val="72"/>
        </w:numPr>
        <w:tabs>
          <w:tab w:val="left" w:pos="709"/>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 xml:space="preserve">Министерством спорта Российской Федерации с Правительством Республики Ингушетия заключено </w:t>
      </w:r>
      <w:r w:rsidRPr="005A5451">
        <w:rPr>
          <w:rFonts w:ascii="Times New Roman" w:hAnsi="Times New Roman" w:cs="Times New Roman"/>
          <w:color w:val="000000"/>
          <w:sz w:val="28"/>
          <w:szCs w:val="28"/>
        </w:rPr>
        <w:t>Соглашение от 13.02.2019 г. № 777-08-2019-130</w:t>
      </w:r>
      <w:r w:rsidRPr="005A5451">
        <w:t xml:space="preserve"> (</w:t>
      </w:r>
      <w:r w:rsidRPr="005A5451">
        <w:rPr>
          <w:rFonts w:ascii="Times New Roman" w:hAnsi="Times New Roman" w:cs="Times New Roman"/>
          <w:sz w:val="28"/>
          <w:szCs w:val="28"/>
        </w:rPr>
        <w:t xml:space="preserve">в редакции от </w:t>
      </w:r>
      <w:r w:rsidRPr="005A5451">
        <w:rPr>
          <w:rFonts w:ascii="Times New Roman" w:hAnsi="Times New Roman" w:cs="Times New Roman"/>
          <w:color w:val="000000"/>
          <w:sz w:val="28"/>
          <w:szCs w:val="28"/>
        </w:rPr>
        <w:t>21.12.2019 г.</w:t>
      </w:r>
      <w:r w:rsidRPr="005A5451">
        <w:rPr>
          <w:rFonts w:ascii="Times New Roman" w:hAnsi="Times New Roman" w:cs="Times New Roman"/>
          <w:sz w:val="28"/>
          <w:szCs w:val="28"/>
        </w:rPr>
        <w:t xml:space="preserve"> </w:t>
      </w:r>
      <w:r w:rsidRPr="005A5451">
        <w:rPr>
          <w:rFonts w:ascii="Times New Roman" w:hAnsi="Times New Roman" w:cs="Times New Roman"/>
          <w:color w:val="000000"/>
          <w:sz w:val="28"/>
          <w:szCs w:val="28"/>
        </w:rPr>
        <w:t>заключено дополнительное соглашение № 777-08-2019-130/3) о предоставлении субсидии из федерального бюджета бюджету субъекта Российской Федерации</w:t>
      </w:r>
      <w:r w:rsidRPr="005A5451">
        <w:t xml:space="preserve"> </w:t>
      </w:r>
      <w:r w:rsidRPr="005A5451">
        <w:rPr>
          <w:rFonts w:ascii="Times New Roman" w:hAnsi="Times New Roman" w:cs="Times New Roman"/>
          <w:sz w:val="28"/>
          <w:szCs w:val="28"/>
        </w:rPr>
        <w:t>в сумме</w:t>
      </w:r>
      <w:r w:rsidRPr="005A5451">
        <w:t xml:space="preserve"> </w:t>
      </w:r>
      <w:r w:rsidRPr="005A5451">
        <w:rPr>
          <w:rFonts w:ascii="Times New Roman" w:hAnsi="Times New Roman" w:cs="Times New Roman"/>
          <w:color w:val="000000"/>
          <w:sz w:val="28"/>
          <w:szCs w:val="28"/>
        </w:rPr>
        <w:t>42 649,0</w:t>
      </w:r>
      <w:r w:rsidRPr="005A5451">
        <w:t xml:space="preserve"> </w:t>
      </w:r>
      <w:r w:rsidRPr="005A5451">
        <w:rPr>
          <w:rFonts w:ascii="Times New Roman" w:hAnsi="Times New Roman" w:cs="Times New Roman"/>
          <w:color w:val="000000"/>
          <w:sz w:val="28"/>
          <w:szCs w:val="28"/>
        </w:rPr>
        <w:t xml:space="preserve">тыс. рублей </w:t>
      </w:r>
      <w:r w:rsidRPr="005A5451">
        <w:rPr>
          <w:rFonts w:ascii="Times New Roman" w:hAnsi="Times New Roman" w:cs="Times New Roman"/>
          <w:sz w:val="28"/>
          <w:szCs w:val="28"/>
        </w:rPr>
        <w:t xml:space="preserve">и республиканского бюджета – </w:t>
      </w:r>
      <w:r w:rsidRPr="005A5451">
        <w:rPr>
          <w:rFonts w:ascii="Times New Roman" w:hAnsi="Times New Roman" w:cs="Times New Roman"/>
          <w:color w:val="000000"/>
          <w:sz w:val="28"/>
          <w:szCs w:val="28"/>
        </w:rPr>
        <w:t>430,8</w:t>
      </w:r>
      <w:r w:rsidRPr="005A5451">
        <w:rPr>
          <w:rFonts w:ascii="Times New Roman" w:hAnsi="Times New Roman" w:cs="Times New Roman"/>
          <w:sz w:val="28"/>
          <w:szCs w:val="28"/>
        </w:rPr>
        <w:t xml:space="preserve"> тыс. рублей (всего - </w:t>
      </w:r>
      <w:r w:rsidRPr="005A5451">
        <w:rPr>
          <w:rFonts w:ascii="Times New Roman" w:hAnsi="Times New Roman" w:cs="Times New Roman"/>
          <w:color w:val="000000"/>
          <w:sz w:val="28"/>
          <w:szCs w:val="28"/>
        </w:rPr>
        <w:t>43 079,8</w:t>
      </w:r>
      <w:r w:rsidRPr="005A5451">
        <w:t xml:space="preserve"> </w:t>
      </w:r>
      <w:r w:rsidRPr="005A5451">
        <w:rPr>
          <w:rFonts w:ascii="Times New Roman" w:hAnsi="Times New Roman" w:cs="Times New Roman"/>
          <w:sz w:val="28"/>
          <w:szCs w:val="28"/>
        </w:rPr>
        <w:t>тыс. рублей). В отчетном периоде фактическое финансирование и кассовое исполнение составило 38 093,8 тыс. рублей.</w:t>
      </w:r>
    </w:p>
    <w:p w:rsidR="005A5451" w:rsidRPr="005A5451" w:rsidRDefault="000B72B1" w:rsidP="005A5451">
      <w:pPr>
        <w:tabs>
          <w:tab w:val="left" w:pos="113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5A5451" w:rsidRPr="005A5451">
        <w:rPr>
          <w:rFonts w:ascii="Times New Roman" w:hAnsi="Times New Roman" w:cs="Times New Roman"/>
          <w:sz w:val="28"/>
          <w:szCs w:val="28"/>
        </w:rPr>
        <w:t>В рамках данного соглашения заключены 2 государственных контракта, в том числе:</w:t>
      </w:r>
    </w:p>
    <w:p w:rsidR="005A5451" w:rsidRPr="005A5451" w:rsidRDefault="005A5451" w:rsidP="00882A21">
      <w:pPr>
        <w:numPr>
          <w:ilvl w:val="0"/>
          <w:numId w:val="74"/>
        </w:numPr>
        <w:tabs>
          <w:tab w:val="left" w:pos="993"/>
          <w:tab w:val="left" w:pos="1134"/>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 xml:space="preserve">государственный контракт от 28.07.2020 г. на создание футбольных полей с искусственным покрытием и легкоатлетическими дорожками, техническая готовность </w:t>
      </w:r>
      <w:r w:rsidRPr="005A5451">
        <w:rPr>
          <w:rFonts w:ascii="Times New Roman" w:hAnsi="Times New Roman" w:cs="Times New Roman"/>
          <w:sz w:val="28"/>
          <w:szCs w:val="28"/>
        </w:rPr>
        <w:lastRenderedPageBreak/>
        <w:t>которых по состоянию на 01.10.2020 г. составляет 85% (мероприятие планируется завершить до конца 2020 года);</w:t>
      </w:r>
    </w:p>
    <w:p w:rsidR="005A5451" w:rsidRPr="005A5451" w:rsidRDefault="005A5451" w:rsidP="00882A21">
      <w:pPr>
        <w:numPr>
          <w:ilvl w:val="0"/>
          <w:numId w:val="74"/>
        </w:numPr>
        <w:tabs>
          <w:tab w:val="left" w:pos="709"/>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государственный контракт от 26.06.2020 г. на закупку спортивно-технологического оборудования для создания малых спортивных площадок, который на отчетную дату исполнен полностью (оборудование поставлено).</w:t>
      </w:r>
    </w:p>
    <w:p w:rsidR="005A5451" w:rsidRPr="005A5451" w:rsidRDefault="005A5451" w:rsidP="005A5451">
      <w:pPr>
        <w:spacing w:after="0" w:line="240" w:lineRule="auto"/>
        <w:contextualSpacing/>
        <w:jc w:val="both"/>
        <w:rPr>
          <w:rFonts w:ascii="Times New Roman" w:hAnsi="Times New Roman" w:cs="Times New Roman"/>
          <w:b/>
          <w:sz w:val="28"/>
          <w:szCs w:val="28"/>
        </w:rPr>
      </w:pPr>
    </w:p>
    <w:p w:rsidR="005A5451" w:rsidRPr="005A5451" w:rsidRDefault="005A5451" w:rsidP="005A5451">
      <w:pPr>
        <w:spacing w:after="0" w:line="240" w:lineRule="auto"/>
        <w:jc w:val="center"/>
        <w:rPr>
          <w:rFonts w:ascii="Times New Roman" w:hAnsi="Times New Roman" w:cs="Times New Roman"/>
          <w:b/>
          <w:i/>
          <w:sz w:val="28"/>
          <w:szCs w:val="28"/>
        </w:rPr>
      </w:pPr>
      <w:r w:rsidRPr="005A5451">
        <w:rPr>
          <w:rFonts w:ascii="Times New Roman" w:hAnsi="Times New Roman" w:cs="Times New Roman"/>
          <w:b/>
          <w:i/>
          <w:sz w:val="28"/>
          <w:szCs w:val="28"/>
        </w:rPr>
        <w:t>Национальный проект «Экология»</w:t>
      </w:r>
    </w:p>
    <w:p w:rsidR="005A5451" w:rsidRPr="005A5451" w:rsidRDefault="005A5451" w:rsidP="005A5451">
      <w:pPr>
        <w:spacing w:after="0" w:line="240" w:lineRule="auto"/>
        <w:jc w:val="center"/>
        <w:rPr>
          <w:rFonts w:ascii="Times New Roman" w:hAnsi="Times New Roman" w:cs="Times New Roman"/>
          <w:b/>
          <w:i/>
          <w:sz w:val="28"/>
          <w:szCs w:val="28"/>
        </w:rPr>
      </w:pP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национального проекта «Экология» в республике реализуются региональные проекты «Сохранение уникальных водных объектов», «Сохранение лесов», «Чистая страна», «Комплексная система обращения с твердыми коммунальными отходами».</w:t>
      </w:r>
    </w:p>
    <w:p w:rsidR="005A5451" w:rsidRPr="005A5451" w:rsidRDefault="005A5451" w:rsidP="00882A21">
      <w:pPr>
        <w:numPr>
          <w:ilvl w:val="0"/>
          <w:numId w:val="111"/>
        </w:numPr>
        <w:tabs>
          <w:tab w:val="left" w:pos="993"/>
        </w:tabs>
        <w:spacing w:after="0" w:line="240" w:lineRule="auto"/>
        <w:ind w:left="0" w:firstLine="708"/>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«Сохранение уникальных водных объектов»</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сохранение к 2024 году не менее 98 уникальных водных объектов за счет восстановления и экологической реабилитации не менее 23,5 тыс. га водных объектов, расчистки участков русел рек не менее 260 км, а также очистки от мусора берегов и прибрежной акватории озер и рек.</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целях реализации Проекта для Республики Ингушетия на 2020 год установлены следующие целевые показатели:</w:t>
      </w:r>
    </w:p>
    <w:p w:rsidR="005A5451" w:rsidRPr="005A5451" w:rsidRDefault="005A5451" w:rsidP="00882A21">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площадь восстановленных водных объектов – 31 га;</w:t>
      </w:r>
    </w:p>
    <w:p w:rsidR="005A5451" w:rsidRPr="005A5451" w:rsidRDefault="005A5451" w:rsidP="00882A21">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протяженность расчищенных участков русел рек – 0 км (планируется достижение целевого показателя в 2024 году – 1,4 км);</w:t>
      </w:r>
    </w:p>
    <w:p w:rsidR="005A5451" w:rsidRPr="005A5451" w:rsidRDefault="005A5451" w:rsidP="00882A21">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количество населения, улучшившего экологические условия проживания вблизи водных объектов – 5,2 тыс. человек.</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отчетом о ходе реализации регионального проекта, представленным Минприроды РИ за 9 месяцев 2020 года процент исполнения целевых показателей равен нулю.</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Для реализации поставленных целей и задач на 2020 год паспортом Проекта предусмотрено финансирование в размере 153 201,7 тыс. рублей, в том числе:</w:t>
      </w:r>
    </w:p>
    <w:p w:rsidR="005A5451" w:rsidRPr="005A5451" w:rsidRDefault="005A5451" w:rsidP="00882A21">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из федерального бюджета - в сумме 151 475,0 тыс. рублей (98,87%);</w:t>
      </w:r>
    </w:p>
    <w:p w:rsidR="005A5451" w:rsidRPr="005A5451" w:rsidRDefault="005A5451" w:rsidP="00882A21">
      <w:pPr>
        <w:numPr>
          <w:ilvl w:val="0"/>
          <w:numId w:val="112"/>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из республиканского бюджета - в размере 1 726,7 тыс. рублей (1,13%).</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ab/>
        <w:t>По состоянию на отчетную дату кассовое исполнение регионального проекта относительно доведенных бюджетных ассигнований и лимитов бюджетных обязательств составляет 101 478,3 тыс. рублей или 66,2 % от предусмотренных средств, из них 100 334,6 тыс. рублей – средства федерального бюджета и 1 143,7 тыс. рублей – средства республиканского бюджета.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Таким образом, имеются высокие риски неосвоения бюджетных средств и недостижения в Республике Ингушетия целей и задач, предусмотренных региональным проектом в 2020 году.</w:t>
      </w:r>
    </w:p>
    <w:p w:rsidR="005A5451" w:rsidRPr="005A5451" w:rsidRDefault="005A5451" w:rsidP="00882A21">
      <w:pPr>
        <w:numPr>
          <w:ilvl w:val="0"/>
          <w:numId w:val="111"/>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«Сохранение лесов»</w:t>
      </w:r>
    </w:p>
    <w:p w:rsidR="005A5451" w:rsidRPr="005A5451" w:rsidRDefault="005A5451" w:rsidP="000B72B1">
      <w:pPr>
        <w:spacing w:after="0" w:line="240" w:lineRule="auto"/>
        <w:ind w:firstLine="708"/>
        <w:jc w:val="both"/>
        <w:rPr>
          <w:rFonts w:ascii="Times New Roman" w:eastAsia="Arial Unicode MS" w:hAnsi="Times New Roman" w:cs="Times New Roman"/>
          <w:sz w:val="28"/>
          <w:szCs w:val="28"/>
        </w:rPr>
      </w:pPr>
      <w:r w:rsidRPr="005A5451">
        <w:rPr>
          <w:rFonts w:ascii="Times New Roman" w:hAnsi="Times New Roman" w:cs="Times New Roman"/>
          <w:sz w:val="28"/>
          <w:szCs w:val="28"/>
        </w:rPr>
        <w:lastRenderedPageBreak/>
        <w:t xml:space="preserve">Цель проекта: обеспечение баланса выбытия и воспроизводства лесов в соотношении 100 % </w:t>
      </w:r>
      <w:r w:rsidRPr="005A5451">
        <w:rPr>
          <w:rFonts w:ascii="Times New Roman" w:eastAsia="Arial Unicode MS" w:hAnsi="Times New Roman" w:cs="Times New Roman"/>
          <w:sz w:val="28"/>
          <w:szCs w:val="28"/>
        </w:rPr>
        <w:t>к 2024 году.</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реализации целей и задач Проекта для республики на 2020 год определен следующий целевой показатель: «отношение площади лесовосстановления и лесоразведения к площади вырубленных и погибших лесных насаждений – 42,5 %».</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итогам 9 месяцев текущего года данный показатель достиг значения на уровне 15% или 35,3 % от планового значения.</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реализацию мероприятий регионального проекта «Сохранение лесов» в 2020 году предусмотрено финансирование в размере 15 951,2 тыс. рублей (средства федерального бюджета), в том числе:</w:t>
      </w:r>
    </w:p>
    <w:p w:rsidR="005A5451" w:rsidRPr="005A5451" w:rsidRDefault="005A5451" w:rsidP="00882A21">
      <w:pPr>
        <w:numPr>
          <w:ilvl w:val="0"/>
          <w:numId w:val="113"/>
        </w:numPr>
        <w:tabs>
          <w:tab w:val="left" w:pos="1134"/>
        </w:tabs>
        <w:spacing w:after="0" w:line="240" w:lineRule="auto"/>
        <w:ind w:left="0" w:firstLine="851"/>
        <w:contextualSpacing/>
        <w:jc w:val="both"/>
        <w:rPr>
          <w:rFonts w:ascii="Times New Roman" w:hAnsi="Times New Roman" w:cs="Times New Roman"/>
          <w:sz w:val="28"/>
          <w:szCs w:val="28"/>
        </w:rPr>
      </w:pPr>
      <w:r w:rsidRPr="005A5451">
        <w:rPr>
          <w:rFonts w:ascii="Times New Roman" w:hAnsi="Times New Roman" w:cs="Times New Roman"/>
          <w:sz w:val="28"/>
          <w:szCs w:val="28"/>
        </w:rPr>
        <w:t>на увеличение площади восстановления – 2 743,4 тыс. рублей;</w:t>
      </w:r>
    </w:p>
    <w:p w:rsidR="005A5451" w:rsidRPr="005A5451" w:rsidRDefault="005A5451" w:rsidP="00882A21">
      <w:pPr>
        <w:numPr>
          <w:ilvl w:val="0"/>
          <w:numId w:val="113"/>
        </w:numPr>
        <w:tabs>
          <w:tab w:val="left" w:pos="1134"/>
        </w:tabs>
        <w:spacing w:after="0" w:line="240" w:lineRule="auto"/>
        <w:ind w:left="0" w:firstLine="851"/>
        <w:contextualSpacing/>
        <w:jc w:val="both"/>
        <w:rPr>
          <w:rFonts w:ascii="Times New Roman" w:hAnsi="Times New Roman" w:cs="Times New Roman"/>
          <w:sz w:val="28"/>
          <w:szCs w:val="28"/>
        </w:rPr>
      </w:pPr>
      <w:r w:rsidRPr="005A5451">
        <w:rPr>
          <w:rFonts w:ascii="Times New Roman" w:hAnsi="Times New Roman" w:cs="Times New Roman"/>
          <w:sz w:val="28"/>
          <w:szCs w:val="28"/>
        </w:rPr>
        <w:t>на оснащение специализированных учреждений лесопожарной техникой и оборудованием для проведения комплекса мероприятий по охране лесов от пожаров – 13 207,8 тыс. рублей.</w:t>
      </w:r>
    </w:p>
    <w:p w:rsidR="000B72B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январе-сентябре 2020 года кассовое исполнение регионального проекта составило 17,2 %. В отчетном периоде на увеличение площади восстановления направлено 2 743,4 тыс. рублей или 100,0 % от предусмотренной на год суммы.</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Мероприятия по оснащению специализированных учреждений лесопожарной техникой и оборудованием для проведения комплекса мероприятий по охране лесов от пожаров в рассматриваемом периоде не финансировались.</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основании вышеизложенного, КСП РИ отмечает, что имеются высокие риски неосвоения бюджетных средств и недостижения в Республике Ингушетия целей и задач, предусмотренных региональным проектом в 2020 году.</w:t>
      </w:r>
    </w:p>
    <w:p w:rsidR="005A5451" w:rsidRPr="005A5451" w:rsidRDefault="005A5451" w:rsidP="00882A21">
      <w:pPr>
        <w:numPr>
          <w:ilvl w:val="0"/>
          <w:numId w:val="111"/>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«Чистая страна»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эффективное обращение с отходами производства и потребления, включая ликвидацию всех выявленных на 1 января 2018 года несанкционированных свалок в границах городов (Республика Ингушетия).</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В целях реализации Проекта для Ингушетии на 2020 год установлены следующие целевые показатели: </w:t>
      </w:r>
    </w:p>
    <w:p w:rsidR="005A5451" w:rsidRPr="005A5451" w:rsidRDefault="005A5451" w:rsidP="00882A21">
      <w:pPr>
        <w:numPr>
          <w:ilvl w:val="0"/>
          <w:numId w:val="114"/>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ликвидация всех выявленных на 1 января 2018 года несанкционированных свалок в границах городов – 3 шт.;</w:t>
      </w:r>
    </w:p>
    <w:p w:rsidR="005A5451" w:rsidRPr="005A5451" w:rsidRDefault="005A5451" w:rsidP="00882A21">
      <w:pPr>
        <w:numPr>
          <w:ilvl w:val="0"/>
          <w:numId w:val="114"/>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общая площадь восстановленных, в том числе рекультивированных земель, подверженных негативному воздействию накопленного вреда окружающей среде – 37,7 га;</w:t>
      </w:r>
    </w:p>
    <w:p w:rsidR="005A5451" w:rsidRPr="005A5451" w:rsidRDefault="005A5451" w:rsidP="00882A21">
      <w:pPr>
        <w:numPr>
          <w:ilvl w:val="0"/>
          <w:numId w:val="114"/>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численность населения, качество жизни которого улучшится в связи с ликвидацией выявленных на 1 января 2018 года несанкционированных свалок в границах городов и наиболее опасных объектов накопленного экологического ущерба – 187 тыс. человек.</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С начала года достижение указанных целевых показателей составило:</w:t>
      </w:r>
    </w:p>
    <w:p w:rsidR="005A5451" w:rsidRPr="005A5451" w:rsidRDefault="005A5451" w:rsidP="00882A21">
      <w:pPr>
        <w:numPr>
          <w:ilvl w:val="0"/>
          <w:numId w:val="115"/>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ликвидация всех выявленных на 1 января 2018 года несанкционированных свалок в границах городов – 2 шт. (процент исполнения - 66,7 %);</w:t>
      </w:r>
    </w:p>
    <w:p w:rsidR="005A5451" w:rsidRPr="005A5451" w:rsidRDefault="005A5451" w:rsidP="00882A21">
      <w:pPr>
        <w:numPr>
          <w:ilvl w:val="0"/>
          <w:numId w:val="115"/>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lastRenderedPageBreak/>
        <w:t>общая площадь восстановленных, в том числе рекультивированных земель, подверженных негативному воздействию накопленного вреда окружающей среде – 18,7 га (исполнено на 49,6 %);</w:t>
      </w:r>
    </w:p>
    <w:p w:rsidR="005A5451" w:rsidRPr="005A5451" w:rsidRDefault="005A5451" w:rsidP="00882A21">
      <w:pPr>
        <w:numPr>
          <w:ilvl w:val="0"/>
          <w:numId w:val="115"/>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численность населения, качество жизни которого улучшится в связи с ликвидацией выявленных на 1 января 2018 года несанкционированных свалок в границах городов и наиболее опасных объектов накопленного экологического ущерба, – 150 тыс. человек (или 80,2 % от плана).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2020 году финансирование регионального проекта «Чистая страна» не предусмотрено.</w:t>
      </w:r>
    </w:p>
    <w:p w:rsidR="005A5451" w:rsidRPr="005A5451" w:rsidRDefault="000B72B1" w:rsidP="000B72B1">
      <w:pPr>
        <w:tabs>
          <w:tab w:val="left" w:pos="709"/>
          <w:tab w:val="left" w:pos="99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ab/>
      </w:r>
      <w:r w:rsidR="005A5451" w:rsidRPr="005A5451">
        <w:rPr>
          <w:rFonts w:ascii="Times New Roman" w:hAnsi="Times New Roman" w:cs="Times New Roman"/>
          <w:i/>
          <w:sz w:val="28"/>
          <w:szCs w:val="28"/>
        </w:rPr>
        <w:t>4.</w:t>
      </w:r>
      <w:r w:rsidR="005A5451" w:rsidRPr="005A5451">
        <w:rPr>
          <w:rFonts w:ascii="Times New Roman" w:hAnsi="Times New Roman" w:cs="Times New Roman"/>
          <w:i/>
          <w:sz w:val="28"/>
          <w:szCs w:val="28"/>
        </w:rPr>
        <w:tab/>
        <w:t>Региональный проект «Комплексная система обращения с твердыми коммунальными отходами»</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эффективное обращение с отходами производства и потребления, включая ликвидацию всех выявленных на 1 января 2018 года несанкционированных свалок в границах городов.</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Согласно паспорта Проекта для республики на 2020 год установлены следующие целевые показатели:</w:t>
      </w:r>
    </w:p>
    <w:p w:rsidR="005A5451" w:rsidRPr="005A5451" w:rsidRDefault="005A5451" w:rsidP="00882A21">
      <w:pPr>
        <w:numPr>
          <w:ilvl w:val="0"/>
          <w:numId w:val="116"/>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твердых коммунальных отходов, направленных на утилизацию, в общем объеме образованных твердых коммунальных отходов – 19,8 тыс. тонн;</w:t>
      </w:r>
    </w:p>
    <w:p w:rsidR="005A5451" w:rsidRPr="005A5451" w:rsidRDefault="005A5451" w:rsidP="00882A21">
      <w:pPr>
        <w:numPr>
          <w:ilvl w:val="0"/>
          <w:numId w:val="116"/>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твердых коммунальных отходов, направленных на обработку, в общем объеме образованных твердых коммунальных отходов – 66,6 тыс. тонн;</w:t>
      </w:r>
    </w:p>
    <w:p w:rsidR="005A5451" w:rsidRPr="005A5451" w:rsidRDefault="005A5451" w:rsidP="00882A21">
      <w:pPr>
        <w:numPr>
          <w:ilvl w:val="0"/>
          <w:numId w:val="116"/>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доля импорта оборудования для обработки и утилизации твердых коммунальных отходов – 0 %;</w:t>
      </w:r>
    </w:p>
    <w:p w:rsidR="005A5451" w:rsidRPr="005A5451" w:rsidRDefault="005A5451" w:rsidP="00882A21">
      <w:pPr>
        <w:numPr>
          <w:ilvl w:val="0"/>
          <w:numId w:val="116"/>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количество разработанных электронных моделей – 1 единица.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Для реализации поставленных целей и задач на текущий год предусмотрено финансирование в размере 13 716,95 тыс. рублей. На отчетную дату финансовое соглашение с федеральными органами власти не заключено. В связи с отсутствием финансирования мероприятия по региональному проекту не реализовывались.</w:t>
      </w:r>
    </w:p>
    <w:p w:rsidR="005A5451" w:rsidRPr="005A5451" w:rsidRDefault="005A5451" w:rsidP="005A5451">
      <w:pPr>
        <w:spacing w:after="0" w:line="240" w:lineRule="auto"/>
        <w:contextualSpacing/>
        <w:jc w:val="both"/>
        <w:rPr>
          <w:rFonts w:ascii="Times New Roman" w:hAnsi="Times New Roman" w:cs="Times New Roman"/>
          <w:b/>
          <w:sz w:val="28"/>
          <w:szCs w:val="28"/>
        </w:rPr>
      </w:pPr>
    </w:p>
    <w:p w:rsidR="005A5451" w:rsidRPr="005A5451" w:rsidRDefault="005A5451" w:rsidP="005A5451">
      <w:pPr>
        <w:spacing w:after="0" w:line="240" w:lineRule="auto"/>
        <w:contextualSpacing/>
        <w:jc w:val="center"/>
        <w:rPr>
          <w:rFonts w:ascii="Times New Roman" w:hAnsi="Times New Roman" w:cs="Times New Roman"/>
          <w:b/>
          <w:i/>
          <w:sz w:val="28"/>
          <w:szCs w:val="28"/>
        </w:rPr>
      </w:pPr>
      <w:r w:rsidRPr="005A5451">
        <w:rPr>
          <w:rFonts w:ascii="Times New Roman" w:hAnsi="Times New Roman" w:cs="Times New Roman"/>
          <w:b/>
          <w:i/>
          <w:sz w:val="28"/>
          <w:szCs w:val="28"/>
        </w:rPr>
        <w:t>Национальный проект «Безопасные и качественные автомобильные дороги»</w:t>
      </w:r>
    </w:p>
    <w:p w:rsidR="005A5451" w:rsidRPr="005A5451" w:rsidRDefault="005A5451" w:rsidP="005A5451">
      <w:pPr>
        <w:spacing w:after="0" w:line="240" w:lineRule="auto"/>
        <w:jc w:val="center"/>
        <w:rPr>
          <w:rFonts w:ascii="Times New Roman" w:hAnsi="Times New Roman" w:cs="Times New Roman"/>
          <w:sz w:val="28"/>
          <w:szCs w:val="28"/>
        </w:rPr>
      </w:pP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Для достижения целей и показателей национального проекта «Безопасные и качественные автомобильные дороги» в Республике Ингушетия утверждены 3 региональных проекта: «Дорожная сеть», «Общесистемные меры развития дорожного хозяйства», «Безопасность дорожного движения».</w:t>
      </w:r>
    </w:p>
    <w:p w:rsidR="005A5451" w:rsidRPr="005A5451" w:rsidRDefault="005A5451" w:rsidP="000B72B1">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Для реализации национального проекта «Безопасные и качественные автомобильные дороги» в Республике Ингушетия заключено 1 финансовое и 3 нефинансовых соглашений. Общий объем предусмотренных средств для реализации нацпроекта составил 282 100,0 тыс. рублей, в том числе: средства федерального бюджета - 236 000,0 тыс. рублей, республиканского бюджета - 46 100,0 тыс. рублей. По итогам 9 месяцев 2020 года кассовое исполнение составило 275 172,8 тыс. рублей или 97,5% от предусмотренного финансирования.</w:t>
      </w:r>
    </w:p>
    <w:p w:rsidR="005A5451" w:rsidRPr="005A5451" w:rsidRDefault="005A5451" w:rsidP="00882A21">
      <w:pPr>
        <w:numPr>
          <w:ilvl w:val="0"/>
          <w:numId w:val="79"/>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lastRenderedPageBreak/>
        <w:t>Региональный проект «Дорожная сеть»</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паспортом регионального проекта на 2020 год для Республики Ингушетия установлены следующие основные показатели:</w:t>
      </w:r>
    </w:p>
    <w:p w:rsidR="005A5451" w:rsidRPr="005A5451" w:rsidRDefault="005A5451" w:rsidP="005A5451">
      <w:pPr>
        <w:spacing w:after="0" w:line="240" w:lineRule="auto"/>
        <w:jc w:val="both"/>
        <w:rPr>
          <w:rFonts w:ascii="Times New Roman" w:hAnsi="Times New Roman" w:cs="Times New Roman"/>
          <w:sz w:val="20"/>
          <w:szCs w:val="20"/>
        </w:rPr>
      </w:pPr>
    </w:p>
    <w:tbl>
      <w:tblPr>
        <w:tblStyle w:val="160"/>
        <w:tblW w:w="10616" w:type="dxa"/>
        <w:tblLook w:val="04A0" w:firstRow="1" w:lastRow="0" w:firstColumn="1" w:lastColumn="0" w:noHBand="0" w:noVBand="1"/>
      </w:tblPr>
      <w:tblGrid>
        <w:gridCol w:w="704"/>
        <w:gridCol w:w="7788"/>
        <w:gridCol w:w="2124"/>
      </w:tblGrid>
      <w:tr w:rsidR="005A5451" w:rsidRPr="005A5451" w:rsidTr="001569D3">
        <w:trPr>
          <w:trHeight w:val="383"/>
        </w:trPr>
        <w:tc>
          <w:tcPr>
            <w:tcW w:w="704" w:type="dxa"/>
            <w:shd w:val="clear" w:color="auto" w:fill="FFFFFF" w:themeFill="background1"/>
            <w:vAlign w:val="center"/>
          </w:tcPr>
          <w:p w:rsidR="005A5451" w:rsidRPr="005A5451" w:rsidRDefault="005A5451" w:rsidP="005A5451">
            <w:pPr>
              <w:jc w:val="center"/>
              <w:rPr>
                <w:rFonts w:ascii="Times New Roman" w:hAnsi="Times New Roman" w:cs="Times New Roman"/>
                <w:b/>
              </w:rPr>
            </w:pPr>
            <w:r w:rsidRPr="005A5451">
              <w:rPr>
                <w:rFonts w:ascii="Times New Roman" w:hAnsi="Times New Roman" w:cs="Times New Roman"/>
                <w:b/>
              </w:rPr>
              <w:t>№</w:t>
            </w:r>
          </w:p>
        </w:tc>
        <w:tc>
          <w:tcPr>
            <w:tcW w:w="7788" w:type="dxa"/>
            <w:shd w:val="clear" w:color="auto" w:fill="FFFFFF" w:themeFill="background1"/>
            <w:vAlign w:val="center"/>
          </w:tcPr>
          <w:p w:rsidR="005A5451" w:rsidRPr="005A5451" w:rsidRDefault="005A5451" w:rsidP="005A5451">
            <w:pPr>
              <w:jc w:val="center"/>
              <w:rPr>
                <w:rFonts w:ascii="Times New Roman" w:hAnsi="Times New Roman" w:cs="Times New Roman"/>
                <w:b/>
              </w:rPr>
            </w:pPr>
            <w:r w:rsidRPr="005A5451">
              <w:rPr>
                <w:rFonts w:ascii="Times New Roman" w:hAnsi="Times New Roman" w:cs="Times New Roman"/>
                <w:b/>
              </w:rPr>
              <w:t>Наименование показателя</w:t>
            </w:r>
          </w:p>
        </w:tc>
        <w:tc>
          <w:tcPr>
            <w:tcW w:w="2120" w:type="dxa"/>
            <w:shd w:val="clear" w:color="auto" w:fill="FFFFFF" w:themeFill="background1"/>
            <w:vAlign w:val="center"/>
          </w:tcPr>
          <w:p w:rsidR="005A5451" w:rsidRPr="005A5451" w:rsidRDefault="005A5451" w:rsidP="005A5451">
            <w:pPr>
              <w:jc w:val="center"/>
              <w:rPr>
                <w:rFonts w:ascii="Times New Roman" w:hAnsi="Times New Roman" w:cs="Times New Roman"/>
                <w:b/>
              </w:rPr>
            </w:pPr>
            <w:r w:rsidRPr="005A5451">
              <w:rPr>
                <w:rFonts w:ascii="Times New Roman" w:hAnsi="Times New Roman" w:cs="Times New Roman"/>
                <w:b/>
              </w:rPr>
              <w:t>Целевое значение</w:t>
            </w:r>
          </w:p>
        </w:tc>
      </w:tr>
      <w:tr w:rsidR="005A5451" w:rsidRPr="005A5451" w:rsidTr="001569D3">
        <w:tc>
          <w:tcPr>
            <w:tcW w:w="704"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1.1.</w:t>
            </w:r>
          </w:p>
        </w:tc>
        <w:tc>
          <w:tcPr>
            <w:tcW w:w="7788"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Доля автомобильных дорог регионального значения, соответствующих нормативным требованиям (%)</w:t>
            </w:r>
          </w:p>
        </w:tc>
        <w:tc>
          <w:tcPr>
            <w:tcW w:w="2120" w:type="dxa"/>
            <w:shd w:val="clear" w:color="auto" w:fill="FFFFFF" w:themeFill="background1"/>
          </w:tcPr>
          <w:p w:rsidR="005A5451" w:rsidRPr="005A5451" w:rsidRDefault="005A5451" w:rsidP="005A5451">
            <w:pPr>
              <w:jc w:val="center"/>
              <w:rPr>
                <w:rFonts w:ascii="Times New Roman" w:hAnsi="Times New Roman" w:cs="Times New Roman"/>
              </w:rPr>
            </w:pPr>
            <w:r w:rsidRPr="005A5451">
              <w:rPr>
                <w:rFonts w:ascii="Times New Roman" w:hAnsi="Times New Roman" w:cs="Times New Roman"/>
              </w:rPr>
              <w:t>72,5</w:t>
            </w:r>
          </w:p>
        </w:tc>
      </w:tr>
      <w:tr w:rsidR="005A5451" w:rsidRPr="005A5451" w:rsidTr="001569D3">
        <w:trPr>
          <w:trHeight w:val="465"/>
        </w:trPr>
        <w:tc>
          <w:tcPr>
            <w:tcW w:w="704"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1.2</w:t>
            </w:r>
          </w:p>
        </w:tc>
        <w:tc>
          <w:tcPr>
            <w:tcW w:w="7788"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Протяженность автомобильных дорог регионального и межмуниципального значения, соответствующих нормативным требованиям (км)</w:t>
            </w:r>
          </w:p>
        </w:tc>
        <w:tc>
          <w:tcPr>
            <w:tcW w:w="2120" w:type="dxa"/>
            <w:shd w:val="clear" w:color="auto" w:fill="FFFFFF" w:themeFill="background1"/>
          </w:tcPr>
          <w:p w:rsidR="005A5451" w:rsidRPr="005A5451" w:rsidRDefault="005A5451" w:rsidP="005A5451">
            <w:pPr>
              <w:jc w:val="center"/>
              <w:rPr>
                <w:rFonts w:ascii="Times New Roman" w:hAnsi="Times New Roman" w:cs="Times New Roman"/>
              </w:rPr>
            </w:pPr>
            <w:r w:rsidRPr="005A5451">
              <w:rPr>
                <w:rFonts w:ascii="Times New Roman" w:hAnsi="Times New Roman" w:cs="Times New Roman"/>
              </w:rPr>
              <w:t>705,31</w:t>
            </w:r>
          </w:p>
        </w:tc>
      </w:tr>
      <w:tr w:rsidR="005A5451" w:rsidRPr="005A5451" w:rsidTr="001569D3">
        <w:trPr>
          <w:trHeight w:val="192"/>
        </w:trPr>
        <w:tc>
          <w:tcPr>
            <w:tcW w:w="704" w:type="dxa"/>
            <w:shd w:val="clear" w:color="auto" w:fill="FFFFFF" w:themeFill="background1"/>
          </w:tcPr>
          <w:p w:rsidR="005A5451" w:rsidRPr="005A5451" w:rsidRDefault="005A5451" w:rsidP="005A5451">
            <w:pPr>
              <w:jc w:val="both"/>
              <w:rPr>
                <w:rFonts w:ascii="Times New Roman" w:hAnsi="Times New Roman" w:cs="Times New Roman"/>
              </w:rPr>
            </w:pPr>
          </w:p>
        </w:tc>
        <w:tc>
          <w:tcPr>
            <w:tcW w:w="7788" w:type="dxa"/>
            <w:shd w:val="clear" w:color="auto" w:fill="FFFFFF" w:themeFill="background1"/>
          </w:tcPr>
          <w:p w:rsidR="005A5451" w:rsidRPr="005A5451" w:rsidRDefault="005A5451" w:rsidP="005A5451">
            <w:pPr>
              <w:jc w:val="both"/>
              <w:rPr>
                <w:rFonts w:ascii="Times New Roman" w:hAnsi="Times New Roman" w:cs="Times New Roman"/>
              </w:rPr>
            </w:pPr>
          </w:p>
        </w:tc>
        <w:tc>
          <w:tcPr>
            <w:tcW w:w="2120" w:type="dxa"/>
            <w:shd w:val="clear" w:color="auto" w:fill="FFFFFF" w:themeFill="background1"/>
          </w:tcPr>
          <w:p w:rsidR="005A5451" w:rsidRPr="005A5451" w:rsidRDefault="005A5451" w:rsidP="005A5451">
            <w:pPr>
              <w:jc w:val="center"/>
              <w:rPr>
                <w:rFonts w:ascii="Times New Roman" w:hAnsi="Times New Roman" w:cs="Times New Roman"/>
              </w:rPr>
            </w:pPr>
          </w:p>
        </w:tc>
      </w:tr>
      <w:tr w:rsidR="005A5451" w:rsidRPr="005A5451" w:rsidTr="001569D3">
        <w:tc>
          <w:tcPr>
            <w:tcW w:w="704"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2.1</w:t>
            </w:r>
          </w:p>
        </w:tc>
        <w:tc>
          <w:tcPr>
            <w:tcW w:w="7788"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Доля дорожной сети городских агломераций, находящаяся в нормативном состоянии, (%)</w:t>
            </w:r>
          </w:p>
        </w:tc>
        <w:tc>
          <w:tcPr>
            <w:tcW w:w="2120" w:type="dxa"/>
            <w:shd w:val="clear" w:color="auto" w:fill="FFFFFF" w:themeFill="background1"/>
          </w:tcPr>
          <w:p w:rsidR="005A5451" w:rsidRPr="005A5451" w:rsidRDefault="005A5451" w:rsidP="005A5451">
            <w:pPr>
              <w:jc w:val="center"/>
              <w:rPr>
                <w:rFonts w:ascii="Times New Roman" w:hAnsi="Times New Roman" w:cs="Times New Roman"/>
              </w:rPr>
            </w:pPr>
            <w:r w:rsidRPr="005A5451">
              <w:rPr>
                <w:rFonts w:ascii="Times New Roman" w:hAnsi="Times New Roman" w:cs="Times New Roman"/>
              </w:rPr>
              <w:t>66,7</w:t>
            </w:r>
          </w:p>
        </w:tc>
      </w:tr>
      <w:tr w:rsidR="005A5451" w:rsidRPr="005A5451" w:rsidTr="001569D3">
        <w:trPr>
          <w:trHeight w:val="464"/>
        </w:trPr>
        <w:tc>
          <w:tcPr>
            <w:tcW w:w="704"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2.2</w:t>
            </w:r>
          </w:p>
        </w:tc>
        <w:tc>
          <w:tcPr>
            <w:tcW w:w="7788"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Протяженность автомобильных дорог городских агломераций соответствующих нормативным требованиям (км)</w:t>
            </w:r>
          </w:p>
        </w:tc>
        <w:tc>
          <w:tcPr>
            <w:tcW w:w="2120" w:type="dxa"/>
            <w:shd w:val="clear" w:color="auto" w:fill="FFFFFF" w:themeFill="background1"/>
          </w:tcPr>
          <w:p w:rsidR="005A5451" w:rsidRPr="005A5451" w:rsidRDefault="005A5451" w:rsidP="005A5451">
            <w:pPr>
              <w:jc w:val="center"/>
              <w:rPr>
                <w:rFonts w:ascii="Times New Roman" w:hAnsi="Times New Roman" w:cs="Times New Roman"/>
              </w:rPr>
            </w:pPr>
            <w:r w:rsidRPr="005A5451">
              <w:rPr>
                <w:rFonts w:ascii="Times New Roman" w:hAnsi="Times New Roman" w:cs="Times New Roman"/>
              </w:rPr>
              <w:t>219,79</w:t>
            </w:r>
          </w:p>
        </w:tc>
      </w:tr>
      <w:tr w:rsidR="005A5451" w:rsidRPr="005A5451" w:rsidTr="001569D3">
        <w:trPr>
          <w:trHeight w:val="230"/>
        </w:trPr>
        <w:tc>
          <w:tcPr>
            <w:tcW w:w="10616" w:type="dxa"/>
            <w:gridSpan w:val="3"/>
            <w:shd w:val="clear" w:color="auto" w:fill="FFFFFF" w:themeFill="background1"/>
          </w:tcPr>
          <w:p w:rsidR="005A5451" w:rsidRPr="005A5451" w:rsidRDefault="005A5451" w:rsidP="005A5451">
            <w:pPr>
              <w:jc w:val="center"/>
              <w:rPr>
                <w:rFonts w:ascii="Times New Roman" w:hAnsi="Times New Roman" w:cs="Times New Roman"/>
              </w:rPr>
            </w:pPr>
          </w:p>
        </w:tc>
      </w:tr>
      <w:tr w:rsidR="005A5451" w:rsidRPr="005A5451" w:rsidTr="001569D3">
        <w:tc>
          <w:tcPr>
            <w:tcW w:w="704"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3.1</w:t>
            </w:r>
          </w:p>
        </w:tc>
        <w:tc>
          <w:tcPr>
            <w:tcW w:w="7788"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Доля автомобильных дорог федерального и регионального значения, работающих в режиме перезагрузки (%)</w:t>
            </w:r>
          </w:p>
        </w:tc>
        <w:tc>
          <w:tcPr>
            <w:tcW w:w="2120" w:type="dxa"/>
            <w:shd w:val="clear" w:color="auto" w:fill="FFFFFF" w:themeFill="background1"/>
          </w:tcPr>
          <w:p w:rsidR="005A5451" w:rsidRPr="005A5451" w:rsidRDefault="005A5451" w:rsidP="005A5451">
            <w:pPr>
              <w:jc w:val="center"/>
              <w:rPr>
                <w:rFonts w:ascii="Times New Roman" w:hAnsi="Times New Roman" w:cs="Times New Roman"/>
              </w:rPr>
            </w:pPr>
            <w:r w:rsidRPr="005A5451">
              <w:rPr>
                <w:rFonts w:ascii="Times New Roman" w:hAnsi="Times New Roman" w:cs="Times New Roman"/>
              </w:rPr>
              <w:t>10,5</w:t>
            </w:r>
          </w:p>
        </w:tc>
      </w:tr>
      <w:tr w:rsidR="005A5451" w:rsidRPr="005A5451" w:rsidTr="001569D3">
        <w:trPr>
          <w:trHeight w:val="449"/>
        </w:trPr>
        <w:tc>
          <w:tcPr>
            <w:tcW w:w="704"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3.2</w:t>
            </w:r>
          </w:p>
        </w:tc>
        <w:tc>
          <w:tcPr>
            <w:tcW w:w="7788"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Протяженность автомобильных дорог федерального и регионального значения, работающих в режиме перезагрузки (км)</w:t>
            </w:r>
          </w:p>
        </w:tc>
        <w:tc>
          <w:tcPr>
            <w:tcW w:w="2120" w:type="dxa"/>
            <w:shd w:val="clear" w:color="auto" w:fill="FFFFFF" w:themeFill="background1"/>
          </w:tcPr>
          <w:p w:rsidR="005A5451" w:rsidRPr="005A5451" w:rsidRDefault="005A5451" w:rsidP="005A5451">
            <w:pPr>
              <w:jc w:val="center"/>
              <w:rPr>
                <w:rFonts w:ascii="Times New Roman" w:hAnsi="Times New Roman" w:cs="Times New Roman"/>
              </w:rPr>
            </w:pPr>
            <w:r w:rsidRPr="005A5451">
              <w:rPr>
                <w:rFonts w:ascii="Times New Roman" w:hAnsi="Times New Roman" w:cs="Times New Roman"/>
              </w:rPr>
              <w:t>104,31</w:t>
            </w:r>
          </w:p>
        </w:tc>
      </w:tr>
      <w:tr w:rsidR="005A5451" w:rsidRPr="005A5451" w:rsidTr="001569D3">
        <w:trPr>
          <w:trHeight w:val="88"/>
        </w:trPr>
        <w:tc>
          <w:tcPr>
            <w:tcW w:w="10616" w:type="dxa"/>
            <w:gridSpan w:val="3"/>
            <w:shd w:val="clear" w:color="auto" w:fill="FFFFFF" w:themeFill="background1"/>
          </w:tcPr>
          <w:p w:rsidR="005A5451" w:rsidRPr="005A5451" w:rsidRDefault="005A5451" w:rsidP="005A5451">
            <w:pPr>
              <w:jc w:val="center"/>
              <w:rPr>
                <w:rFonts w:ascii="Times New Roman" w:hAnsi="Times New Roman" w:cs="Times New Roman"/>
              </w:rPr>
            </w:pPr>
          </w:p>
        </w:tc>
      </w:tr>
      <w:tr w:rsidR="005A5451" w:rsidRPr="005A5451" w:rsidTr="001569D3">
        <w:tc>
          <w:tcPr>
            <w:tcW w:w="704"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4.1</w:t>
            </w:r>
          </w:p>
        </w:tc>
        <w:tc>
          <w:tcPr>
            <w:tcW w:w="7788"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Количество мест концентрации ДТП на дорожной сети (%)</w:t>
            </w:r>
          </w:p>
        </w:tc>
        <w:tc>
          <w:tcPr>
            <w:tcW w:w="2120" w:type="dxa"/>
            <w:shd w:val="clear" w:color="auto" w:fill="FFFFFF" w:themeFill="background1"/>
          </w:tcPr>
          <w:p w:rsidR="005A5451" w:rsidRPr="005A5451" w:rsidRDefault="005A5451" w:rsidP="005A5451">
            <w:pPr>
              <w:jc w:val="center"/>
              <w:rPr>
                <w:rFonts w:ascii="Times New Roman" w:hAnsi="Times New Roman" w:cs="Times New Roman"/>
              </w:rPr>
            </w:pPr>
            <w:r w:rsidRPr="005A5451">
              <w:rPr>
                <w:rFonts w:ascii="Times New Roman" w:hAnsi="Times New Roman" w:cs="Times New Roman"/>
              </w:rPr>
              <w:t>44,4</w:t>
            </w:r>
          </w:p>
        </w:tc>
      </w:tr>
      <w:tr w:rsidR="005A5451" w:rsidRPr="005A5451" w:rsidTr="001569D3">
        <w:tc>
          <w:tcPr>
            <w:tcW w:w="704"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4.2</w:t>
            </w:r>
          </w:p>
        </w:tc>
        <w:tc>
          <w:tcPr>
            <w:tcW w:w="7788" w:type="dxa"/>
            <w:shd w:val="clear" w:color="auto" w:fill="FFFFFF" w:themeFill="background1"/>
          </w:tcPr>
          <w:p w:rsidR="005A5451" w:rsidRPr="005A5451" w:rsidRDefault="005A5451" w:rsidP="005A5451">
            <w:pPr>
              <w:jc w:val="both"/>
              <w:rPr>
                <w:rFonts w:ascii="Times New Roman" w:hAnsi="Times New Roman" w:cs="Times New Roman"/>
              </w:rPr>
            </w:pPr>
            <w:r w:rsidRPr="005A5451">
              <w:rPr>
                <w:rFonts w:ascii="Times New Roman" w:hAnsi="Times New Roman" w:cs="Times New Roman"/>
              </w:rPr>
              <w:t>Количество мест концентрации ДТП на дорожной сети (шт.)</w:t>
            </w:r>
          </w:p>
        </w:tc>
        <w:tc>
          <w:tcPr>
            <w:tcW w:w="2120" w:type="dxa"/>
            <w:shd w:val="clear" w:color="auto" w:fill="FFFFFF" w:themeFill="background1"/>
          </w:tcPr>
          <w:p w:rsidR="005A5451" w:rsidRPr="005A5451" w:rsidRDefault="005A5451" w:rsidP="005A5451">
            <w:pPr>
              <w:jc w:val="center"/>
              <w:rPr>
                <w:rFonts w:ascii="Times New Roman" w:hAnsi="Times New Roman" w:cs="Times New Roman"/>
              </w:rPr>
            </w:pPr>
            <w:r w:rsidRPr="005A5451">
              <w:rPr>
                <w:rFonts w:ascii="Times New Roman" w:hAnsi="Times New Roman" w:cs="Times New Roman"/>
              </w:rPr>
              <w:t>4,0</w:t>
            </w:r>
          </w:p>
        </w:tc>
      </w:tr>
    </w:tbl>
    <w:p w:rsidR="005A5451" w:rsidRPr="005A5451" w:rsidRDefault="005A5451" w:rsidP="005A5451">
      <w:pPr>
        <w:spacing w:after="0" w:line="240" w:lineRule="auto"/>
        <w:jc w:val="both"/>
        <w:rPr>
          <w:rFonts w:ascii="Times New Roman" w:hAnsi="Times New Roman" w:cs="Times New Roman"/>
          <w:sz w:val="20"/>
          <w:szCs w:val="20"/>
        </w:rPr>
      </w:pP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Следует отметить, что в отчетном периоде все целевые показатели проекта исполнены на 100 %.</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целях реализации регионального проекта «Дорожная сеть» на 2020 год предусмотрено финансирование в объеме 282 100,0 тыс. рублей, из которых 236 000,0 тыс. рублей - средства федерального бюджета и 46 100,0 тыс. рублей – республиканского бюджета. В соответствии с отчетом о ходе реализации проекта по состоянию на 1 октября 2020 года кассовое исполнение составило 275 172,8 тыс. рублей или 97,5% от предусмотренных бюджетных ассигнований</w:t>
      </w:r>
      <w:r w:rsidRPr="005A5451">
        <w:rPr>
          <w:rFonts w:ascii="Times New Roman" w:hAnsi="Times New Roman" w:cs="Times New Roman"/>
          <w:i/>
          <w:sz w:val="28"/>
          <w:szCs w:val="28"/>
        </w:rPr>
        <w:t>.</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Согласно информации, представленной Автодором РИ, экономия средств в результате проведения конкурсных процедур в рамках реализации регионального проекта составила 6 927,2 тыс. рублей. Указанные средства, после проведения соответствующих процедур по внесению изменений в Закон о бюджете Республики Ингушетия, будут направлены на ремонт дополнительного муниципального объекта в г. Назрань.</w:t>
      </w:r>
    </w:p>
    <w:p w:rsidR="005A5451" w:rsidRPr="005A5451" w:rsidRDefault="005A5451" w:rsidP="00882A21">
      <w:pPr>
        <w:numPr>
          <w:ilvl w:val="0"/>
          <w:numId w:val="79"/>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«Общесистемные меры развития дорожного хозяйства»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целях реализации проекта на 2020 год разработаны и утверждены 2 основных показателя:</w:t>
      </w:r>
    </w:p>
    <w:p w:rsidR="005A5451" w:rsidRPr="005A5451" w:rsidRDefault="005A5451" w:rsidP="00882A21">
      <w:pPr>
        <w:numPr>
          <w:ilvl w:val="0"/>
          <w:numId w:val="8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color w:val="000000"/>
          <w:sz w:val="28"/>
          <w:szCs w:val="28"/>
          <w:lang w:eastAsia="ru-RU"/>
        </w:rPr>
        <w:t xml:space="preserve">доля контрактов на осуществление дорожной деятельности в рамках национального проекта, предусматривающих использование новых технологий и материалов, включенных в реестр новых и наилучших технологий, материалов и </w:t>
      </w:r>
      <w:r w:rsidRPr="005A5451">
        <w:rPr>
          <w:rFonts w:ascii="Times New Roman" w:eastAsia="+mn-ea" w:hAnsi="Times New Roman" w:cs="Times New Roman"/>
          <w:color w:val="000000"/>
          <w:sz w:val="28"/>
          <w:szCs w:val="28"/>
          <w:lang w:eastAsia="ru-RU"/>
        </w:rPr>
        <w:lastRenderedPageBreak/>
        <w:t xml:space="preserve">технологических решений повторного применения, % в общем объеме новых государственных контрактов на выполнение работ по капитальному ремонту – </w:t>
      </w:r>
      <w:r w:rsidRPr="005A5451">
        <w:rPr>
          <w:rFonts w:ascii="Times New Roman" w:eastAsia="+mn-ea" w:hAnsi="Times New Roman" w:cs="Times New Roman"/>
          <w:bCs/>
          <w:color w:val="000000"/>
          <w:sz w:val="28"/>
          <w:szCs w:val="28"/>
          <w:lang w:eastAsia="ru-RU"/>
        </w:rPr>
        <w:t>20 %;</w:t>
      </w:r>
    </w:p>
    <w:p w:rsidR="005A5451" w:rsidRPr="005A5451" w:rsidRDefault="005A5451" w:rsidP="00882A21">
      <w:pPr>
        <w:numPr>
          <w:ilvl w:val="1"/>
          <w:numId w:val="8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color w:val="000000"/>
          <w:sz w:val="28"/>
          <w:szCs w:val="28"/>
          <w:lang w:eastAsia="ru-RU"/>
        </w:rPr>
        <w:t>доля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 в общем объеме новых государственных контрактов на выполнение работ по капитальному ремонту – 20 %.</w:t>
      </w:r>
    </w:p>
    <w:p w:rsidR="005A5451" w:rsidRPr="005A5451" w:rsidRDefault="000B72B1" w:rsidP="005A5451">
      <w:pPr>
        <w:tabs>
          <w:tab w:val="left" w:pos="993"/>
        </w:tabs>
        <w:spacing w:after="0" w:line="240" w:lineRule="auto"/>
        <w:contextualSpacing/>
        <w:jc w:val="both"/>
        <w:rPr>
          <w:rFonts w:ascii="Times New Roman" w:hAnsi="Times New Roman" w:cs="Times New Roman"/>
          <w:sz w:val="28"/>
          <w:szCs w:val="28"/>
        </w:rPr>
      </w:pPr>
      <w:r>
        <w:rPr>
          <w:rFonts w:ascii="Times New Roman" w:eastAsia="+mn-ea" w:hAnsi="Times New Roman" w:cs="Times New Roman"/>
          <w:color w:val="000000"/>
          <w:sz w:val="28"/>
          <w:szCs w:val="28"/>
          <w:lang w:eastAsia="ru-RU"/>
        </w:rPr>
        <w:tab/>
      </w:r>
      <w:r w:rsidR="005A5451" w:rsidRPr="005A5451">
        <w:rPr>
          <w:rFonts w:ascii="Times New Roman" w:eastAsia="+mn-ea" w:hAnsi="Times New Roman" w:cs="Times New Roman"/>
          <w:color w:val="000000"/>
          <w:sz w:val="28"/>
          <w:szCs w:val="28"/>
          <w:lang w:eastAsia="ru-RU"/>
        </w:rPr>
        <w:t xml:space="preserve">Согласно отчету об исполнении регионального проекта по итогам 9 месяцев текущего года первый показатель </w:t>
      </w:r>
      <w:r w:rsidR="005A5451" w:rsidRPr="005A5451">
        <w:rPr>
          <w:rFonts w:ascii="Times New Roman" w:hAnsi="Times New Roman" w:cs="Times New Roman"/>
          <w:sz w:val="28"/>
          <w:szCs w:val="28"/>
        </w:rPr>
        <w:t>достиг установленного значения 20% и исполнен в полной мере. Процент исполнения второго целевого показателя равен нулю.</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Финансирование по данному проекту не предусмотрено.</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Исходя из полученных данных о достижении установленных показателей, имеются риски невыполнения установленных целей и задач регионального проекта «Общесистемные меры развития дорожного хозяйства».</w:t>
      </w:r>
    </w:p>
    <w:p w:rsidR="005A5451" w:rsidRPr="005A5451" w:rsidRDefault="005A5451" w:rsidP="00882A21">
      <w:pPr>
        <w:numPr>
          <w:ilvl w:val="0"/>
          <w:numId w:val="79"/>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«Безопасность дорожного движения»</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снижение смертности в результате дорожно-транспортных происшествий в 3,5 раза по сравнению с 2017 годом - до уровня, не превышающего 4 человека на 100 тысяч населения к 2024 году.</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Паспортом регионального проекта установлен основной показатель «Количество погибших в дорожно-транспортных происшествиях, человек на 100 тысяч населения» с целевым значением на 2020 год – 14,29 человека.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состоянию на 01.10.2020 г. достигнутое значение показателя составляет 9,6 человек.</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Финансирование по данному проекту не предусмотрено.</w:t>
      </w:r>
    </w:p>
    <w:p w:rsidR="005A5451" w:rsidRPr="005A5451" w:rsidRDefault="005A5451" w:rsidP="005A5451">
      <w:pPr>
        <w:spacing w:after="0" w:line="240" w:lineRule="auto"/>
        <w:jc w:val="center"/>
        <w:rPr>
          <w:rFonts w:ascii="Times New Roman" w:hAnsi="Times New Roman" w:cs="Times New Roman"/>
          <w:b/>
          <w:sz w:val="28"/>
          <w:szCs w:val="28"/>
        </w:rPr>
      </w:pPr>
    </w:p>
    <w:p w:rsidR="005A5451" w:rsidRPr="005A5451" w:rsidRDefault="005A5451" w:rsidP="005A5451">
      <w:pPr>
        <w:spacing w:after="0" w:line="240" w:lineRule="auto"/>
        <w:jc w:val="center"/>
        <w:rPr>
          <w:rFonts w:ascii="Times New Roman" w:hAnsi="Times New Roman" w:cs="Times New Roman"/>
          <w:b/>
          <w:i/>
          <w:sz w:val="28"/>
          <w:szCs w:val="28"/>
        </w:rPr>
      </w:pPr>
      <w:r w:rsidRPr="005A5451">
        <w:rPr>
          <w:rFonts w:ascii="Times New Roman" w:hAnsi="Times New Roman" w:cs="Times New Roman"/>
          <w:b/>
          <w:i/>
          <w:sz w:val="28"/>
          <w:szCs w:val="28"/>
        </w:rPr>
        <w:t>Национальный проект «Жилье и городская среда»</w:t>
      </w:r>
    </w:p>
    <w:p w:rsidR="005A5451" w:rsidRPr="005A5451" w:rsidRDefault="005A5451" w:rsidP="005A5451">
      <w:pPr>
        <w:spacing w:after="0" w:line="240" w:lineRule="auto"/>
        <w:rPr>
          <w:rFonts w:ascii="Times New Roman" w:hAnsi="Times New Roman" w:cs="Times New Roman"/>
          <w:b/>
          <w:i/>
          <w:sz w:val="28"/>
          <w:szCs w:val="28"/>
        </w:rPr>
      </w:pPr>
    </w:p>
    <w:p w:rsidR="005A5451" w:rsidRPr="005A5451" w:rsidRDefault="005A5451" w:rsidP="000B72B1">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В целях достижения целей и задач национального проекта «Жилье и городская среда» разработаны следующие региональные проекты: «Обеспечение устойчивого сокращения непригодного для проживания жилищного фонда»</w:t>
      </w:r>
      <w:r w:rsidRPr="005A5451">
        <w:rPr>
          <w:rFonts w:ascii="Times New Roman" w:hAnsi="Times New Roman" w:cs="Times New Roman"/>
          <w:i/>
          <w:sz w:val="28"/>
          <w:szCs w:val="28"/>
        </w:rPr>
        <w:t xml:space="preserve">, </w:t>
      </w:r>
      <w:r w:rsidRPr="005A5451">
        <w:rPr>
          <w:rFonts w:ascii="Times New Roman" w:hAnsi="Times New Roman" w:cs="Times New Roman"/>
          <w:sz w:val="28"/>
          <w:szCs w:val="28"/>
        </w:rPr>
        <w:t>«Формирование современной городской среды», «Жилье».</w:t>
      </w:r>
    </w:p>
    <w:p w:rsidR="000B72B1" w:rsidRDefault="005A5451" w:rsidP="000B72B1">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Для реализации нацпроекта в республике заключено 2 финансовых и 3 нефинансовых соглашений. Общий объем предусмотренных средств на реализацию проекта составил 1 062 431,9 тыс. рублей, из них 1 045 892,4 тыс. рублей - средства федерального бюджета и 16 539,5 тыс. рублей – средства республиканского бюджета.</w:t>
      </w:r>
    </w:p>
    <w:p w:rsidR="005A5451" w:rsidRPr="005A5451" w:rsidRDefault="005A5451" w:rsidP="000B72B1">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По итогам января-сентября 2020 года кассовое исполнение бюджетных назначений составило 490 352,2 тыс. рублей или 46,2 % от предусмотренного финансирования.</w:t>
      </w:r>
    </w:p>
    <w:p w:rsidR="005A5451" w:rsidRPr="005A5451" w:rsidRDefault="005A5451" w:rsidP="00882A21">
      <w:pPr>
        <w:numPr>
          <w:ilvl w:val="0"/>
          <w:numId w:val="81"/>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«Обеспечение устойчивого сокращения непригодного для проживания жилищного фонда»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Федеральным проектом «Обеспечение устойчивого сокращения непригодного для проживания жилищного фонда» для Республики Ингушетия в 2020 году </w:t>
      </w:r>
      <w:r w:rsidRPr="005A5451">
        <w:rPr>
          <w:rFonts w:ascii="Times New Roman" w:hAnsi="Times New Roman" w:cs="Times New Roman"/>
          <w:sz w:val="28"/>
          <w:szCs w:val="28"/>
        </w:rPr>
        <w:lastRenderedPageBreak/>
        <w:t>установлен целевой показатель: количество квадратных метров расселенного аварийного жилищного фонда - 1010 м² (нарастающим итогом с 2019 года).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Паспортом регионального проекта «Обеспечение устойчивого сокращения непригодного для проживания жилищного фонда» на 2020 год предусмотрено аналогичное значение указанного показателя, а также дополнительный показатель: количество граждан, расселенных из непригодного для проживания жилищного фонда - 0,05 тыс. человек (50 человек, нарастающим итогом с 2019 года).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представленной Минстроем РИ информацией, указанные целевые показатели на 01.10.2020 г. фактически перевыполнены:</w:t>
      </w:r>
    </w:p>
    <w:p w:rsidR="005A5451" w:rsidRPr="005A5451" w:rsidRDefault="005A5451" w:rsidP="00882A21">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количество квадратных метров расселенного аварийного жилищного фонда составляет 1386 м² (план – 1010 м</w:t>
      </w:r>
      <w:r w:rsidRPr="005A5451">
        <w:rPr>
          <w:rFonts w:ascii="Times New Roman" w:hAnsi="Times New Roman" w:cs="Times New Roman"/>
          <w:sz w:val="28"/>
          <w:szCs w:val="28"/>
          <w:vertAlign w:val="superscript"/>
        </w:rPr>
        <w:t>2</w:t>
      </w:r>
      <w:r w:rsidRPr="005A5451">
        <w:rPr>
          <w:rFonts w:ascii="Times New Roman" w:hAnsi="Times New Roman" w:cs="Times New Roman"/>
          <w:sz w:val="28"/>
          <w:szCs w:val="28"/>
        </w:rPr>
        <w:t>.);</w:t>
      </w:r>
    </w:p>
    <w:p w:rsidR="005A5451" w:rsidRPr="005A5451" w:rsidRDefault="005A5451" w:rsidP="00882A21">
      <w:pPr>
        <w:numPr>
          <w:ilvl w:val="0"/>
          <w:numId w:val="72"/>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количество граждан, расселенных из непригодного для проживания жилищного фонда - 158 человек (план - 50 человек).</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Паспортом регионального проекта предусмотрено финансирование в сумме 12 979,4 тыс. рублей, в том числе: средства федерального бюджета - 12 849,5 тыс. рублей, республиканского бюджета - 129,9 тыс. рублей.</w:t>
      </w:r>
    </w:p>
    <w:p w:rsidR="005A5451" w:rsidRPr="005A5451" w:rsidRDefault="005A5451" w:rsidP="000B72B1">
      <w:pPr>
        <w:spacing w:after="0" w:line="240" w:lineRule="auto"/>
        <w:ind w:firstLine="708"/>
        <w:jc w:val="both"/>
        <w:rPr>
          <w:rFonts w:ascii="Times New Roman" w:hAnsi="Times New Roman" w:cs="Times New Roman"/>
          <w:i/>
          <w:sz w:val="28"/>
          <w:szCs w:val="28"/>
        </w:rPr>
      </w:pPr>
      <w:r w:rsidRPr="005A5451">
        <w:rPr>
          <w:rFonts w:ascii="Times New Roman" w:hAnsi="Times New Roman" w:cs="Times New Roman"/>
          <w:sz w:val="28"/>
          <w:szCs w:val="28"/>
        </w:rPr>
        <w:t>В отчетном периоде кассовое исполнение регионального проекта составляет 12 979,4 тыс. рублей или 100% от предусмотренных средств.</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Таким образом, цели и задачи регионального проекта «Обеспечение устойчивого сокращения непригодного для проживания жилищного фонда» в 2020 году выполнены в полном объеме.</w:t>
      </w:r>
    </w:p>
    <w:p w:rsidR="005A5451" w:rsidRPr="005A5451" w:rsidRDefault="005A5451" w:rsidP="00882A21">
      <w:pPr>
        <w:numPr>
          <w:ilvl w:val="0"/>
          <w:numId w:val="81"/>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«Жилье»</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Паспортом регионального проекта «Жилье» на текущий год предусмотрено достижение двух целевых показателей:</w:t>
      </w:r>
    </w:p>
    <w:p w:rsidR="005A5451" w:rsidRPr="005A5451" w:rsidRDefault="005A5451" w:rsidP="005A5451">
      <w:pPr>
        <w:tabs>
          <w:tab w:val="left" w:pos="993"/>
        </w:tabs>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1.</w:t>
      </w:r>
      <w:r w:rsidRPr="005A5451">
        <w:rPr>
          <w:rFonts w:ascii="Times New Roman" w:hAnsi="Times New Roman" w:cs="Times New Roman"/>
          <w:sz w:val="28"/>
          <w:szCs w:val="28"/>
        </w:rPr>
        <w:tab/>
        <w:t>«Увеличение объема жилищного строительства не менее чем до 383 тыс. м</w:t>
      </w:r>
      <w:r w:rsidRPr="005A5451">
        <w:rPr>
          <w:rFonts w:ascii="Times New Roman" w:hAnsi="Times New Roman" w:cs="Times New Roman"/>
          <w:sz w:val="28"/>
          <w:szCs w:val="28"/>
          <w:vertAlign w:val="superscript"/>
        </w:rPr>
        <w:t>2</w:t>
      </w:r>
      <w:r w:rsidRPr="005A5451">
        <w:rPr>
          <w:rFonts w:ascii="Times New Roman" w:hAnsi="Times New Roman" w:cs="Times New Roman"/>
          <w:sz w:val="28"/>
          <w:szCs w:val="28"/>
        </w:rPr>
        <w:t>»;</w:t>
      </w:r>
    </w:p>
    <w:p w:rsidR="005A5451" w:rsidRPr="005A5451" w:rsidRDefault="005A5451" w:rsidP="005A5451">
      <w:pPr>
        <w:tabs>
          <w:tab w:val="left" w:pos="1134"/>
        </w:tabs>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2.</w:t>
      </w:r>
      <w:r w:rsidRPr="005A5451">
        <w:rPr>
          <w:rFonts w:ascii="Times New Roman" w:hAnsi="Times New Roman" w:cs="Times New Roman"/>
          <w:sz w:val="28"/>
          <w:szCs w:val="28"/>
        </w:rPr>
        <w:tab/>
        <w:t>«Ввод жилья в рамках мероприятия по стимулированию программ развития жилищного строительства 116,0 тыс. м</w:t>
      </w:r>
      <w:r w:rsidRPr="005A5451">
        <w:rPr>
          <w:rFonts w:ascii="Times New Roman" w:hAnsi="Times New Roman" w:cs="Times New Roman"/>
          <w:sz w:val="28"/>
          <w:szCs w:val="28"/>
          <w:vertAlign w:val="superscript"/>
        </w:rPr>
        <w:t>2</w:t>
      </w:r>
      <w:r w:rsidRPr="005A5451">
        <w:rPr>
          <w:rFonts w:ascii="Times New Roman" w:hAnsi="Times New Roman" w:cs="Times New Roman"/>
          <w:sz w:val="28"/>
          <w:szCs w:val="28"/>
        </w:rPr>
        <w:t>».</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За 9 месяцев 2020 года объем жилищного строительства увеличился до 77,1 тыс. м</w:t>
      </w:r>
      <w:r w:rsidRPr="005A5451">
        <w:rPr>
          <w:rFonts w:ascii="Times New Roman" w:hAnsi="Times New Roman" w:cs="Times New Roman"/>
          <w:sz w:val="28"/>
          <w:szCs w:val="28"/>
          <w:vertAlign w:val="superscript"/>
        </w:rPr>
        <w:t>2</w:t>
      </w:r>
      <w:r w:rsidRPr="005A5451">
        <w:rPr>
          <w:rFonts w:ascii="Times New Roman" w:hAnsi="Times New Roman" w:cs="Times New Roman"/>
          <w:sz w:val="28"/>
          <w:szCs w:val="28"/>
        </w:rPr>
        <w:t xml:space="preserve"> жилья, что составляет 20,1 % от плана.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Значение второго показателя в рассматриваемом периоде равно нулю.</w:t>
      </w:r>
    </w:p>
    <w:p w:rsidR="005A5451" w:rsidRPr="005A5451" w:rsidRDefault="005A5451" w:rsidP="000B72B1">
      <w:pPr>
        <w:spacing w:after="0" w:line="240" w:lineRule="auto"/>
        <w:ind w:firstLine="708"/>
        <w:jc w:val="both"/>
        <w:rPr>
          <w:rFonts w:ascii="Times New Roman" w:hAnsi="Times New Roman" w:cs="Times New Roman"/>
          <w:i/>
          <w:sz w:val="28"/>
          <w:szCs w:val="28"/>
        </w:rPr>
      </w:pPr>
      <w:r w:rsidRPr="005A5451">
        <w:rPr>
          <w:rFonts w:ascii="Times New Roman" w:hAnsi="Times New Roman" w:cs="Times New Roman"/>
          <w:sz w:val="28"/>
          <w:szCs w:val="28"/>
        </w:rPr>
        <w:t>В текущем году объем финансирования на реализацию проекта запланирован в объеме 843 392,0 тыс. рублей, в том числе: средства федерального бюджета - 828 376,0 тыс. рублей, республиканского бюджета - 15 016,0 тыс. рублей. Кассовое исполнение по проекту в отчетном периоде составило 317 418,0 тыс. рублей или 37,6 % от предусмотренного финансирования.</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основании вышеизложенного, КСП РИ отмечает, что в 2020 году имеются серьезные риски неосвоения бюджетных средств и недостижения в республике целей и задач, предусмотренных региональным проектом «Жилье».</w:t>
      </w:r>
    </w:p>
    <w:p w:rsidR="005A5451" w:rsidRPr="005A5451" w:rsidRDefault="005A5451" w:rsidP="00882A21">
      <w:pPr>
        <w:numPr>
          <w:ilvl w:val="0"/>
          <w:numId w:val="81"/>
        </w:numPr>
        <w:spacing w:after="0" w:line="240" w:lineRule="auto"/>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«Формирование современной городской среды»</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Согласно паспорту, одним из основных целевых показателей регионального проекта на 2020 год является количество реализованных мероприятий по благоустройству общественных территорий, предусмотренных государственными </w:t>
      </w:r>
      <w:r w:rsidRPr="005A5451">
        <w:rPr>
          <w:rFonts w:ascii="Times New Roman" w:hAnsi="Times New Roman" w:cs="Times New Roman"/>
          <w:sz w:val="28"/>
          <w:szCs w:val="28"/>
        </w:rPr>
        <w:lastRenderedPageBreak/>
        <w:t>программами формирования современной городской среды. В текущем году значение указанного целевого показателя определено на уровне 43 общественных территорий.</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данным Минстроя РИ, по состоянию на 1 октября 2020 года все планируемые к благоустройству общественные территории законтрактованы и на них ведутся соответствующие работы. Из планируемых 43 территорий на отчетную дату благоустроены 34 или 79,1 % от общего количества.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Кроме того, проектом предусмотрен целевой показатель «Реализованы проекты победители Всероссийского конкурса лучших проектов создания комфортной городской среды в малых городах и исторических поселениях». На 2020 год значение данного показателя установлено на уровне один реализованный проект. В целях достижения указанного целевого показателя проводятся работы по благоустройству парка им. С. Орджоникидзе в г. Малгобек.</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текущем году на реализацию проекта «Формирование современной городской среды» предусмотрено 206 060,5 тыс. рублей, в том числе на реализацию проекта победителя Всероссийского конкурса создания комфортной городской среды в малых городах и исторических поселениях – 66 700,0 тыс. рублей (федеральные средства) и благоустройство общественных территорий - 139 360,5 тыс. рублей, из которых средства федерального бюджета – 137 966,9 тыс. рублей, средства республиканского бюджета -1 393,6 тыс. рублей.</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состоянию на 01.10.2020 г. кассовое исполнение мероприятий по благоустройству общественных территорий регионального проекта «Городская среда» составило 113 253,5 тыс. рублей или 81,3 % от предусмотренных средств, по созданию комфортной городской среды в малых городах и исторических поселениях - 46 701, 250 тыс. руб. или 70,0% от предусмотренной на год суммы.</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Таким образом, реализация регионального проекта «Формирование комфортной городской среды» проходит без рисков недостижения показателей.</w:t>
      </w:r>
    </w:p>
    <w:p w:rsidR="005A5451" w:rsidRPr="005A5451" w:rsidRDefault="005A5451" w:rsidP="005A5451">
      <w:pPr>
        <w:spacing w:after="0" w:line="240" w:lineRule="auto"/>
        <w:jc w:val="both"/>
        <w:rPr>
          <w:rFonts w:ascii="Times New Roman" w:hAnsi="Times New Roman" w:cs="Times New Roman"/>
          <w:sz w:val="28"/>
          <w:szCs w:val="28"/>
        </w:rPr>
      </w:pPr>
    </w:p>
    <w:p w:rsidR="005A5451" w:rsidRPr="005A5451" w:rsidRDefault="005A5451" w:rsidP="005A5451">
      <w:pPr>
        <w:spacing w:after="0" w:line="240" w:lineRule="auto"/>
        <w:jc w:val="center"/>
        <w:rPr>
          <w:rFonts w:ascii="Times New Roman" w:hAnsi="Times New Roman" w:cs="Times New Roman"/>
          <w:b/>
          <w:i/>
          <w:sz w:val="28"/>
          <w:szCs w:val="28"/>
          <w:shd w:val="clear" w:color="auto" w:fill="FFFFFF"/>
        </w:rPr>
      </w:pPr>
      <w:r w:rsidRPr="005A5451">
        <w:rPr>
          <w:rFonts w:ascii="Times New Roman" w:hAnsi="Times New Roman" w:cs="Times New Roman"/>
          <w:b/>
          <w:i/>
          <w:sz w:val="28"/>
          <w:szCs w:val="28"/>
          <w:shd w:val="clear" w:color="auto" w:fill="FFFFFF"/>
        </w:rPr>
        <w:t>Национальный проект «Малое и среднее предпринимательство и поддержка индивидуальной предпринимательской инициативы»</w:t>
      </w:r>
    </w:p>
    <w:p w:rsidR="005A5451" w:rsidRPr="005A5451" w:rsidRDefault="005A5451" w:rsidP="005A5451">
      <w:pPr>
        <w:spacing w:after="0" w:line="240" w:lineRule="auto"/>
        <w:jc w:val="center"/>
        <w:rPr>
          <w:rFonts w:ascii="Times New Roman" w:hAnsi="Times New Roman" w:cs="Times New Roman"/>
          <w:sz w:val="28"/>
          <w:szCs w:val="28"/>
          <w:shd w:val="clear" w:color="auto" w:fill="FFFFFF"/>
        </w:rPr>
      </w:pP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национального проекта «Малое и среднее предпринимательство и поддержка индивидуальной предпринимательской инициативы» реализуются региональные проекты «Расширение доступа субъектов малого и среднего предпринимательства к финансовой поддержке, в том числе к льготному финансированию»</w:t>
      </w:r>
      <w:r w:rsidRPr="005A5451">
        <w:rPr>
          <w:rFonts w:ascii="Times New Roman" w:hAnsi="Times New Roman" w:cs="Times New Roman"/>
          <w:i/>
          <w:sz w:val="28"/>
          <w:szCs w:val="28"/>
        </w:rPr>
        <w:t xml:space="preserve">, </w:t>
      </w:r>
      <w:r w:rsidRPr="005A5451">
        <w:rPr>
          <w:rFonts w:ascii="Times New Roman" w:hAnsi="Times New Roman" w:cs="Times New Roman"/>
          <w:sz w:val="28"/>
          <w:szCs w:val="28"/>
        </w:rPr>
        <w:t>«Акселерация субъектов малого и среднего предпринимательства», «Популяризация предпринимательства», «Улучшение условий ведения предпринимательской деятельности».</w:t>
      </w:r>
    </w:p>
    <w:p w:rsidR="005A5451" w:rsidRPr="005A5451" w:rsidRDefault="005A5451" w:rsidP="005A5451">
      <w:pPr>
        <w:tabs>
          <w:tab w:val="left" w:pos="993"/>
        </w:tabs>
        <w:spacing w:after="0" w:line="240" w:lineRule="auto"/>
        <w:jc w:val="both"/>
        <w:rPr>
          <w:rFonts w:ascii="Times New Roman" w:hAnsi="Times New Roman" w:cs="Times New Roman"/>
          <w:i/>
          <w:sz w:val="28"/>
          <w:szCs w:val="28"/>
        </w:rPr>
      </w:pPr>
      <w:r w:rsidRPr="005A5451">
        <w:rPr>
          <w:rFonts w:ascii="Times New Roman" w:hAnsi="Times New Roman" w:cs="Times New Roman"/>
          <w:i/>
          <w:sz w:val="28"/>
          <w:szCs w:val="28"/>
        </w:rPr>
        <w:t>1.</w:t>
      </w:r>
      <w:r w:rsidRPr="005A5451">
        <w:rPr>
          <w:rFonts w:ascii="Times New Roman" w:hAnsi="Times New Roman" w:cs="Times New Roman"/>
          <w:i/>
          <w:sz w:val="28"/>
          <w:szCs w:val="28"/>
        </w:rPr>
        <w:tab/>
        <w:t>Региональный проект «Расширение доступа субъектов малого и среднего предпринимательства к финансовой поддержке, в том числе к льготному финансированию»</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Цель проекта: упрощение доступа субъектов МСП к льготному финансированию, в том числе ежегодное увеличение объема льготных кредитов, выдаваемых субъектам </w:t>
      </w:r>
      <w:r w:rsidRPr="005A5451">
        <w:rPr>
          <w:rFonts w:ascii="Times New Roman" w:hAnsi="Times New Roman" w:cs="Times New Roman"/>
          <w:sz w:val="28"/>
          <w:szCs w:val="28"/>
        </w:rPr>
        <w:lastRenderedPageBreak/>
        <w:t>малого и среднего предпринимательства (далее – МСП), включая индивидуальных предпринимателей.</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проекта для Ингушетии на 2020 год установлен целевой показатель: количество выдаваемых микрозаймов МФО субъектам МСП в размере 699 единиц (по данным Минэкономразвития РИ показатель установлен на уровне 651 единицы).</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1 октября текущего года целевой показатель равен нулю.</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Для реализации поставленных целей и задач по Проекту предусмотрено финансирование в сумме 60 268,5 тыс. рублей, в том числе за счет средств федерального бюджета - 59 665,8 тыс. рублей, республиканского бюджета</w:t>
      </w:r>
      <w:r w:rsidRPr="005A5451">
        <w:rPr>
          <w:rFonts w:ascii="Times New Roman" w:hAnsi="Times New Roman" w:cs="Times New Roman"/>
          <w:i/>
          <w:sz w:val="28"/>
          <w:szCs w:val="28"/>
        </w:rPr>
        <w:t xml:space="preserve"> - </w:t>
      </w:r>
      <w:r w:rsidRPr="005A5451">
        <w:rPr>
          <w:rFonts w:ascii="Times New Roman" w:hAnsi="Times New Roman" w:cs="Times New Roman"/>
          <w:sz w:val="28"/>
          <w:szCs w:val="28"/>
        </w:rPr>
        <w:t>602,7 тыс. рублей.</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рассматриваемом периоде финансирование регионального проекта осуществлено в полном объеме: из федерального бюджета - в размере 59 665,8 тыс. рублей, из республиканского бюджета – 602,7 тыс. рублей.</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Кассовое исполнение Проекта также выполнено в полном объеме (100,0 %).</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Учитывая, что исполнение целевого показателя имеет нулевое значение, имеются риски неосвоения бюджетных средств и недостижения в республике целей и задач, предусмотренных региональным проектом «Расширение доступа субъектов малого и среднего предпринимательства к финансовой поддержке, в том числе к льготному финансированию».</w:t>
      </w:r>
    </w:p>
    <w:p w:rsidR="005A5451" w:rsidRPr="005A5451" w:rsidRDefault="005A5451" w:rsidP="005A5451">
      <w:pPr>
        <w:tabs>
          <w:tab w:val="left" w:pos="993"/>
        </w:tabs>
        <w:spacing w:after="0" w:line="240" w:lineRule="auto"/>
        <w:jc w:val="both"/>
        <w:rPr>
          <w:rFonts w:ascii="Times New Roman" w:hAnsi="Times New Roman" w:cs="Times New Roman"/>
          <w:i/>
          <w:sz w:val="28"/>
          <w:szCs w:val="28"/>
        </w:rPr>
      </w:pPr>
      <w:r w:rsidRPr="005A5451">
        <w:rPr>
          <w:rFonts w:ascii="Times New Roman" w:hAnsi="Times New Roman" w:cs="Times New Roman"/>
          <w:i/>
          <w:sz w:val="28"/>
          <w:szCs w:val="28"/>
        </w:rPr>
        <w:t>2.</w:t>
      </w:r>
      <w:r w:rsidRPr="005A5451">
        <w:rPr>
          <w:rFonts w:ascii="Times New Roman" w:hAnsi="Times New Roman" w:cs="Times New Roman"/>
          <w:i/>
          <w:sz w:val="28"/>
          <w:szCs w:val="28"/>
        </w:rPr>
        <w:tab/>
        <w:t>Региональный проект «Акселерация субъектов малого и среднего предпринимательства»</w:t>
      </w:r>
    </w:p>
    <w:p w:rsidR="005A5451" w:rsidRPr="005A5451" w:rsidRDefault="005A5451" w:rsidP="000B72B1">
      <w:pPr>
        <w:spacing w:after="0" w:line="240" w:lineRule="auto"/>
        <w:ind w:firstLine="708"/>
        <w:jc w:val="both"/>
        <w:rPr>
          <w:rFonts w:ascii="Times New Roman" w:eastAsia="Arial Unicode MS" w:hAnsi="Times New Roman" w:cs="Times New Roman"/>
          <w:sz w:val="28"/>
          <w:szCs w:val="28"/>
        </w:rPr>
      </w:pPr>
      <w:r w:rsidRPr="005A5451">
        <w:rPr>
          <w:rFonts w:ascii="Times New Roman" w:hAnsi="Times New Roman" w:cs="Times New Roman"/>
          <w:sz w:val="28"/>
          <w:szCs w:val="28"/>
        </w:rPr>
        <w:t xml:space="preserve">Цели проекта - увеличение </w:t>
      </w:r>
      <w:r w:rsidRPr="005A5451">
        <w:rPr>
          <w:rFonts w:ascii="Times New Roman" w:eastAsia="Arial Unicode MS" w:hAnsi="Times New Roman" w:cs="Times New Roman"/>
          <w:sz w:val="28"/>
          <w:szCs w:val="28"/>
        </w:rPr>
        <w:t>к 2024 году:</w:t>
      </w:r>
    </w:p>
    <w:p w:rsidR="005A5451" w:rsidRPr="005A5451" w:rsidRDefault="005A5451" w:rsidP="00882A21">
      <w:pPr>
        <w:numPr>
          <w:ilvl w:val="0"/>
          <w:numId w:val="117"/>
        </w:numPr>
        <w:tabs>
          <w:tab w:val="left" w:pos="993"/>
        </w:tabs>
        <w:spacing w:after="0" w:line="240" w:lineRule="auto"/>
        <w:ind w:left="0" w:firstLine="709"/>
        <w:contextualSpacing/>
        <w:jc w:val="both"/>
        <w:rPr>
          <w:rFonts w:ascii="Times New Roman" w:eastAsia="Arial Unicode MS" w:hAnsi="Times New Roman" w:cs="Times New Roman"/>
          <w:sz w:val="28"/>
          <w:szCs w:val="28"/>
        </w:rPr>
      </w:pPr>
      <w:r w:rsidRPr="005A5451">
        <w:rPr>
          <w:rFonts w:ascii="Times New Roman" w:eastAsia="Arial Unicode MS" w:hAnsi="Times New Roman" w:cs="Times New Roman"/>
          <w:sz w:val="28"/>
          <w:szCs w:val="28"/>
        </w:rPr>
        <w:t>численности занятых в сфере малого и среднего предпринимательства, включая индивидуальных предпринимателей, в том числе за счет поддержки, оказанной субъектам МСП в рамках федерального проекта «Акселерация субъектов МСП» и числа субъектов МСП, получивших поддержку;</w:t>
      </w:r>
    </w:p>
    <w:p w:rsidR="005A5451" w:rsidRPr="005A5451" w:rsidRDefault="005A5451" w:rsidP="00882A21">
      <w:pPr>
        <w:numPr>
          <w:ilvl w:val="0"/>
          <w:numId w:val="117"/>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eastAsia="Arial Unicode MS" w:hAnsi="Times New Roman" w:cs="Times New Roman"/>
          <w:sz w:val="28"/>
          <w:szCs w:val="28"/>
        </w:rPr>
        <w:t>доли экспортеров, являющихся субъектами МСП, включая индивидуальных предпринимателей, в общем объеме несырьевого экспорта республики до 10% за счет увеличения количества субъектов МСП, выведенных на экспорт при поддержке центров (агентств) координации поддержки экспортно-ориентированных субъектов МСП.</w:t>
      </w:r>
    </w:p>
    <w:p w:rsidR="005A5451" w:rsidRPr="005A5451" w:rsidRDefault="005A5451" w:rsidP="000B72B1">
      <w:pPr>
        <w:spacing w:after="0" w:line="240" w:lineRule="auto"/>
        <w:ind w:firstLine="708"/>
        <w:jc w:val="both"/>
        <w:rPr>
          <w:rFonts w:ascii="Times New Roman" w:hAnsi="Times New Roman" w:cs="Times New Roman"/>
          <w:bCs/>
          <w:sz w:val="28"/>
          <w:szCs w:val="28"/>
        </w:rPr>
      </w:pPr>
      <w:r w:rsidRPr="005A5451">
        <w:rPr>
          <w:rFonts w:ascii="Times New Roman" w:hAnsi="Times New Roman" w:cs="Times New Roman"/>
          <w:bCs/>
          <w:sz w:val="28"/>
          <w:szCs w:val="28"/>
        </w:rPr>
        <w:t xml:space="preserve">В рамках проекта предусмотрено достижение следующих целевых показателей </w:t>
      </w:r>
      <w:r w:rsidRPr="005A5451">
        <w:rPr>
          <w:rFonts w:ascii="Times New Roman" w:hAnsi="Times New Roman" w:cs="Times New Roman"/>
          <w:sz w:val="28"/>
          <w:szCs w:val="28"/>
        </w:rPr>
        <w:t>(нарастающим итогом с 2019 года)</w:t>
      </w:r>
      <w:r w:rsidRPr="005A5451">
        <w:rPr>
          <w:rFonts w:ascii="Times New Roman" w:hAnsi="Times New Roman" w:cs="Times New Roman"/>
          <w:bCs/>
          <w:sz w:val="28"/>
          <w:szCs w:val="28"/>
        </w:rPr>
        <w:t>:</w:t>
      </w:r>
    </w:p>
    <w:p w:rsidR="005A5451" w:rsidRPr="005A5451" w:rsidRDefault="005A5451" w:rsidP="00882A21">
      <w:pPr>
        <w:numPr>
          <w:ilvl w:val="0"/>
          <w:numId w:val="117"/>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количество субъектов МСП и самозанятых граждан, получивших поддержку в рамках регионального проекта – 411 единица;</w:t>
      </w:r>
    </w:p>
    <w:p w:rsidR="005A5451" w:rsidRPr="005A5451" w:rsidRDefault="005A5451" w:rsidP="00882A21">
      <w:pPr>
        <w:numPr>
          <w:ilvl w:val="0"/>
          <w:numId w:val="117"/>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количество субъектов МСП, выведенных на экспорт при поддержке центров (агентств) координации поддержки экспортно-ориентированных субъектов МСП – 6 единиц.</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Согласно информации, представленной Минэкономразвития РИ, по состоянию на 1 октября 2020 года оба показателя имеют нулевые значения.</w:t>
      </w:r>
    </w:p>
    <w:p w:rsidR="005A5451" w:rsidRPr="005A5451" w:rsidRDefault="005A5451" w:rsidP="000B72B1">
      <w:pPr>
        <w:spacing w:after="0" w:line="240" w:lineRule="auto"/>
        <w:ind w:firstLine="708"/>
        <w:jc w:val="both"/>
        <w:rPr>
          <w:rFonts w:ascii="Times New Roman" w:hAnsi="Times New Roman" w:cs="Times New Roman"/>
          <w:i/>
          <w:sz w:val="28"/>
          <w:szCs w:val="28"/>
        </w:rPr>
      </w:pPr>
      <w:r w:rsidRPr="005A5451">
        <w:rPr>
          <w:rFonts w:ascii="Times New Roman" w:hAnsi="Times New Roman" w:cs="Times New Roman"/>
          <w:sz w:val="28"/>
          <w:szCs w:val="28"/>
        </w:rPr>
        <w:lastRenderedPageBreak/>
        <w:t>На реализацию мероприятий регионального проекта предусмотрено финансирование в объеме 285 508,8 тыс. рублей. Основная часть бюджетных ассигнований (99,0 %) – средства федерального бюджета в сумме 282 653,7 тыс. рублей и 1 % (или 2 855,1 тыс. рублей) – средства республиканского бюджета.</w:t>
      </w:r>
    </w:p>
    <w:p w:rsidR="005A5451" w:rsidRPr="005A5451" w:rsidRDefault="005A5451" w:rsidP="005A5451">
      <w:pPr>
        <w:spacing w:after="0" w:line="240" w:lineRule="auto"/>
        <w:jc w:val="both"/>
        <w:rPr>
          <w:rFonts w:ascii="Times New Roman" w:hAnsi="Times New Roman" w:cs="Times New Roman"/>
          <w:i/>
          <w:sz w:val="28"/>
          <w:szCs w:val="28"/>
        </w:rPr>
      </w:pPr>
      <w:r w:rsidRPr="005A5451">
        <w:rPr>
          <w:rFonts w:ascii="Times New Roman" w:hAnsi="Times New Roman" w:cs="Times New Roman"/>
          <w:sz w:val="28"/>
          <w:szCs w:val="28"/>
        </w:rPr>
        <w:t>Фактическое финансирование в отчетном периоде составило 119 333,8 тыс. рублей (или 41,8 % от предусмотренного финансирования), в том числе за счет средств федерального бюджета – 119 140,5 тыс. рублей (или 42,2 %), республиканского бюджета – 193,3 тыс. рублей (или 6,8 %).</w:t>
      </w:r>
    </w:p>
    <w:p w:rsidR="005A5451" w:rsidRPr="005A5451" w:rsidRDefault="005A5451" w:rsidP="000B72B1">
      <w:pPr>
        <w:spacing w:after="0" w:line="240" w:lineRule="auto"/>
        <w:ind w:firstLine="708"/>
        <w:jc w:val="both"/>
        <w:rPr>
          <w:rFonts w:ascii="Times New Roman" w:hAnsi="Times New Roman" w:cs="Times New Roman"/>
          <w:i/>
          <w:sz w:val="28"/>
          <w:szCs w:val="28"/>
        </w:rPr>
      </w:pPr>
      <w:r w:rsidRPr="005A5451">
        <w:rPr>
          <w:rFonts w:ascii="Times New Roman" w:hAnsi="Times New Roman" w:cs="Times New Roman"/>
          <w:sz w:val="28"/>
          <w:szCs w:val="28"/>
        </w:rPr>
        <w:t>Кассовое исполнение регионального проекта по состоянию на 1 октября 2020 года составило 19 333,8 тыс. рублей (16,2 % от предоставленного и 6,8 % от предусмотренного финансирования), из них: 19 140,5 тыс. рублей – средства федерального бюджета и 193,3 тыс. рублей – средства республиканского бюджета.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Таким образом, имеются риски неосвоения бюджетных средств и недостижения в республике целей и задач, предусмотренных региональным проектом «</w:t>
      </w:r>
      <w:r w:rsidRPr="005A5451">
        <w:rPr>
          <w:rFonts w:ascii="Times New Roman" w:eastAsia="Arial Unicode MS" w:hAnsi="Times New Roman" w:cs="Times New Roman"/>
          <w:sz w:val="28"/>
          <w:szCs w:val="28"/>
        </w:rPr>
        <w:t>Акселерация субъектов МСП</w:t>
      </w:r>
      <w:r w:rsidRPr="005A5451">
        <w:rPr>
          <w:rFonts w:ascii="Times New Roman" w:hAnsi="Times New Roman" w:cs="Times New Roman"/>
          <w:sz w:val="28"/>
          <w:szCs w:val="28"/>
        </w:rPr>
        <w:t>».</w:t>
      </w:r>
    </w:p>
    <w:p w:rsidR="005A5451" w:rsidRPr="005A5451" w:rsidRDefault="005A5451" w:rsidP="005A5451">
      <w:pPr>
        <w:tabs>
          <w:tab w:val="left" w:pos="1134"/>
        </w:tabs>
        <w:spacing w:after="0" w:line="240" w:lineRule="auto"/>
        <w:jc w:val="both"/>
        <w:rPr>
          <w:rFonts w:ascii="Times New Roman" w:hAnsi="Times New Roman" w:cs="Times New Roman"/>
          <w:i/>
          <w:sz w:val="28"/>
          <w:szCs w:val="28"/>
        </w:rPr>
      </w:pPr>
      <w:r w:rsidRPr="005A5451">
        <w:rPr>
          <w:rFonts w:ascii="Times New Roman" w:hAnsi="Times New Roman" w:cs="Times New Roman"/>
          <w:i/>
          <w:sz w:val="28"/>
          <w:szCs w:val="28"/>
        </w:rPr>
        <w:t>3.</w:t>
      </w:r>
      <w:r w:rsidRPr="005A5451">
        <w:rPr>
          <w:rFonts w:ascii="Times New Roman" w:hAnsi="Times New Roman" w:cs="Times New Roman"/>
          <w:i/>
          <w:sz w:val="28"/>
          <w:szCs w:val="28"/>
        </w:rPr>
        <w:tab/>
        <w:t>Региональный проект «Популяризация предпринимательства»</w:t>
      </w:r>
    </w:p>
    <w:p w:rsidR="005A5451" w:rsidRPr="005A5451" w:rsidRDefault="005A5451" w:rsidP="000B72B1">
      <w:pPr>
        <w:spacing w:after="0" w:line="240" w:lineRule="auto"/>
        <w:ind w:firstLine="708"/>
        <w:jc w:val="both"/>
        <w:rPr>
          <w:rFonts w:ascii="Times New Roman" w:eastAsia="Arial Unicode MS" w:hAnsi="Times New Roman" w:cs="Times New Roman"/>
          <w:sz w:val="28"/>
          <w:szCs w:val="28"/>
        </w:rPr>
      </w:pPr>
      <w:r w:rsidRPr="005A5451">
        <w:rPr>
          <w:rFonts w:ascii="Times New Roman" w:hAnsi="Times New Roman" w:cs="Times New Roman"/>
          <w:sz w:val="28"/>
          <w:szCs w:val="28"/>
        </w:rPr>
        <w:t xml:space="preserve">Цель проекта: </w:t>
      </w:r>
      <w:r w:rsidRPr="005A5451">
        <w:rPr>
          <w:rFonts w:ascii="Times New Roman" w:eastAsia="Arial Unicode MS" w:hAnsi="Times New Roman" w:cs="Times New Roman"/>
          <w:sz w:val="28"/>
          <w:szCs w:val="28"/>
        </w:rPr>
        <w:t xml:space="preserve">формирование положительного образа предпринимательства среди населения Республики Ингушетия, а также вовлечение различных категорий граждан, включая самозанятых, в сектор малого и среднего предпринимательства, в том числе создание новых субъектов. </w:t>
      </w:r>
    </w:p>
    <w:p w:rsidR="005A5451" w:rsidRPr="005A5451" w:rsidRDefault="005A5451" w:rsidP="000B72B1">
      <w:pPr>
        <w:spacing w:after="0" w:line="240" w:lineRule="auto"/>
        <w:ind w:left="708" w:firstLine="708"/>
        <w:jc w:val="both"/>
        <w:rPr>
          <w:rFonts w:ascii="Times New Roman" w:hAnsi="Times New Roman" w:cs="Times New Roman"/>
          <w:sz w:val="28"/>
          <w:szCs w:val="28"/>
        </w:rPr>
      </w:pPr>
      <w:r w:rsidRPr="005A5451">
        <w:rPr>
          <w:rFonts w:ascii="Times New Roman" w:hAnsi="Times New Roman" w:cs="Times New Roman"/>
          <w:sz w:val="28"/>
          <w:szCs w:val="28"/>
        </w:rPr>
        <w:t>Региональным проектом в 2020 году предусмотрено достижение следующих целевых показателей:</w:t>
      </w:r>
    </w:p>
    <w:p w:rsidR="005A5451" w:rsidRPr="005A5451" w:rsidRDefault="005A5451" w:rsidP="00882A21">
      <w:pPr>
        <w:numPr>
          <w:ilvl w:val="0"/>
          <w:numId w:val="118"/>
        </w:numPr>
        <w:tabs>
          <w:tab w:val="left" w:pos="993"/>
        </w:tabs>
        <w:spacing w:after="0" w:line="240" w:lineRule="auto"/>
        <w:ind w:left="0" w:firstLine="709"/>
        <w:jc w:val="both"/>
        <w:rPr>
          <w:rFonts w:ascii="Times New Roman" w:hAnsi="Times New Roman" w:cs="Times New Roman"/>
          <w:sz w:val="28"/>
          <w:szCs w:val="28"/>
        </w:rPr>
      </w:pPr>
      <w:r w:rsidRPr="005A5451">
        <w:rPr>
          <w:rFonts w:ascii="Times New Roman" w:hAnsi="Times New Roman" w:cs="Times New Roman"/>
          <w:sz w:val="28"/>
          <w:szCs w:val="28"/>
        </w:rPr>
        <w:t xml:space="preserve">количество физических лиц - участников федерального проекта, занятых в сфере малого и среднего предпринимательства, по итогам участия в проекте, </w:t>
      </w:r>
      <w:r w:rsidRPr="005A5451">
        <w:rPr>
          <w:rFonts w:ascii="Times New Roman" w:eastAsia="Arial Unicode MS" w:hAnsi="Times New Roman" w:cs="Times New Roman"/>
          <w:bCs/>
          <w:sz w:val="28"/>
          <w:szCs w:val="28"/>
        </w:rPr>
        <w:t>нарастающим итогом</w:t>
      </w:r>
      <w:r w:rsidRPr="005A5451">
        <w:rPr>
          <w:rFonts w:ascii="Times New Roman" w:hAnsi="Times New Roman" w:cs="Times New Roman"/>
          <w:sz w:val="28"/>
          <w:szCs w:val="28"/>
        </w:rPr>
        <w:t xml:space="preserve"> – 438</w:t>
      </w:r>
      <w:r w:rsidRPr="005A5451">
        <w:rPr>
          <w:rFonts w:ascii="Times New Roman" w:eastAsia="Arial Unicode MS" w:hAnsi="Times New Roman" w:cs="Times New Roman"/>
          <w:bCs/>
          <w:sz w:val="28"/>
          <w:szCs w:val="28"/>
        </w:rPr>
        <w:t xml:space="preserve"> человек;</w:t>
      </w:r>
    </w:p>
    <w:p w:rsidR="005A5451" w:rsidRPr="005A5451" w:rsidRDefault="005A5451" w:rsidP="00882A21">
      <w:pPr>
        <w:numPr>
          <w:ilvl w:val="0"/>
          <w:numId w:val="118"/>
        </w:numPr>
        <w:tabs>
          <w:tab w:val="left" w:pos="993"/>
        </w:tabs>
        <w:spacing w:after="0" w:line="240" w:lineRule="auto"/>
        <w:ind w:left="0" w:firstLine="709"/>
        <w:jc w:val="both"/>
        <w:rPr>
          <w:rFonts w:ascii="Times New Roman" w:eastAsia="Arial Unicode MS" w:hAnsi="Times New Roman" w:cs="Times New Roman"/>
          <w:bCs/>
          <w:sz w:val="28"/>
          <w:szCs w:val="28"/>
        </w:rPr>
      </w:pPr>
      <w:r w:rsidRPr="005A5451">
        <w:rPr>
          <w:rFonts w:ascii="Times New Roman" w:eastAsia="Arial Unicode MS" w:hAnsi="Times New Roman" w:cs="Times New Roman"/>
          <w:bCs/>
          <w:sz w:val="28"/>
          <w:szCs w:val="28"/>
        </w:rPr>
        <w:t>количество вновь созданных субъектов МСП участниками проекта, нарастающим итогом – 81 единица;</w:t>
      </w:r>
    </w:p>
    <w:p w:rsidR="005A5451" w:rsidRPr="005A5451" w:rsidRDefault="005A5451" w:rsidP="00882A21">
      <w:pPr>
        <w:numPr>
          <w:ilvl w:val="0"/>
          <w:numId w:val="118"/>
        </w:numPr>
        <w:tabs>
          <w:tab w:val="left" w:pos="993"/>
        </w:tabs>
        <w:spacing w:after="0" w:line="240" w:lineRule="auto"/>
        <w:ind w:left="0" w:firstLine="709"/>
        <w:jc w:val="both"/>
        <w:rPr>
          <w:rFonts w:ascii="Times New Roman" w:eastAsia="Arial Unicode MS" w:hAnsi="Times New Roman" w:cs="Times New Roman"/>
          <w:bCs/>
          <w:sz w:val="28"/>
          <w:szCs w:val="28"/>
        </w:rPr>
      </w:pPr>
      <w:r w:rsidRPr="005A5451">
        <w:rPr>
          <w:rFonts w:ascii="Times New Roman" w:eastAsia="Arial Unicode MS" w:hAnsi="Times New Roman" w:cs="Times New Roman"/>
          <w:bCs/>
          <w:sz w:val="28"/>
          <w:szCs w:val="28"/>
        </w:rPr>
        <w:t>количество обученных основам ведения бизнеса, финансовой грамотности и иным навыкам предпринимательской деятельности, нарастающим итогом – 671 человек;</w:t>
      </w:r>
    </w:p>
    <w:p w:rsidR="005A5451" w:rsidRPr="005A5451" w:rsidRDefault="005A5451" w:rsidP="00882A21">
      <w:pPr>
        <w:numPr>
          <w:ilvl w:val="0"/>
          <w:numId w:val="118"/>
        </w:numPr>
        <w:tabs>
          <w:tab w:val="left" w:pos="993"/>
        </w:tabs>
        <w:spacing w:after="0" w:line="240" w:lineRule="auto"/>
        <w:ind w:left="0" w:firstLine="709"/>
        <w:jc w:val="both"/>
        <w:rPr>
          <w:rFonts w:ascii="Times New Roman" w:eastAsia="Arial Unicode MS" w:hAnsi="Times New Roman" w:cs="Times New Roman"/>
          <w:sz w:val="28"/>
          <w:szCs w:val="28"/>
        </w:rPr>
      </w:pPr>
      <w:r w:rsidRPr="005A5451">
        <w:rPr>
          <w:rFonts w:ascii="Times New Roman" w:eastAsia="Arial Unicode MS" w:hAnsi="Times New Roman" w:cs="Times New Roman"/>
          <w:bCs/>
          <w:sz w:val="28"/>
          <w:szCs w:val="28"/>
        </w:rPr>
        <w:t>к</w:t>
      </w:r>
      <w:r w:rsidRPr="005A5451">
        <w:rPr>
          <w:rFonts w:ascii="Times New Roman" w:eastAsia="Arial Unicode MS" w:hAnsi="Times New Roman" w:cs="Times New Roman"/>
          <w:sz w:val="28"/>
          <w:szCs w:val="28"/>
        </w:rPr>
        <w:t>оличество физических лиц - участников федерального проекта,</w:t>
      </w:r>
      <w:r w:rsidRPr="005A5451">
        <w:rPr>
          <w:rFonts w:ascii="Times New Roman" w:eastAsia="Arial Unicode MS" w:hAnsi="Times New Roman" w:cs="Times New Roman"/>
          <w:bCs/>
          <w:sz w:val="28"/>
          <w:szCs w:val="28"/>
        </w:rPr>
        <w:t xml:space="preserve"> нарастающим итогом</w:t>
      </w:r>
      <w:r w:rsidRPr="005A5451">
        <w:rPr>
          <w:rFonts w:ascii="Times New Roman" w:eastAsia="Arial Unicode MS" w:hAnsi="Times New Roman" w:cs="Times New Roman"/>
          <w:sz w:val="28"/>
          <w:szCs w:val="28"/>
        </w:rPr>
        <w:t xml:space="preserve"> –</w:t>
      </w:r>
      <w:r w:rsidRPr="005A5451">
        <w:rPr>
          <w:rFonts w:ascii="Times New Roman" w:eastAsia="Arial Unicode MS" w:hAnsi="Times New Roman" w:cs="Times New Roman"/>
          <w:bCs/>
          <w:sz w:val="28"/>
          <w:szCs w:val="28"/>
        </w:rPr>
        <w:t xml:space="preserve"> 3 694 человек.</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реализацию регионального проекта предусмотрено 4 468,8 тыс. рублей, из которых средства федерального бюджета – 4 424,1 тыс. рублей, средства республиканского бюджета – 44,7 тыс. рублей.</w:t>
      </w:r>
    </w:p>
    <w:p w:rsidR="000B72B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За 9 месяцев текущего года в рамках проекта из федерального бюджета выделено 4 424,1 тыс. рублей, финансирование из республиканского бюджета не осуществлено.</w:t>
      </w:r>
    </w:p>
    <w:p w:rsidR="005A5451" w:rsidRPr="005A5451" w:rsidRDefault="005A5451" w:rsidP="000B72B1">
      <w:pPr>
        <w:spacing w:after="0" w:line="240" w:lineRule="auto"/>
        <w:ind w:firstLine="708"/>
        <w:jc w:val="both"/>
        <w:rPr>
          <w:rFonts w:ascii="Times New Roman" w:hAnsi="Times New Roman" w:cs="Times New Roman"/>
          <w:i/>
          <w:sz w:val="28"/>
          <w:szCs w:val="28"/>
        </w:rPr>
      </w:pPr>
      <w:r w:rsidRPr="005A5451">
        <w:rPr>
          <w:rFonts w:ascii="Times New Roman" w:hAnsi="Times New Roman" w:cs="Times New Roman"/>
          <w:sz w:val="28"/>
          <w:szCs w:val="28"/>
        </w:rPr>
        <w:t>Кассовое исполнение мероприятий регионального проекта отсутствует.</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В связи с тем, что кассовое исполнение и исполнение целевых показателей имеют нулевые значения, имеются риски неосвоения бюджетных средств и </w:t>
      </w:r>
      <w:r w:rsidRPr="005A5451">
        <w:rPr>
          <w:rFonts w:ascii="Times New Roman" w:hAnsi="Times New Roman" w:cs="Times New Roman"/>
          <w:sz w:val="28"/>
          <w:szCs w:val="28"/>
        </w:rPr>
        <w:lastRenderedPageBreak/>
        <w:t>недостижения в республике целей и задач, предусмотренных региональным проектом «Популяризация предпринимательства».</w:t>
      </w:r>
    </w:p>
    <w:p w:rsidR="005A5451" w:rsidRPr="005A5451" w:rsidRDefault="005A5451" w:rsidP="00882A21">
      <w:pPr>
        <w:numPr>
          <w:ilvl w:val="0"/>
          <w:numId w:val="81"/>
        </w:numPr>
        <w:tabs>
          <w:tab w:val="left" w:pos="1134"/>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«Улучшение условий ведения предпринимательской деятельности»</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снижение административной нагрузки на малые и средние предприятия, расширение имущественной поддержки субъектов МСП, а также создание благоприятных условий осуществления деятельности для самозанятых граждан.</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паспортом регионального проекта для Ингушетии целевым показателем является количество самозанятых граждан, зафиксировавших свой статус, с учетом введения налогового режима для самозанятых (показатель установлен с 2021 года).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реализацию регионального проекта в 2020 году финансирование не предусмотрено.</w:t>
      </w:r>
    </w:p>
    <w:p w:rsidR="005A5451" w:rsidRPr="005A5451" w:rsidRDefault="005A5451" w:rsidP="005A5451">
      <w:pPr>
        <w:spacing w:after="0" w:line="240" w:lineRule="auto"/>
        <w:jc w:val="both"/>
        <w:rPr>
          <w:rFonts w:ascii="Times New Roman" w:hAnsi="Times New Roman" w:cs="Times New Roman"/>
          <w:sz w:val="28"/>
          <w:szCs w:val="28"/>
        </w:rPr>
      </w:pPr>
    </w:p>
    <w:p w:rsidR="005A5451" w:rsidRPr="005A5451" w:rsidRDefault="005A5451" w:rsidP="005A5451">
      <w:pPr>
        <w:spacing w:after="0" w:line="240" w:lineRule="auto"/>
        <w:jc w:val="center"/>
        <w:rPr>
          <w:rFonts w:ascii="Times New Roman" w:hAnsi="Times New Roman" w:cs="Times New Roman"/>
          <w:b/>
          <w:i/>
          <w:sz w:val="28"/>
          <w:szCs w:val="28"/>
          <w:shd w:val="clear" w:color="auto" w:fill="FFFFFF"/>
        </w:rPr>
      </w:pPr>
      <w:r w:rsidRPr="005A5451">
        <w:rPr>
          <w:rFonts w:ascii="Times New Roman" w:hAnsi="Times New Roman" w:cs="Times New Roman"/>
          <w:b/>
          <w:i/>
          <w:sz w:val="28"/>
          <w:szCs w:val="28"/>
          <w:shd w:val="clear" w:color="auto" w:fill="FFFFFF"/>
        </w:rPr>
        <w:t>Национальный проект «Международная кооперация и экспорт»</w:t>
      </w:r>
    </w:p>
    <w:p w:rsidR="005A5451" w:rsidRPr="005A5451" w:rsidRDefault="005A5451" w:rsidP="005A5451">
      <w:pPr>
        <w:spacing w:after="0" w:line="240" w:lineRule="auto"/>
        <w:contextualSpacing/>
        <w:jc w:val="both"/>
        <w:rPr>
          <w:rFonts w:ascii="Times New Roman" w:hAnsi="Times New Roman" w:cs="Times New Roman"/>
          <w:sz w:val="28"/>
          <w:szCs w:val="28"/>
        </w:rPr>
      </w:pP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исполнения национального проекта «Международная кооперация и экспорт» в республике реализуется региональный проект «Экспорт услуг».</w:t>
      </w:r>
    </w:p>
    <w:p w:rsidR="005A5451" w:rsidRPr="005A5451" w:rsidRDefault="005A5451" w:rsidP="000B72B1">
      <w:pPr>
        <w:spacing w:after="0" w:line="240" w:lineRule="auto"/>
        <w:ind w:firstLine="708"/>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«Экспорт услуг»</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реализация комплекса мер для создания благоприятной среды, направленных на поддержку экспорта туристических услуг.</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рамках проекта предусмотрено развитие экспорта транспортных услуг и поддержка экспорта туристических услуг.</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ab/>
        <w:t>На 2020 год значение целевых показателей (объем экспорта туристических услуг и объем экспорта транспортных услуг) для республики определены в размере по 100 тыс. долларов США каждый.</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ab/>
        <w:t>Согласно информации, представленной Минэкономразвития РИ, по состоянию на 1 июля 2020 года целевые показатели имеют нулевые значения.</w:t>
      </w:r>
    </w:p>
    <w:p w:rsidR="005A5451" w:rsidRPr="005A5451" w:rsidRDefault="005A5451" w:rsidP="005A5451">
      <w:pPr>
        <w:spacing w:after="0" w:line="240" w:lineRule="auto"/>
        <w:jc w:val="both"/>
        <w:rPr>
          <w:rFonts w:ascii="Times New Roman" w:hAnsi="Times New Roman" w:cs="Times New Roman"/>
          <w:sz w:val="28"/>
          <w:szCs w:val="28"/>
        </w:rPr>
      </w:pPr>
      <w:r w:rsidRPr="005A5451">
        <w:rPr>
          <w:rFonts w:ascii="Times New Roman" w:hAnsi="Times New Roman" w:cs="Times New Roman"/>
          <w:sz w:val="28"/>
          <w:szCs w:val="28"/>
        </w:rPr>
        <w:tab/>
        <w:t>Финансирование по данному Проекту не предусмотрено.</w:t>
      </w:r>
    </w:p>
    <w:p w:rsidR="005A5451" w:rsidRPr="005A5451" w:rsidRDefault="005A5451" w:rsidP="005A5451">
      <w:pPr>
        <w:spacing w:after="0" w:line="240" w:lineRule="auto"/>
        <w:jc w:val="both"/>
        <w:rPr>
          <w:rFonts w:ascii="Times New Roman" w:hAnsi="Times New Roman" w:cs="Times New Roman"/>
          <w:sz w:val="28"/>
          <w:szCs w:val="28"/>
        </w:rPr>
      </w:pPr>
    </w:p>
    <w:p w:rsidR="005A5451" w:rsidRPr="005A5451" w:rsidRDefault="005A5451" w:rsidP="005A5451">
      <w:pPr>
        <w:spacing w:after="0" w:line="240" w:lineRule="auto"/>
        <w:contextualSpacing/>
        <w:jc w:val="center"/>
        <w:rPr>
          <w:rFonts w:ascii="Times New Roman" w:hAnsi="Times New Roman" w:cs="Times New Roman"/>
          <w:b/>
          <w:i/>
          <w:sz w:val="28"/>
          <w:szCs w:val="28"/>
        </w:rPr>
      </w:pPr>
      <w:r w:rsidRPr="005A5451">
        <w:rPr>
          <w:rFonts w:ascii="Times New Roman" w:hAnsi="Times New Roman" w:cs="Times New Roman"/>
          <w:b/>
          <w:i/>
          <w:sz w:val="28"/>
          <w:szCs w:val="28"/>
        </w:rPr>
        <w:t>Национальный проект «Цифровая экономика»</w:t>
      </w:r>
    </w:p>
    <w:p w:rsidR="005A5451" w:rsidRPr="005A5451" w:rsidRDefault="005A5451" w:rsidP="005A5451">
      <w:pPr>
        <w:spacing w:after="0" w:line="240" w:lineRule="auto"/>
        <w:contextualSpacing/>
        <w:jc w:val="center"/>
        <w:rPr>
          <w:rFonts w:ascii="Times New Roman" w:hAnsi="Times New Roman" w:cs="Times New Roman"/>
          <w:b/>
          <w:sz w:val="28"/>
          <w:szCs w:val="28"/>
        </w:rPr>
      </w:pPr>
    </w:p>
    <w:p w:rsidR="005A5451" w:rsidRPr="005A5451" w:rsidRDefault="005A5451" w:rsidP="000B72B1">
      <w:pPr>
        <w:spacing w:after="0" w:line="240" w:lineRule="auto"/>
        <w:ind w:left="708" w:firstLine="708"/>
        <w:jc w:val="both"/>
        <w:rPr>
          <w:rFonts w:ascii="Times New Roman" w:hAnsi="Times New Roman" w:cs="Times New Roman"/>
          <w:sz w:val="28"/>
          <w:szCs w:val="28"/>
        </w:rPr>
      </w:pPr>
      <w:r w:rsidRPr="005A5451">
        <w:rPr>
          <w:rFonts w:ascii="Times New Roman" w:hAnsi="Times New Roman" w:cs="Times New Roman"/>
          <w:sz w:val="28"/>
          <w:szCs w:val="28"/>
        </w:rPr>
        <w:t>В целях достижения целей и задач национального проекта «Цифровая экономика» в Республике Ингушетия разработаны и утверждены 6 региональных проектов:</w:t>
      </w:r>
    </w:p>
    <w:p w:rsidR="005A5451" w:rsidRPr="005A5451" w:rsidRDefault="005A5451" w:rsidP="00882A21">
      <w:pPr>
        <w:numPr>
          <w:ilvl w:val="0"/>
          <w:numId w:val="91"/>
        </w:numPr>
        <w:tabs>
          <w:tab w:val="left" w:pos="1134"/>
        </w:tabs>
        <w:spacing w:after="0" w:line="240" w:lineRule="auto"/>
        <w:ind w:hanging="11"/>
        <w:contextualSpacing/>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Информационная инфраструктура;</w:t>
      </w:r>
    </w:p>
    <w:p w:rsidR="005A5451" w:rsidRPr="005A5451" w:rsidRDefault="005A5451" w:rsidP="00882A21">
      <w:pPr>
        <w:numPr>
          <w:ilvl w:val="0"/>
          <w:numId w:val="91"/>
        </w:numPr>
        <w:tabs>
          <w:tab w:val="left" w:pos="1134"/>
        </w:tabs>
        <w:spacing w:after="0" w:line="240" w:lineRule="auto"/>
        <w:ind w:hanging="11"/>
        <w:contextualSpacing/>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Кадры для цифровой экономики;</w:t>
      </w:r>
    </w:p>
    <w:p w:rsidR="005A5451" w:rsidRPr="005A5451" w:rsidRDefault="005A5451" w:rsidP="00882A21">
      <w:pPr>
        <w:numPr>
          <w:ilvl w:val="0"/>
          <w:numId w:val="91"/>
        </w:numPr>
        <w:tabs>
          <w:tab w:val="left" w:pos="1134"/>
        </w:tabs>
        <w:spacing w:after="0" w:line="240" w:lineRule="auto"/>
        <w:ind w:hanging="11"/>
        <w:contextualSpacing/>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Информационная безопасность;</w:t>
      </w:r>
    </w:p>
    <w:p w:rsidR="005A5451" w:rsidRPr="005A5451" w:rsidRDefault="005A5451" w:rsidP="00882A21">
      <w:pPr>
        <w:numPr>
          <w:ilvl w:val="0"/>
          <w:numId w:val="91"/>
        </w:numPr>
        <w:tabs>
          <w:tab w:val="left" w:pos="1134"/>
        </w:tabs>
        <w:spacing w:after="0" w:line="240" w:lineRule="auto"/>
        <w:ind w:hanging="11"/>
        <w:contextualSpacing/>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Цифровые технологии;</w:t>
      </w:r>
    </w:p>
    <w:p w:rsidR="005A5451" w:rsidRPr="005A5451" w:rsidRDefault="005A5451" w:rsidP="00882A21">
      <w:pPr>
        <w:numPr>
          <w:ilvl w:val="0"/>
          <w:numId w:val="91"/>
        </w:numPr>
        <w:tabs>
          <w:tab w:val="left" w:pos="1134"/>
        </w:tabs>
        <w:spacing w:after="0" w:line="240" w:lineRule="auto"/>
        <w:ind w:hanging="11"/>
        <w:contextualSpacing/>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Цифровое государственное управление.</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lastRenderedPageBreak/>
        <w:t>Для реализации нацпроекта заключено 7 нефинансовых соглашений с федеральными органами исполнительной власти, финансовые соглашения не заключались.</w:t>
      </w:r>
    </w:p>
    <w:p w:rsidR="005A5451" w:rsidRPr="005A5451" w:rsidRDefault="005A5451" w:rsidP="00882A21">
      <w:pPr>
        <w:numPr>
          <w:ilvl w:val="0"/>
          <w:numId w:val="90"/>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«Информационная инфраструктура»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паспортом регионального проекта «Информационная политика» для Республики Ингушетия в 2020 году установлены следующие основные показатели:</w:t>
      </w:r>
    </w:p>
    <w:p w:rsidR="005A5451" w:rsidRPr="005A5451" w:rsidRDefault="005A5451" w:rsidP="00882A21">
      <w:pPr>
        <w:numPr>
          <w:ilvl w:val="0"/>
          <w:numId w:val="7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 xml:space="preserve">доля медицинских организаций государственной и муниципальной систем здравоохранения (больницы и поликлиники), подключенных к сети «Интернет» – </w:t>
      </w:r>
      <w:r w:rsidRPr="005A5451">
        <w:rPr>
          <w:rFonts w:ascii="Times New Roman" w:eastAsia="+mn-ea" w:hAnsi="Times New Roman" w:cs="Times New Roman"/>
          <w:bCs/>
          <w:sz w:val="28"/>
          <w:szCs w:val="28"/>
          <w:lang w:eastAsia="ru-RU"/>
        </w:rPr>
        <w:t>100 %</w:t>
      </w:r>
      <w:r w:rsidRPr="005A5451">
        <w:rPr>
          <w:rFonts w:ascii="Times New Roman" w:eastAsia="+mn-ea" w:hAnsi="Times New Roman" w:cs="Times New Roman"/>
          <w:sz w:val="28"/>
          <w:szCs w:val="28"/>
          <w:lang w:eastAsia="ru-RU"/>
        </w:rPr>
        <w:t>;</w:t>
      </w:r>
    </w:p>
    <w:p w:rsidR="005A5451" w:rsidRPr="005A5451" w:rsidRDefault="005A5451" w:rsidP="00882A21">
      <w:pPr>
        <w:numPr>
          <w:ilvl w:val="0"/>
          <w:numId w:val="7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 xml:space="preserve">доля фельдшерских и фельдшерско-акушерских пунктов государственной и муниципальной систем здравоохранения, подключенных к сети «Интернет» - </w:t>
      </w:r>
      <w:r w:rsidRPr="005A5451">
        <w:rPr>
          <w:rFonts w:ascii="Times New Roman" w:eastAsia="+mn-ea" w:hAnsi="Times New Roman" w:cs="Times New Roman"/>
          <w:bCs/>
          <w:sz w:val="28"/>
          <w:szCs w:val="28"/>
          <w:lang w:eastAsia="ru-RU"/>
        </w:rPr>
        <w:t>40 %;</w:t>
      </w:r>
    </w:p>
    <w:p w:rsidR="005A5451" w:rsidRPr="005A5451" w:rsidRDefault="005A5451" w:rsidP="00882A21">
      <w:pPr>
        <w:numPr>
          <w:ilvl w:val="0"/>
          <w:numId w:val="7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 xml:space="preserve">доля государственных (муниципальных) образовательных организаций, реализующих образовательные программы общего образования и/или среднего профессионального образования, подключенных к сети «Интернет» - </w:t>
      </w:r>
      <w:r w:rsidRPr="005A5451">
        <w:rPr>
          <w:rFonts w:ascii="Times New Roman" w:eastAsia="+mn-ea" w:hAnsi="Times New Roman" w:cs="Times New Roman"/>
          <w:bCs/>
          <w:sz w:val="28"/>
          <w:szCs w:val="28"/>
          <w:lang w:eastAsia="ru-RU"/>
        </w:rPr>
        <w:t>40 %;</w:t>
      </w:r>
    </w:p>
    <w:p w:rsidR="005A5451" w:rsidRPr="005A5451" w:rsidRDefault="005A5451" w:rsidP="00882A21">
      <w:pPr>
        <w:numPr>
          <w:ilvl w:val="0"/>
          <w:numId w:val="7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 xml:space="preserve">доля органов государственной власти, органов местного самоуправления и государственных внебюджетных фондов, подключенных к сети «Интернет» - </w:t>
      </w:r>
      <w:r w:rsidRPr="005A5451">
        <w:rPr>
          <w:rFonts w:ascii="Times New Roman" w:eastAsia="+mn-ea" w:hAnsi="Times New Roman" w:cs="Times New Roman"/>
          <w:bCs/>
          <w:sz w:val="28"/>
          <w:szCs w:val="28"/>
          <w:lang w:eastAsia="ru-RU"/>
        </w:rPr>
        <w:t>40 %.</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Согласно отчетам о ходе реализации регионального проекта, в отчетном периоде процент достижения установленных значений показателей равен нулю.</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Финансирование по данному проекту не предусмотрено.</w:t>
      </w:r>
    </w:p>
    <w:p w:rsidR="005A5451" w:rsidRPr="005A5451" w:rsidRDefault="005A5451" w:rsidP="00882A21">
      <w:pPr>
        <w:numPr>
          <w:ilvl w:val="0"/>
          <w:numId w:val="90"/>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«Кадры для цифровой экономики»</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обеспечение подготовки высококвалифицированных кадров для цифровой экономики.</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паспортом проекта установлены следующие основные показатели с целевыми значениями на 2020 год:</w:t>
      </w:r>
    </w:p>
    <w:p w:rsidR="005A5451" w:rsidRPr="005A5451" w:rsidRDefault="005A5451" w:rsidP="00882A21">
      <w:pPr>
        <w:numPr>
          <w:ilvl w:val="0"/>
          <w:numId w:val="92"/>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количество выпускников системы профессионального образования с ключевыми компетенциями цифровой экономики» – 0,771 тыс. человек;</w:t>
      </w:r>
    </w:p>
    <w:p w:rsidR="005A5451" w:rsidRPr="005A5451" w:rsidRDefault="005A5451" w:rsidP="00882A21">
      <w:pPr>
        <w:numPr>
          <w:ilvl w:val="0"/>
          <w:numId w:val="92"/>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количество специалистов, прошедших переобучение по компетенциям цифровой экономики в рамках дополнительного образования» - 1,6 тыс. человек.</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Следует отметить, что за 9 месяцев текущего года процент достижения установленных значений указанных показателей равен нулю.</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Финансирование по данному проекту не предусмотрено.</w:t>
      </w:r>
    </w:p>
    <w:p w:rsidR="005A5451" w:rsidRPr="005A5451" w:rsidRDefault="005A5451" w:rsidP="00882A21">
      <w:pPr>
        <w:numPr>
          <w:ilvl w:val="0"/>
          <w:numId w:val="90"/>
        </w:numPr>
        <w:tabs>
          <w:tab w:val="left" w:pos="1134"/>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«Информационная безопасность»</w:t>
      </w:r>
    </w:p>
    <w:p w:rsidR="005A5451" w:rsidRPr="005A5451" w:rsidRDefault="005A5451" w:rsidP="000B72B1">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Цель проекта: 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В соответствии с паспортом проекта на 2020 год установлены следующие основные показатели с целевыми значениями:</w:t>
      </w:r>
    </w:p>
    <w:p w:rsidR="005A5451" w:rsidRPr="005A5451" w:rsidRDefault="005A5451" w:rsidP="00882A21">
      <w:pPr>
        <w:numPr>
          <w:ilvl w:val="0"/>
          <w:numId w:val="78"/>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color w:val="000000"/>
          <w:sz w:val="28"/>
          <w:szCs w:val="28"/>
          <w:lang w:eastAsia="ru-RU"/>
        </w:rPr>
        <w:t xml:space="preserve">средний срок простоя государственных информационных систем в результате компьютерных атак - </w:t>
      </w:r>
      <w:r w:rsidRPr="005A5451">
        <w:rPr>
          <w:rFonts w:ascii="Times New Roman" w:eastAsia="+mn-ea" w:hAnsi="Times New Roman" w:cs="Times New Roman"/>
          <w:bCs/>
          <w:color w:val="000000"/>
          <w:sz w:val="28"/>
          <w:szCs w:val="28"/>
          <w:lang w:eastAsia="ru-RU"/>
        </w:rPr>
        <w:t>24 часа;</w:t>
      </w:r>
    </w:p>
    <w:p w:rsidR="005A5451" w:rsidRPr="005A5451" w:rsidRDefault="005A5451" w:rsidP="00882A21">
      <w:pPr>
        <w:numPr>
          <w:ilvl w:val="0"/>
          <w:numId w:val="78"/>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color w:val="000000"/>
          <w:sz w:val="28"/>
          <w:szCs w:val="28"/>
          <w:lang w:eastAsia="ru-RU"/>
        </w:rPr>
        <w:lastRenderedPageBreak/>
        <w:t xml:space="preserve">стоимостная доля закупаемого и (или) арендуемого федеральными органами исполнительной власти, органами исполнительной власти субъектов и иными органами государственной власти отечественного программного обеспечения» - </w:t>
      </w:r>
      <w:r w:rsidRPr="005A5451">
        <w:rPr>
          <w:rFonts w:ascii="Times New Roman" w:eastAsia="+mn-ea" w:hAnsi="Times New Roman" w:cs="Times New Roman"/>
          <w:bCs/>
          <w:color w:val="000000"/>
          <w:sz w:val="28"/>
          <w:szCs w:val="28"/>
          <w:lang w:eastAsia="ru-RU"/>
        </w:rPr>
        <w:t>70%.</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Согласно отчетам о ходе реализации регионального проекта, процент достижения установленных показателей по состоянию на 1.07.2020 г. равен нулю.</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Финансирование по данному проекту не предусмотрено.</w:t>
      </w:r>
    </w:p>
    <w:p w:rsidR="005A5451" w:rsidRPr="005A5451" w:rsidRDefault="005A5451" w:rsidP="00882A21">
      <w:pPr>
        <w:numPr>
          <w:ilvl w:val="0"/>
          <w:numId w:val="90"/>
        </w:numPr>
        <w:tabs>
          <w:tab w:val="left" w:pos="993"/>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«Цифровые технологии»</w:t>
      </w:r>
    </w:p>
    <w:p w:rsidR="005A5451" w:rsidRPr="005A5451" w:rsidRDefault="005A5451" w:rsidP="000B72B1">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Цель проекта:</w:t>
      </w:r>
      <w:r w:rsidRPr="005A5451">
        <w:rPr>
          <w:rFonts w:ascii="Times New Roman" w:hAnsi="Times New Roman" w:cs="Times New Roman"/>
          <w:b/>
          <w:sz w:val="28"/>
          <w:szCs w:val="28"/>
        </w:rPr>
        <w:t xml:space="preserve"> </w:t>
      </w:r>
      <w:r w:rsidRPr="005A5451">
        <w:rPr>
          <w:rFonts w:ascii="Times New Roman" w:hAnsi="Times New Roman" w:cs="Times New Roman"/>
          <w:sz w:val="28"/>
          <w:szCs w:val="28"/>
        </w:rPr>
        <w:t>создание «сквозных» цифровых технологий преимущественно на основе отечественных разработок.</w:t>
      </w:r>
    </w:p>
    <w:p w:rsidR="005A5451" w:rsidRPr="005A5451" w:rsidRDefault="005A5451" w:rsidP="000B72B1">
      <w:pPr>
        <w:spacing w:after="0" w:line="240" w:lineRule="auto"/>
        <w:ind w:firstLine="708"/>
        <w:contextualSpacing/>
        <w:jc w:val="both"/>
        <w:rPr>
          <w:rFonts w:ascii="Times New Roman" w:hAnsi="Times New Roman" w:cs="Times New Roman"/>
          <w:sz w:val="28"/>
          <w:szCs w:val="28"/>
        </w:rPr>
      </w:pPr>
      <w:r w:rsidRPr="005A5451">
        <w:rPr>
          <w:rFonts w:ascii="Times New Roman" w:hAnsi="Times New Roman" w:cs="Times New Roman"/>
          <w:sz w:val="28"/>
          <w:szCs w:val="28"/>
        </w:rPr>
        <w:t>В рамках проекта на 2020 год определен целевой показатель «Увеличение затрат на развитие «сквозных» цифровых технологий» с значением, равным 125 %.</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За 9 месяцев текущего года процент достижения планового показателя равен нулю. В рамках проекта финансирование не предусмотрено.</w:t>
      </w:r>
    </w:p>
    <w:p w:rsidR="005A5451" w:rsidRPr="005A5451" w:rsidRDefault="005A5451" w:rsidP="00882A21">
      <w:pPr>
        <w:numPr>
          <w:ilvl w:val="0"/>
          <w:numId w:val="90"/>
        </w:numPr>
        <w:tabs>
          <w:tab w:val="left" w:pos="1134"/>
        </w:tabs>
        <w:spacing w:after="0" w:line="240" w:lineRule="auto"/>
        <w:ind w:left="0" w:firstLine="709"/>
        <w:contextualSpacing/>
        <w:jc w:val="both"/>
        <w:rPr>
          <w:rFonts w:ascii="Times New Roman" w:hAnsi="Times New Roman" w:cs="Times New Roman"/>
          <w:i/>
          <w:sz w:val="28"/>
          <w:szCs w:val="28"/>
        </w:rPr>
      </w:pPr>
      <w:r w:rsidRPr="005A5451">
        <w:rPr>
          <w:rFonts w:ascii="Times New Roman" w:hAnsi="Times New Roman" w:cs="Times New Roman"/>
          <w:i/>
          <w:sz w:val="28"/>
          <w:szCs w:val="28"/>
        </w:rPr>
        <w:t>Региональный проект «Цифровое государственное управление»</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Цель проекта: внедрение цифровых технологий и платформенных решений в сферах государственного управления и оказания государственных услуг, в том числе в интересах населения и субъектов малого и среднего предпринимательства, включая индивидуальных предпринимателей.</w:t>
      </w:r>
    </w:p>
    <w:p w:rsidR="005A5451" w:rsidRPr="005A5451" w:rsidRDefault="005A5451" w:rsidP="00E82B59">
      <w:pPr>
        <w:tabs>
          <w:tab w:val="left" w:pos="1134"/>
        </w:tabs>
        <w:spacing w:after="0" w:line="240" w:lineRule="auto"/>
        <w:ind w:left="28" w:firstLine="756"/>
        <w:jc w:val="both"/>
        <w:rPr>
          <w:rFonts w:ascii="Times New Roman" w:hAnsi="Times New Roman" w:cs="Times New Roman"/>
          <w:sz w:val="28"/>
          <w:szCs w:val="28"/>
        </w:rPr>
      </w:pPr>
      <w:r w:rsidRPr="005A5451">
        <w:rPr>
          <w:rFonts w:ascii="Times New Roman" w:hAnsi="Times New Roman" w:cs="Times New Roman"/>
          <w:sz w:val="28"/>
          <w:szCs w:val="28"/>
        </w:rPr>
        <w:t>Паспортом проекта предусмотрены следующие значения целевых показателей:</w:t>
      </w:r>
    </w:p>
    <w:p w:rsidR="005A5451" w:rsidRPr="005A5451" w:rsidRDefault="005A5451" w:rsidP="00E82B59">
      <w:pPr>
        <w:numPr>
          <w:ilvl w:val="0"/>
          <w:numId w:val="76"/>
        </w:numPr>
        <w:tabs>
          <w:tab w:val="clear" w:pos="720"/>
          <w:tab w:val="left" w:pos="1134"/>
        </w:tabs>
        <w:spacing w:after="0" w:line="240" w:lineRule="auto"/>
        <w:ind w:left="28" w:firstLine="756"/>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 xml:space="preserve">доля взаимодействий граждан и коммерческих организаций с государственными (муниципальными) органами и бюджетными учреждениями, осуществляемых в цифровом виде – </w:t>
      </w:r>
      <w:r w:rsidRPr="005A5451">
        <w:rPr>
          <w:rFonts w:ascii="Times New Roman" w:eastAsia="+mn-ea" w:hAnsi="Times New Roman" w:cs="Times New Roman"/>
          <w:bCs/>
          <w:sz w:val="28"/>
          <w:szCs w:val="28"/>
          <w:lang w:eastAsia="ru-RU"/>
        </w:rPr>
        <w:t>30 %;</w:t>
      </w:r>
    </w:p>
    <w:p w:rsidR="005A5451" w:rsidRPr="005A5451" w:rsidRDefault="005A5451" w:rsidP="00E82B59">
      <w:pPr>
        <w:numPr>
          <w:ilvl w:val="0"/>
          <w:numId w:val="76"/>
        </w:numPr>
        <w:tabs>
          <w:tab w:val="left" w:pos="1134"/>
        </w:tabs>
        <w:spacing w:after="0" w:line="240" w:lineRule="auto"/>
        <w:ind w:left="28" w:firstLine="756"/>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 xml:space="preserve">доля приоритетных государственных услуг и сервисов, соответствующих целевой модели цифровой трансформации (предоставление без необходимости личного посещения государственных органов и иных организаций, с применением реестровой модели, онлайн (в автоматическом режиме), проактивно) – </w:t>
      </w:r>
      <w:r w:rsidRPr="005A5451">
        <w:rPr>
          <w:rFonts w:ascii="Times New Roman" w:eastAsia="+mn-ea" w:hAnsi="Times New Roman" w:cs="Times New Roman"/>
          <w:bCs/>
          <w:sz w:val="28"/>
          <w:szCs w:val="28"/>
          <w:lang w:eastAsia="ru-RU"/>
        </w:rPr>
        <w:t>15 %;</w:t>
      </w:r>
    </w:p>
    <w:p w:rsidR="005A5451" w:rsidRPr="005A5451" w:rsidRDefault="005A5451" w:rsidP="00E82B59">
      <w:pPr>
        <w:numPr>
          <w:ilvl w:val="0"/>
          <w:numId w:val="76"/>
        </w:numPr>
        <w:tabs>
          <w:tab w:val="left" w:pos="1134"/>
        </w:tabs>
        <w:spacing w:after="0" w:line="240" w:lineRule="auto"/>
        <w:ind w:left="28" w:firstLine="756"/>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 xml:space="preserve">доля отказов при предоставлении приоритетных государственных услуг и сервисов от числа отказов в 2018 году – </w:t>
      </w:r>
      <w:r w:rsidRPr="005A5451">
        <w:rPr>
          <w:rFonts w:ascii="Times New Roman" w:eastAsia="+mn-ea" w:hAnsi="Times New Roman" w:cs="Times New Roman"/>
          <w:bCs/>
          <w:sz w:val="28"/>
          <w:szCs w:val="28"/>
          <w:lang w:eastAsia="ru-RU"/>
        </w:rPr>
        <w:t>90 %;</w:t>
      </w:r>
    </w:p>
    <w:p w:rsidR="005A5451" w:rsidRPr="005A5451" w:rsidRDefault="005A5451" w:rsidP="00E82B59">
      <w:pPr>
        <w:numPr>
          <w:ilvl w:val="0"/>
          <w:numId w:val="76"/>
        </w:numPr>
        <w:tabs>
          <w:tab w:val="left" w:pos="1134"/>
        </w:tabs>
        <w:spacing w:after="0" w:line="240" w:lineRule="auto"/>
        <w:ind w:left="28" w:firstLine="756"/>
        <w:contextualSpacing/>
        <w:jc w:val="both"/>
        <w:rPr>
          <w:rFonts w:ascii="Times New Roman" w:eastAsia="Times New Roman" w:hAnsi="Times New Roman" w:cs="Times New Roman"/>
          <w:sz w:val="28"/>
          <w:szCs w:val="28"/>
          <w:lang w:eastAsia="ru-RU"/>
        </w:rPr>
      </w:pPr>
      <w:r w:rsidRPr="005A5451">
        <w:rPr>
          <w:rFonts w:ascii="Times New Roman" w:eastAsia="+mn-ea" w:hAnsi="Times New Roman" w:cs="Times New Roman"/>
          <w:sz w:val="28"/>
          <w:szCs w:val="28"/>
          <w:lang w:eastAsia="ru-RU"/>
        </w:rPr>
        <w:t xml:space="preserve">доля внутриведомственного и межведомственного юридически значимого электронного документооборота государственных и муниципальных органов и бюджетных учреждений – </w:t>
      </w:r>
      <w:r w:rsidRPr="005A5451">
        <w:rPr>
          <w:rFonts w:ascii="Times New Roman" w:eastAsia="+mn-ea" w:hAnsi="Times New Roman" w:cs="Times New Roman"/>
          <w:bCs/>
          <w:sz w:val="28"/>
          <w:szCs w:val="28"/>
          <w:lang w:eastAsia="ru-RU"/>
        </w:rPr>
        <w:t>10 %.</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По итогам отчетного периода процент достижения значения плановых показателей равен нулю.</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На основании вышеизложенного, КСП РИ отмечает, что имеются риски недостижения в 2020 году в Республике Ингушетия целей и задач, предусмотренных национальным проектом «Цифровая экономика».</w:t>
      </w: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z w:val="28"/>
          <w:szCs w:val="28"/>
        </w:rPr>
        <w:t xml:space="preserve">Более того, в ходе анализа паспортов региональных проектов, ответственным исполнителем которых является Минпром Ингушетии, установлено, что в нарушение норм Методических рекомендаций по подготовке паспортов региональных проектов, направленных высшим должностным лицам субъектов РФ Заместителем Руководителя Аппарата Правительства РФ письмом от 30.11.2018 г. № 9861п-П6, и Постановления </w:t>
      </w:r>
      <w:r w:rsidRPr="005A5451">
        <w:rPr>
          <w:rFonts w:ascii="Times New Roman" w:hAnsi="Times New Roman" w:cs="Times New Roman"/>
          <w:sz w:val="28"/>
          <w:szCs w:val="28"/>
        </w:rPr>
        <w:lastRenderedPageBreak/>
        <w:t>Правительства РИ от 23.10.2018 г. № 156 «Об организации проектной деятельности», паспорта региональных проектов не содержат следующие разделы:</w:t>
      </w:r>
    </w:p>
    <w:p w:rsidR="005A5451" w:rsidRPr="005A5451" w:rsidRDefault="005A5451" w:rsidP="00882A21">
      <w:pPr>
        <w:numPr>
          <w:ilvl w:val="0"/>
          <w:numId w:val="94"/>
        </w:numPr>
        <w:tabs>
          <w:tab w:val="left" w:pos="851"/>
        </w:tabs>
        <w:spacing w:after="0" w:line="240" w:lineRule="auto"/>
        <w:ind w:left="0" w:firstLine="709"/>
        <w:contextualSpacing/>
        <w:jc w:val="both"/>
        <w:rPr>
          <w:rFonts w:ascii="Times New Roman" w:hAnsi="Times New Roman" w:cs="Times New Roman"/>
          <w:color w:val="22272F"/>
          <w:sz w:val="28"/>
          <w:szCs w:val="28"/>
          <w:shd w:val="clear" w:color="auto" w:fill="FFFFFF"/>
        </w:rPr>
      </w:pPr>
      <w:r w:rsidRPr="005A5451">
        <w:rPr>
          <w:rFonts w:ascii="Times New Roman" w:hAnsi="Times New Roman" w:cs="Times New Roman"/>
          <w:color w:val="22272F"/>
          <w:sz w:val="28"/>
          <w:szCs w:val="28"/>
          <w:shd w:val="clear" w:color="auto" w:fill="FFFFFF"/>
        </w:rPr>
        <w:t>«Результаты регионального проекта»;</w:t>
      </w:r>
    </w:p>
    <w:p w:rsidR="005A5451" w:rsidRPr="005A5451" w:rsidRDefault="005A5451" w:rsidP="00882A21">
      <w:pPr>
        <w:numPr>
          <w:ilvl w:val="0"/>
          <w:numId w:val="94"/>
        </w:numPr>
        <w:tabs>
          <w:tab w:val="left" w:pos="851"/>
        </w:tabs>
        <w:spacing w:after="0" w:line="240" w:lineRule="auto"/>
        <w:ind w:left="0" w:firstLine="709"/>
        <w:contextualSpacing/>
        <w:jc w:val="both"/>
        <w:rPr>
          <w:rFonts w:ascii="Times New Roman" w:hAnsi="Times New Roman" w:cs="Times New Roman"/>
          <w:color w:val="22272F"/>
          <w:sz w:val="28"/>
          <w:szCs w:val="28"/>
          <w:shd w:val="clear" w:color="auto" w:fill="FFFFFF"/>
        </w:rPr>
      </w:pPr>
      <w:r w:rsidRPr="005A5451">
        <w:rPr>
          <w:rFonts w:ascii="Times New Roman" w:hAnsi="Times New Roman" w:cs="Times New Roman"/>
          <w:color w:val="22272F"/>
          <w:sz w:val="28"/>
          <w:szCs w:val="28"/>
          <w:shd w:val="clear" w:color="auto" w:fill="FFFFFF"/>
        </w:rPr>
        <w:t>«Финансовое обеспечение реализации регионального проекта»;</w:t>
      </w:r>
    </w:p>
    <w:p w:rsidR="005A5451" w:rsidRPr="005A5451" w:rsidRDefault="005A5451" w:rsidP="00882A21">
      <w:pPr>
        <w:numPr>
          <w:ilvl w:val="0"/>
          <w:numId w:val="94"/>
        </w:numPr>
        <w:tabs>
          <w:tab w:val="left" w:pos="851"/>
        </w:tabs>
        <w:spacing w:after="0" w:line="240" w:lineRule="auto"/>
        <w:ind w:left="0" w:firstLine="709"/>
        <w:contextualSpacing/>
        <w:jc w:val="both"/>
        <w:rPr>
          <w:rFonts w:ascii="Times New Roman" w:hAnsi="Times New Roman" w:cs="Times New Roman"/>
          <w:color w:val="22272F"/>
          <w:sz w:val="28"/>
          <w:szCs w:val="28"/>
          <w:shd w:val="clear" w:color="auto" w:fill="FFFFFF"/>
        </w:rPr>
      </w:pPr>
      <w:r w:rsidRPr="005A5451">
        <w:rPr>
          <w:rFonts w:ascii="Times New Roman" w:hAnsi="Times New Roman" w:cs="Times New Roman"/>
          <w:color w:val="22272F"/>
          <w:sz w:val="28"/>
          <w:szCs w:val="28"/>
          <w:shd w:val="clear" w:color="auto" w:fill="FFFFFF"/>
        </w:rPr>
        <w:t>«Дополнительная информация».</w:t>
      </w:r>
    </w:p>
    <w:p w:rsidR="005A5451" w:rsidRPr="005A5451" w:rsidRDefault="005A5451" w:rsidP="000B72B1">
      <w:pPr>
        <w:spacing w:after="0" w:line="240" w:lineRule="auto"/>
        <w:ind w:firstLine="708"/>
        <w:jc w:val="both"/>
        <w:rPr>
          <w:rFonts w:ascii="Times New Roman" w:hAnsi="Times New Roman" w:cs="Times New Roman"/>
          <w:color w:val="22272F"/>
          <w:sz w:val="28"/>
          <w:szCs w:val="28"/>
          <w:shd w:val="clear" w:color="auto" w:fill="FFFFFF"/>
        </w:rPr>
      </w:pPr>
      <w:r w:rsidRPr="005A5451">
        <w:rPr>
          <w:rFonts w:ascii="Times New Roman" w:hAnsi="Times New Roman" w:cs="Times New Roman"/>
          <w:color w:val="22272F"/>
          <w:sz w:val="28"/>
          <w:szCs w:val="28"/>
          <w:shd w:val="clear" w:color="auto" w:fill="FFFFFF"/>
        </w:rPr>
        <w:t>Помимо этого, паспорта региональных проектов не содержат план мероприятий по реализации регионального проекта, который должен содержать перечень мероприятий регионального проекта, направленных на достижение результатов и соответствующих им контрольных точек.</w:t>
      </w:r>
    </w:p>
    <w:p w:rsidR="005A5451" w:rsidRPr="005A5451" w:rsidRDefault="005A5451" w:rsidP="000B72B1">
      <w:pPr>
        <w:spacing w:after="0" w:line="240" w:lineRule="auto"/>
        <w:ind w:firstLine="708"/>
        <w:jc w:val="both"/>
        <w:rPr>
          <w:rFonts w:ascii="Times New Roman" w:hAnsi="Times New Roman" w:cs="Times New Roman"/>
          <w:color w:val="22272F"/>
          <w:sz w:val="28"/>
          <w:szCs w:val="28"/>
          <w:shd w:val="clear" w:color="auto" w:fill="FFFFFF"/>
        </w:rPr>
      </w:pPr>
      <w:r w:rsidRPr="005A5451">
        <w:rPr>
          <w:rFonts w:ascii="Times New Roman" w:hAnsi="Times New Roman" w:cs="Times New Roman"/>
          <w:color w:val="22272F"/>
          <w:sz w:val="28"/>
          <w:szCs w:val="28"/>
          <w:shd w:val="clear" w:color="auto" w:fill="FFFFFF"/>
        </w:rPr>
        <w:t>В связи с изложенным, Контрольно-счетная палата РИ считает, что некачественно составленные паспорта региональных проектов также ставят под угрозу достижение целей и задач национального проекта «Цифровая экономика» в Республике Ингушетия.</w:t>
      </w:r>
    </w:p>
    <w:p w:rsidR="005A5451" w:rsidRPr="005A5451" w:rsidRDefault="005A5451" w:rsidP="005A5451">
      <w:pPr>
        <w:spacing w:after="0" w:line="240" w:lineRule="auto"/>
        <w:jc w:val="both"/>
        <w:rPr>
          <w:rFonts w:ascii="Times New Roman" w:hAnsi="Times New Roman" w:cs="Times New Roman"/>
          <w:sz w:val="28"/>
          <w:szCs w:val="28"/>
        </w:rPr>
      </w:pPr>
    </w:p>
    <w:p w:rsidR="005A5451" w:rsidRPr="005A5451" w:rsidRDefault="005A5451" w:rsidP="000B72B1">
      <w:pPr>
        <w:spacing w:after="0" w:line="240" w:lineRule="auto"/>
        <w:ind w:firstLine="708"/>
        <w:jc w:val="both"/>
        <w:rPr>
          <w:rFonts w:ascii="Times New Roman" w:hAnsi="Times New Roman" w:cs="Times New Roman"/>
          <w:sz w:val="28"/>
          <w:szCs w:val="28"/>
        </w:rPr>
      </w:pPr>
      <w:r w:rsidRPr="005A5451">
        <w:rPr>
          <w:rFonts w:ascii="Times New Roman" w:hAnsi="Times New Roman" w:cs="Times New Roman"/>
          <w:spacing w:val="2"/>
          <w:sz w:val="28"/>
          <w:szCs w:val="28"/>
          <w:shd w:val="clear" w:color="auto" w:fill="FFFFFF"/>
        </w:rPr>
        <w:t xml:space="preserve">По итогам мониторинга реализации региональных проектов в республике по состоянию на 1 октября 2020 года КСП РИ направлены предложения </w:t>
      </w:r>
      <w:r w:rsidRPr="005A5451">
        <w:rPr>
          <w:rFonts w:ascii="Times New Roman" w:hAnsi="Times New Roman" w:cs="Times New Roman"/>
          <w:sz w:val="28"/>
          <w:szCs w:val="28"/>
        </w:rPr>
        <w:t>в Правительство Ингушетии о:</w:t>
      </w:r>
    </w:p>
    <w:p w:rsidR="005A5451" w:rsidRPr="005A5451" w:rsidRDefault="005A5451" w:rsidP="00882A21">
      <w:pPr>
        <w:numPr>
          <w:ilvl w:val="0"/>
          <w:numId w:val="94"/>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 xml:space="preserve">необходимости усиления контроля за </w:t>
      </w:r>
      <w:r w:rsidRPr="005A5451">
        <w:rPr>
          <w:rFonts w:ascii="Times New Roman" w:hAnsi="Times New Roman" w:cs="Times New Roman"/>
          <w:color w:val="22272F"/>
          <w:sz w:val="28"/>
          <w:szCs w:val="28"/>
          <w:shd w:val="clear" w:color="auto" w:fill="FFFFFF"/>
        </w:rPr>
        <w:t>достижением запланированных значений целевых показателей</w:t>
      </w:r>
      <w:r w:rsidRPr="005A5451">
        <w:rPr>
          <w:rFonts w:ascii="Times New Roman" w:hAnsi="Times New Roman" w:cs="Times New Roman"/>
          <w:sz w:val="28"/>
          <w:szCs w:val="28"/>
        </w:rPr>
        <w:t xml:space="preserve"> и своевременным освоением бюджетных средств, по которым Палатой выявлены риски недостижения запланированных целей и задач;</w:t>
      </w:r>
    </w:p>
    <w:p w:rsidR="005A5451" w:rsidRPr="005A5451" w:rsidRDefault="005A5451" w:rsidP="00882A21">
      <w:pPr>
        <w:numPr>
          <w:ilvl w:val="0"/>
          <w:numId w:val="94"/>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необходимости сформирования паспортов всех 50 региональных проектов республики в государственной информационной системе управления общественными финансами «Электронный бюджет», которые будут соответствовать требованиям по форме и содержанию, предъявляемым Методическими рекомендациями.</w:t>
      </w:r>
    </w:p>
    <w:p w:rsidR="005A5451" w:rsidRPr="005A5451" w:rsidRDefault="005A5451" w:rsidP="00882A21">
      <w:pPr>
        <w:numPr>
          <w:ilvl w:val="0"/>
          <w:numId w:val="94"/>
        </w:numPr>
        <w:tabs>
          <w:tab w:val="left" w:pos="993"/>
        </w:tabs>
        <w:spacing w:after="0" w:line="240" w:lineRule="auto"/>
        <w:ind w:left="0" w:firstLine="709"/>
        <w:contextualSpacing/>
        <w:jc w:val="both"/>
        <w:rPr>
          <w:rFonts w:ascii="Times New Roman" w:hAnsi="Times New Roman" w:cs="Times New Roman"/>
          <w:sz w:val="28"/>
          <w:szCs w:val="28"/>
        </w:rPr>
      </w:pPr>
      <w:r w:rsidRPr="005A5451">
        <w:rPr>
          <w:rFonts w:ascii="Times New Roman" w:hAnsi="Times New Roman" w:cs="Times New Roman"/>
          <w:sz w:val="28"/>
          <w:szCs w:val="28"/>
        </w:rPr>
        <w:t>создании интернет-сайта Республики Ингушетия с подробной информацией о ходе реализации в республике региональных проектов. Указанный интернет-сайт поможет жителям республики узнать о том, какую личную пользу они смогут получить от реализации региональных проектов, появится обратная связь с органами исполнительной власти республики - ответственными исполнителями региональных проектов, послужит источником информации для общественного контроля за ходом реализации региональных проектов.</w:t>
      </w:r>
    </w:p>
    <w:p w:rsidR="00747458" w:rsidRDefault="00747458">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br w:type="page"/>
      </w:r>
    </w:p>
    <w:p w:rsidR="00747458" w:rsidRPr="00CE3668" w:rsidRDefault="00747458" w:rsidP="00747458">
      <w:pPr>
        <w:spacing w:after="0" w:line="240" w:lineRule="auto"/>
        <w:ind w:left="-14" w:firstLine="567"/>
        <w:jc w:val="center"/>
        <w:rPr>
          <w:rFonts w:ascii="Times New Roman" w:eastAsia="Times New Roman" w:hAnsi="Times New Roman" w:cs="Times New Roman"/>
          <w:b/>
          <w:color w:val="333333"/>
          <w:sz w:val="28"/>
          <w:szCs w:val="28"/>
          <w:shd w:val="clear" w:color="auto" w:fill="FFFFFF"/>
          <w:lang w:eastAsia="ru-RU"/>
        </w:rPr>
      </w:pPr>
      <w:r w:rsidRPr="00CE3668">
        <w:rPr>
          <w:rFonts w:ascii="Times New Roman" w:eastAsia="Times New Roman" w:hAnsi="Times New Roman" w:cs="Times New Roman"/>
          <w:b/>
          <w:color w:val="333333"/>
          <w:sz w:val="28"/>
          <w:szCs w:val="28"/>
          <w:shd w:val="clear" w:color="auto" w:fill="FFFFFF"/>
          <w:lang w:eastAsia="ru-RU"/>
        </w:rPr>
        <w:lastRenderedPageBreak/>
        <w:t>Отчет о результатах мониторинга</w:t>
      </w:r>
    </w:p>
    <w:p w:rsidR="00747458" w:rsidRPr="00747458" w:rsidRDefault="00747458" w:rsidP="00747458">
      <w:pPr>
        <w:spacing w:after="0" w:line="240" w:lineRule="auto"/>
        <w:ind w:left="-14" w:firstLine="567"/>
        <w:jc w:val="center"/>
        <w:rPr>
          <w:rFonts w:ascii="Times New Roman" w:eastAsia="Times New Roman" w:hAnsi="Times New Roman" w:cs="Times New Roman"/>
          <w:b/>
          <w:sz w:val="28"/>
          <w:szCs w:val="28"/>
          <w:lang w:eastAsia="ru-RU"/>
        </w:rPr>
      </w:pPr>
      <w:r w:rsidRPr="00CE3668">
        <w:rPr>
          <w:rFonts w:ascii="Times New Roman" w:eastAsia="Times New Roman" w:hAnsi="Times New Roman" w:cs="Times New Roman"/>
          <w:b/>
          <w:color w:val="333333"/>
          <w:sz w:val="28"/>
          <w:szCs w:val="28"/>
          <w:shd w:val="clear" w:color="auto" w:fill="FFFFFF"/>
          <w:lang w:eastAsia="ru-RU"/>
        </w:rPr>
        <w:t>мер, принимаемых органами исполнительной власти Республики Ингушетия, направленных на сокращение объемов и количества объектов незавершенного строительства в Республике Ингушетия</w:t>
      </w:r>
    </w:p>
    <w:p w:rsidR="00747458" w:rsidRPr="00747458" w:rsidRDefault="00747458" w:rsidP="00747458">
      <w:pPr>
        <w:spacing w:after="0" w:line="240" w:lineRule="auto"/>
        <w:ind w:left="-14" w:firstLine="567"/>
        <w:jc w:val="center"/>
        <w:rPr>
          <w:rFonts w:ascii="Times New Roman" w:eastAsia="Times New Roman" w:hAnsi="Times New Roman" w:cs="Times New Roman"/>
          <w:sz w:val="28"/>
          <w:szCs w:val="28"/>
          <w:lang w:eastAsia="ru-RU"/>
        </w:rPr>
      </w:pPr>
    </w:p>
    <w:p w:rsidR="00747458" w:rsidRPr="00747458" w:rsidRDefault="00747458" w:rsidP="000B72B1">
      <w:pPr>
        <w:spacing w:after="0" w:line="240" w:lineRule="auto"/>
        <w:ind w:left="-14" w:firstLine="70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По информации, представленной главными распорядителями бюджетных средств Республики Ингушетия по состоянию на 1 января 2020 года, объемы и объекты незавершенного строительства установлены у 7 главных распорядителей, в том числе в Министерстве строительства и жилищно-коммунального хозяйства РИ (далее – Минстрой РИ), Министерстве спорта и физической культуры РИ (далее – Минспорта РИ), Министерстве сельского хозяйства и продовольствия РИ (далее - Минсельхоз РИ), Министерстве природных ресурсов и экологии РИ (далее – Минприроды РИ), Министерстве здравоохранения РИ (далее – Минздрав РИ), Комитете РИ по туризму (далее – Комтуризма РИ), Государственном управлении автомобильных дорог РИ (далее – Ингушавтодор).</w:t>
      </w:r>
    </w:p>
    <w:p w:rsidR="00747458" w:rsidRPr="00747458" w:rsidRDefault="00747458" w:rsidP="000B72B1">
      <w:pPr>
        <w:spacing w:after="0" w:line="240" w:lineRule="auto"/>
        <w:ind w:left="-14" w:firstLine="70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1 января 2020 г</w:t>
      </w:r>
      <w:r w:rsidR="00C85B85">
        <w:rPr>
          <w:rFonts w:ascii="Times New Roman" w:eastAsia="Times New Roman" w:hAnsi="Times New Roman" w:cs="Times New Roman"/>
          <w:sz w:val="28"/>
          <w:szCs w:val="28"/>
          <w:lang w:eastAsia="ru-RU"/>
        </w:rPr>
        <w:t>да</w:t>
      </w:r>
      <w:r w:rsidRPr="00747458">
        <w:rPr>
          <w:rFonts w:ascii="Times New Roman" w:eastAsia="Times New Roman" w:hAnsi="Times New Roman" w:cs="Times New Roman"/>
          <w:sz w:val="28"/>
          <w:szCs w:val="28"/>
          <w:lang w:eastAsia="ru-RU"/>
        </w:rPr>
        <w:t xml:space="preserve"> по данным, представленным указанными министерствами и ведомствами, количество </w:t>
      </w:r>
      <w:bookmarkStart w:id="23" w:name="_Hlk67091402"/>
      <w:r w:rsidRPr="00747458">
        <w:rPr>
          <w:rFonts w:ascii="Times New Roman" w:eastAsia="Times New Roman" w:hAnsi="Times New Roman" w:cs="Times New Roman"/>
          <w:sz w:val="28"/>
          <w:szCs w:val="28"/>
          <w:lang w:eastAsia="ru-RU"/>
        </w:rPr>
        <w:t xml:space="preserve">объектов незавершенного строительства </w:t>
      </w:r>
      <w:bookmarkEnd w:id="23"/>
      <w:r w:rsidRPr="00747458">
        <w:rPr>
          <w:rFonts w:ascii="Times New Roman" w:eastAsia="Times New Roman" w:hAnsi="Times New Roman" w:cs="Times New Roman"/>
          <w:sz w:val="28"/>
          <w:szCs w:val="28"/>
          <w:lang w:eastAsia="ru-RU"/>
        </w:rPr>
        <w:t>(далее – ОНС) в Республике Ингушетия составляет 202 ед</w:t>
      </w:r>
      <w:r w:rsidR="00C85B85">
        <w:rPr>
          <w:rFonts w:ascii="Times New Roman" w:eastAsia="Times New Roman" w:hAnsi="Times New Roman" w:cs="Times New Roman"/>
          <w:sz w:val="28"/>
          <w:szCs w:val="28"/>
          <w:lang w:eastAsia="ru-RU"/>
        </w:rPr>
        <w:t>иниц</w:t>
      </w:r>
      <w:r w:rsidRPr="00747458">
        <w:rPr>
          <w:rFonts w:ascii="Times New Roman" w:eastAsia="Times New Roman" w:hAnsi="Times New Roman" w:cs="Times New Roman"/>
          <w:sz w:val="28"/>
          <w:szCs w:val="28"/>
          <w:lang w:eastAsia="ru-RU"/>
        </w:rPr>
        <w:t xml:space="preserve">. </w:t>
      </w:r>
    </w:p>
    <w:p w:rsidR="000B72B1" w:rsidRDefault="00747458" w:rsidP="000B72B1">
      <w:pPr>
        <w:spacing w:after="0" w:line="240" w:lineRule="auto"/>
        <w:ind w:left="-14" w:firstLine="70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Данные о количестве ОНС в разрезе министерств и ведомств представлены в таблице 1.</w:t>
      </w:r>
    </w:p>
    <w:p w:rsidR="00747458" w:rsidRPr="00747458" w:rsidRDefault="00747458" w:rsidP="000B72B1">
      <w:pPr>
        <w:spacing w:after="0" w:line="240" w:lineRule="auto"/>
        <w:ind w:left="-14" w:firstLine="722"/>
        <w:jc w:val="right"/>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 Таблица 1</w:t>
      </w:r>
    </w:p>
    <w:tbl>
      <w:tblPr>
        <w:tblStyle w:val="170"/>
        <w:tblW w:w="10511" w:type="dxa"/>
        <w:tblInd w:w="9" w:type="dxa"/>
        <w:tblLook w:val="04A0" w:firstRow="1" w:lastRow="0" w:firstColumn="1" w:lastColumn="0" w:noHBand="0" w:noVBand="1"/>
      </w:tblPr>
      <w:tblGrid>
        <w:gridCol w:w="630"/>
        <w:gridCol w:w="6201"/>
        <w:gridCol w:w="1843"/>
        <w:gridCol w:w="1837"/>
      </w:tblGrid>
      <w:tr w:rsidR="00747458" w:rsidRPr="00747458" w:rsidTr="00C85B85">
        <w:tc>
          <w:tcPr>
            <w:tcW w:w="630" w:type="dxa"/>
          </w:tcPr>
          <w:p w:rsidR="00747458" w:rsidRPr="000B72B1" w:rsidRDefault="00747458" w:rsidP="000B72B1">
            <w:pPr>
              <w:ind w:left="-14" w:hanging="10"/>
              <w:jc w:val="center"/>
              <w:rPr>
                <w:rFonts w:ascii="Times New Roman" w:eastAsia="Times New Roman" w:hAnsi="Times New Roman" w:cs="Times New Roman"/>
                <w:b/>
                <w:lang w:eastAsia="ru-RU"/>
              </w:rPr>
            </w:pPr>
            <w:r w:rsidRPr="000B72B1">
              <w:rPr>
                <w:rFonts w:ascii="Times New Roman" w:eastAsia="Times New Roman" w:hAnsi="Times New Roman" w:cs="Times New Roman"/>
                <w:b/>
                <w:lang w:eastAsia="ru-RU"/>
              </w:rPr>
              <w:t>№</w:t>
            </w:r>
          </w:p>
          <w:p w:rsidR="00747458" w:rsidRPr="000B72B1" w:rsidRDefault="00747458" w:rsidP="000B72B1">
            <w:pPr>
              <w:ind w:left="-14" w:hanging="10"/>
              <w:jc w:val="center"/>
              <w:rPr>
                <w:rFonts w:ascii="Times New Roman" w:eastAsia="Times New Roman" w:hAnsi="Times New Roman" w:cs="Times New Roman"/>
                <w:b/>
                <w:lang w:eastAsia="ru-RU"/>
              </w:rPr>
            </w:pPr>
            <w:r w:rsidRPr="000B72B1">
              <w:rPr>
                <w:rFonts w:ascii="Times New Roman" w:eastAsia="Times New Roman" w:hAnsi="Times New Roman" w:cs="Times New Roman"/>
                <w:b/>
                <w:lang w:eastAsia="ru-RU"/>
              </w:rPr>
              <w:t>п/п</w:t>
            </w:r>
          </w:p>
        </w:tc>
        <w:tc>
          <w:tcPr>
            <w:tcW w:w="6201" w:type="dxa"/>
          </w:tcPr>
          <w:p w:rsidR="00747458" w:rsidRPr="000B72B1" w:rsidRDefault="00747458" w:rsidP="00747458">
            <w:pPr>
              <w:ind w:left="-14" w:firstLine="567"/>
              <w:jc w:val="center"/>
              <w:rPr>
                <w:rFonts w:ascii="Times New Roman" w:eastAsia="Times New Roman" w:hAnsi="Times New Roman" w:cs="Times New Roman"/>
                <w:b/>
                <w:lang w:eastAsia="ru-RU"/>
              </w:rPr>
            </w:pPr>
            <w:r w:rsidRPr="000B72B1">
              <w:rPr>
                <w:rFonts w:ascii="Times New Roman" w:eastAsia="Times New Roman" w:hAnsi="Times New Roman" w:cs="Times New Roman"/>
                <w:b/>
                <w:lang w:eastAsia="ru-RU"/>
              </w:rPr>
              <w:t>Наименование министерств, ведомств</w:t>
            </w:r>
          </w:p>
        </w:tc>
        <w:tc>
          <w:tcPr>
            <w:tcW w:w="1843" w:type="dxa"/>
          </w:tcPr>
          <w:p w:rsidR="00747458" w:rsidRPr="000B72B1" w:rsidRDefault="00747458" w:rsidP="00747458">
            <w:pPr>
              <w:ind w:left="-14"/>
              <w:jc w:val="center"/>
              <w:rPr>
                <w:rFonts w:ascii="Times New Roman" w:eastAsia="Times New Roman" w:hAnsi="Times New Roman" w:cs="Times New Roman"/>
                <w:b/>
                <w:lang w:eastAsia="ru-RU"/>
              </w:rPr>
            </w:pPr>
            <w:r w:rsidRPr="000B72B1">
              <w:rPr>
                <w:rFonts w:ascii="Times New Roman" w:eastAsia="Times New Roman" w:hAnsi="Times New Roman" w:cs="Times New Roman"/>
                <w:b/>
                <w:lang w:eastAsia="ru-RU"/>
              </w:rPr>
              <w:t>Количество объектов, ед.</w:t>
            </w:r>
          </w:p>
        </w:tc>
        <w:tc>
          <w:tcPr>
            <w:tcW w:w="1837" w:type="dxa"/>
          </w:tcPr>
          <w:p w:rsidR="00747458" w:rsidRPr="000B72B1" w:rsidRDefault="00747458" w:rsidP="00747458">
            <w:pPr>
              <w:ind w:left="-14" w:firstLine="112"/>
              <w:jc w:val="center"/>
              <w:rPr>
                <w:rFonts w:ascii="Times New Roman" w:eastAsia="Times New Roman" w:hAnsi="Times New Roman" w:cs="Times New Roman"/>
                <w:b/>
                <w:lang w:eastAsia="ru-RU"/>
              </w:rPr>
            </w:pPr>
            <w:r w:rsidRPr="000B72B1">
              <w:rPr>
                <w:rFonts w:ascii="Times New Roman" w:eastAsia="Times New Roman" w:hAnsi="Times New Roman" w:cs="Times New Roman"/>
                <w:b/>
                <w:lang w:eastAsia="ru-RU"/>
              </w:rPr>
              <w:t>Доля в общем количестве, %</w:t>
            </w:r>
          </w:p>
        </w:tc>
      </w:tr>
      <w:tr w:rsidR="00747458" w:rsidRPr="00747458" w:rsidTr="00C85B85">
        <w:tc>
          <w:tcPr>
            <w:tcW w:w="630" w:type="dxa"/>
          </w:tcPr>
          <w:p w:rsidR="00747458" w:rsidRPr="000B72B1" w:rsidRDefault="00747458" w:rsidP="000B72B1">
            <w:pPr>
              <w:ind w:left="-14" w:hanging="10"/>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1.</w:t>
            </w:r>
          </w:p>
        </w:tc>
        <w:tc>
          <w:tcPr>
            <w:tcW w:w="6201" w:type="dxa"/>
          </w:tcPr>
          <w:p w:rsidR="00747458" w:rsidRPr="000B72B1" w:rsidRDefault="00747458" w:rsidP="00747458">
            <w:pPr>
              <w:ind w:left="-14"/>
              <w:jc w:val="both"/>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Министерство строительство и жилищно-коммунального хозяйства РИ</w:t>
            </w:r>
          </w:p>
        </w:tc>
        <w:tc>
          <w:tcPr>
            <w:tcW w:w="1843" w:type="dxa"/>
            <w:vAlign w:val="center"/>
          </w:tcPr>
          <w:p w:rsidR="00747458" w:rsidRPr="000B72B1" w:rsidRDefault="00747458" w:rsidP="000B72B1">
            <w:pPr>
              <w:ind w:left="-14" w:hanging="24"/>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172</w:t>
            </w:r>
          </w:p>
        </w:tc>
        <w:tc>
          <w:tcPr>
            <w:tcW w:w="1837" w:type="dxa"/>
            <w:vAlign w:val="center"/>
          </w:tcPr>
          <w:p w:rsidR="00747458" w:rsidRPr="000B72B1" w:rsidRDefault="00747458" w:rsidP="000B72B1">
            <w:pPr>
              <w:ind w:left="-14" w:hanging="11"/>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85,1</w:t>
            </w:r>
          </w:p>
        </w:tc>
      </w:tr>
      <w:tr w:rsidR="00747458" w:rsidRPr="00747458" w:rsidTr="00C85B85">
        <w:tc>
          <w:tcPr>
            <w:tcW w:w="630" w:type="dxa"/>
          </w:tcPr>
          <w:p w:rsidR="00747458" w:rsidRPr="000B72B1" w:rsidRDefault="00747458" w:rsidP="000B72B1">
            <w:pPr>
              <w:ind w:left="-567" w:firstLine="473"/>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2.</w:t>
            </w:r>
          </w:p>
        </w:tc>
        <w:tc>
          <w:tcPr>
            <w:tcW w:w="6201" w:type="dxa"/>
          </w:tcPr>
          <w:p w:rsidR="00747458" w:rsidRPr="000B72B1" w:rsidRDefault="00747458" w:rsidP="00747458">
            <w:pPr>
              <w:jc w:val="both"/>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Министерство сельского хозяйства и продовольствия РИ</w:t>
            </w:r>
          </w:p>
        </w:tc>
        <w:tc>
          <w:tcPr>
            <w:tcW w:w="1843"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11</w:t>
            </w:r>
          </w:p>
        </w:tc>
        <w:tc>
          <w:tcPr>
            <w:tcW w:w="1837"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5,4</w:t>
            </w:r>
          </w:p>
        </w:tc>
      </w:tr>
      <w:tr w:rsidR="00747458" w:rsidRPr="00747458" w:rsidTr="00C85B85">
        <w:tc>
          <w:tcPr>
            <w:tcW w:w="630" w:type="dxa"/>
          </w:tcPr>
          <w:p w:rsidR="00747458" w:rsidRPr="000B72B1" w:rsidRDefault="00747458" w:rsidP="000B72B1">
            <w:pPr>
              <w:ind w:left="-567" w:firstLine="473"/>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3.</w:t>
            </w:r>
          </w:p>
        </w:tc>
        <w:tc>
          <w:tcPr>
            <w:tcW w:w="6201" w:type="dxa"/>
          </w:tcPr>
          <w:p w:rsidR="00747458" w:rsidRPr="000B72B1" w:rsidRDefault="00747458" w:rsidP="00747458">
            <w:pPr>
              <w:ind w:left="-567" w:firstLine="567"/>
              <w:jc w:val="both"/>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Государственное управление автомобильных дорог РИ</w:t>
            </w:r>
          </w:p>
        </w:tc>
        <w:tc>
          <w:tcPr>
            <w:tcW w:w="1843"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10</w:t>
            </w:r>
          </w:p>
        </w:tc>
        <w:tc>
          <w:tcPr>
            <w:tcW w:w="1837"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5,0</w:t>
            </w:r>
          </w:p>
        </w:tc>
      </w:tr>
      <w:tr w:rsidR="00747458" w:rsidRPr="00747458" w:rsidTr="00C85B85">
        <w:tc>
          <w:tcPr>
            <w:tcW w:w="630" w:type="dxa"/>
          </w:tcPr>
          <w:p w:rsidR="00747458" w:rsidRPr="000B72B1" w:rsidRDefault="00747458" w:rsidP="000B72B1">
            <w:pPr>
              <w:ind w:left="-567" w:firstLine="473"/>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4.</w:t>
            </w:r>
          </w:p>
        </w:tc>
        <w:tc>
          <w:tcPr>
            <w:tcW w:w="6201" w:type="dxa"/>
          </w:tcPr>
          <w:p w:rsidR="00747458" w:rsidRPr="000B72B1" w:rsidRDefault="00747458" w:rsidP="00747458">
            <w:pPr>
              <w:ind w:left="-567" w:firstLine="567"/>
              <w:jc w:val="both"/>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Министерство спорта и физической культуры РИ</w:t>
            </w:r>
          </w:p>
        </w:tc>
        <w:tc>
          <w:tcPr>
            <w:tcW w:w="1843"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3</w:t>
            </w:r>
          </w:p>
        </w:tc>
        <w:tc>
          <w:tcPr>
            <w:tcW w:w="1837"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1,5</w:t>
            </w:r>
          </w:p>
        </w:tc>
      </w:tr>
      <w:tr w:rsidR="00747458" w:rsidRPr="00747458" w:rsidTr="00C85B85">
        <w:tc>
          <w:tcPr>
            <w:tcW w:w="630" w:type="dxa"/>
          </w:tcPr>
          <w:p w:rsidR="00747458" w:rsidRPr="000B72B1" w:rsidRDefault="00747458" w:rsidP="000B72B1">
            <w:pPr>
              <w:ind w:left="-567" w:firstLine="473"/>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5.</w:t>
            </w:r>
          </w:p>
        </w:tc>
        <w:tc>
          <w:tcPr>
            <w:tcW w:w="6201" w:type="dxa"/>
          </w:tcPr>
          <w:p w:rsidR="00747458" w:rsidRPr="000B72B1" w:rsidRDefault="00747458" w:rsidP="00747458">
            <w:pPr>
              <w:ind w:left="-567" w:firstLine="567"/>
              <w:jc w:val="both"/>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Министерство природных ресурсов и экологии РИ</w:t>
            </w:r>
          </w:p>
        </w:tc>
        <w:tc>
          <w:tcPr>
            <w:tcW w:w="1843"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3</w:t>
            </w:r>
          </w:p>
        </w:tc>
        <w:tc>
          <w:tcPr>
            <w:tcW w:w="1837"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1,5</w:t>
            </w:r>
          </w:p>
        </w:tc>
      </w:tr>
      <w:tr w:rsidR="00747458" w:rsidRPr="00747458" w:rsidTr="00C85B85">
        <w:tc>
          <w:tcPr>
            <w:tcW w:w="630" w:type="dxa"/>
          </w:tcPr>
          <w:p w:rsidR="00747458" w:rsidRPr="000B72B1" w:rsidRDefault="00747458" w:rsidP="000B72B1">
            <w:pPr>
              <w:ind w:left="-567" w:firstLine="473"/>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6.</w:t>
            </w:r>
          </w:p>
        </w:tc>
        <w:tc>
          <w:tcPr>
            <w:tcW w:w="6201" w:type="dxa"/>
          </w:tcPr>
          <w:p w:rsidR="00747458" w:rsidRPr="000B72B1" w:rsidRDefault="00747458" w:rsidP="00747458">
            <w:pPr>
              <w:ind w:left="-567" w:firstLine="567"/>
              <w:jc w:val="both"/>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Министерство здравоохранения РИ</w:t>
            </w:r>
          </w:p>
        </w:tc>
        <w:tc>
          <w:tcPr>
            <w:tcW w:w="1843"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2</w:t>
            </w:r>
          </w:p>
        </w:tc>
        <w:tc>
          <w:tcPr>
            <w:tcW w:w="1837"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1,0</w:t>
            </w:r>
          </w:p>
        </w:tc>
      </w:tr>
      <w:tr w:rsidR="00747458" w:rsidRPr="00747458" w:rsidTr="00C85B85">
        <w:tc>
          <w:tcPr>
            <w:tcW w:w="630" w:type="dxa"/>
          </w:tcPr>
          <w:p w:rsidR="00747458" w:rsidRPr="000B72B1" w:rsidRDefault="00747458" w:rsidP="000B72B1">
            <w:pPr>
              <w:ind w:left="-567" w:firstLine="473"/>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7.</w:t>
            </w:r>
          </w:p>
        </w:tc>
        <w:tc>
          <w:tcPr>
            <w:tcW w:w="6201" w:type="dxa"/>
          </w:tcPr>
          <w:p w:rsidR="00747458" w:rsidRPr="000B72B1" w:rsidRDefault="00747458" w:rsidP="00747458">
            <w:pPr>
              <w:ind w:left="-567" w:firstLine="567"/>
              <w:jc w:val="both"/>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Комитет РИ по туризму</w:t>
            </w:r>
          </w:p>
        </w:tc>
        <w:tc>
          <w:tcPr>
            <w:tcW w:w="1843"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1</w:t>
            </w:r>
          </w:p>
        </w:tc>
        <w:tc>
          <w:tcPr>
            <w:tcW w:w="1837" w:type="dxa"/>
          </w:tcPr>
          <w:p w:rsidR="00747458" w:rsidRPr="000B72B1" w:rsidRDefault="00747458" w:rsidP="00747458">
            <w:pPr>
              <w:ind w:left="-567" w:firstLine="567"/>
              <w:jc w:val="center"/>
              <w:rPr>
                <w:rFonts w:ascii="Times New Roman" w:eastAsia="Times New Roman" w:hAnsi="Times New Roman" w:cs="Times New Roman"/>
                <w:lang w:eastAsia="ru-RU"/>
              </w:rPr>
            </w:pPr>
            <w:r w:rsidRPr="000B72B1">
              <w:rPr>
                <w:rFonts w:ascii="Times New Roman" w:eastAsia="Times New Roman" w:hAnsi="Times New Roman" w:cs="Times New Roman"/>
                <w:lang w:eastAsia="ru-RU"/>
              </w:rPr>
              <w:t>0,5</w:t>
            </w:r>
          </w:p>
        </w:tc>
      </w:tr>
      <w:tr w:rsidR="00747458" w:rsidRPr="00747458" w:rsidTr="00C85B85">
        <w:tc>
          <w:tcPr>
            <w:tcW w:w="630" w:type="dxa"/>
          </w:tcPr>
          <w:p w:rsidR="00747458" w:rsidRPr="000B72B1" w:rsidRDefault="00747458" w:rsidP="000B72B1">
            <w:pPr>
              <w:ind w:left="-567" w:hanging="10"/>
              <w:jc w:val="center"/>
              <w:rPr>
                <w:rFonts w:ascii="Times New Roman" w:eastAsia="Times New Roman" w:hAnsi="Times New Roman" w:cs="Times New Roman"/>
                <w:lang w:eastAsia="ru-RU"/>
              </w:rPr>
            </w:pPr>
          </w:p>
        </w:tc>
        <w:tc>
          <w:tcPr>
            <w:tcW w:w="6201" w:type="dxa"/>
          </w:tcPr>
          <w:p w:rsidR="00747458" w:rsidRPr="000B72B1" w:rsidRDefault="00747458" w:rsidP="00747458">
            <w:pPr>
              <w:ind w:left="-567" w:firstLine="567"/>
              <w:jc w:val="both"/>
              <w:rPr>
                <w:rFonts w:ascii="Times New Roman" w:eastAsia="Times New Roman" w:hAnsi="Times New Roman" w:cs="Times New Roman"/>
                <w:b/>
                <w:lang w:eastAsia="ru-RU"/>
              </w:rPr>
            </w:pPr>
            <w:r w:rsidRPr="000B72B1">
              <w:rPr>
                <w:rFonts w:ascii="Times New Roman" w:eastAsia="Times New Roman" w:hAnsi="Times New Roman" w:cs="Times New Roman"/>
                <w:b/>
                <w:lang w:eastAsia="ru-RU"/>
              </w:rPr>
              <w:t>Итого:</w:t>
            </w:r>
          </w:p>
        </w:tc>
        <w:tc>
          <w:tcPr>
            <w:tcW w:w="1843" w:type="dxa"/>
          </w:tcPr>
          <w:p w:rsidR="00747458" w:rsidRPr="000B72B1" w:rsidRDefault="00747458" w:rsidP="00747458">
            <w:pPr>
              <w:ind w:left="-567" w:firstLine="567"/>
              <w:jc w:val="center"/>
              <w:rPr>
                <w:rFonts w:ascii="Times New Roman" w:eastAsia="Times New Roman" w:hAnsi="Times New Roman" w:cs="Times New Roman"/>
                <w:b/>
                <w:lang w:eastAsia="ru-RU"/>
              </w:rPr>
            </w:pPr>
            <w:r w:rsidRPr="000B72B1">
              <w:rPr>
                <w:rFonts w:ascii="Times New Roman" w:eastAsia="Times New Roman" w:hAnsi="Times New Roman" w:cs="Times New Roman"/>
                <w:b/>
                <w:lang w:eastAsia="ru-RU"/>
              </w:rPr>
              <w:t>202</w:t>
            </w:r>
          </w:p>
        </w:tc>
        <w:tc>
          <w:tcPr>
            <w:tcW w:w="1837" w:type="dxa"/>
          </w:tcPr>
          <w:p w:rsidR="00747458" w:rsidRPr="000B72B1" w:rsidRDefault="00747458" w:rsidP="00747458">
            <w:pPr>
              <w:ind w:left="-567" w:firstLine="567"/>
              <w:jc w:val="center"/>
              <w:rPr>
                <w:rFonts w:ascii="Times New Roman" w:eastAsia="Times New Roman" w:hAnsi="Times New Roman" w:cs="Times New Roman"/>
                <w:b/>
                <w:lang w:eastAsia="ru-RU"/>
              </w:rPr>
            </w:pPr>
            <w:r w:rsidRPr="000B72B1">
              <w:rPr>
                <w:rFonts w:ascii="Times New Roman" w:eastAsia="Times New Roman" w:hAnsi="Times New Roman" w:cs="Times New Roman"/>
                <w:b/>
                <w:lang w:eastAsia="ru-RU"/>
              </w:rPr>
              <w:t>100</w:t>
            </w:r>
          </w:p>
        </w:tc>
      </w:tr>
    </w:tbl>
    <w:p w:rsidR="00747458" w:rsidRPr="00747458" w:rsidRDefault="00747458" w:rsidP="00747458">
      <w:pPr>
        <w:spacing w:after="0" w:line="240" w:lineRule="auto"/>
        <w:ind w:left="-567" w:firstLine="567"/>
        <w:jc w:val="both"/>
        <w:rPr>
          <w:rFonts w:ascii="Times New Roman" w:eastAsia="Times New Roman" w:hAnsi="Times New Roman" w:cs="Times New Roman"/>
          <w:sz w:val="28"/>
          <w:szCs w:val="28"/>
          <w:lang w:eastAsia="ru-RU"/>
        </w:rPr>
      </w:pPr>
    </w:p>
    <w:p w:rsidR="00747458" w:rsidRPr="00C85B85" w:rsidRDefault="00747458" w:rsidP="00C85B85">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Как видно из таблицы наибольшее количество ОНС </w:t>
      </w:r>
      <w:r w:rsidR="00C85B85">
        <w:rPr>
          <w:rFonts w:ascii="Times New Roman" w:eastAsia="Times New Roman" w:hAnsi="Times New Roman" w:cs="Times New Roman"/>
          <w:sz w:val="28"/>
          <w:szCs w:val="28"/>
          <w:lang w:eastAsia="ru-RU"/>
        </w:rPr>
        <w:t xml:space="preserve">приходится на Минстрой РИ </w:t>
      </w:r>
      <w:r w:rsidRPr="00747458">
        <w:rPr>
          <w:rFonts w:ascii="Times New Roman" w:eastAsia="Times New Roman" w:hAnsi="Times New Roman" w:cs="Times New Roman"/>
          <w:sz w:val="28"/>
          <w:szCs w:val="28"/>
          <w:lang w:eastAsia="ru-RU"/>
        </w:rPr>
        <w:t>– 172 ед</w:t>
      </w:r>
      <w:r w:rsidR="00C85B85">
        <w:rPr>
          <w:rFonts w:ascii="Times New Roman" w:eastAsia="Times New Roman" w:hAnsi="Times New Roman" w:cs="Times New Roman"/>
          <w:sz w:val="28"/>
          <w:szCs w:val="28"/>
          <w:lang w:eastAsia="ru-RU"/>
        </w:rPr>
        <w:t>иницы</w:t>
      </w:r>
      <w:r w:rsidRPr="00747458">
        <w:rPr>
          <w:rFonts w:ascii="Times New Roman" w:eastAsia="Times New Roman" w:hAnsi="Times New Roman" w:cs="Times New Roman"/>
          <w:sz w:val="28"/>
          <w:szCs w:val="28"/>
          <w:lang w:eastAsia="ru-RU"/>
        </w:rPr>
        <w:t>, что составляет 85,1% в общем количестве ОНС</w:t>
      </w:r>
      <w:r w:rsidR="00C85B85">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w:t>
      </w:r>
      <w:r w:rsidR="00C85B85">
        <w:rPr>
          <w:rFonts w:ascii="Times New Roman" w:eastAsia="Times New Roman" w:hAnsi="Times New Roman" w:cs="Times New Roman"/>
          <w:sz w:val="28"/>
          <w:szCs w:val="28"/>
          <w:lang w:eastAsia="ru-RU"/>
        </w:rPr>
        <w:t>другие</w:t>
      </w:r>
      <w:r w:rsidRPr="00747458">
        <w:rPr>
          <w:rFonts w:ascii="Times New Roman" w:eastAsia="Times New Roman" w:hAnsi="Times New Roman" w:cs="Times New Roman"/>
          <w:sz w:val="28"/>
          <w:szCs w:val="28"/>
          <w:lang w:eastAsia="ru-RU"/>
        </w:rPr>
        <w:t xml:space="preserve"> министерства и ведомства республики имеют от 1 до 11 ед</w:t>
      </w:r>
      <w:r w:rsidR="00C85B85">
        <w:rPr>
          <w:rFonts w:ascii="Times New Roman" w:eastAsia="Times New Roman" w:hAnsi="Times New Roman" w:cs="Times New Roman"/>
          <w:sz w:val="28"/>
          <w:szCs w:val="28"/>
          <w:lang w:eastAsia="ru-RU"/>
        </w:rPr>
        <w:t>иниц</w:t>
      </w:r>
      <w:r w:rsidRPr="00747458">
        <w:rPr>
          <w:rFonts w:ascii="Times New Roman" w:eastAsia="Times New Roman" w:hAnsi="Times New Roman" w:cs="Times New Roman"/>
          <w:sz w:val="28"/>
          <w:szCs w:val="28"/>
          <w:lang w:eastAsia="ru-RU"/>
        </w:rPr>
        <w:t xml:space="preserve"> ОНС. Сметная стоимость </w:t>
      </w:r>
      <w:r w:rsidR="00C85B85" w:rsidRPr="00C85B85">
        <w:rPr>
          <w:rFonts w:ascii="Times New Roman" w:eastAsia="Times New Roman" w:hAnsi="Times New Roman" w:cs="Times New Roman"/>
          <w:sz w:val="28"/>
          <w:szCs w:val="28"/>
          <w:lang w:eastAsia="ru-RU"/>
        </w:rPr>
        <w:t>объектов незавершенного строительства</w:t>
      </w:r>
      <w:r w:rsidRPr="00747458">
        <w:rPr>
          <w:rFonts w:ascii="Times New Roman" w:eastAsia="Times New Roman" w:hAnsi="Times New Roman" w:cs="Times New Roman"/>
          <w:sz w:val="28"/>
          <w:szCs w:val="28"/>
          <w:lang w:eastAsia="ru-RU"/>
        </w:rPr>
        <w:t xml:space="preserve"> на 1.01.2020 г</w:t>
      </w:r>
      <w:r w:rsidR="00C85B8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составляет </w:t>
      </w:r>
      <w:r w:rsidRPr="00747458">
        <w:rPr>
          <w:rFonts w:ascii="Times New Roman" w:eastAsia="Times New Roman" w:hAnsi="Times New Roman" w:cs="Times New Roman"/>
          <w:bCs/>
          <w:color w:val="000000"/>
          <w:sz w:val="28"/>
          <w:szCs w:val="28"/>
          <w:lang w:eastAsia="ru-RU"/>
        </w:rPr>
        <w:t>35</w:t>
      </w:r>
      <w:r w:rsidR="00C85B85">
        <w:rPr>
          <w:rFonts w:ascii="Times New Roman" w:eastAsia="Times New Roman" w:hAnsi="Times New Roman" w:cs="Times New Roman"/>
          <w:bCs/>
          <w:color w:val="000000"/>
          <w:sz w:val="28"/>
          <w:szCs w:val="28"/>
          <w:lang w:eastAsia="ru-RU"/>
        </w:rPr>
        <w:t> </w:t>
      </w:r>
      <w:r w:rsidRPr="00747458">
        <w:rPr>
          <w:rFonts w:ascii="Times New Roman" w:eastAsia="Times New Roman" w:hAnsi="Times New Roman" w:cs="Times New Roman"/>
          <w:bCs/>
          <w:color w:val="000000"/>
          <w:sz w:val="28"/>
          <w:szCs w:val="28"/>
          <w:lang w:eastAsia="ru-RU"/>
        </w:rPr>
        <w:t>684 762,5 тыс. руб</w:t>
      </w:r>
      <w:r w:rsidR="00C85B85">
        <w:rPr>
          <w:rFonts w:ascii="Times New Roman" w:eastAsia="Times New Roman" w:hAnsi="Times New Roman" w:cs="Times New Roman"/>
          <w:bCs/>
          <w:color w:val="000000"/>
          <w:sz w:val="28"/>
          <w:szCs w:val="28"/>
          <w:lang w:eastAsia="ru-RU"/>
        </w:rPr>
        <w:t>лей</w:t>
      </w:r>
      <w:r w:rsidRPr="00747458">
        <w:rPr>
          <w:rFonts w:ascii="Times New Roman" w:eastAsia="Times New Roman" w:hAnsi="Times New Roman" w:cs="Times New Roman"/>
          <w:bCs/>
          <w:color w:val="000000"/>
          <w:sz w:val="28"/>
          <w:szCs w:val="28"/>
          <w:lang w:eastAsia="ru-RU"/>
        </w:rPr>
        <w:t>, объем вложений в ОНС на 1.01.2020 г</w:t>
      </w:r>
      <w:r w:rsidR="00C85B85">
        <w:rPr>
          <w:rFonts w:ascii="Times New Roman" w:eastAsia="Times New Roman" w:hAnsi="Times New Roman" w:cs="Times New Roman"/>
          <w:bCs/>
          <w:color w:val="000000"/>
          <w:sz w:val="28"/>
          <w:szCs w:val="28"/>
          <w:lang w:eastAsia="ru-RU"/>
        </w:rPr>
        <w:t>ода</w:t>
      </w:r>
      <w:r w:rsidRPr="00747458">
        <w:rPr>
          <w:rFonts w:ascii="Times New Roman" w:eastAsia="Times New Roman" w:hAnsi="Times New Roman" w:cs="Times New Roman"/>
          <w:bCs/>
          <w:color w:val="000000"/>
          <w:sz w:val="28"/>
          <w:szCs w:val="28"/>
          <w:lang w:eastAsia="ru-RU"/>
        </w:rPr>
        <w:t xml:space="preserve"> </w:t>
      </w:r>
      <w:r w:rsidR="00C85B85">
        <w:rPr>
          <w:rFonts w:ascii="Times New Roman" w:eastAsia="Times New Roman" w:hAnsi="Times New Roman" w:cs="Times New Roman"/>
          <w:bCs/>
          <w:color w:val="000000"/>
          <w:sz w:val="28"/>
          <w:szCs w:val="28"/>
          <w:lang w:eastAsia="ru-RU"/>
        </w:rPr>
        <w:t>–</w:t>
      </w:r>
      <w:r w:rsidRPr="00747458">
        <w:rPr>
          <w:rFonts w:ascii="Times New Roman" w:eastAsia="Times New Roman" w:hAnsi="Times New Roman" w:cs="Times New Roman"/>
          <w:bCs/>
          <w:color w:val="000000"/>
          <w:sz w:val="28"/>
          <w:szCs w:val="28"/>
          <w:lang w:eastAsia="ru-RU"/>
        </w:rPr>
        <w:t xml:space="preserve"> 20</w:t>
      </w:r>
      <w:r w:rsidR="00C85B85">
        <w:rPr>
          <w:rFonts w:ascii="Times New Roman" w:eastAsia="Times New Roman" w:hAnsi="Times New Roman" w:cs="Times New Roman"/>
          <w:bCs/>
          <w:color w:val="000000"/>
          <w:sz w:val="28"/>
          <w:szCs w:val="28"/>
          <w:lang w:eastAsia="ru-RU"/>
        </w:rPr>
        <w:t> </w:t>
      </w:r>
      <w:r w:rsidRPr="00747458">
        <w:rPr>
          <w:rFonts w:ascii="Times New Roman" w:eastAsia="Times New Roman" w:hAnsi="Times New Roman" w:cs="Times New Roman"/>
          <w:bCs/>
          <w:color w:val="000000"/>
          <w:sz w:val="28"/>
          <w:szCs w:val="28"/>
          <w:lang w:eastAsia="ru-RU"/>
        </w:rPr>
        <w:t>778 313,8 тыс. руб</w:t>
      </w:r>
      <w:r w:rsidR="000B72B1">
        <w:rPr>
          <w:rFonts w:ascii="Times New Roman" w:eastAsia="Times New Roman" w:hAnsi="Times New Roman" w:cs="Times New Roman"/>
          <w:bCs/>
          <w:color w:val="000000"/>
          <w:sz w:val="28"/>
          <w:szCs w:val="28"/>
          <w:lang w:eastAsia="ru-RU"/>
        </w:rPr>
        <w:t xml:space="preserve">лей. </w:t>
      </w:r>
      <w:r w:rsidRPr="00747458">
        <w:rPr>
          <w:rFonts w:ascii="Times New Roman" w:eastAsia="Times New Roman" w:hAnsi="Times New Roman" w:cs="Times New Roman"/>
          <w:sz w:val="28"/>
          <w:szCs w:val="28"/>
          <w:lang w:eastAsia="ru-RU"/>
        </w:rPr>
        <w:t>Данные об объемах вложений в ОНС в разрезе министерств и ведомств представлены в таблице 2.</w:t>
      </w:r>
    </w:p>
    <w:p w:rsidR="00747458" w:rsidRPr="00747458" w:rsidRDefault="00747458" w:rsidP="00C85B85">
      <w:pPr>
        <w:spacing w:after="0" w:line="240" w:lineRule="auto"/>
        <w:ind w:left="-567" w:firstLine="567"/>
        <w:jc w:val="right"/>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Таблица 2.</w:t>
      </w:r>
    </w:p>
    <w:tbl>
      <w:tblPr>
        <w:tblStyle w:val="170"/>
        <w:tblW w:w="10605" w:type="dxa"/>
        <w:tblInd w:w="-12" w:type="dxa"/>
        <w:tblLook w:val="04A0" w:firstRow="1" w:lastRow="0" w:firstColumn="1" w:lastColumn="0" w:noHBand="0" w:noVBand="1"/>
      </w:tblPr>
      <w:tblGrid>
        <w:gridCol w:w="560"/>
        <w:gridCol w:w="6082"/>
        <w:gridCol w:w="2126"/>
        <w:gridCol w:w="1837"/>
      </w:tblGrid>
      <w:tr w:rsidR="00747458" w:rsidRPr="00747458" w:rsidTr="00C85B85">
        <w:tc>
          <w:tcPr>
            <w:tcW w:w="560" w:type="dxa"/>
          </w:tcPr>
          <w:p w:rsidR="00747458" w:rsidRPr="00C85B85" w:rsidRDefault="00747458" w:rsidP="00747458">
            <w:pPr>
              <w:ind w:left="-567" w:firstLine="567"/>
              <w:jc w:val="both"/>
              <w:rPr>
                <w:rFonts w:ascii="Times New Roman" w:eastAsia="Times New Roman" w:hAnsi="Times New Roman" w:cs="Times New Roman"/>
                <w:b/>
                <w:lang w:eastAsia="ru-RU"/>
              </w:rPr>
            </w:pPr>
            <w:r w:rsidRPr="00C85B85">
              <w:rPr>
                <w:rFonts w:ascii="Times New Roman" w:eastAsia="Times New Roman" w:hAnsi="Times New Roman" w:cs="Times New Roman"/>
                <w:b/>
                <w:lang w:eastAsia="ru-RU"/>
              </w:rPr>
              <w:t>№</w:t>
            </w:r>
          </w:p>
          <w:p w:rsidR="00747458" w:rsidRPr="00C85B85" w:rsidRDefault="00747458" w:rsidP="00747458">
            <w:pPr>
              <w:ind w:left="-567" w:firstLine="567"/>
              <w:jc w:val="both"/>
              <w:rPr>
                <w:rFonts w:ascii="Times New Roman" w:eastAsia="Times New Roman" w:hAnsi="Times New Roman" w:cs="Times New Roman"/>
                <w:b/>
                <w:lang w:eastAsia="ru-RU"/>
              </w:rPr>
            </w:pPr>
            <w:r w:rsidRPr="00C85B85">
              <w:rPr>
                <w:rFonts w:ascii="Times New Roman" w:eastAsia="Times New Roman" w:hAnsi="Times New Roman" w:cs="Times New Roman"/>
                <w:b/>
                <w:lang w:eastAsia="ru-RU"/>
              </w:rPr>
              <w:t>п/п</w:t>
            </w:r>
          </w:p>
        </w:tc>
        <w:tc>
          <w:tcPr>
            <w:tcW w:w="6082" w:type="dxa"/>
          </w:tcPr>
          <w:p w:rsidR="00747458" w:rsidRPr="00C85B85" w:rsidRDefault="00747458" w:rsidP="00C85B85">
            <w:pPr>
              <w:ind w:left="-567" w:firstLine="567"/>
              <w:jc w:val="center"/>
              <w:rPr>
                <w:rFonts w:ascii="Times New Roman" w:eastAsia="Times New Roman" w:hAnsi="Times New Roman" w:cs="Times New Roman"/>
                <w:b/>
                <w:lang w:eastAsia="ru-RU"/>
              </w:rPr>
            </w:pPr>
            <w:r w:rsidRPr="00C85B85">
              <w:rPr>
                <w:rFonts w:ascii="Times New Roman" w:eastAsia="Times New Roman" w:hAnsi="Times New Roman" w:cs="Times New Roman"/>
                <w:b/>
                <w:lang w:eastAsia="ru-RU"/>
              </w:rPr>
              <w:t>Наименование министерств, ведомств</w:t>
            </w:r>
          </w:p>
        </w:tc>
        <w:tc>
          <w:tcPr>
            <w:tcW w:w="2126" w:type="dxa"/>
          </w:tcPr>
          <w:p w:rsidR="00747458" w:rsidRPr="00C85B85" w:rsidRDefault="00747458" w:rsidP="00C85B85">
            <w:pPr>
              <w:ind w:left="-84" w:hanging="17"/>
              <w:jc w:val="center"/>
              <w:rPr>
                <w:rFonts w:ascii="Times New Roman" w:eastAsia="Times New Roman" w:hAnsi="Times New Roman" w:cs="Times New Roman"/>
                <w:b/>
                <w:lang w:eastAsia="ru-RU"/>
              </w:rPr>
            </w:pPr>
            <w:r w:rsidRPr="00C85B85">
              <w:rPr>
                <w:rFonts w:ascii="Times New Roman" w:eastAsia="Times New Roman" w:hAnsi="Times New Roman" w:cs="Times New Roman"/>
                <w:b/>
                <w:lang w:eastAsia="ru-RU"/>
              </w:rPr>
              <w:t>Объем вложений, тыс. руб.</w:t>
            </w:r>
          </w:p>
        </w:tc>
        <w:tc>
          <w:tcPr>
            <w:tcW w:w="1837" w:type="dxa"/>
          </w:tcPr>
          <w:p w:rsidR="00747458" w:rsidRPr="00C85B85" w:rsidRDefault="00747458" w:rsidP="00C85B85">
            <w:pPr>
              <w:ind w:left="287" w:hanging="287"/>
              <w:jc w:val="center"/>
              <w:rPr>
                <w:rFonts w:ascii="Times New Roman" w:eastAsia="Times New Roman" w:hAnsi="Times New Roman" w:cs="Times New Roman"/>
                <w:b/>
                <w:lang w:eastAsia="ru-RU"/>
              </w:rPr>
            </w:pPr>
            <w:r w:rsidRPr="00C85B85">
              <w:rPr>
                <w:rFonts w:ascii="Times New Roman" w:eastAsia="Times New Roman" w:hAnsi="Times New Roman" w:cs="Times New Roman"/>
                <w:b/>
                <w:lang w:eastAsia="ru-RU"/>
              </w:rPr>
              <w:t>Доля в общей сумме, %</w:t>
            </w:r>
          </w:p>
        </w:tc>
      </w:tr>
      <w:tr w:rsidR="00747458" w:rsidRPr="00747458" w:rsidTr="00C85B85">
        <w:tc>
          <w:tcPr>
            <w:tcW w:w="560" w:type="dxa"/>
          </w:tcPr>
          <w:p w:rsidR="00747458" w:rsidRPr="00C85B85" w:rsidRDefault="00747458" w:rsidP="00C85B85">
            <w:pPr>
              <w:ind w:left="-567" w:firstLine="567"/>
              <w:jc w:val="center"/>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1</w:t>
            </w:r>
          </w:p>
        </w:tc>
        <w:tc>
          <w:tcPr>
            <w:tcW w:w="6082" w:type="dxa"/>
          </w:tcPr>
          <w:p w:rsidR="00747458" w:rsidRPr="00C85B85" w:rsidRDefault="00747458" w:rsidP="00747458">
            <w:pPr>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Министерство строительство и жилищно-коммунального хозяйства РИ</w:t>
            </w:r>
          </w:p>
        </w:tc>
        <w:tc>
          <w:tcPr>
            <w:tcW w:w="2126" w:type="dxa"/>
            <w:vAlign w:val="center"/>
          </w:tcPr>
          <w:p w:rsidR="00747458" w:rsidRPr="00C85B85" w:rsidRDefault="00747458" w:rsidP="00747458">
            <w:pPr>
              <w:ind w:left="-567" w:firstLine="567"/>
              <w:jc w:val="center"/>
              <w:rPr>
                <w:rFonts w:ascii="Times New Roman" w:eastAsia="Times New Roman" w:hAnsi="Times New Roman" w:cs="Times New Roman"/>
                <w:bCs/>
                <w:color w:val="000000"/>
                <w:lang w:eastAsia="ru-RU"/>
              </w:rPr>
            </w:pPr>
            <w:r w:rsidRPr="00C85B85">
              <w:rPr>
                <w:rFonts w:ascii="Times New Roman" w:eastAsia="Times New Roman" w:hAnsi="Times New Roman" w:cs="Times New Roman"/>
                <w:bCs/>
                <w:color w:val="000000"/>
                <w:lang w:eastAsia="ru-RU"/>
              </w:rPr>
              <w:t>19 295 596,2</w:t>
            </w:r>
          </w:p>
          <w:p w:rsidR="00747458" w:rsidRPr="00C85B85" w:rsidRDefault="00747458" w:rsidP="00747458">
            <w:pPr>
              <w:ind w:left="-567" w:firstLine="567"/>
              <w:jc w:val="center"/>
              <w:rPr>
                <w:rFonts w:ascii="Times New Roman" w:eastAsia="Times New Roman" w:hAnsi="Times New Roman" w:cs="Times New Roman"/>
                <w:lang w:eastAsia="ru-RU"/>
              </w:rPr>
            </w:pPr>
          </w:p>
        </w:tc>
        <w:tc>
          <w:tcPr>
            <w:tcW w:w="1837" w:type="dxa"/>
            <w:vAlign w:val="center"/>
          </w:tcPr>
          <w:p w:rsidR="00747458" w:rsidRPr="00C85B85" w:rsidRDefault="00747458" w:rsidP="00747458">
            <w:pPr>
              <w:ind w:left="-567" w:firstLine="567"/>
              <w:jc w:val="center"/>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92,86</w:t>
            </w:r>
          </w:p>
        </w:tc>
      </w:tr>
      <w:tr w:rsidR="00747458" w:rsidRPr="00747458" w:rsidTr="00C85B85">
        <w:tc>
          <w:tcPr>
            <w:tcW w:w="560" w:type="dxa"/>
          </w:tcPr>
          <w:p w:rsidR="00747458" w:rsidRPr="00C85B85" w:rsidRDefault="00747458" w:rsidP="00747458">
            <w:pPr>
              <w:ind w:left="-567" w:firstLine="567"/>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2.</w:t>
            </w:r>
          </w:p>
        </w:tc>
        <w:tc>
          <w:tcPr>
            <w:tcW w:w="6082" w:type="dxa"/>
          </w:tcPr>
          <w:p w:rsidR="00747458" w:rsidRPr="00C85B85" w:rsidRDefault="00747458" w:rsidP="00747458">
            <w:pPr>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Министерство сельского хозяйства и продовольствия РИ</w:t>
            </w:r>
          </w:p>
        </w:tc>
        <w:tc>
          <w:tcPr>
            <w:tcW w:w="2126" w:type="dxa"/>
            <w:vAlign w:val="center"/>
          </w:tcPr>
          <w:p w:rsidR="00747458" w:rsidRPr="00C85B85" w:rsidRDefault="00747458" w:rsidP="00747458">
            <w:pPr>
              <w:ind w:left="-567" w:firstLine="567"/>
              <w:jc w:val="center"/>
              <w:rPr>
                <w:rFonts w:ascii="Times New Roman" w:eastAsia="Times New Roman" w:hAnsi="Times New Roman" w:cs="Times New Roman"/>
                <w:bCs/>
                <w:color w:val="000000"/>
                <w:lang w:eastAsia="ru-RU"/>
              </w:rPr>
            </w:pPr>
            <w:r w:rsidRPr="00C85B85">
              <w:rPr>
                <w:rFonts w:ascii="Times New Roman" w:eastAsia="Times New Roman" w:hAnsi="Times New Roman" w:cs="Times New Roman"/>
                <w:bCs/>
                <w:color w:val="000000"/>
                <w:lang w:eastAsia="ru-RU"/>
              </w:rPr>
              <w:t>46 025,3</w:t>
            </w:r>
          </w:p>
          <w:p w:rsidR="00747458" w:rsidRPr="00C85B85" w:rsidRDefault="00747458" w:rsidP="00747458">
            <w:pPr>
              <w:ind w:left="-567" w:firstLine="567"/>
              <w:jc w:val="center"/>
              <w:rPr>
                <w:rFonts w:ascii="Times New Roman" w:eastAsia="Times New Roman" w:hAnsi="Times New Roman" w:cs="Times New Roman"/>
                <w:lang w:eastAsia="ru-RU"/>
              </w:rPr>
            </w:pPr>
          </w:p>
        </w:tc>
        <w:tc>
          <w:tcPr>
            <w:tcW w:w="1837" w:type="dxa"/>
            <w:vAlign w:val="center"/>
          </w:tcPr>
          <w:p w:rsidR="00747458" w:rsidRPr="00C85B85" w:rsidRDefault="00747458" w:rsidP="00747458">
            <w:pPr>
              <w:ind w:left="-567" w:firstLine="567"/>
              <w:jc w:val="center"/>
              <w:rPr>
                <w:rFonts w:ascii="Times New Roman" w:eastAsia="Times New Roman" w:hAnsi="Times New Roman" w:cs="Times New Roman"/>
                <w:lang w:eastAsia="ru-RU"/>
              </w:rPr>
            </w:pPr>
            <w:r w:rsidRPr="00C85B85">
              <w:rPr>
                <w:rFonts w:ascii="Times New Roman" w:eastAsia="Times New Roman" w:hAnsi="Times New Roman" w:cs="Times New Roman"/>
                <w:lang w:eastAsia="ru-RU"/>
              </w:rPr>
              <w:lastRenderedPageBreak/>
              <w:t>0,22</w:t>
            </w:r>
          </w:p>
        </w:tc>
      </w:tr>
      <w:tr w:rsidR="00747458" w:rsidRPr="00747458" w:rsidTr="00C85B85">
        <w:tc>
          <w:tcPr>
            <w:tcW w:w="560" w:type="dxa"/>
          </w:tcPr>
          <w:p w:rsidR="00747458" w:rsidRPr="00C85B85" w:rsidRDefault="00747458" w:rsidP="00747458">
            <w:pPr>
              <w:ind w:left="-567" w:firstLine="567"/>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lastRenderedPageBreak/>
              <w:t>3.</w:t>
            </w:r>
          </w:p>
        </w:tc>
        <w:tc>
          <w:tcPr>
            <w:tcW w:w="6082" w:type="dxa"/>
          </w:tcPr>
          <w:p w:rsidR="00747458" w:rsidRPr="00C85B85" w:rsidRDefault="00747458" w:rsidP="00747458">
            <w:pPr>
              <w:ind w:left="42" w:hanging="42"/>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Государственное управление автомобильных дорог РИ</w:t>
            </w:r>
          </w:p>
        </w:tc>
        <w:tc>
          <w:tcPr>
            <w:tcW w:w="2126" w:type="dxa"/>
            <w:vAlign w:val="center"/>
          </w:tcPr>
          <w:p w:rsidR="00747458" w:rsidRPr="00C85B85" w:rsidRDefault="00747458" w:rsidP="00747458">
            <w:pPr>
              <w:ind w:left="-567" w:firstLine="567"/>
              <w:jc w:val="center"/>
              <w:rPr>
                <w:rFonts w:ascii="Times New Roman" w:eastAsia="Times New Roman" w:hAnsi="Times New Roman" w:cs="Times New Roman"/>
                <w:bCs/>
                <w:color w:val="000000"/>
                <w:lang w:eastAsia="ru-RU"/>
              </w:rPr>
            </w:pPr>
            <w:r w:rsidRPr="00C85B85">
              <w:rPr>
                <w:rFonts w:ascii="Times New Roman" w:eastAsia="Times New Roman" w:hAnsi="Times New Roman" w:cs="Times New Roman"/>
                <w:bCs/>
                <w:color w:val="000000"/>
                <w:lang w:eastAsia="ru-RU"/>
              </w:rPr>
              <w:t>882 958,8</w:t>
            </w:r>
          </w:p>
          <w:p w:rsidR="00747458" w:rsidRPr="00C85B85" w:rsidRDefault="00747458" w:rsidP="00747458">
            <w:pPr>
              <w:ind w:left="-567" w:firstLine="567"/>
              <w:jc w:val="center"/>
              <w:rPr>
                <w:rFonts w:ascii="Times New Roman" w:eastAsia="Times New Roman" w:hAnsi="Times New Roman" w:cs="Times New Roman"/>
                <w:lang w:eastAsia="ru-RU"/>
              </w:rPr>
            </w:pPr>
          </w:p>
        </w:tc>
        <w:tc>
          <w:tcPr>
            <w:tcW w:w="1837" w:type="dxa"/>
            <w:vAlign w:val="center"/>
          </w:tcPr>
          <w:p w:rsidR="00747458" w:rsidRPr="00C85B85" w:rsidRDefault="00747458" w:rsidP="00747458">
            <w:pPr>
              <w:ind w:left="-567" w:firstLine="567"/>
              <w:jc w:val="center"/>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4,24</w:t>
            </w:r>
          </w:p>
        </w:tc>
      </w:tr>
      <w:tr w:rsidR="00747458" w:rsidRPr="00747458" w:rsidTr="00C85B85">
        <w:tc>
          <w:tcPr>
            <w:tcW w:w="560" w:type="dxa"/>
          </w:tcPr>
          <w:p w:rsidR="00747458" w:rsidRPr="00C85B85" w:rsidRDefault="00747458" w:rsidP="00747458">
            <w:pPr>
              <w:ind w:left="-567" w:firstLine="567"/>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4.</w:t>
            </w:r>
          </w:p>
        </w:tc>
        <w:tc>
          <w:tcPr>
            <w:tcW w:w="6082" w:type="dxa"/>
          </w:tcPr>
          <w:p w:rsidR="00747458" w:rsidRPr="00C85B85" w:rsidRDefault="00747458" w:rsidP="00747458">
            <w:pPr>
              <w:ind w:left="-567" w:firstLine="567"/>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Министерство спорта и физической культуры РИ</w:t>
            </w:r>
          </w:p>
        </w:tc>
        <w:tc>
          <w:tcPr>
            <w:tcW w:w="2126" w:type="dxa"/>
            <w:vAlign w:val="center"/>
          </w:tcPr>
          <w:p w:rsidR="00747458" w:rsidRPr="00C85B85" w:rsidRDefault="00747458" w:rsidP="00747458">
            <w:pPr>
              <w:ind w:left="-567" w:firstLine="567"/>
              <w:jc w:val="center"/>
              <w:rPr>
                <w:rFonts w:ascii="Times New Roman" w:eastAsia="Times New Roman" w:hAnsi="Times New Roman" w:cs="Times New Roman"/>
                <w:bCs/>
                <w:color w:val="000000"/>
                <w:lang w:eastAsia="ru-RU"/>
              </w:rPr>
            </w:pPr>
            <w:r w:rsidRPr="00C85B85">
              <w:rPr>
                <w:rFonts w:ascii="Times New Roman" w:eastAsia="Times New Roman" w:hAnsi="Times New Roman" w:cs="Times New Roman"/>
                <w:bCs/>
                <w:color w:val="000000"/>
                <w:lang w:eastAsia="ru-RU"/>
              </w:rPr>
              <w:t>151 374,5</w:t>
            </w:r>
          </w:p>
          <w:p w:rsidR="00747458" w:rsidRPr="00C85B85" w:rsidRDefault="00747458" w:rsidP="00747458">
            <w:pPr>
              <w:ind w:left="-567" w:firstLine="567"/>
              <w:jc w:val="center"/>
              <w:rPr>
                <w:rFonts w:ascii="Times New Roman" w:eastAsia="Times New Roman" w:hAnsi="Times New Roman" w:cs="Times New Roman"/>
                <w:lang w:eastAsia="ru-RU"/>
              </w:rPr>
            </w:pPr>
          </w:p>
        </w:tc>
        <w:tc>
          <w:tcPr>
            <w:tcW w:w="1837" w:type="dxa"/>
            <w:vAlign w:val="center"/>
          </w:tcPr>
          <w:p w:rsidR="00747458" w:rsidRPr="00C85B85" w:rsidRDefault="00747458" w:rsidP="00747458">
            <w:pPr>
              <w:ind w:left="-567" w:firstLine="567"/>
              <w:jc w:val="center"/>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0,73</w:t>
            </w:r>
          </w:p>
        </w:tc>
      </w:tr>
      <w:tr w:rsidR="00747458" w:rsidRPr="00747458" w:rsidTr="00C85B85">
        <w:tc>
          <w:tcPr>
            <w:tcW w:w="560" w:type="dxa"/>
          </w:tcPr>
          <w:p w:rsidR="00747458" w:rsidRPr="00C85B85" w:rsidRDefault="00747458" w:rsidP="00747458">
            <w:pPr>
              <w:ind w:left="-567" w:firstLine="567"/>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5.</w:t>
            </w:r>
          </w:p>
        </w:tc>
        <w:tc>
          <w:tcPr>
            <w:tcW w:w="6082" w:type="dxa"/>
          </w:tcPr>
          <w:p w:rsidR="00747458" w:rsidRPr="00C85B85" w:rsidRDefault="00747458" w:rsidP="00747458">
            <w:pPr>
              <w:ind w:left="-567" w:firstLine="567"/>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Министерство природных ресурсов и экологии РИ</w:t>
            </w:r>
          </w:p>
        </w:tc>
        <w:tc>
          <w:tcPr>
            <w:tcW w:w="2126" w:type="dxa"/>
            <w:vAlign w:val="center"/>
          </w:tcPr>
          <w:p w:rsidR="00747458" w:rsidRPr="00C85B85" w:rsidRDefault="00747458" w:rsidP="00747458">
            <w:pPr>
              <w:ind w:left="-567" w:firstLine="567"/>
              <w:jc w:val="center"/>
              <w:rPr>
                <w:rFonts w:ascii="Times New Roman" w:eastAsia="Times New Roman" w:hAnsi="Times New Roman" w:cs="Times New Roman"/>
                <w:bCs/>
                <w:color w:val="000000"/>
                <w:lang w:eastAsia="ru-RU"/>
              </w:rPr>
            </w:pPr>
            <w:r w:rsidRPr="00C85B85">
              <w:rPr>
                <w:rFonts w:ascii="Times New Roman" w:eastAsia="Times New Roman" w:hAnsi="Times New Roman" w:cs="Times New Roman"/>
                <w:bCs/>
                <w:color w:val="000000"/>
                <w:lang w:eastAsia="ru-RU"/>
              </w:rPr>
              <w:t>156 190,8</w:t>
            </w:r>
          </w:p>
          <w:p w:rsidR="00747458" w:rsidRPr="00C85B85" w:rsidRDefault="00747458" w:rsidP="00747458">
            <w:pPr>
              <w:ind w:left="-567" w:firstLine="567"/>
              <w:jc w:val="center"/>
              <w:rPr>
                <w:rFonts w:ascii="Times New Roman" w:eastAsia="Times New Roman" w:hAnsi="Times New Roman" w:cs="Times New Roman"/>
                <w:lang w:eastAsia="ru-RU"/>
              </w:rPr>
            </w:pPr>
          </w:p>
        </w:tc>
        <w:tc>
          <w:tcPr>
            <w:tcW w:w="1837" w:type="dxa"/>
            <w:vAlign w:val="center"/>
          </w:tcPr>
          <w:p w:rsidR="00747458" w:rsidRPr="00C85B85" w:rsidRDefault="00747458" w:rsidP="00747458">
            <w:pPr>
              <w:ind w:left="-567" w:firstLine="567"/>
              <w:jc w:val="center"/>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0,75</w:t>
            </w:r>
          </w:p>
        </w:tc>
      </w:tr>
      <w:tr w:rsidR="00747458" w:rsidRPr="00747458" w:rsidTr="00C85B85">
        <w:trPr>
          <w:trHeight w:val="409"/>
        </w:trPr>
        <w:tc>
          <w:tcPr>
            <w:tcW w:w="560" w:type="dxa"/>
          </w:tcPr>
          <w:p w:rsidR="00747458" w:rsidRPr="00C85B85" w:rsidRDefault="00747458" w:rsidP="00747458">
            <w:pPr>
              <w:ind w:left="-567" w:firstLine="567"/>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6.</w:t>
            </w:r>
          </w:p>
        </w:tc>
        <w:tc>
          <w:tcPr>
            <w:tcW w:w="6082" w:type="dxa"/>
          </w:tcPr>
          <w:p w:rsidR="00747458" w:rsidRPr="00C85B85" w:rsidRDefault="00747458" w:rsidP="00747458">
            <w:pPr>
              <w:ind w:left="-567" w:firstLine="567"/>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Министерство здравоохранения РИ</w:t>
            </w:r>
          </w:p>
        </w:tc>
        <w:tc>
          <w:tcPr>
            <w:tcW w:w="2126" w:type="dxa"/>
            <w:vAlign w:val="center"/>
          </w:tcPr>
          <w:p w:rsidR="00747458" w:rsidRPr="00C85B85" w:rsidRDefault="00747458" w:rsidP="00747458">
            <w:pPr>
              <w:ind w:left="-567" w:firstLine="567"/>
              <w:jc w:val="center"/>
              <w:rPr>
                <w:rFonts w:ascii="Times New Roman" w:eastAsia="Times New Roman" w:hAnsi="Times New Roman" w:cs="Times New Roman"/>
                <w:bCs/>
                <w:color w:val="000000"/>
                <w:lang w:eastAsia="ru-RU"/>
              </w:rPr>
            </w:pPr>
            <w:r w:rsidRPr="00C85B85">
              <w:rPr>
                <w:rFonts w:ascii="Times New Roman" w:eastAsia="Times New Roman" w:hAnsi="Times New Roman" w:cs="Times New Roman"/>
                <w:bCs/>
                <w:color w:val="000000"/>
                <w:lang w:eastAsia="ru-RU"/>
              </w:rPr>
              <w:t>8 600,0</w:t>
            </w:r>
          </w:p>
        </w:tc>
        <w:tc>
          <w:tcPr>
            <w:tcW w:w="1837" w:type="dxa"/>
            <w:vAlign w:val="center"/>
          </w:tcPr>
          <w:p w:rsidR="00747458" w:rsidRPr="00C85B85" w:rsidRDefault="00747458" w:rsidP="00747458">
            <w:pPr>
              <w:ind w:left="-567" w:firstLine="567"/>
              <w:jc w:val="center"/>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0,04</w:t>
            </w:r>
          </w:p>
        </w:tc>
      </w:tr>
      <w:tr w:rsidR="00747458" w:rsidRPr="00747458" w:rsidTr="00C85B85">
        <w:tc>
          <w:tcPr>
            <w:tcW w:w="560" w:type="dxa"/>
          </w:tcPr>
          <w:p w:rsidR="00747458" w:rsidRPr="00C85B85" w:rsidRDefault="00747458" w:rsidP="00747458">
            <w:pPr>
              <w:ind w:left="-567" w:firstLine="567"/>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7.</w:t>
            </w:r>
          </w:p>
        </w:tc>
        <w:tc>
          <w:tcPr>
            <w:tcW w:w="6082" w:type="dxa"/>
          </w:tcPr>
          <w:p w:rsidR="00747458" w:rsidRPr="00C85B85" w:rsidRDefault="00747458" w:rsidP="00747458">
            <w:pPr>
              <w:ind w:left="-567" w:firstLine="567"/>
              <w:jc w:val="both"/>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Комитет РИ по туризму</w:t>
            </w:r>
          </w:p>
        </w:tc>
        <w:tc>
          <w:tcPr>
            <w:tcW w:w="2126" w:type="dxa"/>
            <w:vAlign w:val="center"/>
          </w:tcPr>
          <w:p w:rsidR="00747458" w:rsidRPr="00C85B85" w:rsidRDefault="00747458" w:rsidP="00747458">
            <w:pPr>
              <w:ind w:left="-567" w:firstLine="567"/>
              <w:jc w:val="center"/>
              <w:rPr>
                <w:rFonts w:ascii="Times New Roman" w:eastAsia="Times New Roman" w:hAnsi="Times New Roman" w:cs="Times New Roman"/>
                <w:bCs/>
                <w:color w:val="000000"/>
                <w:lang w:eastAsia="ru-RU"/>
              </w:rPr>
            </w:pPr>
            <w:r w:rsidRPr="00C85B85">
              <w:rPr>
                <w:rFonts w:ascii="Times New Roman" w:eastAsia="Times New Roman" w:hAnsi="Times New Roman" w:cs="Times New Roman"/>
                <w:bCs/>
                <w:color w:val="000000"/>
                <w:lang w:eastAsia="ru-RU"/>
              </w:rPr>
              <w:t>237 568,2</w:t>
            </w:r>
          </w:p>
        </w:tc>
        <w:tc>
          <w:tcPr>
            <w:tcW w:w="1837" w:type="dxa"/>
            <w:vAlign w:val="center"/>
          </w:tcPr>
          <w:p w:rsidR="00747458" w:rsidRPr="00C85B85" w:rsidRDefault="00747458" w:rsidP="00747458">
            <w:pPr>
              <w:ind w:left="-567" w:firstLine="567"/>
              <w:jc w:val="center"/>
              <w:rPr>
                <w:rFonts w:ascii="Times New Roman" w:eastAsia="Times New Roman" w:hAnsi="Times New Roman" w:cs="Times New Roman"/>
                <w:lang w:eastAsia="ru-RU"/>
              </w:rPr>
            </w:pPr>
            <w:r w:rsidRPr="00C85B85">
              <w:rPr>
                <w:rFonts w:ascii="Times New Roman" w:eastAsia="Times New Roman" w:hAnsi="Times New Roman" w:cs="Times New Roman"/>
                <w:lang w:eastAsia="ru-RU"/>
              </w:rPr>
              <w:t>1,14</w:t>
            </w:r>
          </w:p>
        </w:tc>
      </w:tr>
      <w:tr w:rsidR="00747458" w:rsidRPr="00747458" w:rsidTr="00C85B85">
        <w:tc>
          <w:tcPr>
            <w:tcW w:w="560" w:type="dxa"/>
          </w:tcPr>
          <w:p w:rsidR="00747458" w:rsidRPr="00C85B85" w:rsidRDefault="00747458" w:rsidP="00747458">
            <w:pPr>
              <w:ind w:left="-567" w:firstLine="567"/>
              <w:jc w:val="both"/>
              <w:rPr>
                <w:rFonts w:ascii="Times New Roman" w:eastAsia="Times New Roman" w:hAnsi="Times New Roman" w:cs="Times New Roman"/>
                <w:lang w:eastAsia="ru-RU"/>
              </w:rPr>
            </w:pPr>
          </w:p>
        </w:tc>
        <w:tc>
          <w:tcPr>
            <w:tcW w:w="6082" w:type="dxa"/>
          </w:tcPr>
          <w:p w:rsidR="00747458" w:rsidRPr="00C85B85" w:rsidRDefault="00747458" w:rsidP="00747458">
            <w:pPr>
              <w:ind w:left="-567" w:firstLine="567"/>
              <w:jc w:val="both"/>
              <w:rPr>
                <w:rFonts w:ascii="Times New Roman" w:eastAsia="Times New Roman" w:hAnsi="Times New Roman" w:cs="Times New Roman"/>
                <w:b/>
                <w:lang w:eastAsia="ru-RU"/>
              </w:rPr>
            </w:pPr>
            <w:r w:rsidRPr="00C85B85">
              <w:rPr>
                <w:rFonts w:ascii="Times New Roman" w:eastAsia="Times New Roman" w:hAnsi="Times New Roman" w:cs="Times New Roman"/>
                <w:b/>
                <w:lang w:eastAsia="ru-RU"/>
              </w:rPr>
              <w:t>Итого:</w:t>
            </w:r>
          </w:p>
        </w:tc>
        <w:tc>
          <w:tcPr>
            <w:tcW w:w="2126" w:type="dxa"/>
            <w:vAlign w:val="center"/>
          </w:tcPr>
          <w:p w:rsidR="00747458" w:rsidRPr="00C85B85" w:rsidRDefault="00747458" w:rsidP="00747458">
            <w:pPr>
              <w:ind w:left="-567" w:firstLine="567"/>
              <w:jc w:val="center"/>
              <w:rPr>
                <w:rFonts w:ascii="Times New Roman" w:eastAsia="Times New Roman" w:hAnsi="Times New Roman" w:cs="Times New Roman"/>
                <w:b/>
                <w:bCs/>
                <w:color w:val="000000"/>
                <w:lang w:eastAsia="ru-RU"/>
              </w:rPr>
            </w:pPr>
            <w:r w:rsidRPr="00C85B85">
              <w:rPr>
                <w:rFonts w:ascii="Times New Roman" w:eastAsia="Times New Roman" w:hAnsi="Times New Roman" w:cs="Times New Roman"/>
                <w:b/>
                <w:bCs/>
                <w:color w:val="000000"/>
                <w:lang w:eastAsia="ru-RU"/>
              </w:rPr>
              <w:t>20 778 313,8</w:t>
            </w:r>
          </w:p>
        </w:tc>
        <w:tc>
          <w:tcPr>
            <w:tcW w:w="1837" w:type="dxa"/>
            <w:vAlign w:val="center"/>
          </w:tcPr>
          <w:p w:rsidR="00747458" w:rsidRPr="00C85B85" w:rsidRDefault="00747458" w:rsidP="00747458">
            <w:pPr>
              <w:ind w:left="-567" w:firstLine="567"/>
              <w:jc w:val="center"/>
              <w:rPr>
                <w:rFonts w:ascii="Times New Roman" w:eastAsia="Times New Roman" w:hAnsi="Times New Roman" w:cs="Times New Roman"/>
                <w:b/>
                <w:lang w:eastAsia="ru-RU"/>
              </w:rPr>
            </w:pPr>
            <w:r w:rsidRPr="00C85B85">
              <w:rPr>
                <w:rFonts w:ascii="Times New Roman" w:eastAsia="Times New Roman" w:hAnsi="Times New Roman" w:cs="Times New Roman"/>
                <w:b/>
                <w:lang w:eastAsia="ru-RU"/>
              </w:rPr>
              <w:t>100</w:t>
            </w:r>
            <w:r w:rsidR="00C85B85">
              <w:rPr>
                <w:rFonts w:ascii="Times New Roman" w:eastAsia="Times New Roman" w:hAnsi="Times New Roman" w:cs="Times New Roman"/>
                <w:b/>
                <w:lang w:eastAsia="ru-RU"/>
              </w:rPr>
              <w:t>,0</w:t>
            </w:r>
          </w:p>
        </w:tc>
      </w:tr>
    </w:tbl>
    <w:p w:rsidR="00747458" w:rsidRPr="00747458" w:rsidRDefault="00747458" w:rsidP="00747458">
      <w:pPr>
        <w:spacing w:after="0" w:line="240" w:lineRule="auto"/>
        <w:ind w:left="-567" w:firstLine="567"/>
        <w:jc w:val="both"/>
        <w:rPr>
          <w:rFonts w:ascii="Times New Roman" w:eastAsia="Times New Roman" w:hAnsi="Times New Roman" w:cs="Times New Roman"/>
          <w:sz w:val="28"/>
          <w:szCs w:val="28"/>
          <w:lang w:eastAsia="ru-RU"/>
        </w:rPr>
      </w:pPr>
    </w:p>
    <w:p w:rsidR="00747458" w:rsidRPr="00747458" w:rsidRDefault="00747458" w:rsidP="00C85B85">
      <w:pPr>
        <w:spacing w:after="0" w:line="240" w:lineRule="auto"/>
        <w:ind w:left="14" w:firstLine="70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Наибольший объем вложений в ОНС – 92,9% в общей сумме имеет Минстрой РИ. Доля объема вложений в ОНС других министерств м ведомств колеблется от 0,04% до 4,2%.</w:t>
      </w:r>
    </w:p>
    <w:p w:rsidR="00747458" w:rsidRPr="00747458" w:rsidRDefault="00747458" w:rsidP="00C85B85">
      <w:pPr>
        <w:spacing w:after="0" w:line="240" w:lineRule="auto"/>
        <w:ind w:left="14" w:firstLine="70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Объемы вложений и количество ОНС по состоянию на 1.01.2020 г</w:t>
      </w:r>
      <w:r w:rsidR="00226ECF">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в разрезе министерств и ведомств республики представлены диаграммой 1.</w:t>
      </w:r>
    </w:p>
    <w:p w:rsidR="00747458" w:rsidRPr="00747458" w:rsidRDefault="00747458" w:rsidP="00226ECF">
      <w:pPr>
        <w:spacing w:after="0" w:line="240" w:lineRule="auto"/>
        <w:ind w:left="-567" w:firstLine="567"/>
        <w:jc w:val="right"/>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Диаграмма 1.</w:t>
      </w:r>
    </w:p>
    <w:p w:rsidR="00747458" w:rsidRPr="00747458" w:rsidRDefault="00747458" w:rsidP="00747458">
      <w:pPr>
        <w:spacing w:after="0" w:line="240" w:lineRule="auto"/>
        <w:ind w:left="-567"/>
        <w:jc w:val="right"/>
        <w:rPr>
          <w:rFonts w:ascii="Times New Roman" w:eastAsia="Times New Roman" w:hAnsi="Times New Roman" w:cs="Times New Roman"/>
          <w:sz w:val="28"/>
          <w:szCs w:val="28"/>
          <w:lang w:eastAsia="ru-RU"/>
        </w:rPr>
      </w:pPr>
      <w:r w:rsidRPr="00747458">
        <w:rPr>
          <w:rFonts w:ascii="Times New Roman" w:eastAsia="Times New Roman" w:hAnsi="Times New Roman" w:cs="Times New Roman"/>
          <w:noProof/>
          <w:sz w:val="24"/>
          <w:szCs w:val="24"/>
          <w:lang w:eastAsia="ru-RU"/>
        </w:rPr>
        <w:drawing>
          <wp:inline distT="0" distB="0" distL="0" distR="0" wp14:anchorId="24048CF9" wp14:editId="5DA0EC85">
            <wp:extent cx="6193652" cy="3538220"/>
            <wp:effectExtent l="0" t="0" r="17145" b="508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7458" w:rsidRPr="00747458" w:rsidRDefault="00747458" w:rsidP="00747458">
      <w:pPr>
        <w:spacing w:after="0" w:line="240" w:lineRule="auto"/>
        <w:ind w:left="-567" w:firstLine="567"/>
        <w:jc w:val="right"/>
        <w:rPr>
          <w:rFonts w:ascii="Times New Roman" w:eastAsia="Times New Roman" w:hAnsi="Times New Roman" w:cs="Times New Roman"/>
          <w:sz w:val="28"/>
          <w:szCs w:val="28"/>
          <w:lang w:eastAsia="ru-RU"/>
        </w:rPr>
      </w:pPr>
    </w:p>
    <w:p w:rsidR="00747458" w:rsidRPr="00747458" w:rsidRDefault="00747458" w:rsidP="00226ECF">
      <w:pPr>
        <w:spacing w:after="0" w:line="240" w:lineRule="auto"/>
        <w:ind w:left="14" w:firstLine="700"/>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sz w:val="28"/>
          <w:szCs w:val="28"/>
          <w:lang w:eastAsia="ru-RU"/>
        </w:rPr>
        <w:t>Количество объектов, строительство которых в республике приостановлено более чем на 6 месяцев либо законсервировано, составляет 18 ед</w:t>
      </w:r>
      <w:r w:rsidR="00226ECF">
        <w:rPr>
          <w:rFonts w:ascii="Times New Roman" w:eastAsia="Times New Roman" w:hAnsi="Times New Roman" w:cs="Times New Roman"/>
          <w:sz w:val="28"/>
          <w:szCs w:val="28"/>
          <w:lang w:eastAsia="ru-RU"/>
        </w:rPr>
        <w:t>иниц</w:t>
      </w:r>
      <w:r w:rsidRPr="00747458">
        <w:rPr>
          <w:rFonts w:ascii="Times New Roman" w:eastAsia="Times New Roman" w:hAnsi="Times New Roman" w:cs="Times New Roman"/>
          <w:sz w:val="28"/>
          <w:szCs w:val="28"/>
          <w:lang w:eastAsia="ru-RU"/>
        </w:rPr>
        <w:t xml:space="preserve"> или 8,6% от общего количества ОНС. Объем вложений в указанные ОНС -</w:t>
      </w:r>
      <w:r w:rsidRPr="00747458">
        <w:rPr>
          <w:rFonts w:ascii="Times New Roman" w:eastAsia="Times New Roman" w:hAnsi="Times New Roman" w:cs="Times New Roman"/>
          <w:b/>
          <w:bCs/>
          <w:sz w:val="16"/>
          <w:szCs w:val="16"/>
          <w:lang w:eastAsia="ru-RU"/>
        </w:rPr>
        <w:t> </w:t>
      </w:r>
      <w:r w:rsidRPr="00747458">
        <w:rPr>
          <w:rFonts w:ascii="Times New Roman" w:eastAsia="Times New Roman" w:hAnsi="Times New Roman" w:cs="Times New Roman"/>
          <w:bCs/>
          <w:sz w:val="28"/>
          <w:szCs w:val="28"/>
          <w:lang w:eastAsia="ru-RU"/>
        </w:rPr>
        <w:t>1 235 731,7 тыс. руб</w:t>
      </w:r>
      <w:r w:rsidR="00226ECF">
        <w:rPr>
          <w:rFonts w:ascii="Times New Roman" w:eastAsia="Times New Roman" w:hAnsi="Times New Roman" w:cs="Times New Roman"/>
          <w:bCs/>
          <w:sz w:val="28"/>
          <w:szCs w:val="28"/>
          <w:lang w:eastAsia="ru-RU"/>
        </w:rPr>
        <w:t>лей</w:t>
      </w:r>
      <w:r w:rsidRPr="00747458">
        <w:rPr>
          <w:rFonts w:ascii="Times New Roman" w:eastAsia="Times New Roman" w:hAnsi="Times New Roman" w:cs="Times New Roman"/>
          <w:bCs/>
          <w:sz w:val="28"/>
          <w:szCs w:val="28"/>
          <w:lang w:eastAsia="ru-RU"/>
        </w:rPr>
        <w:t xml:space="preserve"> или 5,9% от общего объема вложений. Из них объекты, заказчиком которых является Минстрой РИ</w:t>
      </w:r>
      <w:r w:rsidR="00226ECF">
        <w:rPr>
          <w:rFonts w:ascii="Times New Roman" w:eastAsia="Times New Roman" w:hAnsi="Times New Roman" w:cs="Times New Roman"/>
          <w:bCs/>
          <w:sz w:val="28"/>
          <w:szCs w:val="28"/>
          <w:lang w:eastAsia="ru-RU"/>
        </w:rPr>
        <w:t>,</w:t>
      </w:r>
      <w:r w:rsidRPr="00747458">
        <w:rPr>
          <w:rFonts w:ascii="Times New Roman" w:eastAsia="Times New Roman" w:hAnsi="Times New Roman" w:cs="Times New Roman"/>
          <w:bCs/>
          <w:sz w:val="28"/>
          <w:szCs w:val="28"/>
          <w:lang w:eastAsia="ru-RU"/>
        </w:rPr>
        <w:t xml:space="preserve"> </w:t>
      </w:r>
      <w:r w:rsidR="00226ECF">
        <w:rPr>
          <w:rFonts w:ascii="Times New Roman" w:eastAsia="Times New Roman" w:hAnsi="Times New Roman" w:cs="Times New Roman"/>
          <w:bCs/>
          <w:sz w:val="28"/>
          <w:szCs w:val="28"/>
          <w:lang w:eastAsia="ru-RU"/>
        </w:rPr>
        <w:t>составляют</w:t>
      </w:r>
      <w:r w:rsidRPr="00747458">
        <w:rPr>
          <w:rFonts w:ascii="Times New Roman" w:eastAsia="Times New Roman" w:hAnsi="Times New Roman" w:cs="Times New Roman"/>
          <w:bCs/>
          <w:sz w:val="28"/>
          <w:szCs w:val="28"/>
          <w:lang w:eastAsia="ru-RU"/>
        </w:rPr>
        <w:t>16 ед</w:t>
      </w:r>
      <w:r w:rsidR="00226ECF">
        <w:rPr>
          <w:rFonts w:ascii="Times New Roman" w:eastAsia="Times New Roman" w:hAnsi="Times New Roman" w:cs="Times New Roman"/>
          <w:bCs/>
          <w:sz w:val="28"/>
          <w:szCs w:val="28"/>
          <w:lang w:eastAsia="ru-RU"/>
        </w:rPr>
        <w:t>иниц</w:t>
      </w:r>
      <w:r w:rsidRPr="00747458">
        <w:rPr>
          <w:rFonts w:ascii="Times New Roman" w:eastAsia="Times New Roman" w:hAnsi="Times New Roman" w:cs="Times New Roman"/>
          <w:bCs/>
          <w:sz w:val="28"/>
          <w:szCs w:val="28"/>
          <w:lang w:eastAsia="ru-RU"/>
        </w:rPr>
        <w:t xml:space="preserve"> с общим объемом вложений в сумме 1 202 682,7 тыс. руб</w:t>
      </w:r>
      <w:r w:rsidR="00226ECF">
        <w:rPr>
          <w:rFonts w:ascii="Times New Roman" w:eastAsia="Times New Roman" w:hAnsi="Times New Roman" w:cs="Times New Roman"/>
          <w:bCs/>
          <w:sz w:val="28"/>
          <w:szCs w:val="28"/>
          <w:lang w:eastAsia="ru-RU"/>
        </w:rPr>
        <w:t>лей</w:t>
      </w:r>
      <w:r w:rsidRPr="00747458">
        <w:rPr>
          <w:rFonts w:ascii="Times New Roman" w:eastAsia="Times New Roman" w:hAnsi="Times New Roman" w:cs="Times New Roman"/>
          <w:bCs/>
          <w:sz w:val="28"/>
          <w:szCs w:val="28"/>
          <w:lang w:eastAsia="ru-RU"/>
        </w:rPr>
        <w:t xml:space="preserve">; </w:t>
      </w:r>
      <w:r w:rsidR="00226ECF">
        <w:rPr>
          <w:rFonts w:ascii="Times New Roman" w:eastAsia="Times New Roman" w:hAnsi="Times New Roman" w:cs="Times New Roman"/>
          <w:bCs/>
          <w:sz w:val="28"/>
          <w:szCs w:val="28"/>
          <w:lang w:eastAsia="ru-RU"/>
        </w:rPr>
        <w:t>1</w:t>
      </w:r>
      <w:r w:rsidRPr="00747458">
        <w:rPr>
          <w:rFonts w:ascii="Times New Roman" w:eastAsia="Times New Roman" w:hAnsi="Times New Roman" w:cs="Times New Roman"/>
          <w:bCs/>
          <w:sz w:val="28"/>
          <w:szCs w:val="28"/>
          <w:lang w:eastAsia="ru-RU"/>
        </w:rPr>
        <w:t xml:space="preserve"> объект, заказчиком которого является Ингушавтодор</w:t>
      </w:r>
      <w:r w:rsidR="00226ECF">
        <w:rPr>
          <w:rFonts w:ascii="Times New Roman" w:eastAsia="Times New Roman" w:hAnsi="Times New Roman" w:cs="Times New Roman"/>
          <w:bCs/>
          <w:sz w:val="28"/>
          <w:szCs w:val="28"/>
          <w:lang w:eastAsia="ru-RU"/>
        </w:rPr>
        <w:t>,</w:t>
      </w:r>
      <w:r w:rsidRPr="00747458">
        <w:rPr>
          <w:rFonts w:ascii="Times New Roman" w:eastAsia="Times New Roman" w:hAnsi="Times New Roman" w:cs="Times New Roman"/>
          <w:bCs/>
          <w:sz w:val="28"/>
          <w:szCs w:val="28"/>
          <w:lang w:eastAsia="ru-RU"/>
        </w:rPr>
        <w:t xml:space="preserve"> с объемом вложений в сумме 15 049,0 тыс. руб</w:t>
      </w:r>
      <w:r w:rsidR="00226ECF">
        <w:rPr>
          <w:rFonts w:ascii="Times New Roman" w:eastAsia="Times New Roman" w:hAnsi="Times New Roman" w:cs="Times New Roman"/>
          <w:bCs/>
          <w:sz w:val="28"/>
          <w:szCs w:val="28"/>
          <w:lang w:eastAsia="ru-RU"/>
        </w:rPr>
        <w:t>лей</w:t>
      </w:r>
      <w:r w:rsidRPr="00747458">
        <w:rPr>
          <w:rFonts w:ascii="Times New Roman" w:eastAsia="Times New Roman" w:hAnsi="Times New Roman" w:cs="Times New Roman"/>
          <w:bCs/>
          <w:sz w:val="28"/>
          <w:szCs w:val="28"/>
          <w:lang w:eastAsia="ru-RU"/>
        </w:rPr>
        <w:t xml:space="preserve">, </w:t>
      </w:r>
      <w:r w:rsidR="00226ECF">
        <w:rPr>
          <w:rFonts w:ascii="Times New Roman" w:eastAsia="Times New Roman" w:hAnsi="Times New Roman" w:cs="Times New Roman"/>
          <w:bCs/>
          <w:sz w:val="28"/>
          <w:szCs w:val="28"/>
          <w:lang w:eastAsia="ru-RU"/>
        </w:rPr>
        <w:t>1</w:t>
      </w:r>
      <w:r w:rsidRPr="00747458">
        <w:rPr>
          <w:rFonts w:ascii="Times New Roman" w:eastAsia="Times New Roman" w:hAnsi="Times New Roman" w:cs="Times New Roman"/>
          <w:bCs/>
          <w:sz w:val="28"/>
          <w:szCs w:val="28"/>
          <w:lang w:eastAsia="ru-RU"/>
        </w:rPr>
        <w:t xml:space="preserve"> объект Минспорта РИ</w:t>
      </w:r>
      <w:r w:rsidR="00226ECF">
        <w:rPr>
          <w:rFonts w:ascii="Times New Roman" w:eastAsia="Times New Roman" w:hAnsi="Times New Roman" w:cs="Times New Roman"/>
          <w:bCs/>
          <w:sz w:val="28"/>
          <w:szCs w:val="28"/>
          <w:lang w:eastAsia="ru-RU"/>
        </w:rPr>
        <w:t>,</w:t>
      </w:r>
      <w:r w:rsidRPr="00747458">
        <w:rPr>
          <w:rFonts w:ascii="Times New Roman" w:eastAsia="Times New Roman" w:hAnsi="Times New Roman" w:cs="Times New Roman"/>
          <w:bCs/>
          <w:sz w:val="28"/>
          <w:szCs w:val="28"/>
          <w:lang w:eastAsia="ru-RU"/>
        </w:rPr>
        <w:t xml:space="preserve"> с объемом вложений в сумме 18 000,0 тыс. руб</w:t>
      </w:r>
      <w:r w:rsidR="00226ECF">
        <w:rPr>
          <w:rFonts w:ascii="Times New Roman" w:eastAsia="Times New Roman" w:hAnsi="Times New Roman" w:cs="Times New Roman"/>
          <w:bCs/>
          <w:sz w:val="28"/>
          <w:szCs w:val="28"/>
          <w:lang w:eastAsia="ru-RU"/>
        </w:rPr>
        <w:t>лей</w:t>
      </w:r>
      <w:r w:rsidRPr="00747458">
        <w:rPr>
          <w:rFonts w:ascii="Times New Roman" w:eastAsia="Times New Roman" w:hAnsi="Times New Roman" w:cs="Times New Roman"/>
          <w:bCs/>
          <w:sz w:val="28"/>
          <w:szCs w:val="28"/>
          <w:lang w:eastAsia="ru-RU"/>
        </w:rPr>
        <w:t>.</w:t>
      </w:r>
    </w:p>
    <w:p w:rsidR="00747458" w:rsidRPr="00747458" w:rsidRDefault="00747458" w:rsidP="00226ECF">
      <w:pPr>
        <w:spacing w:after="0" w:line="240" w:lineRule="auto"/>
        <w:ind w:left="14" w:firstLine="700"/>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bCs/>
          <w:sz w:val="28"/>
          <w:szCs w:val="28"/>
          <w:lang w:eastAsia="ru-RU"/>
        </w:rPr>
        <w:lastRenderedPageBreak/>
        <w:t>Количество и объем вложений в ОНС, строительство которых приостановлено более чем на 6 месяцев либо законсервировано в разрезе министерств и ведомств представлены диаграммой 2.</w:t>
      </w:r>
    </w:p>
    <w:p w:rsidR="00747458" w:rsidRPr="00747458" w:rsidRDefault="00747458" w:rsidP="00226ECF">
      <w:pPr>
        <w:spacing w:after="0" w:line="240" w:lineRule="auto"/>
        <w:ind w:left="14" w:firstLine="700"/>
        <w:jc w:val="both"/>
        <w:rPr>
          <w:rFonts w:ascii="Times New Roman" w:eastAsia="Times New Roman" w:hAnsi="Times New Roman" w:cs="Times New Roman"/>
          <w:bCs/>
          <w:sz w:val="28"/>
          <w:szCs w:val="28"/>
          <w:lang w:eastAsia="ru-RU"/>
        </w:rPr>
      </w:pPr>
    </w:p>
    <w:p w:rsidR="00747458" w:rsidRPr="00747458" w:rsidRDefault="00747458" w:rsidP="00226ECF">
      <w:pPr>
        <w:spacing w:after="0" w:line="240" w:lineRule="auto"/>
        <w:ind w:left="-567" w:firstLine="567"/>
        <w:jc w:val="right"/>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bCs/>
          <w:sz w:val="28"/>
          <w:szCs w:val="28"/>
          <w:lang w:eastAsia="ru-RU"/>
        </w:rPr>
        <w:t>Диаграмма 2.</w:t>
      </w:r>
    </w:p>
    <w:p w:rsidR="00747458" w:rsidRPr="00747458" w:rsidRDefault="00747458" w:rsidP="00747458">
      <w:pPr>
        <w:spacing w:after="0" w:line="240" w:lineRule="auto"/>
        <w:ind w:left="-567"/>
        <w:jc w:val="right"/>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noProof/>
          <w:sz w:val="24"/>
          <w:szCs w:val="24"/>
          <w:lang w:eastAsia="ru-RU"/>
        </w:rPr>
        <w:drawing>
          <wp:inline distT="0" distB="0" distL="0" distR="0" wp14:anchorId="019E8FC6" wp14:editId="3AFE5029">
            <wp:extent cx="6188710" cy="3172570"/>
            <wp:effectExtent l="0" t="0" r="2540" b="889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47458" w:rsidRPr="00747458" w:rsidRDefault="00747458" w:rsidP="00747458">
      <w:pPr>
        <w:spacing w:after="0" w:line="240" w:lineRule="auto"/>
        <w:ind w:left="-567" w:firstLine="567"/>
        <w:jc w:val="both"/>
        <w:rPr>
          <w:rFonts w:ascii="Times New Roman" w:eastAsia="Times New Roman" w:hAnsi="Times New Roman" w:cs="Times New Roman"/>
          <w:bCs/>
          <w:sz w:val="28"/>
          <w:szCs w:val="28"/>
          <w:lang w:eastAsia="ru-RU"/>
        </w:rPr>
      </w:pPr>
    </w:p>
    <w:p w:rsidR="00747458" w:rsidRPr="00747458" w:rsidRDefault="00747458" w:rsidP="00226ECF">
      <w:pPr>
        <w:spacing w:after="0" w:line="240" w:lineRule="auto"/>
        <w:ind w:left="28" w:firstLine="686"/>
        <w:jc w:val="both"/>
        <w:outlineLvl w:val="0"/>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bCs/>
          <w:sz w:val="28"/>
          <w:szCs w:val="28"/>
          <w:lang w:eastAsia="ru-RU"/>
        </w:rPr>
        <w:t>Согласно представленным Минспорта РИ данным, из 18 объектов, строительство которых приостановлено более чем на 6 месяцев</w:t>
      </w:r>
      <w:r w:rsidR="00226ECF">
        <w:rPr>
          <w:rFonts w:ascii="Times New Roman" w:eastAsia="Times New Roman" w:hAnsi="Times New Roman" w:cs="Times New Roman"/>
          <w:bCs/>
          <w:sz w:val="28"/>
          <w:szCs w:val="28"/>
          <w:lang w:eastAsia="ru-RU"/>
        </w:rPr>
        <w:t>,</w:t>
      </w:r>
      <w:r w:rsidRPr="00747458">
        <w:rPr>
          <w:rFonts w:ascii="Times New Roman" w:eastAsia="Times New Roman" w:hAnsi="Times New Roman" w:cs="Times New Roman"/>
          <w:bCs/>
          <w:sz w:val="28"/>
          <w:szCs w:val="28"/>
          <w:lang w:eastAsia="ru-RU"/>
        </w:rPr>
        <w:t xml:space="preserve"> </w:t>
      </w:r>
      <w:r w:rsidRPr="00747458">
        <w:rPr>
          <w:rFonts w:ascii="Times New Roman" w:eastAsia="Times New Roman" w:hAnsi="Times New Roman" w:cs="Times New Roman"/>
          <w:color w:val="000000"/>
          <w:sz w:val="28"/>
          <w:szCs w:val="28"/>
          <w:lang w:eastAsia="ru-RU"/>
        </w:rPr>
        <w:t>Республиканский зал «Спортивный учебно-тренировочный центр «Мужичи» с объемом вложений в сумме 18 000,0 тыс. руб</w:t>
      </w:r>
      <w:r w:rsidR="00226ECF">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 xml:space="preserve"> законсервирован.</w:t>
      </w:r>
    </w:p>
    <w:p w:rsidR="00747458" w:rsidRPr="00747458" w:rsidRDefault="00226ECF" w:rsidP="00226ECF">
      <w:pPr>
        <w:spacing w:after="0" w:line="240" w:lineRule="auto"/>
        <w:ind w:left="28" w:firstLine="686"/>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 соответствии с ч</w:t>
      </w:r>
      <w:r w:rsidR="00747458" w:rsidRPr="00747458">
        <w:rPr>
          <w:rFonts w:ascii="Times New Roman" w:eastAsia="Times New Roman" w:hAnsi="Times New Roman" w:cs="Times New Roman"/>
          <w:color w:val="000000"/>
          <w:sz w:val="28"/>
          <w:szCs w:val="28"/>
          <w:lang w:eastAsia="ru-RU"/>
        </w:rPr>
        <w:t>астью 4 статьи 52 Градостроительного кодекса РФ и п</w:t>
      </w:r>
      <w:r>
        <w:rPr>
          <w:rFonts w:ascii="Times New Roman" w:eastAsia="Times New Roman" w:hAnsi="Times New Roman" w:cs="Times New Roman"/>
          <w:color w:val="000000"/>
          <w:sz w:val="28"/>
          <w:szCs w:val="28"/>
          <w:lang w:eastAsia="ru-RU"/>
        </w:rPr>
        <w:t>унктами</w:t>
      </w:r>
      <w:r w:rsidR="00747458" w:rsidRPr="00747458">
        <w:rPr>
          <w:rFonts w:ascii="Times New Roman" w:eastAsia="Times New Roman" w:hAnsi="Times New Roman" w:cs="Times New Roman"/>
          <w:color w:val="000000"/>
          <w:sz w:val="28"/>
          <w:szCs w:val="28"/>
          <w:lang w:eastAsia="ru-RU"/>
        </w:rPr>
        <w:t xml:space="preserve"> 2 и 3 Правил проведения консервации объекта капитального строительства, утвержденных Постановлением Правительства РФ от 30 сентября 2011 г</w:t>
      </w:r>
      <w:r>
        <w:rPr>
          <w:rFonts w:ascii="Times New Roman" w:eastAsia="Times New Roman" w:hAnsi="Times New Roman" w:cs="Times New Roman"/>
          <w:color w:val="000000"/>
          <w:sz w:val="28"/>
          <w:szCs w:val="28"/>
          <w:lang w:eastAsia="ru-RU"/>
        </w:rPr>
        <w:t>ода</w:t>
      </w:r>
      <w:r w:rsidR="00747458" w:rsidRPr="00747458">
        <w:rPr>
          <w:rFonts w:ascii="Times New Roman" w:eastAsia="Times New Roman" w:hAnsi="Times New Roman" w:cs="Times New Roman"/>
          <w:color w:val="000000"/>
          <w:sz w:val="28"/>
          <w:szCs w:val="28"/>
          <w:lang w:eastAsia="ru-RU"/>
        </w:rPr>
        <w:t xml:space="preserve"> №802</w:t>
      </w:r>
      <w:r>
        <w:rPr>
          <w:rFonts w:ascii="Times New Roman" w:eastAsia="Times New Roman" w:hAnsi="Times New Roman" w:cs="Times New Roman"/>
          <w:color w:val="000000"/>
          <w:sz w:val="28"/>
          <w:szCs w:val="28"/>
          <w:lang w:eastAsia="ru-RU"/>
        </w:rPr>
        <w:t xml:space="preserve">, </w:t>
      </w:r>
      <w:r w:rsidR="00747458" w:rsidRPr="00747458">
        <w:rPr>
          <w:rFonts w:ascii="Times New Roman" w:eastAsia="Times New Roman" w:hAnsi="Times New Roman" w:cs="Times New Roman"/>
          <w:color w:val="000000"/>
          <w:sz w:val="28"/>
          <w:szCs w:val="28"/>
          <w:lang w:eastAsia="ru-RU"/>
        </w:rPr>
        <w:t xml:space="preserve">при необходимости прекращения работ или их приостановления более чем на 6 месяцев, застройщик или технический заказчик должен обеспечить консервацию объекта капитального строительства. При этом, застройщик (заказчик) должен </w:t>
      </w:r>
      <w:r w:rsidR="00747458" w:rsidRPr="00747458">
        <w:rPr>
          <w:rFonts w:ascii="Times New Roman" w:hAnsi="Times New Roman" w:cs="Times New Roman"/>
          <w:sz w:val="28"/>
          <w:szCs w:val="28"/>
          <w:shd w:val="clear" w:color="auto" w:fill="FFFFFF"/>
        </w:rPr>
        <w:t>обеспечить приведение объекта и территории, используемой для его возведения, в состояние, обеспечивающее прочность, устойчивость и сохранность конструкций, оборудования и материалов, а также безопасность объекта и строительной площадки для населения и окружающей среды.</w:t>
      </w:r>
    </w:p>
    <w:p w:rsidR="00747458" w:rsidRPr="00747458" w:rsidRDefault="00747458" w:rsidP="00226ECF">
      <w:pPr>
        <w:spacing w:after="0" w:line="240" w:lineRule="auto"/>
        <w:ind w:left="28" w:firstLine="686"/>
        <w:jc w:val="both"/>
        <w:outlineLvl w:val="0"/>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color w:val="000000"/>
          <w:sz w:val="28"/>
          <w:szCs w:val="28"/>
          <w:lang w:eastAsia="ru-RU"/>
        </w:rPr>
        <w:t>Вместе с тем, в нарушение указанных норм Градостроительного кодекса РФ и Правил проведения консервации объекта капитального строительства, утвержденных Постановлением Правительства РФ от 30 сентября 2011 г</w:t>
      </w:r>
      <w:r w:rsidR="00226ECF">
        <w:rPr>
          <w:rFonts w:ascii="Times New Roman" w:eastAsia="Times New Roman" w:hAnsi="Times New Roman" w:cs="Times New Roman"/>
          <w:color w:val="000000"/>
          <w:sz w:val="28"/>
          <w:szCs w:val="28"/>
          <w:lang w:eastAsia="ru-RU"/>
        </w:rPr>
        <w:t>ода</w:t>
      </w:r>
      <w:r w:rsidRPr="00747458">
        <w:rPr>
          <w:rFonts w:ascii="Times New Roman" w:eastAsia="Times New Roman" w:hAnsi="Times New Roman" w:cs="Times New Roman"/>
          <w:color w:val="000000"/>
          <w:sz w:val="28"/>
          <w:szCs w:val="28"/>
          <w:lang w:eastAsia="ru-RU"/>
        </w:rPr>
        <w:t xml:space="preserve"> №802, в республике приостановлено более чем на 6 месяцев и не законсервировано строительство 17 объектов с общим объемом вложений в сумме 1 217 731,7 тыс. руб</w:t>
      </w:r>
      <w:r w:rsidR="00226ECF">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w:t>
      </w:r>
    </w:p>
    <w:p w:rsidR="00747458" w:rsidRPr="00747458" w:rsidRDefault="00747458" w:rsidP="00226ECF">
      <w:pPr>
        <w:spacing w:after="0" w:line="240" w:lineRule="auto"/>
        <w:ind w:left="28" w:firstLine="686"/>
        <w:jc w:val="both"/>
        <w:outlineLvl w:val="0"/>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color w:val="000000"/>
          <w:sz w:val="28"/>
          <w:szCs w:val="28"/>
          <w:lang w:eastAsia="ru-RU"/>
        </w:rPr>
        <w:lastRenderedPageBreak/>
        <w:t>В республиканском бюджете на 2019 г</w:t>
      </w:r>
      <w:r w:rsidR="00226ECF">
        <w:rPr>
          <w:rFonts w:ascii="Times New Roman" w:eastAsia="Times New Roman" w:hAnsi="Times New Roman" w:cs="Times New Roman"/>
          <w:color w:val="000000"/>
          <w:sz w:val="28"/>
          <w:szCs w:val="28"/>
          <w:lang w:eastAsia="ru-RU"/>
        </w:rPr>
        <w:t>од</w:t>
      </w:r>
      <w:r w:rsidRPr="00747458">
        <w:rPr>
          <w:rFonts w:ascii="Times New Roman" w:eastAsia="Times New Roman" w:hAnsi="Times New Roman" w:cs="Times New Roman"/>
          <w:color w:val="000000"/>
          <w:sz w:val="28"/>
          <w:szCs w:val="28"/>
          <w:lang w:eastAsia="ru-RU"/>
        </w:rPr>
        <w:t xml:space="preserve"> средства на консервацию ОНС не предусматривались, а также не запланированы в республиканском бюджете на 2020 г</w:t>
      </w:r>
      <w:r w:rsidR="00456A1A">
        <w:rPr>
          <w:rFonts w:ascii="Times New Roman" w:eastAsia="Times New Roman" w:hAnsi="Times New Roman" w:cs="Times New Roman"/>
          <w:color w:val="000000"/>
          <w:sz w:val="28"/>
          <w:szCs w:val="28"/>
          <w:lang w:eastAsia="ru-RU"/>
        </w:rPr>
        <w:t>од</w:t>
      </w:r>
      <w:r w:rsidRPr="00747458">
        <w:rPr>
          <w:rFonts w:ascii="Times New Roman" w:eastAsia="Times New Roman" w:hAnsi="Times New Roman" w:cs="Times New Roman"/>
          <w:color w:val="000000"/>
          <w:sz w:val="28"/>
          <w:szCs w:val="28"/>
          <w:lang w:eastAsia="ru-RU"/>
        </w:rPr>
        <w:t>.</w:t>
      </w:r>
    </w:p>
    <w:p w:rsidR="00747458" w:rsidRPr="00747458" w:rsidRDefault="00747458" w:rsidP="00226ECF">
      <w:pPr>
        <w:spacing w:after="0" w:line="240" w:lineRule="auto"/>
        <w:ind w:left="28" w:firstLine="686"/>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color w:val="000000"/>
          <w:sz w:val="28"/>
          <w:szCs w:val="28"/>
          <w:lang w:eastAsia="ru-RU"/>
        </w:rPr>
        <w:t xml:space="preserve">По </w:t>
      </w:r>
      <w:r w:rsidR="00456A1A">
        <w:rPr>
          <w:rFonts w:ascii="Times New Roman" w:eastAsia="Times New Roman" w:hAnsi="Times New Roman" w:cs="Times New Roman"/>
          <w:color w:val="000000"/>
          <w:sz w:val="28"/>
          <w:szCs w:val="28"/>
          <w:lang w:eastAsia="ru-RU"/>
        </w:rPr>
        <w:t>3</w:t>
      </w:r>
      <w:r w:rsidRPr="00747458">
        <w:rPr>
          <w:rFonts w:ascii="Times New Roman" w:eastAsia="Times New Roman" w:hAnsi="Times New Roman" w:cs="Times New Roman"/>
          <w:color w:val="000000"/>
          <w:sz w:val="28"/>
          <w:szCs w:val="28"/>
          <w:lang w:eastAsia="ru-RU"/>
        </w:rPr>
        <w:t xml:space="preserve"> ОНС (реконструкция здания Администрации Главы РИ 2-й этап строительства, реконструкция здания Администрации Главы РИ 2-й этап строительства (доп. работы), реконструкция здания Администрации Главы РИ 2-й этап строительства (бытовая техника))</w:t>
      </w:r>
      <w:r w:rsidR="00456A1A">
        <w:rPr>
          <w:rFonts w:ascii="Times New Roman" w:eastAsia="Times New Roman" w:hAnsi="Times New Roman" w:cs="Times New Roman"/>
          <w:color w:val="000000"/>
          <w:sz w:val="28"/>
          <w:szCs w:val="28"/>
          <w:lang w:eastAsia="ru-RU"/>
        </w:rPr>
        <w:t>, з</w:t>
      </w:r>
      <w:r w:rsidR="00456A1A" w:rsidRPr="00747458">
        <w:rPr>
          <w:rFonts w:ascii="Times New Roman" w:eastAsia="Times New Roman" w:hAnsi="Times New Roman" w:cs="Times New Roman"/>
          <w:bCs/>
          <w:sz w:val="28"/>
          <w:szCs w:val="28"/>
          <w:lang w:eastAsia="ru-RU"/>
        </w:rPr>
        <w:t xml:space="preserve">аказчиком </w:t>
      </w:r>
      <w:r w:rsidR="00456A1A">
        <w:rPr>
          <w:rFonts w:ascii="Times New Roman" w:eastAsia="Times New Roman" w:hAnsi="Times New Roman" w:cs="Times New Roman"/>
          <w:bCs/>
          <w:sz w:val="28"/>
          <w:szCs w:val="28"/>
          <w:lang w:eastAsia="ru-RU"/>
        </w:rPr>
        <w:t>которых</w:t>
      </w:r>
      <w:r w:rsidR="00456A1A" w:rsidRPr="00747458">
        <w:rPr>
          <w:rFonts w:ascii="Times New Roman" w:eastAsia="Times New Roman" w:hAnsi="Times New Roman" w:cs="Times New Roman"/>
          <w:bCs/>
          <w:sz w:val="28"/>
          <w:szCs w:val="28"/>
          <w:lang w:eastAsia="ru-RU"/>
        </w:rPr>
        <w:t xml:space="preserve"> является Минстрой РИ</w:t>
      </w:r>
      <w:r w:rsidR="00456A1A">
        <w:rPr>
          <w:rFonts w:ascii="Times New Roman" w:eastAsia="Times New Roman" w:hAnsi="Times New Roman" w:cs="Times New Roman"/>
          <w:bCs/>
          <w:sz w:val="28"/>
          <w:szCs w:val="28"/>
          <w:lang w:eastAsia="ru-RU"/>
        </w:rPr>
        <w:t>,</w:t>
      </w:r>
      <w:r w:rsidR="00456A1A" w:rsidRPr="00747458">
        <w:rPr>
          <w:rFonts w:ascii="Times New Roman" w:eastAsia="Times New Roman" w:hAnsi="Times New Roman" w:cs="Times New Roman"/>
          <w:color w:val="000000"/>
          <w:sz w:val="28"/>
          <w:szCs w:val="28"/>
          <w:lang w:eastAsia="ru-RU"/>
        </w:rPr>
        <w:t xml:space="preserve"> </w:t>
      </w:r>
      <w:r w:rsidRPr="00747458">
        <w:rPr>
          <w:rFonts w:ascii="Times New Roman" w:eastAsia="Times New Roman" w:hAnsi="Times New Roman" w:cs="Times New Roman"/>
          <w:color w:val="000000"/>
          <w:sz w:val="28"/>
          <w:szCs w:val="28"/>
          <w:lang w:eastAsia="ru-RU"/>
        </w:rPr>
        <w:t xml:space="preserve">строительство ведется более </w:t>
      </w:r>
      <w:r w:rsidR="00456A1A">
        <w:rPr>
          <w:rFonts w:ascii="Times New Roman" w:eastAsia="Times New Roman" w:hAnsi="Times New Roman" w:cs="Times New Roman"/>
          <w:color w:val="000000"/>
          <w:sz w:val="28"/>
          <w:szCs w:val="28"/>
          <w:lang w:eastAsia="ru-RU"/>
        </w:rPr>
        <w:t>5</w:t>
      </w:r>
      <w:r w:rsidRPr="00747458">
        <w:rPr>
          <w:rFonts w:ascii="Times New Roman" w:eastAsia="Times New Roman" w:hAnsi="Times New Roman" w:cs="Times New Roman"/>
          <w:color w:val="000000"/>
          <w:sz w:val="28"/>
          <w:szCs w:val="28"/>
          <w:lang w:eastAsia="ru-RU"/>
        </w:rPr>
        <w:t xml:space="preserve"> лет. Объем вложений в указанные ОНС на 1.01.2020 </w:t>
      </w:r>
      <w:r w:rsidR="00456A1A" w:rsidRPr="00747458">
        <w:rPr>
          <w:rFonts w:ascii="Times New Roman" w:eastAsia="Times New Roman" w:hAnsi="Times New Roman" w:cs="Times New Roman"/>
          <w:color w:val="000000"/>
          <w:sz w:val="28"/>
          <w:szCs w:val="28"/>
          <w:lang w:eastAsia="ru-RU"/>
        </w:rPr>
        <w:t>го</w:t>
      </w:r>
      <w:r w:rsidR="00456A1A">
        <w:rPr>
          <w:rFonts w:ascii="Times New Roman" w:eastAsia="Times New Roman" w:hAnsi="Times New Roman" w:cs="Times New Roman"/>
          <w:color w:val="000000"/>
          <w:sz w:val="28"/>
          <w:szCs w:val="28"/>
          <w:lang w:eastAsia="ru-RU"/>
        </w:rPr>
        <w:t xml:space="preserve">да </w:t>
      </w:r>
      <w:r w:rsidRPr="00747458">
        <w:rPr>
          <w:rFonts w:ascii="Times New Roman" w:eastAsia="Times New Roman" w:hAnsi="Times New Roman" w:cs="Times New Roman"/>
          <w:color w:val="000000"/>
          <w:sz w:val="28"/>
          <w:szCs w:val="28"/>
          <w:lang w:eastAsia="ru-RU"/>
        </w:rPr>
        <w:t xml:space="preserve">оставляет </w:t>
      </w:r>
      <w:r w:rsidRPr="00747458">
        <w:rPr>
          <w:rFonts w:ascii="Times New Roman" w:eastAsia="Times New Roman" w:hAnsi="Times New Roman" w:cs="Times New Roman"/>
          <w:bCs/>
          <w:sz w:val="28"/>
          <w:szCs w:val="28"/>
          <w:lang w:eastAsia="ru-RU"/>
        </w:rPr>
        <w:t>252 490,2 тыс. руб</w:t>
      </w:r>
      <w:r w:rsidR="00456A1A">
        <w:rPr>
          <w:rFonts w:ascii="Times New Roman" w:eastAsia="Times New Roman" w:hAnsi="Times New Roman" w:cs="Times New Roman"/>
          <w:bCs/>
          <w:sz w:val="28"/>
          <w:szCs w:val="28"/>
          <w:lang w:eastAsia="ru-RU"/>
        </w:rPr>
        <w:t>лей</w:t>
      </w:r>
      <w:r w:rsidRPr="00747458">
        <w:rPr>
          <w:rFonts w:ascii="Times New Roman" w:eastAsia="Times New Roman" w:hAnsi="Times New Roman" w:cs="Times New Roman"/>
          <w:bCs/>
          <w:sz w:val="28"/>
          <w:szCs w:val="28"/>
          <w:lang w:eastAsia="ru-RU"/>
        </w:rPr>
        <w:t xml:space="preserve"> или 1,2% от общего объема вложений в ОНС. </w:t>
      </w:r>
    </w:p>
    <w:p w:rsidR="00456A1A" w:rsidRDefault="00747458" w:rsidP="00226ECF">
      <w:pPr>
        <w:spacing w:after="0" w:line="240" w:lineRule="auto"/>
        <w:ind w:left="28"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Количество объектов, по которым в 2019 г</w:t>
      </w:r>
      <w:r w:rsidR="00456A1A">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велось строительство, составляет 50 ед</w:t>
      </w:r>
      <w:r w:rsidR="00456A1A">
        <w:rPr>
          <w:rFonts w:ascii="Times New Roman" w:eastAsia="Times New Roman" w:hAnsi="Times New Roman" w:cs="Times New Roman"/>
          <w:sz w:val="28"/>
          <w:szCs w:val="28"/>
          <w:lang w:eastAsia="ru-RU"/>
        </w:rPr>
        <w:t xml:space="preserve">иниц с общей сметной стоимостью </w:t>
      </w:r>
      <w:r w:rsidR="00456A1A" w:rsidRPr="00747458">
        <w:rPr>
          <w:rFonts w:ascii="Times New Roman" w:eastAsia="Times New Roman" w:hAnsi="Times New Roman" w:cs="Times New Roman"/>
          <w:sz w:val="28"/>
          <w:szCs w:val="28"/>
          <w:lang w:eastAsia="ru-RU"/>
        </w:rPr>
        <w:t>9 598 287,2 тыс. руб</w:t>
      </w:r>
      <w:r w:rsidR="00456A1A">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в том числе</w:t>
      </w:r>
      <w:r w:rsidR="00456A1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42 объект</w:t>
      </w:r>
      <w:r w:rsidR="00456A1A">
        <w:rPr>
          <w:rFonts w:ascii="Times New Roman" w:eastAsia="Times New Roman" w:hAnsi="Times New Roman" w:cs="Times New Roman"/>
          <w:sz w:val="28"/>
          <w:szCs w:val="28"/>
          <w:lang w:eastAsia="ru-RU"/>
        </w:rPr>
        <w:t>а</w:t>
      </w:r>
      <w:r w:rsidRPr="00747458">
        <w:rPr>
          <w:rFonts w:ascii="Times New Roman" w:eastAsia="Times New Roman" w:hAnsi="Times New Roman" w:cs="Times New Roman"/>
          <w:sz w:val="28"/>
          <w:szCs w:val="28"/>
          <w:lang w:eastAsia="ru-RU"/>
        </w:rPr>
        <w:t xml:space="preserve"> </w:t>
      </w:r>
      <w:r w:rsidR="00456A1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Минстро</w:t>
      </w:r>
      <w:r w:rsidR="00456A1A">
        <w:rPr>
          <w:rFonts w:ascii="Times New Roman" w:eastAsia="Times New Roman" w:hAnsi="Times New Roman" w:cs="Times New Roman"/>
          <w:sz w:val="28"/>
          <w:szCs w:val="28"/>
          <w:lang w:eastAsia="ru-RU"/>
        </w:rPr>
        <w:t>й</w:t>
      </w:r>
      <w:r w:rsidRPr="00747458">
        <w:rPr>
          <w:rFonts w:ascii="Times New Roman" w:eastAsia="Times New Roman" w:hAnsi="Times New Roman" w:cs="Times New Roman"/>
          <w:sz w:val="28"/>
          <w:szCs w:val="28"/>
          <w:lang w:eastAsia="ru-RU"/>
        </w:rPr>
        <w:t xml:space="preserve"> РИ, 6 объектов </w:t>
      </w:r>
      <w:r w:rsidR="00456A1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Ингушавтодор</w:t>
      </w:r>
      <w:r w:rsidR="00456A1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w:t>
      </w:r>
      <w:r w:rsidR="00456A1A">
        <w:rPr>
          <w:rFonts w:ascii="Times New Roman" w:eastAsia="Times New Roman" w:hAnsi="Times New Roman" w:cs="Times New Roman"/>
          <w:sz w:val="28"/>
          <w:szCs w:val="28"/>
          <w:lang w:eastAsia="ru-RU"/>
        </w:rPr>
        <w:t>1</w:t>
      </w:r>
      <w:r w:rsidRPr="00747458">
        <w:rPr>
          <w:rFonts w:ascii="Times New Roman" w:eastAsia="Times New Roman" w:hAnsi="Times New Roman" w:cs="Times New Roman"/>
          <w:sz w:val="28"/>
          <w:szCs w:val="28"/>
          <w:lang w:eastAsia="ru-RU"/>
        </w:rPr>
        <w:t xml:space="preserve"> объект </w:t>
      </w:r>
      <w:r w:rsidR="00456A1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Минприроды РИ и </w:t>
      </w:r>
      <w:r w:rsidR="00456A1A">
        <w:rPr>
          <w:rFonts w:ascii="Times New Roman" w:eastAsia="Times New Roman" w:hAnsi="Times New Roman" w:cs="Times New Roman"/>
          <w:sz w:val="28"/>
          <w:szCs w:val="28"/>
          <w:lang w:eastAsia="ru-RU"/>
        </w:rPr>
        <w:t xml:space="preserve">1 объект - </w:t>
      </w:r>
      <w:r w:rsidRPr="00747458">
        <w:rPr>
          <w:rFonts w:ascii="Times New Roman" w:eastAsia="Times New Roman" w:hAnsi="Times New Roman" w:cs="Times New Roman"/>
          <w:sz w:val="28"/>
          <w:szCs w:val="28"/>
          <w:lang w:eastAsia="ru-RU"/>
        </w:rPr>
        <w:t xml:space="preserve">Минспорта РИ. </w:t>
      </w:r>
    </w:p>
    <w:p w:rsidR="00747458" w:rsidRPr="00747458" w:rsidRDefault="00747458" w:rsidP="00226ECF">
      <w:pPr>
        <w:spacing w:after="0" w:line="240" w:lineRule="auto"/>
        <w:ind w:left="28"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Объем вложений в указанные объекты на 01.01.2020 г</w:t>
      </w:r>
      <w:r w:rsidR="00456A1A">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составлял 6 126 709,0 тыс. руб</w:t>
      </w:r>
      <w:r w:rsidR="00456A1A">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или 29,5% от общего объема вложений, в том числе по объектам, заказчиком которых является Минстрой РИ</w:t>
      </w:r>
      <w:r w:rsidR="00456A1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 5 256 156,6 тыс. руб., Ингушавтодор – 741 944,4 тыс. руб., Минспорта РИ – 107 377,1 тыс. руб., Минприроды РИ – 21 230,9 тыс. руб</w:t>
      </w:r>
      <w:r w:rsidR="00456A1A">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(0,1%).</w:t>
      </w:r>
    </w:p>
    <w:p w:rsidR="00747458" w:rsidRPr="00747458" w:rsidRDefault="00747458" w:rsidP="00226ECF">
      <w:pPr>
        <w:spacing w:after="0" w:line="240" w:lineRule="auto"/>
        <w:ind w:left="28" w:firstLine="686"/>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bCs/>
          <w:sz w:val="28"/>
          <w:szCs w:val="28"/>
          <w:lang w:eastAsia="ru-RU"/>
        </w:rPr>
        <w:t>Количество и объем вложений в ОНС, строительство которых велось в 2019 г</w:t>
      </w:r>
      <w:r w:rsidR="00456A1A">
        <w:rPr>
          <w:rFonts w:ascii="Times New Roman" w:eastAsia="Times New Roman" w:hAnsi="Times New Roman" w:cs="Times New Roman"/>
          <w:bCs/>
          <w:sz w:val="28"/>
          <w:szCs w:val="28"/>
          <w:lang w:eastAsia="ru-RU"/>
        </w:rPr>
        <w:t>оду</w:t>
      </w:r>
      <w:r w:rsidRPr="00747458">
        <w:rPr>
          <w:rFonts w:ascii="Times New Roman" w:eastAsia="Times New Roman" w:hAnsi="Times New Roman" w:cs="Times New Roman"/>
          <w:bCs/>
          <w:sz w:val="28"/>
          <w:szCs w:val="28"/>
          <w:lang w:eastAsia="ru-RU"/>
        </w:rPr>
        <w:t>, представлены диаграммой 3.</w:t>
      </w:r>
    </w:p>
    <w:p w:rsidR="00456A1A" w:rsidRPr="00747458" w:rsidRDefault="00456A1A" w:rsidP="00456A1A">
      <w:pPr>
        <w:spacing w:after="0" w:line="240" w:lineRule="auto"/>
        <w:ind w:left="-567" w:firstLine="567"/>
        <w:jc w:val="both"/>
        <w:rPr>
          <w:rFonts w:ascii="Times New Roman" w:eastAsia="Times New Roman" w:hAnsi="Times New Roman" w:cs="Times New Roman"/>
          <w:sz w:val="28"/>
          <w:szCs w:val="28"/>
          <w:lang w:eastAsia="ru-RU"/>
        </w:rPr>
      </w:pPr>
    </w:p>
    <w:p w:rsidR="00747458" w:rsidRPr="00747458" w:rsidRDefault="00747458" w:rsidP="00456A1A">
      <w:pPr>
        <w:spacing w:after="0" w:line="240" w:lineRule="auto"/>
        <w:ind w:left="-567" w:firstLine="567"/>
        <w:jc w:val="right"/>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Диаграмма 3.</w:t>
      </w:r>
    </w:p>
    <w:p w:rsidR="00747458" w:rsidRPr="00747458" w:rsidRDefault="00747458" w:rsidP="00747458">
      <w:pPr>
        <w:spacing w:after="0" w:line="240" w:lineRule="auto"/>
        <w:ind w:left="-567"/>
        <w:jc w:val="right"/>
        <w:rPr>
          <w:rFonts w:ascii="Times New Roman" w:eastAsia="Times New Roman" w:hAnsi="Times New Roman" w:cs="Times New Roman"/>
          <w:sz w:val="28"/>
          <w:szCs w:val="28"/>
          <w:lang w:eastAsia="ru-RU"/>
        </w:rPr>
      </w:pPr>
      <w:r w:rsidRPr="00747458">
        <w:rPr>
          <w:rFonts w:ascii="Times New Roman" w:eastAsia="Times New Roman" w:hAnsi="Times New Roman" w:cs="Times New Roman"/>
          <w:noProof/>
          <w:color w:val="00B050"/>
          <w:sz w:val="24"/>
          <w:szCs w:val="24"/>
          <w:lang w:eastAsia="ru-RU"/>
        </w:rPr>
        <w:drawing>
          <wp:inline distT="0" distB="0" distL="0" distR="0" wp14:anchorId="4955F555" wp14:editId="01B1AB47">
            <wp:extent cx="6505128" cy="2645009"/>
            <wp:effectExtent l="0" t="0" r="10160" b="317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47458" w:rsidRPr="00747458" w:rsidRDefault="00747458" w:rsidP="00747458">
      <w:pPr>
        <w:spacing w:after="0" w:line="240" w:lineRule="auto"/>
        <w:ind w:left="-567" w:firstLine="567"/>
        <w:jc w:val="both"/>
        <w:rPr>
          <w:rFonts w:ascii="Times New Roman" w:eastAsia="Times New Roman" w:hAnsi="Times New Roman" w:cs="Times New Roman"/>
          <w:sz w:val="28"/>
          <w:szCs w:val="28"/>
          <w:lang w:eastAsia="ru-RU"/>
        </w:rPr>
      </w:pPr>
    </w:p>
    <w:p w:rsidR="00747458" w:rsidRPr="00747458" w:rsidRDefault="00747458" w:rsidP="00456A1A">
      <w:pPr>
        <w:spacing w:after="0" w:line="240" w:lineRule="auto"/>
        <w:ind w:firstLine="70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Из общего количества ОНС акт на ввод в эксплуатацию в 2019 г</w:t>
      </w:r>
      <w:r w:rsidR="00456A1A">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отсутствовал </w:t>
      </w:r>
      <w:r w:rsidR="00456A1A">
        <w:rPr>
          <w:rFonts w:ascii="Times New Roman" w:eastAsia="Times New Roman" w:hAnsi="Times New Roman" w:cs="Times New Roman"/>
          <w:sz w:val="28"/>
          <w:szCs w:val="28"/>
          <w:lang w:eastAsia="ru-RU"/>
        </w:rPr>
        <w:t>по</w:t>
      </w:r>
      <w:r w:rsidRPr="00747458">
        <w:rPr>
          <w:rFonts w:ascii="Times New Roman" w:eastAsia="Times New Roman" w:hAnsi="Times New Roman" w:cs="Times New Roman"/>
          <w:sz w:val="28"/>
          <w:szCs w:val="28"/>
          <w:lang w:eastAsia="ru-RU"/>
        </w:rPr>
        <w:t xml:space="preserve"> 50 объект</w:t>
      </w:r>
      <w:r w:rsidR="00456A1A">
        <w:rPr>
          <w:rFonts w:ascii="Times New Roman" w:eastAsia="Times New Roman" w:hAnsi="Times New Roman" w:cs="Times New Roman"/>
          <w:sz w:val="28"/>
          <w:szCs w:val="28"/>
          <w:lang w:eastAsia="ru-RU"/>
        </w:rPr>
        <w:t>ам</w:t>
      </w:r>
      <w:r w:rsidRPr="00747458">
        <w:rPr>
          <w:rFonts w:ascii="Times New Roman" w:eastAsia="Times New Roman" w:hAnsi="Times New Roman" w:cs="Times New Roman"/>
          <w:sz w:val="28"/>
          <w:szCs w:val="28"/>
          <w:lang w:eastAsia="ru-RU"/>
        </w:rPr>
        <w:t>, в том числе</w:t>
      </w:r>
      <w:r w:rsidR="00456A1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46 объект</w:t>
      </w:r>
      <w:r w:rsidR="00456A1A">
        <w:rPr>
          <w:rFonts w:ascii="Times New Roman" w:eastAsia="Times New Roman" w:hAnsi="Times New Roman" w:cs="Times New Roman"/>
          <w:sz w:val="28"/>
          <w:szCs w:val="28"/>
          <w:lang w:eastAsia="ru-RU"/>
        </w:rPr>
        <w:t>ов</w:t>
      </w:r>
      <w:r w:rsidRPr="00747458">
        <w:rPr>
          <w:rFonts w:ascii="Times New Roman" w:eastAsia="Times New Roman" w:hAnsi="Times New Roman" w:cs="Times New Roman"/>
          <w:sz w:val="28"/>
          <w:szCs w:val="28"/>
          <w:lang w:eastAsia="ru-RU"/>
        </w:rPr>
        <w:t>, заказчиком которых являлся Минстрой РИ, 3 объекта</w:t>
      </w:r>
      <w:r w:rsidR="00456A1A">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 Минсельхоз РИ и 1 объект</w:t>
      </w:r>
      <w:r w:rsidR="00E46F50">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 Минприроды РИ.</w:t>
      </w:r>
    </w:p>
    <w:p w:rsidR="00747458" w:rsidRPr="00747458" w:rsidRDefault="00747458" w:rsidP="00456A1A">
      <w:pPr>
        <w:spacing w:after="0" w:line="240" w:lineRule="auto"/>
        <w:ind w:firstLine="70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Объем вложений бюджетных средств в ОНС, на которые отсутствуют акты на ввод в эксплуатацию, составлял 3 309 445,0 тыс. руб., в том числе по объектам </w:t>
      </w:r>
      <w:r w:rsidRPr="00747458">
        <w:rPr>
          <w:rFonts w:ascii="Times New Roman" w:eastAsia="Times New Roman" w:hAnsi="Times New Roman" w:cs="Times New Roman"/>
          <w:sz w:val="28"/>
          <w:szCs w:val="28"/>
          <w:lang w:eastAsia="ru-RU"/>
        </w:rPr>
        <w:lastRenderedPageBreak/>
        <w:t>заказчиком которых являлся Минстрой РИ</w:t>
      </w:r>
      <w:r w:rsidR="00E46F50">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 3 223 215,4 тыс. руб., Минприроды РИ – 73 205,3 тыс. руб., Минсельхоз РИ – 13 024,2 тыс. руб</w:t>
      </w:r>
      <w:r w:rsidR="00E46F50">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456A1A">
      <w:pPr>
        <w:spacing w:after="0" w:line="240" w:lineRule="auto"/>
        <w:ind w:firstLine="700"/>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bCs/>
          <w:sz w:val="28"/>
          <w:szCs w:val="28"/>
          <w:lang w:eastAsia="ru-RU"/>
        </w:rPr>
        <w:t>Количество и объем вложений в ОНС, на которые в 2019 г. отсутствовали акты на ввод в эксплуатацию, представлены диаграммой 4.</w:t>
      </w:r>
    </w:p>
    <w:p w:rsidR="00E46F50" w:rsidRDefault="00747458" w:rsidP="00E46F50">
      <w:pPr>
        <w:spacing w:after="0" w:line="240" w:lineRule="auto"/>
        <w:ind w:left="-567" w:firstLine="567"/>
        <w:jc w:val="right"/>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Диаграмма 4.</w:t>
      </w:r>
    </w:p>
    <w:p w:rsidR="00747458" w:rsidRPr="00747458" w:rsidRDefault="00747458" w:rsidP="00747458">
      <w:pPr>
        <w:spacing w:after="0" w:line="240" w:lineRule="auto"/>
        <w:ind w:left="-567"/>
        <w:jc w:val="right"/>
        <w:rPr>
          <w:rFonts w:ascii="Times New Roman" w:eastAsia="Times New Roman" w:hAnsi="Times New Roman" w:cs="Times New Roman"/>
          <w:sz w:val="28"/>
          <w:szCs w:val="28"/>
          <w:lang w:eastAsia="ru-RU"/>
        </w:rPr>
      </w:pPr>
      <w:r w:rsidRPr="00747458">
        <w:rPr>
          <w:rFonts w:ascii="Times New Roman" w:eastAsia="Times New Roman" w:hAnsi="Times New Roman" w:cs="Times New Roman"/>
          <w:noProof/>
          <w:sz w:val="24"/>
          <w:szCs w:val="24"/>
          <w:lang w:eastAsia="ru-RU"/>
        </w:rPr>
        <w:drawing>
          <wp:inline distT="0" distB="0" distL="0" distR="0" wp14:anchorId="18047DC4" wp14:editId="7F5979CE">
            <wp:extent cx="6553558" cy="3104285"/>
            <wp:effectExtent l="0" t="0" r="0" b="127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47458" w:rsidRPr="00747458" w:rsidRDefault="00747458" w:rsidP="00E46F50">
      <w:pPr>
        <w:spacing w:after="0" w:line="240" w:lineRule="auto"/>
        <w:jc w:val="both"/>
        <w:rPr>
          <w:rFonts w:ascii="Times New Roman" w:eastAsia="Times New Roman" w:hAnsi="Times New Roman" w:cs="Times New Roman"/>
          <w:sz w:val="28"/>
          <w:szCs w:val="28"/>
          <w:lang w:eastAsia="ru-RU"/>
        </w:rPr>
      </w:pPr>
    </w:p>
    <w:p w:rsidR="00747458" w:rsidRPr="00E46F50" w:rsidRDefault="00747458" w:rsidP="00E46F50">
      <w:pPr>
        <w:spacing w:after="0" w:line="240" w:lineRule="auto"/>
        <w:ind w:left="14"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Документы в 2019 г. находились на государственной регистрации по 14 объектам с общим объемом вложений в сумме 713 211,1 тыс. руб., из них 5 объектов Минстроя РИ с объемом вложений в размере 618 455,5 тыс. руб., 8 ОНС Минсельхоза РИ с общим объемом вложений в 33 001,1 тыс. руб</w:t>
      </w:r>
      <w:r w:rsidR="00E46F50">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и 1 объект Минприроды с объемом вложений в сумме 61 754,6 тыс. руб</w:t>
      </w:r>
      <w:r w:rsidR="00E46F50">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r w:rsidR="00E46F50">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bCs/>
          <w:sz w:val="28"/>
          <w:szCs w:val="28"/>
          <w:lang w:eastAsia="ru-RU"/>
        </w:rPr>
        <w:t>Количество и объем вложений в ОНС, документы на которые в 2019 г</w:t>
      </w:r>
      <w:r w:rsidR="00E46F50">
        <w:rPr>
          <w:rFonts w:ascii="Times New Roman" w:eastAsia="Times New Roman" w:hAnsi="Times New Roman" w:cs="Times New Roman"/>
          <w:bCs/>
          <w:sz w:val="28"/>
          <w:szCs w:val="28"/>
          <w:lang w:eastAsia="ru-RU"/>
        </w:rPr>
        <w:t xml:space="preserve">оду </w:t>
      </w:r>
      <w:r w:rsidRPr="00747458">
        <w:rPr>
          <w:rFonts w:ascii="Times New Roman" w:eastAsia="Times New Roman" w:hAnsi="Times New Roman" w:cs="Times New Roman"/>
          <w:bCs/>
          <w:sz w:val="28"/>
          <w:szCs w:val="28"/>
          <w:lang w:eastAsia="ru-RU"/>
        </w:rPr>
        <w:t>находились на государственной регистрации, а также не направлены на государственную регистрацию представлены диаграммой 5.</w:t>
      </w:r>
    </w:p>
    <w:p w:rsidR="00747458" w:rsidRPr="00747458" w:rsidRDefault="00747458" w:rsidP="00E46F50">
      <w:pPr>
        <w:spacing w:after="0" w:line="240" w:lineRule="auto"/>
        <w:ind w:left="14"/>
        <w:jc w:val="right"/>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Диаграмма 5.</w:t>
      </w:r>
    </w:p>
    <w:p w:rsidR="00747458" w:rsidRPr="00747458" w:rsidRDefault="00747458" w:rsidP="00747458">
      <w:pPr>
        <w:spacing w:after="0" w:line="240" w:lineRule="auto"/>
        <w:ind w:left="-567"/>
        <w:jc w:val="right"/>
        <w:rPr>
          <w:rFonts w:ascii="Times New Roman" w:eastAsia="Times New Roman" w:hAnsi="Times New Roman" w:cs="Times New Roman"/>
          <w:sz w:val="28"/>
          <w:szCs w:val="28"/>
          <w:lang w:eastAsia="ru-RU"/>
        </w:rPr>
      </w:pPr>
      <w:r w:rsidRPr="00747458">
        <w:rPr>
          <w:rFonts w:ascii="Times New Roman" w:eastAsia="Times New Roman" w:hAnsi="Times New Roman" w:cs="Times New Roman"/>
          <w:noProof/>
          <w:sz w:val="24"/>
          <w:szCs w:val="24"/>
          <w:lang w:eastAsia="ru-RU"/>
        </w:rPr>
        <w:lastRenderedPageBreak/>
        <w:drawing>
          <wp:inline distT="0" distB="0" distL="0" distR="0" wp14:anchorId="26A2CE1F" wp14:editId="4ECA3F85">
            <wp:extent cx="6572254" cy="2828942"/>
            <wp:effectExtent l="0" t="0" r="0" b="952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47458" w:rsidRPr="00747458" w:rsidRDefault="00747458" w:rsidP="00747458">
      <w:pPr>
        <w:spacing w:after="0" w:line="240" w:lineRule="auto"/>
        <w:ind w:left="-567" w:firstLine="567"/>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ab/>
      </w:r>
    </w:p>
    <w:p w:rsidR="00747458" w:rsidRPr="00F1727C"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w:t>
      </w:r>
      <w:r w:rsidRPr="00F1727C">
        <w:rPr>
          <w:rFonts w:ascii="Times New Roman" w:eastAsia="Times New Roman" w:hAnsi="Times New Roman" w:cs="Times New Roman"/>
          <w:sz w:val="28"/>
          <w:szCs w:val="28"/>
          <w:lang w:eastAsia="ru-RU"/>
        </w:rPr>
        <w:t>2019 г</w:t>
      </w:r>
      <w:r w:rsidR="00F1727C">
        <w:rPr>
          <w:rFonts w:ascii="Times New Roman" w:eastAsia="Times New Roman" w:hAnsi="Times New Roman" w:cs="Times New Roman"/>
          <w:sz w:val="28"/>
          <w:szCs w:val="28"/>
          <w:lang w:eastAsia="ru-RU"/>
        </w:rPr>
        <w:t>оду</w:t>
      </w:r>
      <w:r w:rsidRPr="00F1727C">
        <w:rPr>
          <w:rFonts w:ascii="Times New Roman" w:eastAsia="Times New Roman" w:hAnsi="Times New Roman" w:cs="Times New Roman"/>
          <w:sz w:val="28"/>
          <w:szCs w:val="28"/>
          <w:lang w:eastAsia="ru-RU"/>
        </w:rPr>
        <w:t xml:space="preserve"> Минстроем РИ переда</w:t>
      </w:r>
      <w:r w:rsidR="00F1727C">
        <w:rPr>
          <w:rFonts w:ascii="Times New Roman" w:eastAsia="Times New Roman" w:hAnsi="Times New Roman" w:cs="Times New Roman"/>
          <w:sz w:val="28"/>
          <w:szCs w:val="28"/>
          <w:lang w:eastAsia="ru-RU"/>
        </w:rPr>
        <w:t>но</w:t>
      </w:r>
      <w:r w:rsidRPr="00F1727C">
        <w:rPr>
          <w:rFonts w:ascii="Times New Roman" w:eastAsia="Times New Roman" w:hAnsi="Times New Roman" w:cs="Times New Roman"/>
          <w:sz w:val="28"/>
          <w:szCs w:val="28"/>
          <w:lang w:eastAsia="ru-RU"/>
        </w:rPr>
        <w:t xml:space="preserve"> в собственность</w:t>
      </w:r>
      <w:r w:rsidR="00F1727C">
        <w:rPr>
          <w:rFonts w:ascii="Times New Roman" w:eastAsia="Times New Roman" w:hAnsi="Times New Roman" w:cs="Times New Roman"/>
          <w:sz w:val="28"/>
          <w:szCs w:val="28"/>
          <w:lang w:eastAsia="ru-RU"/>
        </w:rPr>
        <w:t xml:space="preserve">  объектов незавершенного строительства</w:t>
      </w:r>
      <w:r w:rsidRPr="00F1727C">
        <w:rPr>
          <w:rFonts w:ascii="Times New Roman" w:eastAsia="Times New Roman" w:hAnsi="Times New Roman" w:cs="Times New Roman"/>
          <w:sz w:val="28"/>
          <w:szCs w:val="28"/>
          <w:lang w:eastAsia="ru-RU"/>
        </w:rPr>
        <w:t>:</w:t>
      </w:r>
    </w:p>
    <w:p w:rsidR="00747458" w:rsidRPr="00F1727C" w:rsidRDefault="00747458" w:rsidP="00991A8F">
      <w:pPr>
        <w:pStyle w:val="a7"/>
        <w:numPr>
          <w:ilvl w:val="0"/>
          <w:numId w:val="125"/>
        </w:numPr>
        <w:tabs>
          <w:tab w:val="left" w:pos="1134"/>
        </w:tabs>
        <w:spacing w:after="0" w:line="240" w:lineRule="auto"/>
        <w:ind w:left="42" w:firstLine="728"/>
        <w:jc w:val="both"/>
        <w:rPr>
          <w:rFonts w:ascii="Times New Roman" w:eastAsia="Times New Roman" w:hAnsi="Times New Roman" w:cs="Times New Roman"/>
          <w:sz w:val="28"/>
          <w:szCs w:val="28"/>
          <w:lang w:eastAsia="ru-RU"/>
        </w:rPr>
      </w:pPr>
      <w:r w:rsidRPr="00F1727C">
        <w:rPr>
          <w:rFonts w:ascii="Times New Roman" w:eastAsia="Times New Roman" w:hAnsi="Times New Roman" w:cs="Times New Roman"/>
          <w:sz w:val="28"/>
          <w:szCs w:val="28"/>
          <w:lang w:eastAsia="ru-RU"/>
        </w:rPr>
        <w:t>бюджетным (автономным) учреждениям - 19 ОНС с объемом вложений в сумме 1 145 175,9 тыс. руб.;</w:t>
      </w:r>
    </w:p>
    <w:p w:rsidR="00747458" w:rsidRPr="00F1727C" w:rsidRDefault="00747458" w:rsidP="00991A8F">
      <w:pPr>
        <w:pStyle w:val="a7"/>
        <w:numPr>
          <w:ilvl w:val="0"/>
          <w:numId w:val="125"/>
        </w:numPr>
        <w:tabs>
          <w:tab w:val="left" w:pos="1134"/>
        </w:tabs>
        <w:spacing w:after="0" w:line="240" w:lineRule="auto"/>
        <w:ind w:left="42" w:firstLine="728"/>
        <w:jc w:val="both"/>
        <w:rPr>
          <w:rFonts w:ascii="Times New Roman" w:eastAsia="Times New Roman" w:hAnsi="Times New Roman" w:cs="Times New Roman"/>
          <w:sz w:val="28"/>
          <w:szCs w:val="28"/>
          <w:lang w:eastAsia="ru-RU"/>
        </w:rPr>
      </w:pPr>
      <w:r w:rsidRPr="00F1727C">
        <w:rPr>
          <w:rFonts w:ascii="Times New Roman" w:eastAsia="Times New Roman" w:hAnsi="Times New Roman" w:cs="Times New Roman"/>
          <w:sz w:val="28"/>
          <w:szCs w:val="28"/>
          <w:lang w:eastAsia="ru-RU"/>
        </w:rPr>
        <w:t>унитарному предприятию - 1 ОНС с объемом вложений в сумме 599 460,0 тыс. руб.;</w:t>
      </w:r>
    </w:p>
    <w:p w:rsidR="00747458" w:rsidRPr="00F1727C" w:rsidRDefault="00747458" w:rsidP="00991A8F">
      <w:pPr>
        <w:pStyle w:val="a7"/>
        <w:numPr>
          <w:ilvl w:val="0"/>
          <w:numId w:val="125"/>
        </w:numPr>
        <w:tabs>
          <w:tab w:val="left" w:pos="1134"/>
        </w:tabs>
        <w:spacing w:after="0" w:line="240" w:lineRule="auto"/>
        <w:ind w:left="42" w:firstLine="728"/>
        <w:jc w:val="both"/>
        <w:rPr>
          <w:rFonts w:ascii="Times New Roman" w:eastAsia="Times New Roman" w:hAnsi="Times New Roman" w:cs="Times New Roman"/>
          <w:sz w:val="28"/>
          <w:szCs w:val="28"/>
          <w:lang w:eastAsia="ru-RU"/>
        </w:rPr>
      </w:pPr>
      <w:r w:rsidRPr="00F1727C">
        <w:rPr>
          <w:rFonts w:ascii="Times New Roman" w:eastAsia="Times New Roman" w:hAnsi="Times New Roman" w:cs="Times New Roman"/>
          <w:sz w:val="28"/>
          <w:szCs w:val="28"/>
          <w:lang w:eastAsia="ru-RU"/>
        </w:rPr>
        <w:t>иным публично-правовым образованиям - 7 ОНС с объемом вложений в размере 3 547 058,0 тыс. руб.;</w:t>
      </w:r>
    </w:p>
    <w:p w:rsidR="00747458" w:rsidRPr="00F1727C" w:rsidRDefault="00747458" w:rsidP="00991A8F">
      <w:pPr>
        <w:pStyle w:val="a7"/>
        <w:numPr>
          <w:ilvl w:val="0"/>
          <w:numId w:val="125"/>
        </w:numPr>
        <w:tabs>
          <w:tab w:val="left" w:pos="1134"/>
        </w:tabs>
        <w:spacing w:after="0" w:line="240" w:lineRule="auto"/>
        <w:ind w:left="42" w:firstLine="728"/>
        <w:jc w:val="both"/>
        <w:rPr>
          <w:rFonts w:ascii="Times New Roman" w:eastAsia="Times New Roman" w:hAnsi="Times New Roman" w:cs="Times New Roman"/>
          <w:sz w:val="28"/>
          <w:szCs w:val="28"/>
          <w:lang w:eastAsia="ru-RU"/>
        </w:rPr>
      </w:pPr>
      <w:r w:rsidRPr="00F1727C">
        <w:rPr>
          <w:rFonts w:ascii="Times New Roman" w:eastAsia="Times New Roman" w:hAnsi="Times New Roman" w:cs="Times New Roman"/>
          <w:sz w:val="28"/>
          <w:szCs w:val="28"/>
          <w:lang w:eastAsia="ru-RU"/>
        </w:rPr>
        <w:t>иным субъектам хозяйственной деятельности - 9 ОНС с объемом вложений – 1 305 682,5 тыс. руб</w:t>
      </w:r>
      <w:r w:rsidR="00F1727C">
        <w:rPr>
          <w:rFonts w:ascii="Times New Roman" w:eastAsia="Times New Roman" w:hAnsi="Times New Roman" w:cs="Times New Roman"/>
          <w:sz w:val="28"/>
          <w:szCs w:val="28"/>
          <w:lang w:eastAsia="ru-RU"/>
        </w:rPr>
        <w:t>лей</w:t>
      </w:r>
      <w:r w:rsidRPr="00F1727C">
        <w:rPr>
          <w:rFonts w:ascii="Times New Roman" w:eastAsia="Times New Roman" w:hAnsi="Times New Roman" w:cs="Times New Roman"/>
          <w:sz w:val="28"/>
          <w:szCs w:val="28"/>
          <w:lang w:eastAsia="ru-RU"/>
        </w:rPr>
        <w:t>.</w:t>
      </w:r>
    </w:p>
    <w:p w:rsidR="00747458" w:rsidRPr="00747458" w:rsidRDefault="00747458" w:rsidP="00E46F50">
      <w:pPr>
        <w:spacing w:after="0" w:line="240" w:lineRule="auto"/>
        <w:ind w:firstLine="728"/>
        <w:jc w:val="both"/>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sz w:val="28"/>
          <w:szCs w:val="28"/>
          <w:lang w:eastAsia="ru-RU"/>
        </w:rPr>
        <w:t>В 2019 г</w:t>
      </w:r>
      <w:r w:rsidR="00F1727C">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не начато </w:t>
      </w:r>
      <w:r w:rsidR="00F1727C">
        <w:rPr>
          <w:rFonts w:ascii="Times New Roman" w:eastAsia="Times New Roman" w:hAnsi="Times New Roman" w:cs="Times New Roman"/>
          <w:color w:val="000000"/>
          <w:sz w:val="28"/>
          <w:szCs w:val="28"/>
          <w:lang w:eastAsia="ru-RU"/>
        </w:rPr>
        <w:t>с</w:t>
      </w:r>
      <w:r w:rsidR="00F1727C" w:rsidRPr="00747458">
        <w:rPr>
          <w:rFonts w:ascii="Times New Roman" w:eastAsia="Times New Roman" w:hAnsi="Times New Roman" w:cs="Times New Roman"/>
          <w:color w:val="000000"/>
          <w:sz w:val="28"/>
          <w:szCs w:val="28"/>
          <w:lang w:eastAsia="ru-RU"/>
        </w:rPr>
        <w:t>троительство стадиона с легкоатлетическим ядром на 15000 посадочных мест в г. Магас</w:t>
      </w:r>
      <w:r w:rsidR="00F1727C" w:rsidRPr="0074745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с общим вложением в сумме 928,2 тыс. руб</w:t>
      </w:r>
      <w:r w:rsidR="00F1727C">
        <w:rPr>
          <w:rFonts w:ascii="Times New Roman" w:eastAsia="Times New Roman" w:hAnsi="Times New Roman" w:cs="Times New Roman"/>
          <w:sz w:val="28"/>
          <w:szCs w:val="28"/>
          <w:lang w:eastAsia="ru-RU"/>
        </w:rPr>
        <w:t>лей.</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отчетным данным министерств и ведомств иной статус реализации инвестиционного проекта присвоен 18 ОНС на общий объем вложений в размере 1 047 922,1 тыс. руб., в том числе</w:t>
      </w:r>
      <w:r w:rsidR="00F1727C">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объекты Минстроя РИ – 15 ед</w:t>
      </w:r>
      <w:r w:rsidR="00F1727C">
        <w:rPr>
          <w:rFonts w:ascii="Times New Roman" w:eastAsia="Times New Roman" w:hAnsi="Times New Roman" w:cs="Times New Roman"/>
          <w:sz w:val="28"/>
          <w:szCs w:val="28"/>
          <w:lang w:eastAsia="ru-RU"/>
        </w:rPr>
        <w:t>иниц</w:t>
      </w:r>
      <w:r w:rsidRPr="00747458">
        <w:rPr>
          <w:rFonts w:ascii="Times New Roman" w:eastAsia="Times New Roman" w:hAnsi="Times New Roman" w:cs="Times New Roman"/>
          <w:sz w:val="28"/>
          <w:szCs w:val="28"/>
          <w:lang w:eastAsia="ru-RU"/>
        </w:rPr>
        <w:t xml:space="preserve"> на общий объем вложений в сумме 801 753,8 тыс. руб.</w:t>
      </w:r>
      <w:r w:rsidR="00F1727C">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Минздрава РИ – 2 ед</w:t>
      </w:r>
      <w:r w:rsidR="00F1727C">
        <w:rPr>
          <w:rFonts w:ascii="Times New Roman" w:eastAsia="Times New Roman" w:hAnsi="Times New Roman" w:cs="Times New Roman"/>
          <w:sz w:val="28"/>
          <w:szCs w:val="28"/>
          <w:lang w:eastAsia="ru-RU"/>
        </w:rPr>
        <w:t>иниц</w:t>
      </w:r>
      <w:r w:rsidRPr="00747458">
        <w:rPr>
          <w:rFonts w:ascii="Times New Roman" w:eastAsia="Times New Roman" w:hAnsi="Times New Roman" w:cs="Times New Roman"/>
          <w:sz w:val="28"/>
          <w:szCs w:val="28"/>
          <w:lang w:eastAsia="ru-RU"/>
        </w:rPr>
        <w:t xml:space="preserve"> на общий объем вложений в сумме 8 600,0 тыс. руб.</w:t>
      </w:r>
      <w:r w:rsidR="00F1727C">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Комтуризма РИ </w:t>
      </w:r>
      <w:r w:rsidR="00F1727C">
        <w:rPr>
          <w:rFonts w:ascii="Times New Roman" w:eastAsia="Times New Roman" w:hAnsi="Times New Roman" w:cs="Times New Roman"/>
          <w:sz w:val="28"/>
          <w:szCs w:val="28"/>
          <w:lang w:eastAsia="ru-RU"/>
        </w:rPr>
        <w:t>- 1</w:t>
      </w:r>
      <w:r w:rsidR="00F1727C" w:rsidRPr="00747458">
        <w:rPr>
          <w:rFonts w:ascii="Times New Roman" w:eastAsia="Times New Roman" w:hAnsi="Times New Roman" w:cs="Times New Roman"/>
          <w:sz w:val="28"/>
          <w:szCs w:val="28"/>
          <w:lang w:eastAsia="ru-RU"/>
        </w:rPr>
        <w:t xml:space="preserve"> объект </w:t>
      </w:r>
      <w:r w:rsidRPr="00747458">
        <w:rPr>
          <w:rFonts w:ascii="Times New Roman" w:eastAsia="Times New Roman" w:hAnsi="Times New Roman" w:cs="Times New Roman"/>
          <w:sz w:val="28"/>
          <w:szCs w:val="28"/>
          <w:lang w:eastAsia="ru-RU"/>
        </w:rPr>
        <w:t>с объемом вложений</w:t>
      </w:r>
      <w:r w:rsidR="00F1727C">
        <w:rPr>
          <w:rFonts w:ascii="Times New Roman" w:eastAsia="Times New Roman" w:hAnsi="Times New Roman" w:cs="Times New Roman"/>
          <w:sz w:val="28"/>
          <w:szCs w:val="28"/>
          <w:lang w:eastAsia="ru-RU"/>
        </w:rPr>
        <w:t xml:space="preserve"> в размере </w:t>
      </w:r>
      <w:r w:rsidRPr="00747458">
        <w:rPr>
          <w:rFonts w:ascii="Times New Roman" w:eastAsia="Times New Roman" w:hAnsi="Times New Roman" w:cs="Times New Roman"/>
          <w:sz w:val="28"/>
          <w:szCs w:val="28"/>
          <w:lang w:eastAsia="ru-RU"/>
        </w:rPr>
        <w:t>237 568,2 тыс. руб</w:t>
      </w:r>
      <w:r w:rsidR="00F1727C">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F1727C" w:rsidP="00F1727C">
      <w:pPr>
        <w:spacing w:after="0" w:line="240" w:lineRule="auto"/>
        <w:ind w:firstLine="72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П</w:t>
      </w:r>
      <w:r w:rsidRPr="00F1727C">
        <w:rPr>
          <w:rFonts w:ascii="Times New Roman" w:eastAsia="Times New Roman" w:hAnsi="Times New Roman" w:cs="Times New Roman"/>
          <w:sz w:val="28"/>
          <w:szCs w:val="28"/>
          <w:lang w:eastAsia="ru-RU"/>
        </w:rPr>
        <w:t>лан</w:t>
      </w:r>
      <w:r>
        <w:rPr>
          <w:rFonts w:ascii="Times New Roman" w:eastAsia="Times New Roman" w:hAnsi="Times New Roman" w:cs="Times New Roman"/>
          <w:sz w:val="28"/>
          <w:szCs w:val="28"/>
          <w:lang w:eastAsia="ru-RU"/>
        </w:rPr>
        <w:t>ом</w:t>
      </w:r>
      <w:r w:rsidRPr="00F1727C">
        <w:rPr>
          <w:rFonts w:ascii="Times New Roman" w:eastAsia="Times New Roman" w:hAnsi="Times New Roman" w:cs="Times New Roman"/>
          <w:sz w:val="28"/>
          <w:szCs w:val="28"/>
          <w:lang w:eastAsia="ru-RU"/>
        </w:rPr>
        <w:t xml:space="preserve"> снижения объемов и количества </w:t>
      </w:r>
      <w:r>
        <w:rPr>
          <w:rFonts w:ascii="Times New Roman" w:eastAsia="Times New Roman" w:hAnsi="Times New Roman" w:cs="Times New Roman"/>
          <w:sz w:val="28"/>
          <w:szCs w:val="28"/>
          <w:lang w:eastAsia="ru-RU"/>
        </w:rPr>
        <w:t>объектов незавершенного строительства</w:t>
      </w:r>
      <w:r w:rsidRPr="00F1727C">
        <w:rPr>
          <w:rFonts w:ascii="Times New Roman" w:eastAsia="Times New Roman" w:hAnsi="Times New Roman" w:cs="Times New Roman"/>
          <w:sz w:val="28"/>
          <w:szCs w:val="28"/>
          <w:lang w:eastAsia="ru-RU"/>
        </w:rPr>
        <w:t>, утвержденного заместителем Председателя Правительства РФ Шуваловым И.И.  31 января 2017 года №727п-П13</w:t>
      </w:r>
      <w:r>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Распоряжением Правительства РИ от 30 апреля 2019 г</w:t>
      </w:r>
      <w:r>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№250-р уполномоченным органом </w:t>
      </w:r>
      <w:r>
        <w:rPr>
          <w:rFonts w:ascii="Times New Roman" w:eastAsia="Times New Roman" w:hAnsi="Times New Roman" w:cs="Times New Roman"/>
          <w:sz w:val="28"/>
          <w:szCs w:val="28"/>
          <w:lang w:eastAsia="ru-RU"/>
        </w:rPr>
        <w:t xml:space="preserve">по </w:t>
      </w:r>
      <w:r w:rsidRPr="00747458">
        <w:rPr>
          <w:rFonts w:ascii="Times New Roman" w:eastAsia="Times New Roman" w:hAnsi="Times New Roman" w:cs="Times New Roman"/>
          <w:sz w:val="28"/>
          <w:szCs w:val="28"/>
          <w:lang w:eastAsia="ru-RU"/>
        </w:rPr>
        <w:t>координаци</w:t>
      </w:r>
      <w:r>
        <w:rPr>
          <w:rFonts w:ascii="Times New Roman" w:eastAsia="Times New Roman" w:hAnsi="Times New Roman" w:cs="Times New Roman"/>
          <w:sz w:val="28"/>
          <w:szCs w:val="28"/>
          <w:lang w:eastAsia="ru-RU"/>
        </w:rPr>
        <w:t>и</w:t>
      </w:r>
      <w:r w:rsidRPr="00747458">
        <w:rPr>
          <w:rFonts w:ascii="Times New Roman" w:eastAsia="Times New Roman" w:hAnsi="Times New Roman" w:cs="Times New Roman"/>
          <w:sz w:val="28"/>
          <w:szCs w:val="28"/>
          <w:lang w:eastAsia="ru-RU"/>
        </w:rPr>
        <w:t>, мониторинг</w:t>
      </w:r>
      <w:r>
        <w:rPr>
          <w:rFonts w:ascii="Times New Roman" w:eastAsia="Times New Roman" w:hAnsi="Times New Roman" w:cs="Times New Roman"/>
          <w:sz w:val="28"/>
          <w:szCs w:val="28"/>
          <w:lang w:eastAsia="ru-RU"/>
        </w:rPr>
        <w:t>у</w:t>
      </w:r>
      <w:r w:rsidRPr="00747458">
        <w:rPr>
          <w:rFonts w:ascii="Times New Roman" w:eastAsia="Times New Roman" w:hAnsi="Times New Roman" w:cs="Times New Roman"/>
          <w:sz w:val="28"/>
          <w:szCs w:val="28"/>
          <w:lang w:eastAsia="ru-RU"/>
        </w:rPr>
        <w:t xml:space="preserve"> и анализ</w:t>
      </w:r>
      <w:r>
        <w:rPr>
          <w:rFonts w:ascii="Times New Roman" w:eastAsia="Times New Roman" w:hAnsi="Times New Roman" w:cs="Times New Roman"/>
          <w:sz w:val="28"/>
          <w:szCs w:val="28"/>
          <w:lang w:eastAsia="ru-RU"/>
        </w:rPr>
        <w:t>у</w:t>
      </w:r>
      <w:r w:rsidRPr="00747458">
        <w:rPr>
          <w:rFonts w:ascii="Times New Roman" w:eastAsia="Times New Roman" w:hAnsi="Times New Roman" w:cs="Times New Roman"/>
          <w:sz w:val="28"/>
          <w:szCs w:val="28"/>
          <w:lang w:eastAsia="ru-RU"/>
        </w:rPr>
        <w:t xml:space="preserve"> ОНС, а также исполнени</w:t>
      </w:r>
      <w:r>
        <w:rPr>
          <w:rFonts w:ascii="Times New Roman" w:eastAsia="Times New Roman" w:hAnsi="Times New Roman" w:cs="Times New Roman"/>
          <w:sz w:val="28"/>
          <w:szCs w:val="28"/>
          <w:lang w:eastAsia="ru-RU"/>
        </w:rPr>
        <w:t>ю</w:t>
      </w:r>
      <w:r w:rsidRPr="00747458">
        <w:rPr>
          <w:rFonts w:ascii="Times New Roman" w:eastAsia="Times New Roman" w:hAnsi="Times New Roman" w:cs="Times New Roman"/>
          <w:sz w:val="28"/>
          <w:szCs w:val="28"/>
          <w:lang w:eastAsia="ru-RU"/>
        </w:rPr>
        <w:t xml:space="preserve"> в Республике Ингушетия мероприятий поэтапного плана снижения объемов и количества ОНС</w:t>
      </w:r>
      <w:r w:rsidR="00323DF0">
        <w:rPr>
          <w:rFonts w:ascii="Times New Roman" w:eastAsia="Times New Roman" w:hAnsi="Times New Roman" w:cs="Times New Roman"/>
          <w:sz w:val="28"/>
          <w:szCs w:val="28"/>
          <w:lang w:eastAsia="ru-RU"/>
        </w:rPr>
        <w:t xml:space="preserve">, </w:t>
      </w:r>
      <w:r w:rsidR="00747458" w:rsidRPr="00747458">
        <w:rPr>
          <w:rFonts w:ascii="Times New Roman" w:eastAsia="Times New Roman" w:hAnsi="Times New Roman" w:cs="Times New Roman"/>
          <w:sz w:val="28"/>
          <w:szCs w:val="28"/>
          <w:lang w:eastAsia="ru-RU"/>
        </w:rPr>
        <w:t xml:space="preserve">определено Министерство имущественных и земельных отношений РИ (далее – Минимущество РИ). </w:t>
      </w:r>
    </w:p>
    <w:p w:rsidR="00E46F50" w:rsidRDefault="00747458" w:rsidP="00E46F50">
      <w:pPr>
        <w:spacing w:after="0" w:line="240" w:lineRule="auto"/>
        <w:ind w:firstLine="728"/>
        <w:jc w:val="both"/>
        <w:rPr>
          <w:rFonts w:ascii="Times New Roman" w:eastAsia="Times New Roman" w:hAnsi="Times New Roman" w:cs="Times New Roman"/>
          <w:b/>
          <w:i/>
          <w:sz w:val="28"/>
          <w:szCs w:val="28"/>
          <w:lang w:eastAsia="ru-RU"/>
        </w:rPr>
      </w:pPr>
      <w:r w:rsidRPr="00747458">
        <w:rPr>
          <w:rFonts w:ascii="Times New Roman" w:eastAsia="Times New Roman" w:hAnsi="Times New Roman" w:cs="Times New Roman"/>
          <w:sz w:val="28"/>
          <w:szCs w:val="28"/>
          <w:lang w:eastAsia="ru-RU"/>
        </w:rPr>
        <w:lastRenderedPageBreak/>
        <w:t>В ходе анализа</w:t>
      </w:r>
      <w:r w:rsidR="00323DF0">
        <w:rPr>
          <w:rFonts w:ascii="Times New Roman" w:eastAsia="Times New Roman" w:hAnsi="Times New Roman" w:cs="Times New Roman"/>
          <w:sz w:val="28"/>
          <w:szCs w:val="28"/>
          <w:lang w:eastAsia="ru-RU"/>
        </w:rPr>
        <w:t xml:space="preserve"> сводной информации</w:t>
      </w:r>
      <w:r w:rsidRPr="00747458">
        <w:rPr>
          <w:rFonts w:ascii="Times New Roman" w:eastAsia="Times New Roman" w:hAnsi="Times New Roman" w:cs="Times New Roman"/>
          <w:sz w:val="28"/>
          <w:szCs w:val="28"/>
          <w:lang w:eastAsia="ru-RU"/>
        </w:rPr>
        <w:t xml:space="preserve"> Минимущества РИ установлено, что по 15 ОНС суммы фактических вложений не сходятся с данными, представленными Минстроем РИ. </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Распоряжением Главы Республики Ингушетия от 19 февраля 2018 г</w:t>
      </w:r>
      <w:r w:rsidR="00323DF0">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№54-рг в целях подготовки предложений по использованию ОНС, находящихся на балансе исполнительных органов государственной власти РИ, образована Межведомственная комиссия по подготовке предложений по использованию ОНС, находящихся на балансе исполнительных органов государственной власти РИ (далее – Межведомственная комиссия), а также утверждено положение о Межведомственной комиссии (далее – Положение) и ее состав.</w:t>
      </w:r>
    </w:p>
    <w:p w:rsidR="00747458" w:rsidRPr="00747458" w:rsidRDefault="00747458" w:rsidP="00E46F50">
      <w:pPr>
        <w:spacing w:after="0" w:line="240" w:lineRule="auto"/>
        <w:ind w:right="-143"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п</w:t>
      </w:r>
      <w:r w:rsidR="00323DF0">
        <w:rPr>
          <w:rFonts w:ascii="Times New Roman" w:eastAsia="Times New Roman" w:hAnsi="Times New Roman" w:cs="Times New Roman"/>
          <w:sz w:val="28"/>
          <w:szCs w:val="28"/>
          <w:lang w:eastAsia="ru-RU"/>
        </w:rPr>
        <w:t xml:space="preserve">ункту </w:t>
      </w:r>
      <w:r w:rsidRPr="00747458">
        <w:rPr>
          <w:rFonts w:ascii="Times New Roman" w:eastAsia="Times New Roman" w:hAnsi="Times New Roman" w:cs="Times New Roman"/>
          <w:sz w:val="28"/>
          <w:szCs w:val="28"/>
          <w:lang w:eastAsia="ru-RU"/>
        </w:rPr>
        <w:t xml:space="preserve">8 Положения, заседания Межведомственной комиссии должны проводится не реже </w:t>
      </w:r>
      <w:r w:rsidR="00323DF0">
        <w:rPr>
          <w:rFonts w:ascii="Times New Roman" w:eastAsia="Times New Roman" w:hAnsi="Times New Roman" w:cs="Times New Roman"/>
          <w:sz w:val="28"/>
          <w:szCs w:val="28"/>
          <w:lang w:eastAsia="ru-RU"/>
        </w:rPr>
        <w:t>1</w:t>
      </w:r>
      <w:r w:rsidRPr="00747458">
        <w:rPr>
          <w:rFonts w:ascii="Times New Roman" w:eastAsia="Times New Roman" w:hAnsi="Times New Roman" w:cs="Times New Roman"/>
          <w:sz w:val="28"/>
          <w:szCs w:val="28"/>
          <w:lang w:eastAsia="ru-RU"/>
        </w:rPr>
        <w:t xml:space="preserve"> раза в месяц. Вместе с тем, Минимуществом РИ представлены только </w:t>
      </w:r>
      <w:r w:rsidR="00323DF0">
        <w:rPr>
          <w:rFonts w:ascii="Times New Roman" w:eastAsia="Times New Roman" w:hAnsi="Times New Roman" w:cs="Times New Roman"/>
          <w:sz w:val="28"/>
          <w:szCs w:val="28"/>
          <w:lang w:eastAsia="ru-RU"/>
        </w:rPr>
        <w:t>2</w:t>
      </w:r>
      <w:r w:rsidRPr="00747458">
        <w:rPr>
          <w:rFonts w:ascii="Times New Roman" w:eastAsia="Times New Roman" w:hAnsi="Times New Roman" w:cs="Times New Roman"/>
          <w:sz w:val="28"/>
          <w:szCs w:val="28"/>
          <w:lang w:eastAsia="ru-RU"/>
        </w:rPr>
        <w:t xml:space="preserve"> протокола заседания комиссии от 2018 г</w:t>
      </w:r>
      <w:r w:rsidR="00323DF0">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что свидетельствует о формальном характере деятельности Межведомственной комиссии.</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нарушение ст</w:t>
      </w:r>
      <w:r w:rsidR="00323DF0">
        <w:rPr>
          <w:rFonts w:ascii="Times New Roman" w:eastAsia="Times New Roman" w:hAnsi="Times New Roman" w:cs="Times New Roman"/>
          <w:sz w:val="28"/>
          <w:szCs w:val="28"/>
          <w:lang w:eastAsia="ru-RU"/>
        </w:rPr>
        <w:t xml:space="preserve">атьи </w:t>
      </w:r>
      <w:r w:rsidRPr="00747458">
        <w:rPr>
          <w:rFonts w:ascii="Times New Roman" w:eastAsia="Times New Roman" w:hAnsi="Times New Roman" w:cs="Times New Roman"/>
          <w:sz w:val="28"/>
          <w:szCs w:val="28"/>
          <w:lang w:eastAsia="ru-RU"/>
        </w:rPr>
        <w:t>11 Федерального закона от 6 декабря 2011 г</w:t>
      </w:r>
      <w:r w:rsidR="00323DF0">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№402-ФЗ «О бухгалтерском учете», п</w:t>
      </w:r>
      <w:r w:rsidR="00323DF0">
        <w:rPr>
          <w:rFonts w:ascii="Times New Roman" w:eastAsia="Times New Roman" w:hAnsi="Times New Roman" w:cs="Times New Roman"/>
          <w:sz w:val="28"/>
          <w:szCs w:val="28"/>
          <w:lang w:eastAsia="ru-RU"/>
        </w:rPr>
        <w:t xml:space="preserve">ункта </w:t>
      </w:r>
      <w:r w:rsidRPr="00747458">
        <w:rPr>
          <w:rFonts w:ascii="Times New Roman" w:eastAsia="Times New Roman" w:hAnsi="Times New Roman" w:cs="Times New Roman"/>
          <w:sz w:val="28"/>
          <w:szCs w:val="28"/>
          <w:lang w:eastAsia="ru-RU"/>
        </w:rPr>
        <w:t>7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РФ от 28 декабря 2010 г</w:t>
      </w:r>
      <w:r w:rsidR="00323DF0">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№191н, Минприроды РИ, Ингушавтодором, Минздравом РИ и Минсельхозом РИ перед составлением годовой бюджетной отчетности за 2019 г</w:t>
      </w:r>
      <w:r w:rsidR="00323DF0">
        <w:rPr>
          <w:rFonts w:ascii="Times New Roman" w:eastAsia="Times New Roman" w:hAnsi="Times New Roman" w:cs="Times New Roman"/>
          <w:sz w:val="28"/>
          <w:szCs w:val="28"/>
          <w:lang w:eastAsia="ru-RU"/>
        </w:rPr>
        <w:t>од</w:t>
      </w:r>
      <w:r w:rsidRPr="00747458">
        <w:rPr>
          <w:rFonts w:ascii="Times New Roman" w:eastAsia="Times New Roman" w:hAnsi="Times New Roman" w:cs="Times New Roman"/>
          <w:sz w:val="28"/>
          <w:szCs w:val="28"/>
          <w:lang w:eastAsia="ru-RU"/>
        </w:rPr>
        <w:t xml:space="preserve"> не проведена инвентаризация 26 ОНС с объемом вложения в сумме 1 093 774,9 тыс. руб</w:t>
      </w:r>
      <w:r w:rsidR="00323DF0">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eastAsia="Times New Roman" w:hAnsi="Times New Roman" w:cs="Times New Roman"/>
          <w:sz w:val="28"/>
          <w:szCs w:val="28"/>
          <w:lang w:eastAsia="ru-RU"/>
        </w:rPr>
        <w:t>Минэкономразвития РФ и Минфин</w:t>
      </w:r>
      <w:r w:rsidR="00323DF0">
        <w:rPr>
          <w:rFonts w:ascii="Times New Roman" w:eastAsia="Times New Roman" w:hAnsi="Times New Roman" w:cs="Times New Roman"/>
          <w:sz w:val="28"/>
          <w:szCs w:val="28"/>
          <w:lang w:eastAsia="ru-RU"/>
        </w:rPr>
        <w:t>ом</w:t>
      </w:r>
      <w:r w:rsidRPr="00747458">
        <w:rPr>
          <w:rFonts w:ascii="Times New Roman" w:eastAsia="Times New Roman" w:hAnsi="Times New Roman" w:cs="Times New Roman"/>
          <w:sz w:val="28"/>
          <w:szCs w:val="28"/>
          <w:lang w:eastAsia="ru-RU"/>
        </w:rPr>
        <w:t xml:space="preserve"> РФ разработаны </w:t>
      </w:r>
      <w:r w:rsidRPr="00747458">
        <w:rPr>
          <w:rFonts w:ascii="Times New Roman" w:hAnsi="Times New Roman" w:cs="Times New Roman"/>
          <w:spacing w:val="2"/>
          <w:sz w:val="28"/>
          <w:szCs w:val="28"/>
          <w:shd w:val="clear" w:color="auto" w:fill="FFFFFF"/>
        </w:rPr>
        <w:t>Методические рекомендации по формированию целевой функции в отношении объектов незавершенного строительства и подготовке ведомственных планов снижения объемов и количества объектов незавершенного строительства (далее – Методические рекомендации), которые доведены до субъектов РФ письмом Минэкономразвития РФ от 13 марта 2017 г</w:t>
      </w:r>
      <w:r w:rsidR="00323DF0">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№6235-ЕЕ/Д17и.</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 xml:space="preserve">Указанные методические рекомендации направлены субъектам РФ для использования в работе при исполнении пункта 2 раздела II поэтапного плана снижения объемов и количества объектов незавершенного строительства, утвержденного </w:t>
      </w:r>
      <w:r w:rsidR="00323DF0">
        <w:rPr>
          <w:rFonts w:ascii="Times New Roman" w:hAnsi="Times New Roman" w:cs="Times New Roman"/>
          <w:spacing w:val="2"/>
          <w:sz w:val="28"/>
          <w:szCs w:val="28"/>
          <w:shd w:val="clear" w:color="auto" w:fill="FFFFFF"/>
        </w:rPr>
        <w:t>Правительством</w:t>
      </w:r>
      <w:r w:rsidRPr="00747458">
        <w:rPr>
          <w:rFonts w:ascii="Times New Roman" w:hAnsi="Times New Roman" w:cs="Times New Roman"/>
          <w:spacing w:val="2"/>
          <w:sz w:val="28"/>
          <w:szCs w:val="28"/>
          <w:shd w:val="clear" w:color="auto" w:fill="FFFFFF"/>
        </w:rPr>
        <w:t xml:space="preserve"> </w:t>
      </w:r>
      <w:r w:rsidR="00323DF0">
        <w:rPr>
          <w:rFonts w:ascii="Times New Roman" w:hAnsi="Times New Roman" w:cs="Times New Roman"/>
          <w:spacing w:val="2"/>
          <w:sz w:val="28"/>
          <w:szCs w:val="28"/>
          <w:shd w:val="clear" w:color="auto" w:fill="FFFFFF"/>
        </w:rPr>
        <w:t>РФ</w:t>
      </w:r>
      <w:r w:rsidRPr="00747458">
        <w:rPr>
          <w:rFonts w:ascii="Times New Roman" w:hAnsi="Times New Roman" w:cs="Times New Roman"/>
          <w:spacing w:val="2"/>
          <w:sz w:val="28"/>
          <w:szCs w:val="28"/>
          <w:shd w:val="clear" w:color="auto" w:fill="FFFFFF"/>
        </w:rPr>
        <w:t xml:space="preserve"> 31 января 2017 г</w:t>
      </w:r>
      <w:r w:rsidR="00323DF0">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N 727п-П13, согласно которому</w:t>
      </w:r>
      <w:r w:rsidRPr="00747458">
        <w:rPr>
          <w:rFonts w:ascii="Times New Roman" w:eastAsia="Times New Roman" w:hAnsi="Times New Roman" w:cs="Times New Roman"/>
          <w:spacing w:val="2"/>
          <w:sz w:val="28"/>
          <w:szCs w:val="28"/>
          <w:shd w:val="clear" w:color="auto" w:fill="FFFFFF"/>
          <w:lang w:eastAsia="ru-RU"/>
        </w:rPr>
        <w:t xml:space="preserve"> ответственными органами государственной власти субъектов РФ необходимо утвердить планы поэтапного снижения объемов и количества ОНС.</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pacing w:val="2"/>
          <w:sz w:val="28"/>
          <w:szCs w:val="28"/>
          <w:shd w:val="clear" w:color="auto" w:fill="FFFFFF"/>
          <w:lang w:eastAsia="ru-RU"/>
        </w:rPr>
        <w:t xml:space="preserve">Вместе с тем, </w:t>
      </w:r>
      <w:r w:rsidR="00323DF0">
        <w:rPr>
          <w:rFonts w:ascii="Times New Roman" w:eastAsia="Times New Roman" w:hAnsi="Times New Roman" w:cs="Times New Roman"/>
          <w:spacing w:val="2"/>
          <w:sz w:val="28"/>
          <w:szCs w:val="28"/>
          <w:shd w:val="clear" w:color="auto" w:fill="FFFFFF"/>
          <w:lang w:eastAsia="ru-RU"/>
        </w:rPr>
        <w:t xml:space="preserve">указанные </w:t>
      </w:r>
      <w:r w:rsidRPr="00747458">
        <w:rPr>
          <w:rFonts w:ascii="Times New Roman" w:eastAsia="Times New Roman" w:hAnsi="Times New Roman" w:cs="Times New Roman"/>
          <w:spacing w:val="2"/>
          <w:sz w:val="28"/>
          <w:szCs w:val="28"/>
          <w:shd w:val="clear" w:color="auto" w:fill="FFFFFF"/>
          <w:lang w:eastAsia="ru-RU"/>
        </w:rPr>
        <w:t>планы не разработаны и не утверждены</w:t>
      </w:r>
      <w:r w:rsidRPr="00747458">
        <w:rPr>
          <w:rFonts w:ascii="Times New Roman" w:eastAsia="Times New Roman" w:hAnsi="Times New Roman" w:cs="Times New Roman"/>
          <w:sz w:val="28"/>
          <w:szCs w:val="28"/>
          <w:lang w:eastAsia="ru-RU"/>
        </w:rPr>
        <w:t xml:space="preserve"> Минспортом РИ, Минприроды РИ, Минздравом РИ, Комтуризма РИ, Ингушавтодором.</w:t>
      </w:r>
    </w:p>
    <w:p w:rsidR="00747458" w:rsidRPr="00747458" w:rsidRDefault="00747458" w:rsidP="00E46F50">
      <w:pPr>
        <w:spacing w:after="0" w:line="240" w:lineRule="auto"/>
        <w:ind w:firstLine="728"/>
        <w:jc w:val="both"/>
        <w:rPr>
          <w:rFonts w:ascii="Times New Roman" w:eastAsia="Times New Roman" w:hAnsi="Times New Roman" w:cs="Times New Roman"/>
          <w:spacing w:val="2"/>
          <w:sz w:val="28"/>
          <w:szCs w:val="28"/>
          <w:shd w:val="clear" w:color="auto" w:fill="FFFFFF"/>
          <w:lang w:eastAsia="ru-RU"/>
        </w:rPr>
      </w:pPr>
      <w:r w:rsidRPr="00747458">
        <w:rPr>
          <w:rFonts w:ascii="Times New Roman" w:eastAsia="Times New Roman" w:hAnsi="Times New Roman" w:cs="Times New Roman"/>
          <w:sz w:val="28"/>
          <w:szCs w:val="28"/>
          <w:lang w:eastAsia="ru-RU"/>
        </w:rPr>
        <w:t xml:space="preserve">Методическими рекомендациями предусмотрено размещение утвержденных планов </w:t>
      </w:r>
      <w:r w:rsidRPr="00747458">
        <w:rPr>
          <w:rFonts w:ascii="Times New Roman" w:eastAsia="Times New Roman" w:hAnsi="Times New Roman" w:cs="Times New Roman"/>
          <w:spacing w:val="2"/>
          <w:sz w:val="28"/>
          <w:szCs w:val="28"/>
          <w:shd w:val="clear" w:color="auto" w:fill="FFFFFF"/>
          <w:lang w:eastAsia="ru-RU"/>
        </w:rPr>
        <w:t xml:space="preserve">поэтапного снижения объемов и количества ОНС на официальных сайтах органов исполнительной власти в сети «Интернет». Однако, Минстроем РИ и Минсельхозом РИ </w:t>
      </w:r>
      <w:r w:rsidRPr="00747458">
        <w:rPr>
          <w:rFonts w:ascii="Times New Roman" w:eastAsia="Times New Roman" w:hAnsi="Times New Roman" w:cs="Times New Roman"/>
          <w:sz w:val="28"/>
          <w:szCs w:val="28"/>
          <w:lang w:eastAsia="ru-RU"/>
        </w:rPr>
        <w:t xml:space="preserve">планы </w:t>
      </w:r>
      <w:r w:rsidRPr="00747458">
        <w:rPr>
          <w:rFonts w:ascii="Times New Roman" w:eastAsia="Times New Roman" w:hAnsi="Times New Roman" w:cs="Times New Roman"/>
          <w:spacing w:val="2"/>
          <w:sz w:val="28"/>
          <w:szCs w:val="28"/>
          <w:shd w:val="clear" w:color="auto" w:fill="FFFFFF"/>
          <w:lang w:eastAsia="ru-RU"/>
        </w:rPr>
        <w:t xml:space="preserve">поэтапного снижения объемов и количества ОНС на своих официальных </w:t>
      </w:r>
      <w:r w:rsidR="00323DF0" w:rsidRPr="00747458">
        <w:rPr>
          <w:rFonts w:ascii="Times New Roman" w:eastAsia="Times New Roman" w:hAnsi="Times New Roman" w:cs="Times New Roman"/>
          <w:spacing w:val="2"/>
          <w:sz w:val="28"/>
          <w:szCs w:val="28"/>
          <w:shd w:val="clear" w:color="auto" w:fill="FFFFFF"/>
          <w:lang w:eastAsia="ru-RU"/>
        </w:rPr>
        <w:t>интернет</w:t>
      </w:r>
      <w:r w:rsidRPr="00747458">
        <w:rPr>
          <w:rFonts w:ascii="Times New Roman" w:eastAsia="Times New Roman" w:hAnsi="Times New Roman" w:cs="Times New Roman"/>
          <w:spacing w:val="2"/>
          <w:sz w:val="28"/>
          <w:szCs w:val="28"/>
          <w:shd w:val="clear" w:color="auto" w:fill="FFFFFF"/>
          <w:lang w:eastAsia="ru-RU"/>
        </w:rPr>
        <w:t>-сайтах не размещены.</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eastAsia="Times New Roman" w:hAnsi="Times New Roman" w:cs="Times New Roman"/>
          <w:spacing w:val="2"/>
          <w:sz w:val="28"/>
          <w:szCs w:val="28"/>
          <w:shd w:val="clear" w:color="auto" w:fill="FFFFFF"/>
          <w:lang w:eastAsia="ru-RU"/>
        </w:rPr>
        <w:t xml:space="preserve">Минэкономразвития РФ </w:t>
      </w:r>
      <w:r w:rsidRPr="00747458">
        <w:rPr>
          <w:rFonts w:ascii="Times New Roman" w:hAnsi="Times New Roman" w:cs="Times New Roman"/>
          <w:spacing w:val="2"/>
          <w:sz w:val="28"/>
          <w:szCs w:val="28"/>
          <w:shd w:val="clear" w:color="auto" w:fill="FFFFFF"/>
        </w:rPr>
        <w:t xml:space="preserve">письмом от </w:t>
      </w:r>
      <w:r w:rsidRPr="00747458">
        <w:rPr>
          <w:rFonts w:ascii="Times New Roman" w:eastAsia="Times New Roman" w:hAnsi="Times New Roman" w:cs="Times New Roman"/>
          <w:spacing w:val="2"/>
          <w:sz w:val="28"/>
          <w:szCs w:val="28"/>
          <w:shd w:val="clear" w:color="auto" w:fill="FFFFFF"/>
          <w:lang w:eastAsia="ru-RU"/>
        </w:rPr>
        <w:t>6 марта 2017 г</w:t>
      </w:r>
      <w:r w:rsidR="00323DF0">
        <w:rPr>
          <w:rFonts w:ascii="Times New Roman" w:eastAsia="Times New Roman" w:hAnsi="Times New Roman" w:cs="Times New Roman"/>
          <w:spacing w:val="2"/>
          <w:sz w:val="28"/>
          <w:szCs w:val="28"/>
          <w:shd w:val="clear" w:color="auto" w:fill="FFFFFF"/>
          <w:lang w:eastAsia="ru-RU"/>
        </w:rPr>
        <w:t>ода</w:t>
      </w:r>
      <w:r w:rsidRPr="00747458">
        <w:rPr>
          <w:rFonts w:ascii="Times New Roman" w:eastAsia="Times New Roman" w:hAnsi="Times New Roman" w:cs="Times New Roman"/>
          <w:spacing w:val="2"/>
          <w:sz w:val="28"/>
          <w:szCs w:val="28"/>
          <w:shd w:val="clear" w:color="auto" w:fill="FFFFFF"/>
          <w:lang w:eastAsia="ru-RU"/>
        </w:rPr>
        <w:t xml:space="preserve"> №5536-ЕЕ/Д17 субъектам РФ направлены</w:t>
      </w:r>
      <w:r w:rsidRPr="00747458">
        <w:rPr>
          <w:rFonts w:ascii="Times New Roman" w:hAnsi="Times New Roman" w:cs="Times New Roman"/>
          <w:spacing w:val="2"/>
          <w:sz w:val="28"/>
          <w:szCs w:val="28"/>
          <w:shd w:val="clear" w:color="auto" w:fill="FFFFFF"/>
        </w:rPr>
        <w:t xml:space="preserve"> методические рекомендации по учету объектов </w:t>
      </w:r>
      <w:r w:rsidRPr="00747458">
        <w:rPr>
          <w:rFonts w:ascii="Times New Roman" w:hAnsi="Times New Roman" w:cs="Times New Roman"/>
          <w:spacing w:val="2"/>
          <w:sz w:val="28"/>
          <w:szCs w:val="28"/>
          <w:shd w:val="clear" w:color="auto" w:fill="FFFFFF"/>
        </w:rPr>
        <w:lastRenderedPageBreak/>
        <w:t>незавершенного строительства государственной собственности субъектов Российской Федерации и муниципальной собственности (далее – Методические рекомендации по учету ОНС).</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Пунктом 3 Методических рекомендаций по учету ОНС предусмотрено, что в положениях по учету объектов незавершенного строительства субъектов РФ необходимо предусмотреть случаи принятия решения органом, осуществляющим учет объектов незавершенного строительства, об учете в реестре объекта незавершенного строительства, об отказе в учете или о приостановлении процедуры учета.</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Вместе с тем, в Положении о порядке ведения Реестра государственного имущества Республики Ингушетия и представления информации, содержащейся в Реестре государственного имущества Республики Ингушетия, утвержденном Постановлением Правительства РИ от 14 октября 2014 г</w:t>
      </w:r>
      <w:r w:rsidR="00323DF0">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№195, отсутствуют случаи принятия решения органом, осуществляющим учет объектов незавершенного строительства, об учете в реестре объекта незавершенного строительства, об отказе в учете или о приостановлении процедуры учета.</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 xml:space="preserve">Постановлением Правительства </w:t>
      </w:r>
      <w:r w:rsidR="00323DF0">
        <w:rPr>
          <w:rFonts w:ascii="Times New Roman" w:hAnsi="Times New Roman" w:cs="Times New Roman"/>
          <w:spacing w:val="2"/>
          <w:sz w:val="28"/>
          <w:szCs w:val="28"/>
          <w:shd w:val="clear" w:color="auto" w:fill="FFFFFF"/>
        </w:rPr>
        <w:t>РИ</w:t>
      </w:r>
      <w:r w:rsidRPr="00747458">
        <w:rPr>
          <w:rFonts w:ascii="Times New Roman" w:hAnsi="Times New Roman" w:cs="Times New Roman"/>
          <w:spacing w:val="2"/>
          <w:sz w:val="28"/>
          <w:szCs w:val="28"/>
          <w:shd w:val="clear" w:color="auto" w:fill="FFFFFF"/>
        </w:rPr>
        <w:t xml:space="preserve"> от 13 октября 2014 г</w:t>
      </w:r>
      <w:r w:rsidR="00323DF0">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№193 утверждено Положение о порядке списания государственного имущества Республики Ингушетия.</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 xml:space="preserve">Постановлением Правительства </w:t>
      </w:r>
      <w:r w:rsidR="00323DF0">
        <w:rPr>
          <w:rFonts w:ascii="Times New Roman" w:hAnsi="Times New Roman" w:cs="Times New Roman"/>
          <w:spacing w:val="2"/>
          <w:sz w:val="28"/>
          <w:szCs w:val="28"/>
          <w:shd w:val="clear" w:color="auto" w:fill="FFFFFF"/>
        </w:rPr>
        <w:t>РИ</w:t>
      </w:r>
      <w:r w:rsidRPr="00747458">
        <w:rPr>
          <w:rFonts w:ascii="Times New Roman" w:hAnsi="Times New Roman" w:cs="Times New Roman"/>
          <w:spacing w:val="2"/>
          <w:sz w:val="28"/>
          <w:szCs w:val="28"/>
          <w:shd w:val="clear" w:color="auto" w:fill="FFFFFF"/>
        </w:rPr>
        <w:t xml:space="preserve"> от 19 февраля 2020 г</w:t>
      </w:r>
      <w:r w:rsidR="00323DF0">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№19 утвержден Порядок принятия решения о списании капитальных затрат в объекты основных средств за счет бюджетных средств и оснований (критериев) принятия такого решения. Вместе с тем, с 01</w:t>
      </w:r>
      <w:r w:rsidR="00375686">
        <w:rPr>
          <w:rFonts w:ascii="Times New Roman" w:hAnsi="Times New Roman" w:cs="Times New Roman"/>
          <w:spacing w:val="2"/>
          <w:sz w:val="28"/>
          <w:szCs w:val="28"/>
          <w:shd w:val="clear" w:color="auto" w:fill="FFFFFF"/>
        </w:rPr>
        <w:t xml:space="preserve"> января </w:t>
      </w:r>
      <w:r w:rsidRPr="00747458">
        <w:rPr>
          <w:rFonts w:ascii="Times New Roman" w:hAnsi="Times New Roman" w:cs="Times New Roman"/>
          <w:spacing w:val="2"/>
          <w:sz w:val="28"/>
          <w:szCs w:val="28"/>
          <w:shd w:val="clear" w:color="auto" w:fill="FFFFFF"/>
        </w:rPr>
        <w:t>2019 г</w:t>
      </w:r>
      <w:r w:rsidR="00323DF0">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на момент проведения настоящего анализа (июнь 2020 г</w:t>
      </w:r>
      <w:r w:rsidR="00375686">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решения по списанию ОНС не принимались.</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Согласно информации, представленной Министерством имущественных и земельных отношений РИ на 15.06.2020 г</w:t>
      </w:r>
      <w:r w:rsidR="00375686">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количество ОНС составляет 196 ед</w:t>
      </w:r>
      <w:r w:rsidR="00375686">
        <w:rPr>
          <w:rFonts w:ascii="Times New Roman" w:hAnsi="Times New Roman" w:cs="Times New Roman"/>
          <w:spacing w:val="2"/>
          <w:sz w:val="28"/>
          <w:szCs w:val="28"/>
          <w:shd w:val="clear" w:color="auto" w:fill="FFFFFF"/>
        </w:rPr>
        <w:t>иниц</w:t>
      </w:r>
      <w:r w:rsidRPr="00747458">
        <w:rPr>
          <w:rFonts w:ascii="Times New Roman" w:hAnsi="Times New Roman" w:cs="Times New Roman"/>
          <w:spacing w:val="2"/>
          <w:sz w:val="28"/>
          <w:szCs w:val="28"/>
          <w:shd w:val="clear" w:color="auto" w:fill="FFFFFF"/>
        </w:rPr>
        <w:t xml:space="preserve"> на общую сумму вложений в сумме 20 577 495,9 тыс. руб</w:t>
      </w:r>
      <w:r w:rsidR="00375686">
        <w:rPr>
          <w:rFonts w:ascii="Times New Roman" w:hAnsi="Times New Roman" w:cs="Times New Roman"/>
          <w:spacing w:val="2"/>
          <w:sz w:val="28"/>
          <w:szCs w:val="28"/>
          <w:shd w:val="clear" w:color="auto" w:fill="FFFFFF"/>
        </w:rPr>
        <w:t>лей</w:t>
      </w:r>
      <w:r w:rsidRPr="00747458">
        <w:rPr>
          <w:rFonts w:ascii="Times New Roman" w:hAnsi="Times New Roman" w:cs="Times New Roman"/>
          <w:spacing w:val="2"/>
          <w:sz w:val="28"/>
          <w:szCs w:val="28"/>
          <w:shd w:val="clear" w:color="auto" w:fill="FFFFFF"/>
        </w:rPr>
        <w:t xml:space="preserve">. </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В 2020 г</w:t>
      </w:r>
      <w:r w:rsidR="00375686">
        <w:rPr>
          <w:rFonts w:ascii="Times New Roman" w:hAnsi="Times New Roman" w:cs="Times New Roman"/>
          <w:spacing w:val="2"/>
          <w:sz w:val="28"/>
          <w:szCs w:val="28"/>
          <w:shd w:val="clear" w:color="auto" w:fill="FFFFFF"/>
        </w:rPr>
        <w:t>оду</w:t>
      </w:r>
      <w:r w:rsidRPr="00747458">
        <w:rPr>
          <w:rFonts w:ascii="Times New Roman" w:hAnsi="Times New Roman" w:cs="Times New Roman"/>
          <w:spacing w:val="2"/>
          <w:sz w:val="28"/>
          <w:szCs w:val="28"/>
          <w:shd w:val="clear" w:color="auto" w:fill="FFFFFF"/>
        </w:rPr>
        <w:t xml:space="preserve"> в соответствии с распоряжениями Правительства </w:t>
      </w:r>
      <w:r w:rsidR="00375686">
        <w:rPr>
          <w:rFonts w:ascii="Times New Roman" w:hAnsi="Times New Roman" w:cs="Times New Roman"/>
          <w:spacing w:val="2"/>
          <w:sz w:val="28"/>
          <w:szCs w:val="28"/>
          <w:shd w:val="clear" w:color="auto" w:fill="FFFFFF"/>
        </w:rPr>
        <w:t>РИ</w:t>
      </w:r>
      <w:r w:rsidRPr="00747458">
        <w:rPr>
          <w:rFonts w:ascii="Times New Roman" w:hAnsi="Times New Roman" w:cs="Times New Roman"/>
          <w:spacing w:val="2"/>
          <w:sz w:val="28"/>
          <w:szCs w:val="28"/>
          <w:shd w:val="clear" w:color="auto" w:fill="FFFFFF"/>
        </w:rPr>
        <w:t xml:space="preserve"> на баланс государственных бюджетных общеобразовательных учреждений и учреждений дошкольного образования поставлены 6 ОНС на общую сумму 1 291 810,4 тыс. р</w:t>
      </w:r>
      <w:r w:rsidR="00E46F50">
        <w:rPr>
          <w:rFonts w:ascii="Times New Roman" w:hAnsi="Times New Roman" w:cs="Times New Roman"/>
          <w:spacing w:val="2"/>
          <w:sz w:val="28"/>
          <w:szCs w:val="28"/>
          <w:shd w:val="clear" w:color="auto" w:fill="FFFFFF"/>
        </w:rPr>
        <w:t>ублей</w:t>
      </w:r>
      <w:r w:rsidRPr="00747458">
        <w:rPr>
          <w:rFonts w:ascii="Times New Roman" w:hAnsi="Times New Roman" w:cs="Times New Roman"/>
          <w:b/>
          <w:i/>
          <w:spacing w:val="2"/>
          <w:sz w:val="28"/>
          <w:szCs w:val="28"/>
          <w:shd w:val="clear" w:color="auto" w:fill="FFFFFF"/>
        </w:rPr>
        <w:t>.</w:t>
      </w:r>
    </w:p>
    <w:p w:rsidR="00747458" w:rsidRPr="00747458" w:rsidRDefault="00747458" w:rsidP="00E46F50">
      <w:pPr>
        <w:spacing w:after="0" w:line="240" w:lineRule="auto"/>
        <w:ind w:firstLine="728"/>
        <w:jc w:val="both"/>
        <w:rPr>
          <w:rFonts w:ascii="Times New Roman" w:hAnsi="Times New Roman" w:cs="Times New Roman"/>
          <w:b/>
          <w:i/>
          <w:spacing w:val="2"/>
          <w:sz w:val="28"/>
          <w:szCs w:val="28"/>
          <w:shd w:val="clear" w:color="auto" w:fill="FFFFFF"/>
        </w:rPr>
      </w:pPr>
      <w:r w:rsidRPr="00747458">
        <w:rPr>
          <w:rFonts w:ascii="Times New Roman" w:hAnsi="Times New Roman" w:cs="Times New Roman"/>
          <w:spacing w:val="2"/>
          <w:sz w:val="28"/>
          <w:szCs w:val="28"/>
          <w:shd w:val="clear" w:color="auto" w:fill="FFFFFF"/>
        </w:rPr>
        <w:t>На стадии строительства находятся 60 ОНС с общим объемом вложений 6 646 542,4 тыс. руб., в том числе</w:t>
      </w:r>
      <w:r w:rsidR="00375686">
        <w:rPr>
          <w:rFonts w:ascii="Times New Roman" w:hAnsi="Times New Roman" w:cs="Times New Roman"/>
          <w:spacing w:val="2"/>
          <w:sz w:val="28"/>
          <w:szCs w:val="28"/>
          <w:shd w:val="clear" w:color="auto" w:fill="FFFFFF"/>
        </w:rPr>
        <w:t>:</w:t>
      </w:r>
      <w:r w:rsidRPr="00747458">
        <w:rPr>
          <w:rFonts w:ascii="Times New Roman" w:hAnsi="Times New Roman" w:cs="Times New Roman"/>
          <w:spacing w:val="2"/>
          <w:sz w:val="28"/>
          <w:szCs w:val="28"/>
          <w:shd w:val="clear" w:color="auto" w:fill="FFFFFF"/>
        </w:rPr>
        <w:t xml:space="preserve"> </w:t>
      </w:r>
      <w:r w:rsidR="00375686">
        <w:rPr>
          <w:rFonts w:ascii="Times New Roman" w:hAnsi="Times New Roman" w:cs="Times New Roman"/>
          <w:spacing w:val="2"/>
          <w:sz w:val="28"/>
          <w:szCs w:val="28"/>
          <w:shd w:val="clear" w:color="auto" w:fill="FFFFFF"/>
        </w:rPr>
        <w:t xml:space="preserve">по Минстрою РИ- </w:t>
      </w:r>
      <w:r w:rsidRPr="00747458">
        <w:rPr>
          <w:rFonts w:ascii="Times New Roman" w:hAnsi="Times New Roman" w:cs="Times New Roman"/>
          <w:spacing w:val="2"/>
          <w:sz w:val="28"/>
          <w:szCs w:val="28"/>
          <w:shd w:val="clear" w:color="auto" w:fill="FFFFFF"/>
        </w:rPr>
        <w:t xml:space="preserve">56 ОНС с объемом вложений в сумме 6 004 608,1 тыс. руб. </w:t>
      </w:r>
      <w:r w:rsidR="00375686">
        <w:rPr>
          <w:rFonts w:ascii="Times New Roman" w:hAnsi="Times New Roman" w:cs="Times New Roman"/>
          <w:spacing w:val="2"/>
          <w:sz w:val="28"/>
          <w:szCs w:val="28"/>
          <w:shd w:val="clear" w:color="auto" w:fill="FFFFFF"/>
        </w:rPr>
        <w:t xml:space="preserve">; по </w:t>
      </w:r>
      <w:r w:rsidRPr="00747458">
        <w:rPr>
          <w:rFonts w:ascii="Times New Roman" w:hAnsi="Times New Roman" w:cs="Times New Roman"/>
          <w:spacing w:val="2"/>
          <w:sz w:val="28"/>
          <w:szCs w:val="28"/>
          <w:shd w:val="clear" w:color="auto" w:fill="FFFFFF"/>
        </w:rPr>
        <w:t xml:space="preserve"> </w:t>
      </w:r>
      <w:r w:rsidR="00375686" w:rsidRPr="00747458">
        <w:rPr>
          <w:rFonts w:ascii="Times New Roman" w:hAnsi="Times New Roman" w:cs="Times New Roman"/>
          <w:spacing w:val="2"/>
          <w:sz w:val="28"/>
          <w:szCs w:val="28"/>
          <w:shd w:val="clear" w:color="auto" w:fill="FFFFFF"/>
        </w:rPr>
        <w:t>Ингушавтодор</w:t>
      </w:r>
      <w:r w:rsidR="00375686">
        <w:rPr>
          <w:rFonts w:ascii="Times New Roman" w:hAnsi="Times New Roman" w:cs="Times New Roman"/>
          <w:spacing w:val="2"/>
          <w:sz w:val="28"/>
          <w:szCs w:val="28"/>
          <w:shd w:val="clear" w:color="auto" w:fill="FFFFFF"/>
        </w:rPr>
        <w:t>у -</w:t>
      </w:r>
      <w:r w:rsidR="00375686" w:rsidRPr="00747458">
        <w:rPr>
          <w:rFonts w:ascii="Times New Roman" w:hAnsi="Times New Roman" w:cs="Times New Roman"/>
          <w:spacing w:val="2"/>
          <w:sz w:val="28"/>
          <w:szCs w:val="28"/>
          <w:shd w:val="clear" w:color="auto" w:fill="FFFFFF"/>
        </w:rPr>
        <w:t xml:space="preserve"> </w:t>
      </w:r>
      <w:r w:rsidRPr="00747458">
        <w:rPr>
          <w:rFonts w:ascii="Times New Roman" w:hAnsi="Times New Roman" w:cs="Times New Roman"/>
          <w:spacing w:val="2"/>
          <w:sz w:val="28"/>
          <w:szCs w:val="28"/>
          <w:shd w:val="clear" w:color="auto" w:fill="FFFFFF"/>
        </w:rPr>
        <w:t>4 ОНС на общую сумму 641 934,3 тыс. руб</w:t>
      </w:r>
      <w:r w:rsidR="00375686">
        <w:rPr>
          <w:rFonts w:ascii="Times New Roman" w:hAnsi="Times New Roman" w:cs="Times New Roman"/>
          <w:spacing w:val="2"/>
          <w:sz w:val="28"/>
          <w:szCs w:val="28"/>
          <w:shd w:val="clear" w:color="auto" w:fill="FFFFFF"/>
        </w:rPr>
        <w:t>лей</w:t>
      </w:r>
      <w:r w:rsidRPr="00747458">
        <w:rPr>
          <w:rFonts w:ascii="Times New Roman" w:hAnsi="Times New Roman" w:cs="Times New Roman"/>
          <w:spacing w:val="2"/>
          <w:sz w:val="28"/>
          <w:szCs w:val="28"/>
          <w:shd w:val="clear" w:color="auto" w:fill="FFFFFF"/>
        </w:rPr>
        <w:t xml:space="preserve">. </w:t>
      </w:r>
    </w:p>
    <w:p w:rsidR="00375686"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Ведется работа по регистрации права собственности и определению балансодержателей по 40 ОНС на общую сумму вложений 4 337 899,7 тыс. руб., в том числе</w:t>
      </w:r>
      <w:r w:rsidR="00375686">
        <w:rPr>
          <w:rFonts w:ascii="Times New Roman" w:hAnsi="Times New Roman" w:cs="Times New Roman"/>
          <w:spacing w:val="2"/>
          <w:sz w:val="28"/>
          <w:szCs w:val="28"/>
          <w:shd w:val="clear" w:color="auto" w:fill="FFFFFF"/>
        </w:rPr>
        <w:t>:</w:t>
      </w:r>
      <w:r w:rsidRPr="00747458">
        <w:rPr>
          <w:rFonts w:ascii="Times New Roman" w:hAnsi="Times New Roman" w:cs="Times New Roman"/>
          <w:spacing w:val="2"/>
          <w:sz w:val="28"/>
          <w:szCs w:val="28"/>
          <w:shd w:val="clear" w:color="auto" w:fill="FFFFFF"/>
        </w:rPr>
        <w:t xml:space="preserve"> </w:t>
      </w:r>
      <w:r w:rsidR="00375686">
        <w:rPr>
          <w:rFonts w:ascii="Times New Roman" w:hAnsi="Times New Roman" w:cs="Times New Roman"/>
          <w:spacing w:val="2"/>
          <w:sz w:val="28"/>
          <w:szCs w:val="28"/>
          <w:shd w:val="clear" w:color="auto" w:fill="FFFFFF"/>
        </w:rPr>
        <w:t>по</w:t>
      </w:r>
      <w:r w:rsidR="00375686" w:rsidRPr="00747458">
        <w:rPr>
          <w:rFonts w:ascii="Times New Roman" w:hAnsi="Times New Roman" w:cs="Times New Roman"/>
          <w:spacing w:val="2"/>
          <w:sz w:val="28"/>
          <w:szCs w:val="28"/>
          <w:shd w:val="clear" w:color="auto" w:fill="FFFFFF"/>
        </w:rPr>
        <w:t xml:space="preserve"> </w:t>
      </w:r>
      <w:r w:rsidR="00375686">
        <w:rPr>
          <w:rFonts w:ascii="Times New Roman" w:hAnsi="Times New Roman" w:cs="Times New Roman"/>
          <w:spacing w:val="2"/>
          <w:sz w:val="28"/>
          <w:szCs w:val="28"/>
          <w:shd w:val="clear" w:color="auto" w:fill="FFFFFF"/>
        </w:rPr>
        <w:t xml:space="preserve">Минстрою РИ- </w:t>
      </w:r>
      <w:r w:rsidRPr="00747458">
        <w:rPr>
          <w:rFonts w:ascii="Times New Roman" w:hAnsi="Times New Roman" w:cs="Times New Roman"/>
          <w:spacing w:val="2"/>
          <w:sz w:val="28"/>
          <w:szCs w:val="28"/>
          <w:shd w:val="clear" w:color="auto" w:fill="FFFFFF"/>
        </w:rPr>
        <w:t xml:space="preserve">20 </w:t>
      </w:r>
      <w:r w:rsidR="00375686">
        <w:rPr>
          <w:rFonts w:ascii="Times New Roman" w:hAnsi="Times New Roman" w:cs="Times New Roman"/>
          <w:spacing w:val="2"/>
          <w:sz w:val="28"/>
          <w:szCs w:val="28"/>
          <w:shd w:val="clear" w:color="auto" w:fill="FFFFFF"/>
        </w:rPr>
        <w:t>объектов</w:t>
      </w:r>
      <w:r w:rsidRPr="00747458">
        <w:rPr>
          <w:rFonts w:ascii="Times New Roman" w:hAnsi="Times New Roman" w:cs="Times New Roman"/>
          <w:spacing w:val="2"/>
          <w:sz w:val="28"/>
          <w:szCs w:val="28"/>
          <w:shd w:val="clear" w:color="auto" w:fill="FFFFFF"/>
        </w:rPr>
        <w:t xml:space="preserve"> (3 883 376,9 тыс. руб.)</w:t>
      </w:r>
      <w:r w:rsidR="00375686">
        <w:rPr>
          <w:rFonts w:ascii="Times New Roman" w:hAnsi="Times New Roman" w:cs="Times New Roman"/>
          <w:spacing w:val="2"/>
          <w:sz w:val="28"/>
          <w:szCs w:val="28"/>
          <w:shd w:val="clear" w:color="auto" w:fill="FFFFFF"/>
        </w:rPr>
        <w:t xml:space="preserve">; по </w:t>
      </w:r>
      <w:r w:rsidR="00375686" w:rsidRPr="00747458">
        <w:rPr>
          <w:rFonts w:ascii="Times New Roman" w:hAnsi="Times New Roman" w:cs="Times New Roman"/>
          <w:spacing w:val="2"/>
          <w:sz w:val="28"/>
          <w:szCs w:val="28"/>
          <w:shd w:val="clear" w:color="auto" w:fill="FFFFFF"/>
        </w:rPr>
        <w:t>Минсельхоз</w:t>
      </w:r>
      <w:r w:rsidR="00375686">
        <w:rPr>
          <w:rFonts w:ascii="Times New Roman" w:hAnsi="Times New Roman" w:cs="Times New Roman"/>
          <w:spacing w:val="2"/>
          <w:sz w:val="28"/>
          <w:szCs w:val="28"/>
          <w:shd w:val="clear" w:color="auto" w:fill="FFFFFF"/>
        </w:rPr>
        <w:t>у</w:t>
      </w:r>
      <w:r w:rsidR="00375686" w:rsidRPr="00747458">
        <w:rPr>
          <w:rFonts w:ascii="Times New Roman" w:hAnsi="Times New Roman" w:cs="Times New Roman"/>
          <w:spacing w:val="2"/>
          <w:sz w:val="28"/>
          <w:szCs w:val="28"/>
          <w:shd w:val="clear" w:color="auto" w:fill="FFFFFF"/>
        </w:rPr>
        <w:t xml:space="preserve"> РИ</w:t>
      </w:r>
      <w:r w:rsidR="00375686">
        <w:rPr>
          <w:rFonts w:ascii="Times New Roman" w:hAnsi="Times New Roman" w:cs="Times New Roman"/>
          <w:spacing w:val="2"/>
          <w:sz w:val="28"/>
          <w:szCs w:val="28"/>
          <w:shd w:val="clear" w:color="auto" w:fill="FFFFFF"/>
        </w:rPr>
        <w:t xml:space="preserve"> - </w:t>
      </w:r>
      <w:r w:rsidR="00375686" w:rsidRPr="00747458">
        <w:rPr>
          <w:rFonts w:ascii="Times New Roman" w:hAnsi="Times New Roman" w:cs="Times New Roman"/>
          <w:spacing w:val="2"/>
          <w:sz w:val="28"/>
          <w:szCs w:val="28"/>
          <w:shd w:val="clear" w:color="auto" w:fill="FFFFFF"/>
        </w:rPr>
        <w:t>11 объект</w:t>
      </w:r>
      <w:r w:rsidR="00375686">
        <w:rPr>
          <w:rFonts w:ascii="Times New Roman" w:hAnsi="Times New Roman" w:cs="Times New Roman"/>
          <w:spacing w:val="2"/>
          <w:sz w:val="28"/>
          <w:szCs w:val="28"/>
          <w:shd w:val="clear" w:color="auto" w:fill="FFFFFF"/>
        </w:rPr>
        <w:t>ов</w:t>
      </w:r>
      <w:r w:rsidR="00375686" w:rsidRPr="00747458">
        <w:rPr>
          <w:rFonts w:ascii="Times New Roman" w:hAnsi="Times New Roman" w:cs="Times New Roman"/>
          <w:spacing w:val="2"/>
          <w:sz w:val="28"/>
          <w:szCs w:val="28"/>
          <w:shd w:val="clear" w:color="auto" w:fill="FFFFFF"/>
        </w:rPr>
        <w:t xml:space="preserve"> (46 025,3 тыс. руб.)</w:t>
      </w:r>
      <w:r w:rsidR="00375686">
        <w:rPr>
          <w:rFonts w:ascii="Times New Roman" w:hAnsi="Times New Roman" w:cs="Times New Roman"/>
          <w:spacing w:val="2"/>
          <w:sz w:val="28"/>
          <w:szCs w:val="28"/>
          <w:shd w:val="clear" w:color="auto" w:fill="FFFFFF"/>
        </w:rPr>
        <w:t xml:space="preserve">; по </w:t>
      </w:r>
      <w:r w:rsidR="00375686" w:rsidRPr="00375686">
        <w:rPr>
          <w:rFonts w:ascii="Times New Roman" w:hAnsi="Times New Roman" w:cs="Times New Roman"/>
          <w:spacing w:val="2"/>
          <w:sz w:val="28"/>
          <w:szCs w:val="28"/>
          <w:shd w:val="clear" w:color="auto" w:fill="FFFFFF"/>
        </w:rPr>
        <w:t>Минспорта РИ</w:t>
      </w:r>
      <w:r w:rsidR="00375686">
        <w:rPr>
          <w:rFonts w:ascii="Times New Roman" w:hAnsi="Times New Roman" w:cs="Times New Roman"/>
          <w:spacing w:val="2"/>
          <w:sz w:val="28"/>
          <w:szCs w:val="28"/>
          <w:shd w:val="clear" w:color="auto" w:fill="FFFFFF"/>
        </w:rPr>
        <w:t xml:space="preserve"> - </w:t>
      </w:r>
      <w:r w:rsidR="00375686" w:rsidRPr="00747458">
        <w:rPr>
          <w:rFonts w:ascii="Times New Roman" w:hAnsi="Times New Roman" w:cs="Times New Roman"/>
          <w:spacing w:val="2"/>
          <w:sz w:val="28"/>
          <w:szCs w:val="28"/>
          <w:shd w:val="clear" w:color="auto" w:fill="FFFFFF"/>
        </w:rPr>
        <w:t xml:space="preserve">4 </w:t>
      </w:r>
      <w:r w:rsidR="00375686">
        <w:rPr>
          <w:rFonts w:ascii="Times New Roman" w:hAnsi="Times New Roman" w:cs="Times New Roman"/>
          <w:spacing w:val="2"/>
          <w:sz w:val="28"/>
          <w:szCs w:val="28"/>
          <w:shd w:val="clear" w:color="auto" w:fill="FFFFFF"/>
        </w:rPr>
        <w:t>объекта</w:t>
      </w:r>
      <w:r w:rsidR="00375686" w:rsidRPr="00747458">
        <w:rPr>
          <w:rFonts w:ascii="Times New Roman" w:hAnsi="Times New Roman" w:cs="Times New Roman"/>
          <w:spacing w:val="2"/>
          <w:sz w:val="28"/>
          <w:szCs w:val="28"/>
          <w:shd w:val="clear" w:color="auto" w:fill="FFFFFF"/>
        </w:rPr>
        <w:t xml:space="preserve"> (241 398,4 тыс. руб.)</w:t>
      </w:r>
      <w:r w:rsidR="00375686">
        <w:rPr>
          <w:rFonts w:ascii="Times New Roman" w:hAnsi="Times New Roman" w:cs="Times New Roman"/>
          <w:spacing w:val="2"/>
          <w:sz w:val="28"/>
          <w:szCs w:val="28"/>
          <w:shd w:val="clear" w:color="auto" w:fill="FFFFFF"/>
        </w:rPr>
        <w:t xml:space="preserve">; по </w:t>
      </w:r>
      <w:r w:rsidR="00375686" w:rsidRPr="00747458">
        <w:rPr>
          <w:rFonts w:ascii="Times New Roman" w:hAnsi="Times New Roman" w:cs="Times New Roman"/>
          <w:spacing w:val="2"/>
          <w:sz w:val="28"/>
          <w:szCs w:val="28"/>
          <w:shd w:val="clear" w:color="auto" w:fill="FFFFFF"/>
        </w:rPr>
        <w:t>Минприроды РИ</w:t>
      </w:r>
      <w:r w:rsidR="00375686">
        <w:rPr>
          <w:rFonts w:ascii="Times New Roman" w:hAnsi="Times New Roman" w:cs="Times New Roman"/>
          <w:spacing w:val="2"/>
          <w:sz w:val="28"/>
          <w:szCs w:val="28"/>
          <w:shd w:val="clear" w:color="auto" w:fill="FFFFFF"/>
        </w:rPr>
        <w:t xml:space="preserve"> - </w:t>
      </w:r>
      <w:r w:rsidR="00375686" w:rsidRPr="00747458">
        <w:rPr>
          <w:rFonts w:ascii="Times New Roman" w:hAnsi="Times New Roman" w:cs="Times New Roman"/>
          <w:spacing w:val="2"/>
          <w:sz w:val="28"/>
          <w:szCs w:val="28"/>
          <w:shd w:val="clear" w:color="auto" w:fill="FFFFFF"/>
        </w:rPr>
        <w:t xml:space="preserve">3 </w:t>
      </w:r>
      <w:r w:rsidR="00375686">
        <w:rPr>
          <w:rFonts w:ascii="Times New Roman" w:hAnsi="Times New Roman" w:cs="Times New Roman"/>
          <w:spacing w:val="2"/>
          <w:sz w:val="28"/>
          <w:szCs w:val="28"/>
          <w:shd w:val="clear" w:color="auto" w:fill="FFFFFF"/>
        </w:rPr>
        <w:t>объекта</w:t>
      </w:r>
      <w:r w:rsidR="00375686" w:rsidRPr="00747458">
        <w:rPr>
          <w:rFonts w:ascii="Times New Roman" w:hAnsi="Times New Roman" w:cs="Times New Roman"/>
          <w:spacing w:val="2"/>
          <w:sz w:val="28"/>
          <w:szCs w:val="28"/>
          <w:shd w:val="clear" w:color="auto" w:fill="FFFFFF"/>
        </w:rPr>
        <w:t xml:space="preserve"> (156 190,8 тыс. руб.)</w:t>
      </w:r>
      <w:r w:rsidR="00375686">
        <w:rPr>
          <w:rFonts w:ascii="Times New Roman" w:hAnsi="Times New Roman" w:cs="Times New Roman"/>
          <w:spacing w:val="2"/>
          <w:sz w:val="28"/>
          <w:szCs w:val="28"/>
          <w:shd w:val="clear" w:color="auto" w:fill="FFFFFF"/>
        </w:rPr>
        <w:t>; по</w:t>
      </w:r>
      <w:r w:rsidR="00375686" w:rsidRPr="00375686">
        <w:rPr>
          <w:rFonts w:ascii="Times New Roman" w:hAnsi="Times New Roman" w:cs="Times New Roman"/>
          <w:spacing w:val="2"/>
          <w:sz w:val="28"/>
          <w:szCs w:val="28"/>
          <w:shd w:val="clear" w:color="auto" w:fill="FFFFFF"/>
        </w:rPr>
        <w:t xml:space="preserve"> </w:t>
      </w:r>
      <w:r w:rsidR="00375686" w:rsidRPr="00747458">
        <w:rPr>
          <w:rFonts w:ascii="Times New Roman" w:hAnsi="Times New Roman" w:cs="Times New Roman"/>
          <w:spacing w:val="2"/>
          <w:sz w:val="28"/>
          <w:szCs w:val="28"/>
          <w:shd w:val="clear" w:color="auto" w:fill="FFFFFF"/>
        </w:rPr>
        <w:t>Минздрав</w:t>
      </w:r>
      <w:r w:rsidR="00375686">
        <w:rPr>
          <w:rFonts w:ascii="Times New Roman" w:hAnsi="Times New Roman" w:cs="Times New Roman"/>
          <w:spacing w:val="2"/>
          <w:sz w:val="28"/>
          <w:szCs w:val="28"/>
          <w:shd w:val="clear" w:color="auto" w:fill="FFFFFF"/>
        </w:rPr>
        <w:t>у</w:t>
      </w:r>
      <w:r w:rsidR="00375686" w:rsidRPr="00747458">
        <w:rPr>
          <w:rFonts w:ascii="Times New Roman" w:hAnsi="Times New Roman" w:cs="Times New Roman"/>
          <w:spacing w:val="2"/>
          <w:sz w:val="28"/>
          <w:szCs w:val="28"/>
          <w:shd w:val="clear" w:color="auto" w:fill="FFFFFF"/>
        </w:rPr>
        <w:t xml:space="preserve"> РИ</w:t>
      </w:r>
      <w:r w:rsidR="00375686">
        <w:rPr>
          <w:rFonts w:ascii="Times New Roman" w:hAnsi="Times New Roman" w:cs="Times New Roman"/>
          <w:spacing w:val="2"/>
          <w:sz w:val="28"/>
          <w:szCs w:val="28"/>
          <w:shd w:val="clear" w:color="auto" w:fill="FFFFFF"/>
        </w:rPr>
        <w:t xml:space="preserve"> - </w:t>
      </w:r>
      <w:r w:rsidR="00375686" w:rsidRPr="00747458">
        <w:rPr>
          <w:rFonts w:ascii="Times New Roman" w:hAnsi="Times New Roman" w:cs="Times New Roman"/>
          <w:spacing w:val="2"/>
          <w:sz w:val="28"/>
          <w:szCs w:val="28"/>
          <w:shd w:val="clear" w:color="auto" w:fill="FFFFFF"/>
        </w:rPr>
        <w:t>2 объекта (10 980,3 тыс. руб</w:t>
      </w:r>
      <w:r w:rsidR="00375686">
        <w:rPr>
          <w:rFonts w:ascii="Times New Roman" w:hAnsi="Times New Roman" w:cs="Times New Roman"/>
          <w:spacing w:val="2"/>
          <w:sz w:val="28"/>
          <w:szCs w:val="28"/>
          <w:shd w:val="clear" w:color="auto" w:fill="FFFFFF"/>
        </w:rPr>
        <w:t>лей</w:t>
      </w:r>
      <w:r w:rsidR="00375686" w:rsidRPr="00747458">
        <w:rPr>
          <w:rFonts w:ascii="Times New Roman" w:hAnsi="Times New Roman" w:cs="Times New Roman"/>
          <w:spacing w:val="2"/>
          <w:sz w:val="28"/>
          <w:szCs w:val="28"/>
          <w:shd w:val="clear" w:color="auto" w:fill="FFFFFF"/>
        </w:rPr>
        <w:t>)</w:t>
      </w:r>
      <w:r w:rsidR="00375686">
        <w:rPr>
          <w:rFonts w:ascii="Times New Roman" w:hAnsi="Times New Roman" w:cs="Times New Roman"/>
          <w:spacing w:val="2"/>
          <w:sz w:val="28"/>
          <w:szCs w:val="28"/>
          <w:shd w:val="clear" w:color="auto" w:fill="FFFFFF"/>
        </w:rPr>
        <w:t>.</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В настоящее время определены балансодержатели 30 ОНС на общую сумму 6 139 282,1 тыс. руб., в том числе</w:t>
      </w:r>
      <w:r w:rsidR="00375686">
        <w:rPr>
          <w:rFonts w:ascii="Times New Roman" w:hAnsi="Times New Roman" w:cs="Times New Roman"/>
          <w:spacing w:val="2"/>
          <w:sz w:val="28"/>
          <w:szCs w:val="28"/>
          <w:shd w:val="clear" w:color="auto" w:fill="FFFFFF"/>
        </w:rPr>
        <w:t>:</w:t>
      </w:r>
      <w:r w:rsidRPr="00747458">
        <w:rPr>
          <w:rFonts w:ascii="Times New Roman" w:hAnsi="Times New Roman" w:cs="Times New Roman"/>
          <w:spacing w:val="2"/>
          <w:sz w:val="28"/>
          <w:szCs w:val="28"/>
          <w:shd w:val="clear" w:color="auto" w:fill="FFFFFF"/>
        </w:rPr>
        <w:t xml:space="preserve"> по 29 объектам (5 901 713,8 тыс. руб.) заказчиком </w:t>
      </w:r>
      <w:r w:rsidRPr="00747458">
        <w:rPr>
          <w:rFonts w:ascii="Times New Roman" w:hAnsi="Times New Roman" w:cs="Times New Roman"/>
          <w:spacing w:val="2"/>
          <w:sz w:val="28"/>
          <w:szCs w:val="28"/>
          <w:shd w:val="clear" w:color="auto" w:fill="FFFFFF"/>
        </w:rPr>
        <w:lastRenderedPageBreak/>
        <w:t>которых являлся Минстрой РИ и 1 ОНС (237 568,2 тыс. руб.)</w:t>
      </w:r>
      <w:r w:rsidR="00375686">
        <w:rPr>
          <w:rFonts w:ascii="Times New Roman" w:hAnsi="Times New Roman" w:cs="Times New Roman"/>
          <w:spacing w:val="2"/>
          <w:sz w:val="28"/>
          <w:szCs w:val="28"/>
          <w:shd w:val="clear" w:color="auto" w:fill="FFFFFF"/>
        </w:rPr>
        <w:t xml:space="preserve"> по линии</w:t>
      </w:r>
      <w:r w:rsidRPr="00747458">
        <w:rPr>
          <w:rFonts w:ascii="Times New Roman" w:hAnsi="Times New Roman" w:cs="Times New Roman"/>
          <w:spacing w:val="2"/>
          <w:sz w:val="28"/>
          <w:szCs w:val="28"/>
          <w:shd w:val="clear" w:color="auto" w:fill="FFFFFF"/>
        </w:rPr>
        <w:t xml:space="preserve"> Комтуризма РИ.</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По 62 ОНС (2 214 120,8 тыс. руб</w:t>
      </w:r>
      <w:r w:rsidR="00375686">
        <w:rPr>
          <w:rFonts w:ascii="Times New Roman" w:hAnsi="Times New Roman" w:cs="Times New Roman"/>
          <w:spacing w:val="2"/>
          <w:sz w:val="28"/>
          <w:szCs w:val="28"/>
          <w:shd w:val="clear" w:color="auto" w:fill="FFFFFF"/>
        </w:rPr>
        <w:t>.</w:t>
      </w:r>
      <w:r w:rsidRPr="00747458">
        <w:rPr>
          <w:rFonts w:ascii="Times New Roman" w:hAnsi="Times New Roman" w:cs="Times New Roman"/>
          <w:spacing w:val="2"/>
          <w:sz w:val="28"/>
          <w:szCs w:val="28"/>
          <w:shd w:val="clear" w:color="auto" w:fill="FFFFFF"/>
        </w:rPr>
        <w:t xml:space="preserve">) Правительству Республики Ингушетия необходимо принять решение о целесообразности дальнейшего строительства или списания произведенных затрат и определить балансодержателей. </w:t>
      </w:r>
    </w:p>
    <w:p w:rsidR="00375686" w:rsidRDefault="00375686" w:rsidP="00E46F50">
      <w:pPr>
        <w:spacing w:after="0" w:line="240" w:lineRule="auto"/>
        <w:ind w:firstLine="728"/>
        <w:jc w:val="center"/>
        <w:rPr>
          <w:rFonts w:ascii="Times New Roman" w:eastAsia="Times New Roman" w:hAnsi="Times New Roman" w:cs="Times New Roman"/>
          <w:b/>
          <w:sz w:val="28"/>
          <w:szCs w:val="28"/>
          <w:lang w:eastAsia="ru-RU"/>
        </w:rPr>
      </w:pPr>
    </w:p>
    <w:p w:rsidR="00747458" w:rsidRPr="00747458" w:rsidRDefault="00747458" w:rsidP="00E46F50">
      <w:pPr>
        <w:spacing w:after="0" w:line="240" w:lineRule="auto"/>
        <w:ind w:firstLine="728"/>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Выводы:</w:t>
      </w:r>
    </w:p>
    <w:p w:rsidR="00747458" w:rsidRPr="00747458" w:rsidRDefault="00747458" w:rsidP="00E46F50">
      <w:pPr>
        <w:spacing w:after="0" w:line="240" w:lineRule="auto"/>
        <w:ind w:firstLine="728"/>
        <w:jc w:val="both"/>
        <w:rPr>
          <w:rFonts w:ascii="Times New Roman" w:eastAsia="Times New Roman" w:hAnsi="Times New Roman" w:cs="Times New Roman"/>
          <w:b/>
          <w:sz w:val="28"/>
          <w:szCs w:val="28"/>
          <w:lang w:eastAsia="ru-RU"/>
        </w:rPr>
      </w:pPr>
    </w:p>
    <w:p w:rsidR="00747458" w:rsidRPr="00747458" w:rsidRDefault="00747458" w:rsidP="00E46F50">
      <w:pPr>
        <w:spacing w:after="0" w:line="240" w:lineRule="auto"/>
        <w:ind w:firstLine="728"/>
        <w:jc w:val="both"/>
        <w:outlineLvl w:val="0"/>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color w:val="000000"/>
          <w:sz w:val="28"/>
          <w:szCs w:val="28"/>
          <w:lang w:eastAsia="ru-RU"/>
        </w:rPr>
        <w:t>1.В нарушение ч</w:t>
      </w:r>
      <w:r w:rsidR="00375686">
        <w:rPr>
          <w:rFonts w:ascii="Times New Roman" w:eastAsia="Times New Roman" w:hAnsi="Times New Roman" w:cs="Times New Roman"/>
          <w:color w:val="000000"/>
          <w:sz w:val="28"/>
          <w:szCs w:val="28"/>
          <w:lang w:eastAsia="ru-RU"/>
        </w:rPr>
        <w:t xml:space="preserve">асти </w:t>
      </w:r>
      <w:r w:rsidRPr="00747458">
        <w:rPr>
          <w:rFonts w:ascii="Times New Roman" w:eastAsia="Times New Roman" w:hAnsi="Times New Roman" w:cs="Times New Roman"/>
          <w:color w:val="000000"/>
          <w:sz w:val="28"/>
          <w:szCs w:val="28"/>
          <w:lang w:eastAsia="ru-RU"/>
        </w:rPr>
        <w:t>4 ст</w:t>
      </w:r>
      <w:r w:rsidR="00375686">
        <w:rPr>
          <w:rFonts w:ascii="Times New Roman" w:eastAsia="Times New Roman" w:hAnsi="Times New Roman" w:cs="Times New Roman"/>
          <w:color w:val="000000"/>
          <w:sz w:val="28"/>
          <w:szCs w:val="28"/>
          <w:lang w:eastAsia="ru-RU"/>
        </w:rPr>
        <w:t xml:space="preserve">атьи </w:t>
      </w:r>
      <w:r w:rsidRPr="00747458">
        <w:rPr>
          <w:rFonts w:ascii="Times New Roman" w:eastAsia="Times New Roman" w:hAnsi="Times New Roman" w:cs="Times New Roman"/>
          <w:color w:val="000000"/>
          <w:sz w:val="28"/>
          <w:szCs w:val="28"/>
          <w:lang w:eastAsia="ru-RU"/>
        </w:rPr>
        <w:t xml:space="preserve">52 Градостроительного кодекса РФ и </w:t>
      </w:r>
      <w:r w:rsidR="00375686">
        <w:rPr>
          <w:rFonts w:ascii="Times New Roman" w:eastAsia="Times New Roman" w:hAnsi="Times New Roman" w:cs="Times New Roman"/>
          <w:color w:val="000000"/>
          <w:sz w:val="28"/>
          <w:szCs w:val="28"/>
          <w:lang w:eastAsia="ru-RU"/>
        </w:rPr>
        <w:t>пунктов</w:t>
      </w:r>
      <w:r w:rsidRPr="00747458">
        <w:rPr>
          <w:rFonts w:ascii="Times New Roman" w:eastAsia="Times New Roman" w:hAnsi="Times New Roman" w:cs="Times New Roman"/>
          <w:color w:val="000000"/>
          <w:sz w:val="28"/>
          <w:szCs w:val="28"/>
          <w:lang w:eastAsia="ru-RU"/>
        </w:rPr>
        <w:t xml:space="preserve"> 2 и 3 Правил проведения консервации объекта капитального строительства, утвержденных Постановлением Правительства РФ от 30 сентября 2011 г</w:t>
      </w:r>
      <w:r w:rsidR="00375686">
        <w:rPr>
          <w:rFonts w:ascii="Times New Roman" w:eastAsia="Times New Roman" w:hAnsi="Times New Roman" w:cs="Times New Roman"/>
          <w:color w:val="000000"/>
          <w:sz w:val="28"/>
          <w:szCs w:val="28"/>
          <w:lang w:eastAsia="ru-RU"/>
        </w:rPr>
        <w:t>ода</w:t>
      </w:r>
      <w:r w:rsidRPr="00747458">
        <w:rPr>
          <w:rFonts w:ascii="Times New Roman" w:eastAsia="Times New Roman" w:hAnsi="Times New Roman" w:cs="Times New Roman"/>
          <w:color w:val="000000"/>
          <w:sz w:val="28"/>
          <w:szCs w:val="28"/>
          <w:lang w:eastAsia="ru-RU"/>
        </w:rPr>
        <w:t xml:space="preserve"> №802, в Республике Ингушетия приостановлено более чем на 6 месяцев и не законсервировано строительство 17 объектов с общим объемом вложений в сумме 1 217 731,7 тыс. руб</w:t>
      </w:r>
      <w:r w:rsidR="00375686">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w:t>
      </w:r>
    </w:p>
    <w:p w:rsidR="00747458" w:rsidRPr="00747458" w:rsidRDefault="00747458" w:rsidP="00E46F50">
      <w:pPr>
        <w:spacing w:after="0" w:line="240" w:lineRule="auto"/>
        <w:ind w:firstLine="728"/>
        <w:jc w:val="both"/>
        <w:outlineLvl w:val="0"/>
        <w:rPr>
          <w:rFonts w:ascii="Times New Roman" w:eastAsia="Times New Roman" w:hAnsi="Times New Roman" w:cs="Times New Roman"/>
          <w:sz w:val="28"/>
          <w:szCs w:val="28"/>
          <w:lang w:eastAsia="ru-RU"/>
        </w:rPr>
      </w:pPr>
      <w:r w:rsidRPr="00747458">
        <w:rPr>
          <w:rFonts w:ascii="Times New Roman" w:eastAsia="Times New Roman" w:hAnsi="Times New Roman" w:cs="Times New Roman"/>
          <w:color w:val="000000"/>
          <w:sz w:val="28"/>
          <w:szCs w:val="28"/>
          <w:lang w:eastAsia="ru-RU"/>
        </w:rPr>
        <w:t>2.</w:t>
      </w:r>
      <w:r w:rsidRPr="00747458">
        <w:rPr>
          <w:rFonts w:ascii="Times New Roman" w:eastAsia="Times New Roman" w:hAnsi="Times New Roman" w:cs="Times New Roman"/>
          <w:sz w:val="28"/>
          <w:szCs w:val="28"/>
          <w:lang w:eastAsia="ru-RU"/>
        </w:rPr>
        <w:t xml:space="preserve"> В ходе анализа </w:t>
      </w:r>
      <w:r w:rsidR="00375686" w:rsidRPr="00747458">
        <w:rPr>
          <w:rFonts w:ascii="Times New Roman" w:eastAsia="Times New Roman" w:hAnsi="Times New Roman" w:cs="Times New Roman"/>
          <w:sz w:val="28"/>
          <w:szCs w:val="28"/>
          <w:lang w:eastAsia="ru-RU"/>
        </w:rPr>
        <w:t xml:space="preserve">информации </w:t>
      </w:r>
      <w:r w:rsidRPr="00747458">
        <w:rPr>
          <w:rFonts w:ascii="Times New Roman" w:eastAsia="Times New Roman" w:hAnsi="Times New Roman" w:cs="Times New Roman"/>
          <w:sz w:val="28"/>
          <w:szCs w:val="28"/>
          <w:lang w:eastAsia="ru-RU"/>
        </w:rPr>
        <w:t>Минимущества РИ установлено, что по 13 ОНС суммы фактических вложений не сходятся с данными, представленными по тем же объектам Минстроем РИ.</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color w:val="000000"/>
          <w:sz w:val="28"/>
          <w:szCs w:val="28"/>
          <w:lang w:eastAsia="ru-RU"/>
        </w:rPr>
        <w:t xml:space="preserve">3. </w:t>
      </w:r>
      <w:r w:rsidRPr="00747458">
        <w:rPr>
          <w:rFonts w:ascii="Times New Roman" w:eastAsia="Times New Roman" w:hAnsi="Times New Roman" w:cs="Times New Roman"/>
          <w:sz w:val="28"/>
          <w:szCs w:val="28"/>
          <w:lang w:eastAsia="ru-RU"/>
        </w:rPr>
        <w:t>В нарушение п</w:t>
      </w:r>
      <w:r w:rsidR="00375686">
        <w:rPr>
          <w:rFonts w:ascii="Times New Roman" w:eastAsia="Times New Roman" w:hAnsi="Times New Roman" w:cs="Times New Roman"/>
          <w:sz w:val="28"/>
          <w:szCs w:val="28"/>
          <w:lang w:eastAsia="ru-RU"/>
        </w:rPr>
        <w:t xml:space="preserve">ункта </w:t>
      </w:r>
      <w:r w:rsidRPr="00747458">
        <w:rPr>
          <w:rFonts w:ascii="Times New Roman" w:eastAsia="Times New Roman" w:hAnsi="Times New Roman" w:cs="Times New Roman"/>
          <w:sz w:val="28"/>
          <w:szCs w:val="28"/>
          <w:lang w:eastAsia="ru-RU"/>
        </w:rPr>
        <w:t xml:space="preserve">8 Положения заседания Межведомственной комиссии не проводятся с периодичностью </w:t>
      </w:r>
      <w:r w:rsidR="00375686">
        <w:rPr>
          <w:rFonts w:ascii="Times New Roman" w:eastAsia="Times New Roman" w:hAnsi="Times New Roman" w:cs="Times New Roman"/>
          <w:sz w:val="28"/>
          <w:szCs w:val="28"/>
          <w:lang w:eastAsia="ru-RU"/>
        </w:rPr>
        <w:t>1</w:t>
      </w:r>
      <w:r w:rsidRPr="00747458">
        <w:rPr>
          <w:rFonts w:ascii="Times New Roman" w:eastAsia="Times New Roman" w:hAnsi="Times New Roman" w:cs="Times New Roman"/>
          <w:sz w:val="28"/>
          <w:szCs w:val="28"/>
          <w:lang w:eastAsia="ru-RU"/>
        </w:rPr>
        <w:t xml:space="preserve"> раз в месяц, что свидетельствует о формальном характере деятельности Межведомственной комиссии.</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color w:val="000000"/>
          <w:sz w:val="28"/>
          <w:szCs w:val="28"/>
          <w:lang w:eastAsia="ru-RU"/>
        </w:rPr>
        <w:t xml:space="preserve">4. </w:t>
      </w:r>
      <w:r w:rsidRPr="00747458">
        <w:rPr>
          <w:rFonts w:ascii="Times New Roman" w:eastAsia="Times New Roman" w:hAnsi="Times New Roman" w:cs="Times New Roman"/>
          <w:sz w:val="28"/>
          <w:szCs w:val="28"/>
          <w:lang w:eastAsia="ru-RU"/>
        </w:rPr>
        <w:t>В нарушение ст</w:t>
      </w:r>
      <w:r w:rsidR="00375686">
        <w:rPr>
          <w:rFonts w:ascii="Times New Roman" w:eastAsia="Times New Roman" w:hAnsi="Times New Roman" w:cs="Times New Roman"/>
          <w:sz w:val="28"/>
          <w:szCs w:val="28"/>
          <w:lang w:eastAsia="ru-RU"/>
        </w:rPr>
        <w:t xml:space="preserve">атьи </w:t>
      </w:r>
      <w:r w:rsidRPr="00747458">
        <w:rPr>
          <w:rFonts w:ascii="Times New Roman" w:eastAsia="Times New Roman" w:hAnsi="Times New Roman" w:cs="Times New Roman"/>
          <w:sz w:val="28"/>
          <w:szCs w:val="28"/>
          <w:lang w:eastAsia="ru-RU"/>
        </w:rPr>
        <w:t>11 Федерального закона от 6 декабря 2011 г</w:t>
      </w:r>
      <w:r w:rsidR="00375686">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№402-ФЗ «О бухгалтерском учете», п</w:t>
      </w:r>
      <w:r w:rsidR="00375686">
        <w:rPr>
          <w:rFonts w:ascii="Times New Roman" w:eastAsia="Times New Roman" w:hAnsi="Times New Roman" w:cs="Times New Roman"/>
          <w:sz w:val="28"/>
          <w:szCs w:val="28"/>
          <w:lang w:eastAsia="ru-RU"/>
        </w:rPr>
        <w:t xml:space="preserve">ункта </w:t>
      </w:r>
      <w:r w:rsidRPr="00747458">
        <w:rPr>
          <w:rFonts w:ascii="Times New Roman" w:eastAsia="Times New Roman" w:hAnsi="Times New Roman" w:cs="Times New Roman"/>
          <w:sz w:val="28"/>
          <w:szCs w:val="28"/>
          <w:lang w:eastAsia="ru-RU"/>
        </w:rPr>
        <w:t>7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РФ от 28 декабря 2010 г</w:t>
      </w:r>
      <w:r w:rsidR="00797B22">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№191н, Минприроды РИ, Ингушавтодором, Минздравом РИ и Минсельхозом РИ перед составлением годовой бюджетной отчетности за 2019 г</w:t>
      </w:r>
      <w:r w:rsidR="00797B22">
        <w:rPr>
          <w:rFonts w:ascii="Times New Roman" w:eastAsia="Times New Roman" w:hAnsi="Times New Roman" w:cs="Times New Roman"/>
          <w:sz w:val="28"/>
          <w:szCs w:val="28"/>
          <w:lang w:eastAsia="ru-RU"/>
        </w:rPr>
        <w:t>од</w:t>
      </w:r>
      <w:r w:rsidRPr="00747458">
        <w:rPr>
          <w:rFonts w:ascii="Times New Roman" w:eastAsia="Times New Roman" w:hAnsi="Times New Roman" w:cs="Times New Roman"/>
          <w:sz w:val="28"/>
          <w:szCs w:val="28"/>
          <w:lang w:eastAsia="ru-RU"/>
        </w:rPr>
        <w:t xml:space="preserve"> не проведена инвентаризация 26 </w:t>
      </w:r>
      <w:r w:rsidR="00797B22">
        <w:rPr>
          <w:rFonts w:ascii="Times New Roman" w:eastAsia="Times New Roman" w:hAnsi="Times New Roman" w:cs="Times New Roman"/>
          <w:sz w:val="28"/>
          <w:szCs w:val="28"/>
          <w:lang w:eastAsia="ru-RU"/>
        </w:rPr>
        <w:t>объектов незавершенного строительства</w:t>
      </w:r>
      <w:r w:rsidRPr="00747458">
        <w:rPr>
          <w:rFonts w:ascii="Times New Roman" w:eastAsia="Times New Roman" w:hAnsi="Times New Roman" w:cs="Times New Roman"/>
          <w:sz w:val="28"/>
          <w:szCs w:val="28"/>
          <w:lang w:eastAsia="ru-RU"/>
        </w:rPr>
        <w:t xml:space="preserve"> с объемом вложений в сумме 1 093 774,9 тыс. руб</w:t>
      </w:r>
      <w:r w:rsidR="00797B22">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5. В нарушение </w:t>
      </w:r>
      <w:r w:rsidRPr="00747458">
        <w:rPr>
          <w:rFonts w:ascii="Times New Roman" w:hAnsi="Times New Roman" w:cs="Times New Roman"/>
          <w:spacing w:val="2"/>
          <w:sz w:val="28"/>
          <w:szCs w:val="28"/>
          <w:shd w:val="clear" w:color="auto" w:fill="FFFFFF"/>
        </w:rPr>
        <w:t>п</w:t>
      </w:r>
      <w:r w:rsidR="00797B22">
        <w:rPr>
          <w:rFonts w:ascii="Times New Roman" w:hAnsi="Times New Roman" w:cs="Times New Roman"/>
          <w:spacing w:val="2"/>
          <w:sz w:val="28"/>
          <w:szCs w:val="28"/>
          <w:shd w:val="clear" w:color="auto" w:fill="FFFFFF"/>
        </w:rPr>
        <w:t>ункта</w:t>
      </w:r>
      <w:r w:rsidRPr="00747458">
        <w:rPr>
          <w:rFonts w:ascii="Times New Roman" w:hAnsi="Times New Roman" w:cs="Times New Roman"/>
          <w:spacing w:val="2"/>
          <w:sz w:val="28"/>
          <w:szCs w:val="28"/>
          <w:shd w:val="clear" w:color="auto" w:fill="FFFFFF"/>
        </w:rPr>
        <w:t xml:space="preserve"> 2 раздела II поэтапного плана снижения объемов и количества объектов незавершенного строительства, утвержденного Первым заместителем Председателя Правительства </w:t>
      </w:r>
      <w:r w:rsidR="00797B22">
        <w:rPr>
          <w:rFonts w:ascii="Times New Roman" w:hAnsi="Times New Roman" w:cs="Times New Roman"/>
          <w:spacing w:val="2"/>
          <w:sz w:val="28"/>
          <w:szCs w:val="28"/>
          <w:shd w:val="clear" w:color="auto" w:fill="FFFFFF"/>
        </w:rPr>
        <w:t>РФ</w:t>
      </w:r>
      <w:r w:rsidRPr="00747458">
        <w:rPr>
          <w:rFonts w:ascii="Times New Roman" w:hAnsi="Times New Roman" w:cs="Times New Roman"/>
          <w:spacing w:val="2"/>
          <w:sz w:val="28"/>
          <w:szCs w:val="28"/>
          <w:shd w:val="clear" w:color="auto" w:fill="FFFFFF"/>
        </w:rPr>
        <w:t xml:space="preserve"> Шуваловым И.И. 31 января 2017 г</w:t>
      </w:r>
      <w:r w:rsidR="00797B22">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w:t>
      </w:r>
      <w:r w:rsidR="00797B22">
        <w:rPr>
          <w:rFonts w:ascii="Times New Roman" w:hAnsi="Times New Roman" w:cs="Times New Roman"/>
          <w:spacing w:val="2"/>
          <w:sz w:val="28"/>
          <w:szCs w:val="28"/>
          <w:shd w:val="clear" w:color="auto" w:fill="FFFFFF"/>
        </w:rPr>
        <w:t>№</w:t>
      </w:r>
      <w:r w:rsidRPr="00747458">
        <w:rPr>
          <w:rFonts w:ascii="Times New Roman" w:hAnsi="Times New Roman" w:cs="Times New Roman"/>
          <w:spacing w:val="2"/>
          <w:sz w:val="28"/>
          <w:szCs w:val="28"/>
          <w:shd w:val="clear" w:color="auto" w:fill="FFFFFF"/>
        </w:rPr>
        <w:t>727п-П13</w:t>
      </w:r>
      <w:r w:rsidR="00797B22">
        <w:rPr>
          <w:rFonts w:ascii="Times New Roman" w:hAnsi="Times New Roman" w:cs="Times New Roman"/>
          <w:spacing w:val="2"/>
          <w:sz w:val="28"/>
          <w:szCs w:val="28"/>
          <w:shd w:val="clear" w:color="auto" w:fill="FFFFFF"/>
        </w:rPr>
        <w:t>,</w:t>
      </w:r>
      <w:r w:rsidRPr="00747458">
        <w:rPr>
          <w:rFonts w:ascii="Times New Roman" w:hAnsi="Times New Roman" w:cs="Times New Roman"/>
          <w:spacing w:val="2"/>
          <w:sz w:val="28"/>
          <w:szCs w:val="28"/>
          <w:shd w:val="clear" w:color="auto" w:fill="FFFFFF"/>
        </w:rPr>
        <w:t xml:space="preserve"> </w:t>
      </w:r>
      <w:r w:rsidRPr="00747458">
        <w:rPr>
          <w:rFonts w:ascii="Times New Roman" w:eastAsia="Times New Roman" w:hAnsi="Times New Roman" w:cs="Times New Roman"/>
          <w:sz w:val="28"/>
          <w:szCs w:val="28"/>
          <w:lang w:eastAsia="ru-RU"/>
        </w:rPr>
        <w:t>Минспортом РИ, Минприроды РИ, Минздравом РИ, Комтуризма РИ, Ингушавтодором</w:t>
      </w:r>
      <w:r w:rsidRPr="00747458">
        <w:rPr>
          <w:rFonts w:ascii="Times New Roman" w:eastAsia="Times New Roman" w:hAnsi="Times New Roman" w:cs="Times New Roman"/>
          <w:spacing w:val="2"/>
          <w:sz w:val="28"/>
          <w:szCs w:val="28"/>
          <w:shd w:val="clear" w:color="auto" w:fill="FFFFFF"/>
          <w:lang w:eastAsia="ru-RU"/>
        </w:rPr>
        <w:t xml:space="preserve"> не разработаны и не утверждены планы поэтапного снижения объемов и количества </w:t>
      </w:r>
      <w:r w:rsidR="00797B22" w:rsidRPr="00797B22">
        <w:rPr>
          <w:rFonts w:ascii="Times New Roman" w:eastAsia="Times New Roman" w:hAnsi="Times New Roman" w:cs="Times New Roman"/>
          <w:spacing w:val="2"/>
          <w:sz w:val="28"/>
          <w:szCs w:val="28"/>
          <w:shd w:val="clear" w:color="auto" w:fill="FFFFFF"/>
          <w:lang w:eastAsia="ru-RU"/>
        </w:rPr>
        <w:t>объектов незавершенного строительства</w:t>
      </w:r>
      <w:r w:rsidRPr="00747458">
        <w:rPr>
          <w:rFonts w:ascii="Times New Roman" w:eastAsia="Times New Roman" w:hAnsi="Times New Roman" w:cs="Times New Roman"/>
          <w:sz w:val="28"/>
          <w:szCs w:val="28"/>
          <w:lang w:eastAsia="ru-RU"/>
        </w:rPr>
        <w:t>.</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eastAsia="Times New Roman" w:hAnsi="Times New Roman" w:cs="Times New Roman"/>
          <w:sz w:val="28"/>
          <w:szCs w:val="28"/>
          <w:lang w:eastAsia="ru-RU"/>
        </w:rPr>
        <w:t xml:space="preserve">6. </w:t>
      </w:r>
      <w:r w:rsidRPr="00747458">
        <w:rPr>
          <w:rFonts w:ascii="Times New Roman" w:hAnsi="Times New Roman" w:cs="Times New Roman"/>
          <w:spacing w:val="2"/>
          <w:sz w:val="28"/>
          <w:szCs w:val="28"/>
          <w:shd w:val="clear" w:color="auto" w:fill="FFFFFF"/>
        </w:rPr>
        <w:t>В нарушение п</w:t>
      </w:r>
      <w:r w:rsidR="00797B22">
        <w:rPr>
          <w:rFonts w:ascii="Times New Roman" w:hAnsi="Times New Roman" w:cs="Times New Roman"/>
          <w:spacing w:val="2"/>
          <w:sz w:val="28"/>
          <w:szCs w:val="28"/>
          <w:shd w:val="clear" w:color="auto" w:fill="FFFFFF"/>
        </w:rPr>
        <w:t>ункта</w:t>
      </w:r>
      <w:r w:rsidRPr="00747458">
        <w:rPr>
          <w:rFonts w:ascii="Times New Roman" w:hAnsi="Times New Roman" w:cs="Times New Roman"/>
          <w:spacing w:val="2"/>
          <w:sz w:val="28"/>
          <w:szCs w:val="28"/>
          <w:shd w:val="clear" w:color="auto" w:fill="FFFFFF"/>
        </w:rPr>
        <w:t xml:space="preserve"> 3 Методических рекомендаций</w:t>
      </w:r>
      <w:r w:rsidR="00797B22">
        <w:rPr>
          <w:rFonts w:ascii="Times New Roman" w:hAnsi="Times New Roman" w:cs="Times New Roman"/>
          <w:spacing w:val="2"/>
          <w:sz w:val="28"/>
          <w:szCs w:val="28"/>
          <w:shd w:val="clear" w:color="auto" w:fill="FFFFFF"/>
        </w:rPr>
        <w:t>,</w:t>
      </w:r>
      <w:r w:rsidRPr="00747458">
        <w:rPr>
          <w:rFonts w:ascii="Times New Roman" w:hAnsi="Times New Roman" w:cs="Times New Roman"/>
          <w:spacing w:val="2"/>
          <w:sz w:val="28"/>
          <w:szCs w:val="28"/>
          <w:shd w:val="clear" w:color="auto" w:fill="FFFFFF"/>
        </w:rPr>
        <w:t xml:space="preserve"> в Положении о порядке ведения Реестра государственного имущества Республики Ингушетия и представления информации, содержащейся в Реестре государственного имущества Республики Ингушетия, утвержденное Постановлением Правительства РИ от 14 октября 2014 г</w:t>
      </w:r>
      <w:r w:rsidR="00797B22">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№195, не регламентированы случаи принятия решения органом, осуществляющим учет объектов незавершенного строительства, об учете в реестре объекта незавершенного строительства, об отказе в учете или о приостановлении процедуры учета.</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eastAsia="Times New Roman" w:hAnsi="Times New Roman" w:cs="Times New Roman"/>
          <w:sz w:val="28"/>
          <w:szCs w:val="28"/>
          <w:lang w:eastAsia="ru-RU"/>
        </w:rPr>
        <w:lastRenderedPageBreak/>
        <w:t xml:space="preserve">7. </w:t>
      </w:r>
      <w:r w:rsidRPr="00747458">
        <w:rPr>
          <w:rFonts w:ascii="Times New Roman" w:hAnsi="Times New Roman" w:cs="Times New Roman"/>
          <w:spacing w:val="2"/>
          <w:sz w:val="28"/>
          <w:szCs w:val="28"/>
          <w:shd w:val="clear" w:color="auto" w:fill="FFFFFF"/>
        </w:rPr>
        <w:t xml:space="preserve">Постановлением Правительства </w:t>
      </w:r>
      <w:r w:rsidR="00797B22">
        <w:rPr>
          <w:rFonts w:ascii="Times New Roman" w:hAnsi="Times New Roman" w:cs="Times New Roman"/>
          <w:spacing w:val="2"/>
          <w:sz w:val="28"/>
          <w:szCs w:val="28"/>
          <w:shd w:val="clear" w:color="auto" w:fill="FFFFFF"/>
        </w:rPr>
        <w:t>РИ</w:t>
      </w:r>
      <w:r w:rsidRPr="00747458">
        <w:rPr>
          <w:rFonts w:ascii="Times New Roman" w:hAnsi="Times New Roman" w:cs="Times New Roman"/>
          <w:spacing w:val="2"/>
          <w:sz w:val="28"/>
          <w:szCs w:val="28"/>
          <w:shd w:val="clear" w:color="auto" w:fill="FFFFFF"/>
        </w:rPr>
        <w:t xml:space="preserve"> от 13 октября 2014 г</w:t>
      </w:r>
      <w:r w:rsidR="00797B22">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№193 утверждено Положение о порядке списания государственного имущества Республики Ингушетия.</w:t>
      </w:r>
    </w:p>
    <w:p w:rsidR="00747458" w:rsidRPr="00747458" w:rsidRDefault="00747458" w:rsidP="00797B22">
      <w:pPr>
        <w:spacing w:after="0" w:line="240" w:lineRule="auto"/>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 xml:space="preserve">Постановлением Правительства </w:t>
      </w:r>
      <w:r w:rsidR="00797B22">
        <w:rPr>
          <w:rFonts w:ascii="Times New Roman" w:hAnsi="Times New Roman" w:cs="Times New Roman"/>
          <w:spacing w:val="2"/>
          <w:sz w:val="28"/>
          <w:szCs w:val="28"/>
          <w:shd w:val="clear" w:color="auto" w:fill="FFFFFF"/>
        </w:rPr>
        <w:t>РИ</w:t>
      </w:r>
      <w:r w:rsidRPr="00747458">
        <w:rPr>
          <w:rFonts w:ascii="Times New Roman" w:hAnsi="Times New Roman" w:cs="Times New Roman"/>
          <w:spacing w:val="2"/>
          <w:sz w:val="28"/>
          <w:szCs w:val="28"/>
          <w:shd w:val="clear" w:color="auto" w:fill="FFFFFF"/>
        </w:rPr>
        <w:t xml:space="preserve"> от 19 февраля 2020 г</w:t>
      </w:r>
      <w:r w:rsidR="00797B22">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№19 утвержден Порядок принятия решения о списании капитальных затрат в объекты основных средств за счет бюджетных средств и оснований (критериев) принятия такого решения. </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 xml:space="preserve">Вместе с тем, </w:t>
      </w:r>
      <w:r w:rsidR="00797B22">
        <w:rPr>
          <w:rFonts w:ascii="Times New Roman" w:hAnsi="Times New Roman" w:cs="Times New Roman"/>
          <w:spacing w:val="2"/>
          <w:sz w:val="28"/>
          <w:szCs w:val="28"/>
          <w:shd w:val="clear" w:color="auto" w:fill="FFFFFF"/>
        </w:rPr>
        <w:t xml:space="preserve">в нарушение вышеуказанных постановлений, </w:t>
      </w:r>
      <w:r w:rsidRPr="00747458">
        <w:rPr>
          <w:rFonts w:ascii="Times New Roman" w:hAnsi="Times New Roman" w:cs="Times New Roman"/>
          <w:spacing w:val="2"/>
          <w:sz w:val="28"/>
          <w:szCs w:val="28"/>
          <w:shd w:val="clear" w:color="auto" w:fill="FFFFFF"/>
        </w:rPr>
        <w:t>с 01.01.2019 г</w:t>
      </w:r>
      <w:r w:rsidR="00797B22">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на момент проведения настоящего анализа (июнь 2020 г</w:t>
      </w:r>
      <w:r w:rsidR="00797B22">
        <w:rPr>
          <w:rFonts w:ascii="Times New Roman" w:hAnsi="Times New Roman" w:cs="Times New Roman"/>
          <w:spacing w:val="2"/>
          <w:sz w:val="28"/>
          <w:szCs w:val="28"/>
          <w:shd w:val="clear" w:color="auto" w:fill="FFFFFF"/>
        </w:rPr>
        <w:t>ода</w:t>
      </w:r>
      <w:r w:rsidRPr="00747458">
        <w:rPr>
          <w:rFonts w:ascii="Times New Roman" w:hAnsi="Times New Roman" w:cs="Times New Roman"/>
          <w:spacing w:val="2"/>
          <w:sz w:val="28"/>
          <w:szCs w:val="28"/>
          <w:shd w:val="clear" w:color="auto" w:fill="FFFFFF"/>
        </w:rPr>
        <w:t xml:space="preserve">) решения по списанию </w:t>
      </w:r>
      <w:bookmarkStart w:id="24" w:name="_Hlk67144197"/>
      <w:r w:rsidR="00797B22">
        <w:rPr>
          <w:rFonts w:ascii="Times New Roman" w:hAnsi="Times New Roman" w:cs="Times New Roman"/>
          <w:spacing w:val="2"/>
          <w:sz w:val="28"/>
          <w:szCs w:val="28"/>
          <w:shd w:val="clear" w:color="auto" w:fill="FFFFFF"/>
        </w:rPr>
        <w:t>объектов незавершенного строительства</w:t>
      </w:r>
      <w:r w:rsidRPr="00747458">
        <w:rPr>
          <w:rFonts w:ascii="Times New Roman" w:hAnsi="Times New Roman" w:cs="Times New Roman"/>
          <w:spacing w:val="2"/>
          <w:sz w:val="28"/>
          <w:szCs w:val="28"/>
          <w:shd w:val="clear" w:color="auto" w:fill="FFFFFF"/>
        </w:rPr>
        <w:t xml:space="preserve"> </w:t>
      </w:r>
      <w:bookmarkEnd w:id="24"/>
      <w:r w:rsidRPr="00747458">
        <w:rPr>
          <w:rFonts w:ascii="Times New Roman" w:hAnsi="Times New Roman" w:cs="Times New Roman"/>
          <w:spacing w:val="2"/>
          <w:sz w:val="28"/>
          <w:szCs w:val="28"/>
          <w:shd w:val="clear" w:color="auto" w:fill="FFFFFF"/>
        </w:rPr>
        <w:t>не принимались.</w:t>
      </w:r>
    </w:p>
    <w:p w:rsidR="00747458" w:rsidRPr="00747458" w:rsidRDefault="00747458" w:rsidP="00E46F50">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 xml:space="preserve">8. Структура, объем и количество </w:t>
      </w:r>
      <w:r w:rsidR="00797B22" w:rsidRPr="00797B22">
        <w:rPr>
          <w:rFonts w:ascii="Times New Roman" w:hAnsi="Times New Roman" w:cs="Times New Roman"/>
          <w:spacing w:val="2"/>
          <w:sz w:val="28"/>
          <w:szCs w:val="28"/>
          <w:shd w:val="clear" w:color="auto" w:fill="FFFFFF"/>
        </w:rPr>
        <w:t>объектов незавершенного строительства</w:t>
      </w:r>
      <w:r w:rsidRPr="00747458">
        <w:rPr>
          <w:rFonts w:ascii="Times New Roman" w:hAnsi="Times New Roman" w:cs="Times New Roman"/>
          <w:spacing w:val="2"/>
          <w:sz w:val="28"/>
          <w:szCs w:val="28"/>
          <w:shd w:val="clear" w:color="auto" w:fill="FFFFFF"/>
        </w:rPr>
        <w:t xml:space="preserve"> в Республике Ингушетия, установленные в ходе настоящего мониторинга, свидетельствует о недостаточной результативности мер, принимаемых органами исполнительной власти республики по сокращению объемов и количества </w:t>
      </w:r>
      <w:r w:rsidR="00797B22" w:rsidRPr="00797B22">
        <w:rPr>
          <w:rFonts w:ascii="Times New Roman" w:hAnsi="Times New Roman" w:cs="Times New Roman"/>
          <w:spacing w:val="2"/>
          <w:sz w:val="28"/>
          <w:szCs w:val="28"/>
          <w:shd w:val="clear" w:color="auto" w:fill="FFFFFF"/>
        </w:rPr>
        <w:t>объектов незавершенного строительства</w:t>
      </w:r>
      <w:r w:rsidRPr="00747458">
        <w:rPr>
          <w:rFonts w:ascii="Times New Roman" w:hAnsi="Times New Roman" w:cs="Times New Roman"/>
          <w:spacing w:val="2"/>
          <w:sz w:val="28"/>
          <w:szCs w:val="28"/>
          <w:shd w:val="clear" w:color="auto" w:fill="FFFFFF"/>
        </w:rPr>
        <w:t>.</w:t>
      </w:r>
    </w:p>
    <w:p w:rsidR="00747458" w:rsidRPr="00747458" w:rsidRDefault="00747458" w:rsidP="00797B22">
      <w:pPr>
        <w:spacing w:after="0" w:line="240" w:lineRule="auto"/>
        <w:ind w:firstLine="728"/>
        <w:jc w:val="center"/>
        <w:rPr>
          <w:rFonts w:ascii="Times New Roman" w:hAnsi="Times New Roman" w:cs="Times New Roman"/>
          <w:spacing w:val="2"/>
          <w:sz w:val="28"/>
          <w:szCs w:val="28"/>
          <w:shd w:val="clear" w:color="auto" w:fill="FFFFFF"/>
        </w:rPr>
      </w:pPr>
    </w:p>
    <w:p w:rsidR="00747458" w:rsidRPr="00747458" w:rsidRDefault="00747458" w:rsidP="00797B22">
      <w:pPr>
        <w:spacing w:after="0" w:line="240" w:lineRule="auto"/>
        <w:ind w:firstLine="728"/>
        <w:jc w:val="center"/>
        <w:rPr>
          <w:rFonts w:ascii="Times New Roman" w:hAnsi="Times New Roman" w:cs="Times New Roman"/>
          <w:b/>
          <w:spacing w:val="2"/>
          <w:sz w:val="28"/>
          <w:szCs w:val="28"/>
          <w:shd w:val="clear" w:color="auto" w:fill="FFFFFF"/>
        </w:rPr>
      </w:pPr>
      <w:r w:rsidRPr="00747458">
        <w:rPr>
          <w:rFonts w:ascii="Times New Roman" w:hAnsi="Times New Roman" w:cs="Times New Roman"/>
          <w:b/>
          <w:spacing w:val="2"/>
          <w:sz w:val="28"/>
          <w:szCs w:val="28"/>
          <w:shd w:val="clear" w:color="auto" w:fill="FFFFFF"/>
        </w:rPr>
        <w:t>Предложения:</w:t>
      </w:r>
    </w:p>
    <w:p w:rsidR="00797B22" w:rsidRDefault="00797B22" w:rsidP="00797B22">
      <w:pPr>
        <w:spacing w:after="0" w:line="240" w:lineRule="auto"/>
        <w:ind w:firstLine="728"/>
        <w:jc w:val="both"/>
        <w:rPr>
          <w:rFonts w:ascii="Times New Roman" w:hAnsi="Times New Roman" w:cs="Times New Roman"/>
          <w:b/>
          <w:spacing w:val="2"/>
          <w:sz w:val="28"/>
          <w:szCs w:val="28"/>
          <w:shd w:val="clear" w:color="auto" w:fill="FFFFFF"/>
          <w:lang w:bidi="ru-RU"/>
        </w:rPr>
      </w:pPr>
    </w:p>
    <w:p w:rsidR="00747458" w:rsidRPr="00797B22" w:rsidRDefault="00797B22" w:rsidP="00797B22">
      <w:pPr>
        <w:spacing w:after="0" w:line="240" w:lineRule="auto"/>
        <w:ind w:firstLine="728"/>
        <w:jc w:val="both"/>
        <w:rPr>
          <w:rFonts w:ascii="Times New Roman" w:hAnsi="Times New Roman" w:cs="Times New Roman"/>
          <w:bCs/>
          <w:spacing w:val="2"/>
          <w:sz w:val="28"/>
          <w:szCs w:val="28"/>
          <w:shd w:val="clear" w:color="auto" w:fill="FFFFFF"/>
          <w:lang w:bidi="ru-RU"/>
        </w:rPr>
      </w:pPr>
      <w:r w:rsidRPr="00797B22">
        <w:rPr>
          <w:rFonts w:ascii="Times New Roman" w:hAnsi="Times New Roman" w:cs="Times New Roman"/>
          <w:bCs/>
          <w:spacing w:val="2"/>
          <w:sz w:val="28"/>
          <w:szCs w:val="28"/>
          <w:shd w:val="clear" w:color="auto" w:fill="FFFFFF"/>
          <w:lang w:bidi="ru-RU"/>
        </w:rPr>
        <w:t>С учетом выявленных нарушений и недостатков предлагается:</w:t>
      </w:r>
    </w:p>
    <w:p w:rsidR="00747458" w:rsidRPr="00747458" w:rsidRDefault="00747458" w:rsidP="00797B22">
      <w:pPr>
        <w:spacing w:after="0" w:line="240" w:lineRule="auto"/>
        <w:ind w:firstLine="728"/>
        <w:jc w:val="both"/>
        <w:rPr>
          <w:rFonts w:ascii="Times New Roman" w:hAnsi="Times New Roman" w:cs="Times New Roman"/>
          <w:spacing w:val="2"/>
          <w:sz w:val="28"/>
          <w:szCs w:val="28"/>
          <w:shd w:val="clear" w:color="auto" w:fill="FFFFFF"/>
        </w:rPr>
      </w:pPr>
      <w:r w:rsidRPr="00747458">
        <w:rPr>
          <w:rFonts w:ascii="Times New Roman" w:hAnsi="Times New Roman" w:cs="Times New Roman"/>
          <w:spacing w:val="2"/>
          <w:sz w:val="28"/>
          <w:szCs w:val="28"/>
          <w:shd w:val="clear" w:color="auto" w:fill="FFFFFF"/>
        </w:rPr>
        <w:t>1. Правительству Республики Ингушетия:</w:t>
      </w:r>
    </w:p>
    <w:p w:rsidR="00747458" w:rsidRPr="00797B22" w:rsidRDefault="00747458" w:rsidP="00991A8F">
      <w:pPr>
        <w:pStyle w:val="a7"/>
        <w:numPr>
          <w:ilvl w:val="0"/>
          <w:numId w:val="126"/>
        </w:numPr>
        <w:tabs>
          <w:tab w:val="left" w:pos="1092"/>
        </w:tabs>
        <w:spacing w:after="0" w:line="240" w:lineRule="auto"/>
        <w:ind w:left="0" w:firstLine="728"/>
        <w:jc w:val="both"/>
        <w:rPr>
          <w:rFonts w:ascii="Times New Roman" w:hAnsi="Times New Roman" w:cs="Times New Roman"/>
          <w:spacing w:val="2"/>
          <w:sz w:val="28"/>
          <w:szCs w:val="28"/>
          <w:shd w:val="clear" w:color="auto" w:fill="FFFFFF"/>
        </w:rPr>
      </w:pPr>
      <w:r w:rsidRPr="00797B22">
        <w:rPr>
          <w:rFonts w:ascii="Times New Roman" w:hAnsi="Times New Roman" w:cs="Times New Roman"/>
          <w:spacing w:val="2"/>
          <w:sz w:val="28"/>
          <w:szCs w:val="28"/>
          <w:shd w:val="clear" w:color="auto" w:fill="FFFFFF"/>
        </w:rPr>
        <w:t>тщательно проанализировать данные по объектам незавершенного строительства и сформировать конкретные мероприятия по сокращению количества и объема незавершенного строительства;</w:t>
      </w:r>
    </w:p>
    <w:p w:rsidR="00747458" w:rsidRPr="00797B22" w:rsidRDefault="00747458" w:rsidP="00991A8F">
      <w:pPr>
        <w:pStyle w:val="a7"/>
        <w:numPr>
          <w:ilvl w:val="0"/>
          <w:numId w:val="126"/>
        </w:numPr>
        <w:tabs>
          <w:tab w:val="left" w:pos="1134"/>
        </w:tabs>
        <w:spacing w:after="0" w:line="240" w:lineRule="auto"/>
        <w:ind w:left="0" w:firstLine="728"/>
        <w:jc w:val="both"/>
        <w:rPr>
          <w:rFonts w:ascii="Times New Roman" w:eastAsia="Times New Roman" w:hAnsi="Times New Roman" w:cs="Times New Roman"/>
          <w:sz w:val="28"/>
          <w:szCs w:val="28"/>
          <w:lang w:eastAsia="ru-RU"/>
        </w:rPr>
      </w:pPr>
      <w:r w:rsidRPr="00797B22">
        <w:rPr>
          <w:rFonts w:ascii="Times New Roman" w:hAnsi="Times New Roman" w:cs="Times New Roman"/>
          <w:spacing w:val="2"/>
          <w:sz w:val="28"/>
          <w:szCs w:val="28"/>
          <w:shd w:val="clear" w:color="auto" w:fill="FFFFFF"/>
        </w:rPr>
        <w:t xml:space="preserve">обеспечить регулярные заседания </w:t>
      </w:r>
      <w:r w:rsidRPr="00797B22">
        <w:rPr>
          <w:rFonts w:ascii="Times New Roman" w:eastAsia="Times New Roman" w:hAnsi="Times New Roman" w:cs="Times New Roman"/>
          <w:sz w:val="28"/>
          <w:szCs w:val="28"/>
          <w:lang w:eastAsia="ru-RU"/>
        </w:rPr>
        <w:t xml:space="preserve">Межведомственной комиссии по подготовке предложений по использованию </w:t>
      </w:r>
      <w:r w:rsidR="00797B22">
        <w:rPr>
          <w:rFonts w:ascii="Times New Roman" w:eastAsia="Times New Roman" w:hAnsi="Times New Roman" w:cs="Times New Roman"/>
          <w:sz w:val="28"/>
          <w:szCs w:val="28"/>
          <w:lang w:eastAsia="ru-RU"/>
        </w:rPr>
        <w:t>объектов незавершенного строительства</w:t>
      </w:r>
      <w:r w:rsidRPr="00797B22">
        <w:rPr>
          <w:rFonts w:ascii="Times New Roman" w:eastAsia="Times New Roman" w:hAnsi="Times New Roman" w:cs="Times New Roman"/>
          <w:sz w:val="28"/>
          <w:szCs w:val="28"/>
          <w:lang w:eastAsia="ru-RU"/>
        </w:rPr>
        <w:t>, находящихся на балансе исполнительных органов государственной власти РИ, с целью выработки конкретных предложений по использованию объектов незавершенного строительства, требующих принятия решения на уровне Правительства РИ;</w:t>
      </w:r>
    </w:p>
    <w:p w:rsidR="00747458" w:rsidRPr="00797B22" w:rsidRDefault="00747458" w:rsidP="00991A8F">
      <w:pPr>
        <w:pStyle w:val="a7"/>
        <w:numPr>
          <w:ilvl w:val="0"/>
          <w:numId w:val="126"/>
        </w:numPr>
        <w:tabs>
          <w:tab w:val="left" w:pos="1134"/>
        </w:tabs>
        <w:spacing w:after="0" w:line="240" w:lineRule="auto"/>
        <w:ind w:left="0" w:firstLine="728"/>
        <w:jc w:val="both"/>
        <w:rPr>
          <w:rFonts w:ascii="Times New Roman" w:hAnsi="Times New Roman" w:cs="Times New Roman"/>
          <w:spacing w:val="2"/>
          <w:sz w:val="28"/>
          <w:szCs w:val="28"/>
          <w:shd w:val="clear" w:color="auto" w:fill="FFFFFF"/>
        </w:rPr>
      </w:pPr>
      <w:r w:rsidRPr="00797B22">
        <w:rPr>
          <w:rFonts w:ascii="Times New Roman" w:eastAsia="Times New Roman" w:hAnsi="Times New Roman" w:cs="Times New Roman"/>
          <w:sz w:val="28"/>
          <w:szCs w:val="28"/>
          <w:lang w:eastAsia="ru-RU"/>
        </w:rPr>
        <w:t xml:space="preserve">внести изменения в </w:t>
      </w:r>
      <w:r w:rsidRPr="00797B22">
        <w:rPr>
          <w:rFonts w:ascii="Times New Roman" w:hAnsi="Times New Roman" w:cs="Times New Roman"/>
          <w:spacing w:val="2"/>
          <w:sz w:val="28"/>
          <w:szCs w:val="28"/>
          <w:shd w:val="clear" w:color="auto" w:fill="FFFFFF"/>
        </w:rPr>
        <w:t>Положение о порядке ведения Реестра государственного имущества Республики Ингушетия и представления информации, содержащейся в Реестре государственного имущества Республики Ингушетия, утвержденное Постановлением Правительства РИ от 14 октября 2014 г</w:t>
      </w:r>
      <w:r w:rsidR="00E21E82">
        <w:rPr>
          <w:rFonts w:ascii="Times New Roman" w:hAnsi="Times New Roman" w:cs="Times New Roman"/>
          <w:spacing w:val="2"/>
          <w:sz w:val="28"/>
          <w:szCs w:val="28"/>
          <w:shd w:val="clear" w:color="auto" w:fill="FFFFFF"/>
        </w:rPr>
        <w:t>ода</w:t>
      </w:r>
      <w:r w:rsidRPr="00797B22">
        <w:rPr>
          <w:rFonts w:ascii="Times New Roman" w:hAnsi="Times New Roman" w:cs="Times New Roman"/>
          <w:spacing w:val="2"/>
          <w:sz w:val="28"/>
          <w:szCs w:val="28"/>
          <w:shd w:val="clear" w:color="auto" w:fill="FFFFFF"/>
        </w:rPr>
        <w:t xml:space="preserve"> №195, предусматривающие случаи принятия решения органом, осуществляющим учет объектов незавершенного строительства, об учете в реестре объекта незавершенного строительства, об отказе в учете или о приостановлении процедуры учета.</w:t>
      </w:r>
    </w:p>
    <w:p w:rsidR="00747458" w:rsidRPr="00797B22" w:rsidRDefault="00747458" w:rsidP="00991A8F">
      <w:pPr>
        <w:pStyle w:val="a7"/>
        <w:numPr>
          <w:ilvl w:val="0"/>
          <w:numId w:val="126"/>
        </w:numPr>
        <w:tabs>
          <w:tab w:val="left" w:pos="1134"/>
        </w:tabs>
        <w:spacing w:after="0" w:line="240" w:lineRule="auto"/>
        <w:ind w:left="0" w:firstLine="728"/>
        <w:jc w:val="both"/>
        <w:outlineLvl w:val="0"/>
        <w:rPr>
          <w:rFonts w:ascii="Times New Roman" w:eastAsia="Times New Roman" w:hAnsi="Times New Roman" w:cs="Times New Roman"/>
          <w:color w:val="000000"/>
          <w:sz w:val="28"/>
          <w:szCs w:val="28"/>
          <w:lang w:eastAsia="ru-RU"/>
        </w:rPr>
      </w:pPr>
      <w:r w:rsidRPr="00797B22">
        <w:rPr>
          <w:rFonts w:ascii="Times New Roman" w:hAnsi="Times New Roman" w:cs="Times New Roman"/>
          <w:spacing w:val="2"/>
          <w:sz w:val="28"/>
          <w:szCs w:val="28"/>
          <w:shd w:val="clear" w:color="auto" w:fill="FFFFFF"/>
        </w:rPr>
        <w:t xml:space="preserve">принять меры по объектам, строительство которых </w:t>
      </w:r>
      <w:r w:rsidRPr="00797B22">
        <w:rPr>
          <w:rFonts w:ascii="Times New Roman" w:eastAsia="Times New Roman" w:hAnsi="Times New Roman" w:cs="Times New Roman"/>
          <w:color w:val="000000"/>
          <w:sz w:val="28"/>
          <w:szCs w:val="28"/>
          <w:lang w:eastAsia="ru-RU"/>
        </w:rPr>
        <w:t>приостановлено более чем на 6 месяцев и требуется консервация (17 объектов с общим объемом вложений в сумме 1 217 731,7 тыс. руб</w:t>
      </w:r>
      <w:r w:rsidR="00E21E82">
        <w:rPr>
          <w:rFonts w:ascii="Times New Roman" w:eastAsia="Times New Roman" w:hAnsi="Times New Roman" w:cs="Times New Roman"/>
          <w:color w:val="000000"/>
          <w:sz w:val="28"/>
          <w:szCs w:val="28"/>
          <w:lang w:eastAsia="ru-RU"/>
        </w:rPr>
        <w:t>лей</w:t>
      </w:r>
      <w:r w:rsidRPr="00797B22">
        <w:rPr>
          <w:rFonts w:ascii="Times New Roman" w:eastAsia="Times New Roman" w:hAnsi="Times New Roman" w:cs="Times New Roman"/>
          <w:color w:val="000000"/>
          <w:sz w:val="28"/>
          <w:szCs w:val="28"/>
          <w:lang w:eastAsia="ru-RU"/>
        </w:rPr>
        <w:t>).</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hAnsi="Times New Roman" w:cs="Times New Roman"/>
          <w:spacing w:val="2"/>
          <w:sz w:val="28"/>
          <w:szCs w:val="28"/>
          <w:shd w:val="clear" w:color="auto" w:fill="FFFFFF"/>
        </w:rPr>
        <w:t>2. Министерству имущественных и земельных отношений РИ</w:t>
      </w:r>
      <w:r w:rsidRPr="00747458">
        <w:rPr>
          <w:rFonts w:ascii="Times New Roman" w:eastAsia="Times New Roman" w:hAnsi="Times New Roman" w:cs="Times New Roman"/>
          <w:sz w:val="28"/>
          <w:szCs w:val="28"/>
          <w:lang w:eastAsia="ru-RU"/>
        </w:rPr>
        <w:t xml:space="preserve"> провести сверку с органами государственной власти и привести в соответствие суммы вложений по каждому ОНС.</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3.  Министерству спорта и физической культуры РИ, Министерству экологии и природных ресурсов РИ, Министерству здравоохранения РИ, Комитету РИ по туризму, </w:t>
      </w:r>
      <w:r w:rsidRPr="00747458">
        <w:rPr>
          <w:rFonts w:ascii="Times New Roman" w:eastAsia="Times New Roman" w:hAnsi="Times New Roman" w:cs="Times New Roman"/>
          <w:sz w:val="28"/>
          <w:szCs w:val="28"/>
          <w:lang w:eastAsia="ru-RU"/>
        </w:rPr>
        <w:lastRenderedPageBreak/>
        <w:t>Государственному управлению автомобильных дорого РИ</w:t>
      </w:r>
      <w:r w:rsidRPr="00747458">
        <w:rPr>
          <w:rFonts w:ascii="Times New Roman" w:eastAsia="Times New Roman" w:hAnsi="Times New Roman" w:cs="Times New Roman"/>
          <w:spacing w:val="2"/>
          <w:sz w:val="28"/>
          <w:szCs w:val="28"/>
          <w:shd w:val="clear" w:color="auto" w:fill="FFFFFF"/>
          <w:lang w:eastAsia="ru-RU"/>
        </w:rPr>
        <w:t xml:space="preserve"> разработать и утвердить планы поэтапного снижения объемов и количества ОНС</w:t>
      </w:r>
      <w:r w:rsidRPr="00747458">
        <w:rPr>
          <w:rFonts w:ascii="Times New Roman" w:eastAsia="Times New Roman" w:hAnsi="Times New Roman" w:cs="Times New Roman"/>
          <w:sz w:val="28"/>
          <w:szCs w:val="28"/>
          <w:lang w:eastAsia="ru-RU"/>
        </w:rPr>
        <w:t>.</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4. Направить информационные письма Главе РИ и в Правительство РИ.</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5. Направить отчет о результатах экспертно-аналитического мероприятия в Народное Собрание РИ.</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6. Направить информационные письма в органы государственной власти, являющиеся заказчиками ОНС.</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7. Направить отчет о результатах экспертно-аналитического мероприятия в прокуратуру РИ.</w:t>
      </w: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p>
    <w:p w:rsidR="00747458" w:rsidRPr="00747458" w:rsidRDefault="00747458" w:rsidP="00E46F50">
      <w:pPr>
        <w:spacing w:after="0" w:line="240" w:lineRule="auto"/>
        <w:ind w:firstLine="728"/>
        <w:jc w:val="both"/>
        <w:rPr>
          <w:rFonts w:ascii="Times New Roman" w:eastAsia="Times New Roman" w:hAnsi="Times New Roman" w:cs="Times New Roman"/>
          <w:sz w:val="28"/>
          <w:szCs w:val="28"/>
          <w:lang w:eastAsia="ru-RU"/>
        </w:rPr>
      </w:pPr>
    </w:p>
    <w:p w:rsidR="00747458" w:rsidRPr="00E21E82" w:rsidRDefault="00747458" w:rsidP="00E21E82">
      <w:pPr>
        <w:spacing w:after="0" w:line="240" w:lineRule="auto"/>
        <w:ind w:firstLine="728"/>
        <w:jc w:val="both"/>
        <w:rPr>
          <w:rFonts w:ascii="Times New Roman" w:eastAsia="Times New Roman" w:hAnsi="Times New Roman" w:cs="Times New Roman"/>
          <w:b/>
          <w:i/>
          <w:sz w:val="28"/>
          <w:szCs w:val="28"/>
          <w:lang w:eastAsia="ru-RU"/>
        </w:rPr>
      </w:pPr>
      <w:r w:rsidRPr="00747458">
        <w:rPr>
          <w:rFonts w:ascii="Times New Roman" w:eastAsia="Times New Roman" w:hAnsi="Times New Roman" w:cs="Times New Roman"/>
          <w:b/>
          <w:i/>
          <w:sz w:val="28"/>
          <w:szCs w:val="28"/>
          <w:lang w:eastAsia="ru-RU"/>
        </w:rPr>
        <w:t>Аудитор</w:t>
      </w:r>
      <w:r w:rsidR="00E21E82">
        <w:rPr>
          <w:rFonts w:ascii="Times New Roman" w:eastAsia="Times New Roman" w:hAnsi="Times New Roman" w:cs="Times New Roman"/>
          <w:b/>
          <w:i/>
          <w:sz w:val="28"/>
          <w:szCs w:val="28"/>
          <w:lang w:eastAsia="ru-RU"/>
        </w:rPr>
        <w:t xml:space="preserve"> КСП РИ</w:t>
      </w:r>
      <w:r w:rsidR="00E21E82">
        <w:rPr>
          <w:rFonts w:ascii="Times New Roman" w:eastAsia="Times New Roman" w:hAnsi="Times New Roman" w:cs="Times New Roman"/>
          <w:b/>
          <w:i/>
          <w:sz w:val="28"/>
          <w:szCs w:val="28"/>
          <w:lang w:eastAsia="ru-RU"/>
        </w:rPr>
        <w:tab/>
      </w:r>
      <w:r w:rsidR="00E21E82">
        <w:rPr>
          <w:rFonts w:ascii="Times New Roman" w:eastAsia="Times New Roman" w:hAnsi="Times New Roman" w:cs="Times New Roman"/>
          <w:b/>
          <w:i/>
          <w:sz w:val="28"/>
          <w:szCs w:val="28"/>
          <w:lang w:eastAsia="ru-RU"/>
        </w:rPr>
        <w:tab/>
      </w:r>
      <w:r w:rsidR="00E21E82">
        <w:rPr>
          <w:rFonts w:ascii="Times New Roman" w:eastAsia="Times New Roman" w:hAnsi="Times New Roman" w:cs="Times New Roman"/>
          <w:b/>
          <w:i/>
          <w:sz w:val="28"/>
          <w:szCs w:val="28"/>
          <w:lang w:eastAsia="ru-RU"/>
        </w:rPr>
        <w:tab/>
      </w:r>
      <w:r w:rsidR="00E21E82">
        <w:rPr>
          <w:rFonts w:ascii="Times New Roman" w:eastAsia="Times New Roman" w:hAnsi="Times New Roman" w:cs="Times New Roman"/>
          <w:b/>
          <w:i/>
          <w:sz w:val="28"/>
          <w:szCs w:val="28"/>
          <w:lang w:eastAsia="ru-RU"/>
        </w:rPr>
        <w:tab/>
      </w:r>
      <w:r w:rsidR="00E21E82">
        <w:rPr>
          <w:rFonts w:ascii="Times New Roman" w:eastAsia="Times New Roman" w:hAnsi="Times New Roman" w:cs="Times New Roman"/>
          <w:b/>
          <w:i/>
          <w:sz w:val="28"/>
          <w:szCs w:val="28"/>
          <w:lang w:eastAsia="ru-RU"/>
        </w:rPr>
        <w:tab/>
      </w:r>
      <w:r w:rsidR="00E21E82">
        <w:rPr>
          <w:rFonts w:ascii="Times New Roman" w:eastAsia="Times New Roman" w:hAnsi="Times New Roman" w:cs="Times New Roman"/>
          <w:b/>
          <w:i/>
          <w:sz w:val="28"/>
          <w:szCs w:val="28"/>
          <w:lang w:eastAsia="ru-RU"/>
        </w:rPr>
        <w:tab/>
      </w:r>
      <w:r w:rsidR="00E21E82">
        <w:rPr>
          <w:rFonts w:ascii="Times New Roman" w:eastAsia="Times New Roman" w:hAnsi="Times New Roman" w:cs="Times New Roman"/>
          <w:b/>
          <w:i/>
          <w:sz w:val="28"/>
          <w:szCs w:val="28"/>
          <w:lang w:eastAsia="ru-RU"/>
        </w:rPr>
        <w:tab/>
      </w:r>
      <w:r w:rsidR="00E21E82">
        <w:rPr>
          <w:rFonts w:ascii="Times New Roman" w:eastAsia="Times New Roman" w:hAnsi="Times New Roman" w:cs="Times New Roman"/>
          <w:b/>
          <w:i/>
          <w:sz w:val="28"/>
          <w:szCs w:val="28"/>
          <w:lang w:eastAsia="ru-RU"/>
        </w:rPr>
        <w:tab/>
        <w:t xml:space="preserve">   </w:t>
      </w:r>
      <w:r w:rsidRPr="00747458">
        <w:rPr>
          <w:rFonts w:ascii="Times New Roman" w:eastAsia="Times New Roman" w:hAnsi="Times New Roman" w:cs="Times New Roman"/>
          <w:b/>
          <w:i/>
          <w:sz w:val="28"/>
          <w:szCs w:val="28"/>
          <w:lang w:eastAsia="ru-RU"/>
        </w:rPr>
        <w:t>А.О. Торшхоев</w:t>
      </w:r>
    </w:p>
    <w:p w:rsidR="00747458" w:rsidRDefault="00747458">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br w:type="page"/>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lastRenderedPageBreak/>
        <w:t xml:space="preserve">Отчет </w:t>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о результатах проверки годового отчёта об исполнении бюджета Малгобекского муниципального района за 2019 г</w:t>
      </w:r>
      <w:r w:rsidR="00E21E82">
        <w:rPr>
          <w:rFonts w:ascii="Times New Roman" w:eastAsia="Times New Roman" w:hAnsi="Times New Roman" w:cs="Times New Roman"/>
          <w:b/>
          <w:sz w:val="28"/>
          <w:szCs w:val="28"/>
          <w:lang w:eastAsia="ru-RU"/>
        </w:rPr>
        <w:t>од</w:t>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p>
    <w:p w:rsidR="00747458" w:rsidRPr="00E21E82" w:rsidRDefault="00747458" w:rsidP="00E21E82">
      <w:pPr>
        <w:shd w:val="clear" w:color="auto" w:fill="FFFFFF"/>
        <w:spacing w:after="0" w:line="240" w:lineRule="auto"/>
        <w:ind w:firstLine="686"/>
        <w:jc w:val="both"/>
        <w:rPr>
          <w:rFonts w:ascii="Times New Roman" w:eastAsia="Times New Roman" w:hAnsi="Times New Roman" w:cs="Times New Roman"/>
          <w:b/>
          <w:bCs/>
          <w:sz w:val="28"/>
          <w:szCs w:val="28"/>
          <w:lang w:eastAsia="ru-RU"/>
        </w:rPr>
      </w:pPr>
      <w:r w:rsidRPr="00747458">
        <w:rPr>
          <w:rFonts w:ascii="Times New Roman" w:eastAsia="Times New Roman" w:hAnsi="Times New Roman" w:cs="Times New Roman"/>
          <w:b/>
          <w:bCs/>
          <w:sz w:val="28"/>
          <w:szCs w:val="28"/>
          <w:lang w:eastAsia="ru-RU"/>
        </w:rPr>
        <w:t xml:space="preserve">Основание для проведения проверки: </w:t>
      </w:r>
      <w:r w:rsidR="00E21E82" w:rsidRPr="00E21E82">
        <w:rPr>
          <w:rFonts w:ascii="Times New Roman" w:eastAsia="Times New Roman" w:hAnsi="Times New Roman" w:cs="Times New Roman"/>
          <w:sz w:val="28"/>
          <w:szCs w:val="28"/>
          <w:lang w:eastAsia="ru-RU"/>
        </w:rPr>
        <w:t xml:space="preserve">План работы </w:t>
      </w:r>
      <w:r w:rsidRPr="00747458">
        <w:rPr>
          <w:rFonts w:ascii="Times New Roman" w:eastAsia="Times New Roman" w:hAnsi="Times New Roman" w:cs="Times New Roman"/>
          <w:bCs/>
          <w:sz w:val="28"/>
          <w:szCs w:val="28"/>
          <w:lang w:eastAsia="ru-RU"/>
        </w:rPr>
        <w:t>Контрольно - счётной палаты Р</w:t>
      </w:r>
      <w:r w:rsidR="00E21E82">
        <w:rPr>
          <w:rFonts w:ascii="Times New Roman" w:eastAsia="Times New Roman" w:hAnsi="Times New Roman" w:cs="Times New Roman"/>
          <w:bCs/>
          <w:sz w:val="28"/>
          <w:szCs w:val="28"/>
          <w:lang w:eastAsia="ru-RU"/>
        </w:rPr>
        <w:t>еспублики Ингушетия на 2020 год.</w:t>
      </w:r>
    </w:p>
    <w:p w:rsidR="00747458" w:rsidRPr="00747458" w:rsidRDefault="00747458" w:rsidP="00E21E82">
      <w:pPr>
        <w:spacing w:after="0" w:line="240" w:lineRule="auto"/>
        <w:ind w:firstLine="686"/>
        <w:jc w:val="both"/>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bCs/>
          <w:sz w:val="28"/>
          <w:szCs w:val="28"/>
          <w:lang w:eastAsia="ru-RU"/>
        </w:rPr>
        <w:t>Цель проверки:</w:t>
      </w:r>
      <w:r w:rsidRPr="00747458">
        <w:rPr>
          <w:rFonts w:ascii="Times New Roman" w:eastAsia="Times New Roman" w:hAnsi="Times New Roman" w:cs="Times New Roman"/>
          <w:bCs/>
          <w:sz w:val="28"/>
          <w:szCs w:val="28"/>
          <w:lang w:eastAsia="ru-RU"/>
        </w:rPr>
        <w:t xml:space="preserve"> проверка годового отчёта об исполнении бюджета</w:t>
      </w:r>
      <w:r w:rsidRPr="00747458">
        <w:rPr>
          <w:rFonts w:ascii="Times New Roman" w:eastAsia="Times New Roman" w:hAnsi="Times New Roman" w:cs="Times New Roman"/>
          <w:sz w:val="28"/>
          <w:szCs w:val="28"/>
          <w:lang w:eastAsia="ru-RU"/>
        </w:rPr>
        <w:t xml:space="preserve"> Малгобекского муниципального района за 2019 г</w:t>
      </w:r>
      <w:r w:rsidR="00E21E82">
        <w:rPr>
          <w:rFonts w:ascii="Times New Roman" w:eastAsia="Times New Roman" w:hAnsi="Times New Roman" w:cs="Times New Roman"/>
          <w:sz w:val="28"/>
          <w:szCs w:val="28"/>
          <w:lang w:eastAsia="ru-RU"/>
        </w:rPr>
        <w:t>од</w:t>
      </w:r>
      <w:r w:rsidRPr="00747458">
        <w:rPr>
          <w:rFonts w:ascii="Times New Roman" w:eastAsia="Times New Roman" w:hAnsi="Times New Roman" w:cs="Times New Roman"/>
          <w:sz w:val="28"/>
          <w:szCs w:val="28"/>
          <w:lang w:eastAsia="ru-RU"/>
        </w:rPr>
        <w:t>.</w:t>
      </w:r>
    </w:p>
    <w:p w:rsidR="00747458" w:rsidRPr="00747458" w:rsidRDefault="00747458" w:rsidP="00E21E82">
      <w:pPr>
        <w:spacing w:after="0" w:line="240" w:lineRule="auto"/>
        <w:ind w:firstLine="686"/>
        <w:jc w:val="both"/>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bCs/>
          <w:sz w:val="28"/>
          <w:szCs w:val="28"/>
          <w:lang w:eastAsia="ru-RU"/>
        </w:rPr>
        <w:t xml:space="preserve">Предмет проверки: </w:t>
      </w:r>
      <w:r w:rsidRPr="00747458">
        <w:rPr>
          <w:rFonts w:ascii="Times New Roman" w:eastAsia="Times New Roman" w:hAnsi="Times New Roman" w:cs="Times New Roman"/>
          <w:bCs/>
          <w:sz w:val="28"/>
          <w:szCs w:val="28"/>
          <w:lang w:eastAsia="ru-RU"/>
        </w:rPr>
        <w:t>регистры и первичные документы бухгалтерского учета, бюджетная отчетность за 2019 г</w:t>
      </w:r>
      <w:r w:rsidR="00E21E82">
        <w:rPr>
          <w:rFonts w:ascii="Times New Roman" w:eastAsia="Times New Roman" w:hAnsi="Times New Roman" w:cs="Times New Roman"/>
          <w:bCs/>
          <w:sz w:val="28"/>
          <w:szCs w:val="28"/>
          <w:lang w:eastAsia="ru-RU"/>
        </w:rPr>
        <w:t>од</w:t>
      </w:r>
      <w:r w:rsidRPr="00747458">
        <w:rPr>
          <w:rFonts w:ascii="Times New Roman" w:eastAsia="Times New Roman" w:hAnsi="Times New Roman" w:cs="Times New Roman"/>
          <w:bCs/>
          <w:sz w:val="28"/>
          <w:szCs w:val="28"/>
          <w:lang w:eastAsia="ru-RU"/>
        </w:rPr>
        <w:t>.</w:t>
      </w:r>
    </w:p>
    <w:p w:rsidR="00747458" w:rsidRPr="00747458" w:rsidRDefault="00747458" w:rsidP="00E21E82">
      <w:pPr>
        <w:spacing w:after="0" w:line="240" w:lineRule="auto"/>
        <w:ind w:firstLine="686"/>
        <w:rPr>
          <w:rFonts w:ascii="Times New Roman" w:eastAsia="Times New Roman" w:hAnsi="Times New Roman" w:cs="Times New Roman"/>
          <w:sz w:val="28"/>
          <w:szCs w:val="28"/>
          <w:lang w:eastAsia="ru-RU"/>
        </w:rPr>
      </w:pPr>
    </w:p>
    <w:p w:rsidR="00747458" w:rsidRPr="00747458" w:rsidRDefault="00747458" w:rsidP="00E21E82">
      <w:pPr>
        <w:spacing w:after="0" w:line="240" w:lineRule="auto"/>
        <w:ind w:firstLine="686"/>
        <w:contextualSpacing/>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 формирования, утверждения и ведения бюджетной сметы Администрации</w:t>
      </w:r>
    </w:p>
    <w:p w:rsidR="00747458" w:rsidRPr="00747458" w:rsidRDefault="00747458" w:rsidP="00E21E82">
      <w:pPr>
        <w:spacing w:after="0" w:line="240" w:lineRule="auto"/>
        <w:ind w:firstLine="686"/>
        <w:jc w:val="center"/>
        <w:rPr>
          <w:rFonts w:ascii="Times New Roman" w:eastAsia="Times New Roman" w:hAnsi="Times New Roman" w:cs="Times New Roman"/>
          <w:b/>
          <w:sz w:val="28"/>
          <w:szCs w:val="28"/>
          <w:lang w:eastAsia="ru-RU"/>
        </w:rPr>
      </w:pPr>
    </w:p>
    <w:p w:rsidR="00B21E9C" w:rsidRDefault="00747458" w:rsidP="00E21E82">
      <w:pPr>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bookmarkStart w:id="25" w:name="sub_1006"/>
      <w:r w:rsidRPr="00747458">
        <w:rPr>
          <w:rFonts w:ascii="Times New Roman" w:eastAsia="Times New Roman" w:hAnsi="Times New Roman" w:cs="Times New Roman"/>
          <w:sz w:val="28"/>
          <w:szCs w:val="28"/>
          <w:lang w:eastAsia="ru-RU"/>
        </w:rPr>
        <w:t>В соответствии с п</w:t>
      </w:r>
      <w:r w:rsidR="00E21E82">
        <w:rPr>
          <w:rFonts w:ascii="Times New Roman" w:eastAsia="Times New Roman" w:hAnsi="Times New Roman" w:cs="Times New Roman"/>
          <w:sz w:val="28"/>
          <w:szCs w:val="28"/>
          <w:lang w:eastAsia="ru-RU"/>
        </w:rPr>
        <w:t>унктом</w:t>
      </w:r>
      <w:r w:rsidRPr="00747458">
        <w:rPr>
          <w:rFonts w:ascii="Times New Roman" w:eastAsia="Times New Roman" w:hAnsi="Times New Roman" w:cs="Times New Roman"/>
          <w:sz w:val="28"/>
          <w:szCs w:val="28"/>
          <w:lang w:eastAsia="ru-RU"/>
        </w:rPr>
        <w:t xml:space="preserve"> 6</w:t>
      </w:r>
      <w:r w:rsidR="00E21E82">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Приказа М</w:t>
      </w:r>
      <w:r w:rsidR="00E21E82">
        <w:rPr>
          <w:rFonts w:ascii="Times New Roman" w:eastAsia="Times New Roman" w:hAnsi="Times New Roman" w:cs="Times New Roman"/>
          <w:sz w:val="28"/>
          <w:szCs w:val="28"/>
          <w:lang w:eastAsia="ru-RU"/>
        </w:rPr>
        <w:t>инфина</w:t>
      </w:r>
      <w:r w:rsidRPr="00747458">
        <w:rPr>
          <w:rFonts w:ascii="Times New Roman" w:eastAsia="Times New Roman" w:hAnsi="Times New Roman" w:cs="Times New Roman"/>
          <w:sz w:val="28"/>
          <w:szCs w:val="28"/>
          <w:lang w:eastAsia="ru-RU"/>
        </w:rPr>
        <w:t xml:space="preserve"> РФ </w:t>
      </w:r>
      <w:r w:rsidR="00E21E82" w:rsidRPr="00E21E82">
        <w:rPr>
          <w:rFonts w:ascii="Times New Roman" w:eastAsia="Times New Roman" w:hAnsi="Times New Roman" w:cs="Times New Roman"/>
          <w:sz w:val="28"/>
          <w:szCs w:val="28"/>
          <w:lang w:eastAsia="ru-RU"/>
        </w:rPr>
        <w:t>от 20.11.2007 г</w:t>
      </w:r>
      <w:r w:rsidR="00E21E82">
        <w:rPr>
          <w:rFonts w:ascii="Times New Roman" w:eastAsia="Times New Roman" w:hAnsi="Times New Roman" w:cs="Times New Roman"/>
          <w:sz w:val="28"/>
          <w:szCs w:val="28"/>
          <w:lang w:eastAsia="ru-RU"/>
        </w:rPr>
        <w:t>ода</w:t>
      </w:r>
      <w:r w:rsidR="00E21E82" w:rsidRPr="00E21E82">
        <w:rPr>
          <w:rFonts w:ascii="Times New Roman" w:eastAsia="Times New Roman" w:hAnsi="Times New Roman" w:cs="Times New Roman"/>
          <w:sz w:val="28"/>
          <w:szCs w:val="28"/>
          <w:lang w:eastAsia="ru-RU"/>
        </w:rPr>
        <w:t xml:space="preserve"> № 112н «Об общих требованиях к порядку составления, утверждения и ведения бюджетных смет бюджетных учреждений» (далее - Приказ МФ РФ № 112н)</w:t>
      </w:r>
      <w:r w:rsidRPr="00747458">
        <w:rPr>
          <w:rFonts w:ascii="Times New Roman" w:eastAsia="Times New Roman" w:hAnsi="Times New Roman" w:cs="Times New Roman"/>
          <w:sz w:val="28"/>
          <w:szCs w:val="28"/>
          <w:lang w:eastAsia="ru-RU"/>
        </w:rPr>
        <w:t>, смета составлялась на основании расчетных показателей и доведенных объемов лимитов бюджетных обязательств.</w:t>
      </w:r>
      <w:bookmarkEnd w:id="25"/>
      <w:r w:rsidRPr="00747458">
        <w:rPr>
          <w:rFonts w:ascii="Times New Roman" w:eastAsia="Times New Roman" w:hAnsi="Times New Roman" w:cs="Times New Roman"/>
          <w:sz w:val="28"/>
          <w:szCs w:val="28"/>
          <w:lang w:eastAsia="ru-RU"/>
        </w:rPr>
        <w:t xml:space="preserve"> </w:t>
      </w:r>
    </w:p>
    <w:p w:rsidR="00747458" w:rsidRPr="00747458" w:rsidRDefault="00747458" w:rsidP="00E21E82">
      <w:pPr>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указанного пункта, к представленным сметам прилагаются расшифровки, где расписаны обоснования (расчеты) сметных показателей, использованных при формировании сметы, являющихся неотъемлемой частью сметы.</w:t>
      </w:r>
    </w:p>
    <w:p w:rsidR="00747458" w:rsidRPr="00747458" w:rsidRDefault="00747458" w:rsidP="00E21E82">
      <w:pPr>
        <w:spacing w:after="0" w:line="240" w:lineRule="auto"/>
        <w:ind w:firstLine="686"/>
        <w:jc w:val="both"/>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sz w:val="28"/>
          <w:szCs w:val="28"/>
          <w:lang w:eastAsia="ru-RU"/>
        </w:rPr>
        <w:t>В нарушение п</w:t>
      </w:r>
      <w:r w:rsidR="00E21E82">
        <w:rPr>
          <w:rFonts w:ascii="Times New Roman" w:eastAsia="Times New Roman" w:hAnsi="Times New Roman" w:cs="Times New Roman"/>
          <w:sz w:val="28"/>
          <w:szCs w:val="28"/>
          <w:lang w:eastAsia="ru-RU"/>
        </w:rPr>
        <w:t>ункта</w:t>
      </w:r>
      <w:r w:rsidRPr="00747458">
        <w:rPr>
          <w:rFonts w:ascii="Times New Roman" w:eastAsia="Times New Roman" w:hAnsi="Times New Roman" w:cs="Times New Roman"/>
          <w:sz w:val="28"/>
          <w:szCs w:val="28"/>
          <w:lang w:eastAsia="ru-RU"/>
        </w:rPr>
        <w:t xml:space="preserve"> 11 Приказа № 112н, при внесении изменений в бюджетную смету не применялся рекомендуемый образец (ф. 0501013). </w:t>
      </w:r>
    </w:p>
    <w:p w:rsidR="00747458" w:rsidRPr="00747458" w:rsidRDefault="00747458" w:rsidP="00E21E82">
      <w:pPr>
        <w:tabs>
          <w:tab w:val="left" w:pos="0"/>
        </w:tabs>
        <w:autoSpaceDE w:val="0"/>
        <w:autoSpaceDN w:val="0"/>
        <w:adjustRightInd w:val="0"/>
        <w:spacing w:after="0" w:line="240" w:lineRule="auto"/>
        <w:ind w:firstLine="686"/>
        <w:jc w:val="center"/>
        <w:rPr>
          <w:rFonts w:ascii="Times New Roman" w:eastAsia="Times New Roman" w:hAnsi="Times New Roman" w:cs="Times New Roman"/>
          <w:b/>
          <w:sz w:val="28"/>
          <w:szCs w:val="28"/>
          <w:lang w:eastAsia="ru-RU"/>
        </w:rPr>
      </w:pPr>
      <w:r w:rsidRPr="00747458">
        <w:rPr>
          <w:rFonts w:ascii="Arial" w:eastAsia="Times New Roman" w:hAnsi="Arial" w:cs="Arial"/>
          <w:color w:val="000000"/>
          <w:sz w:val="26"/>
          <w:szCs w:val="26"/>
          <w:shd w:val="clear" w:color="auto" w:fill="FFFFFF"/>
          <w:lang w:eastAsia="ru-RU"/>
        </w:rPr>
        <w:t>.</w:t>
      </w:r>
    </w:p>
    <w:p w:rsidR="00747458" w:rsidRPr="00747458" w:rsidRDefault="00747458" w:rsidP="00E21E82">
      <w:pPr>
        <w:tabs>
          <w:tab w:val="left" w:pos="0"/>
        </w:tabs>
        <w:autoSpaceDE w:val="0"/>
        <w:autoSpaceDN w:val="0"/>
        <w:adjustRightInd w:val="0"/>
        <w:spacing w:after="0" w:line="240" w:lineRule="auto"/>
        <w:ind w:firstLine="686"/>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 безналичных расчётов</w:t>
      </w:r>
    </w:p>
    <w:p w:rsidR="00747458" w:rsidRPr="00E21E82" w:rsidRDefault="00747458" w:rsidP="00E21E82">
      <w:pPr>
        <w:tabs>
          <w:tab w:val="left" w:pos="0"/>
        </w:tabs>
        <w:autoSpaceDE w:val="0"/>
        <w:autoSpaceDN w:val="0"/>
        <w:adjustRightInd w:val="0"/>
        <w:spacing w:after="0" w:line="240" w:lineRule="auto"/>
        <w:ind w:firstLine="686"/>
        <w:jc w:val="both"/>
        <w:rPr>
          <w:rFonts w:ascii="Times New Roman" w:eastAsia="Times New Roman" w:hAnsi="Times New Roman" w:cs="Times New Roman"/>
          <w:b/>
          <w:sz w:val="28"/>
          <w:szCs w:val="28"/>
          <w:lang w:eastAsia="ru-RU"/>
        </w:rPr>
      </w:pPr>
    </w:p>
    <w:p w:rsidR="00747458" w:rsidRPr="00747458" w:rsidRDefault="00747458" w:rsidP="00E21E82">
      <w:pPr>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Учёт расчётов в Администрации по безналичным средствам осуществлялся в Журнале операций с безналичными денежными средствами.</w:t>
      </w:r>
      <w:r w:rsidR="00E21E82">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Учет движения безналичных денежных средств Администрации осуществлялся на лицевом счете № 03143149980, открытом в УФК по РИ. </w:t>
      </w:r>
    </w:p>
    <w:p w:rsidR="00747458" w:rsidRPr="00747458" w:rsidRDefault="00747458" w:rsidP="00E21E82">
      <w:pPr>
        <w:spacing w:after="0" w:line="240" w:lineRule="auto"/>
        <w:ind w:firstLine="686"/>
        <w:jc w:val="both"/>
        <w:outlineLvl w:val="0"/>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данным бухгалтерского учёта поступление средств на лицевой счёт Администрации</w:t>
      </w:r>
      <w:r w:rsidRPr="00747458">
        <w:rPr>
          <w:rFonts w:ascii="Calibri" w:eastAsia="Times New Roman" w:hAnsi="Calibri" w:cs="Times New Roman"/>
          <w:lang w:eastAsia="ru-RU"/>
        </w:rPr>
        <w:t xml:space="preserve"> </w:t>
      </w:r>
      <w:r w:rsidRPr="00747458">
        <w:rPr>
          <w:rFonts w:ascii="Times New Roman" w:eastAsia="Times New Roman" w:hAnsi="Times New Roman" w:cs="Times New Roman"/>
          <w:sz w:val="28"/>
          <w:szCs w:val="28"/>
          <w:lang w:eastAsia="ru-RU"/>
        </w:rPr>
        <w:t>составило в общей сумме 35</w:t>
      </w:r>
      <w:r w:rsidR="00E21E82">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772,0 тыс. руб</w:t>
      </w:r>
      <w:r w:rsidR="00E21E82">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Кассовый расход средств составил в общей сумме 35</w:t>
      </w:r>
      <w:r w:rsidR="00E21E82">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772,0 тыс. руб</w:t>
      </w:r>
      <w:r w:rsidR="00E21E82">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B21E9C" w:rsidRDefault="00747458" w:rsidP="00B21E9C">
      <w:pPr>
        <w:spacing w:after="0" w:line="240" w:lineRule="auto"/>
        <w:ind w:firstLine="686"/>
        <w:jc w:val="both"/>
        <w:outlineLvl w:val="0"/>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Суммы операций в выписках с лицевого счета получателя бюджетных средств соответствуют суммам, указанным в приложенных платежных документах. </w:t>
      </w:r>
      <w:r w:rsidRPr="00747458">
        <w:rPr>
          <w:rFonts w:ascii="Times New Roman CYR" w:eastAsia="Times New Roman" w:hAnsi="Times New Roman CYR" w:cs="Times New Roman CYR"/>
          <w:sz w:val="28"/>
          <w:szCs w:val="28"/>
          <w:lang w:eastAsia="ru-RU"/>
        </w:rPr>
        <w:t>Перечисление финансовых средств со счета производилось на основании заявок на кассовый расход и оправдательных документов.</w:t>
      </w:r>
    </w:p>
    <w:p w:rsidR="00747458" w:rsidRPr="00747458" w:rsidRDefault="00747458" w:rsidP="00B21E9C">
      <w:pPr>
        <w:spacing w:after="0" w:line="240" w:lineRule="auto"/>
        <w:ind w:firstLine="686"/>
        <w:jc w:val="both"/>
        <w:outlineLvl w:val="0"/>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При проверке соответствия оборотов и остатков по месяцам в Журнале операций с безналичными денежными средствами с данными первичных документов, расхождений не выявлено.</w:t>
      </w:r>
    </w:p>
    <w:p w:rsidR="00747458" w:rsidRPr="00747458" w:rsidRDefault="00747458" w:rsidP="00E21E82">
      <w:pPr>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p>
    <w:p w:rsidR="00747458" w:rsidRPr="00747458" w:rsidRDefault="00747458" w:rsidP="00E21E82">
      <w:pPr>
        <w:tabs>
          <w:tab w:val="left" w:pos="3900"/>
        </w:tabs>
        <w:spacing w:after="0" w:line="240" w:lineRule="auto"/>
        <w:ind w:firstLine="686"/>
        <w:jc w:val="center"/>
        <w:rPr>
          <w:rFonts w:ascii="Times New Roman" w:eastAsia="Times New Roman" w:hAnsi="Times New Roman" w:cs="Times New Roman"/>
          <w:sz w:val="28"/>
          <w:szCs w:val="28"/>
          <w:lang w:eastAsia="ru-RU"/>
        </w:rPr>
      </w:pPr>
      <w:r w:rsidRPr="00747458">
        <w:rPr>
          <w:rFonts w:ascii="Times New Roman" w:eastAsia="Times New Roman" w:hAnsi="Times New Roman" w:cs="Times New Roman"/>
          <w:b/>
          <w:sz w:val="28"/>
          <w:szCs w:val="28"/>
          <w:lang w:eastAsia="ru-RU"/>
        </w:rPr>
        <w:lastRenderedPageBreak/>
        <w:t>Проверка расчётов с подотчетными лицами</w:t>
      </w:r>
    </w:p>
    <w:p w:rsidR="00747458" w:rsidRPr="00747458" w:rsidRDefault="00747458" w:rsidP="00E21E82">
      <w:pPr>
        <w:tabs>
          <w:tab w:val="left" w:pos="495"/>
        </w:tabs>
        <w:spacing w:after="0" w:line="240" w:lineRule="auto"/>
        <w:ind w:firstLine="686"/>
        <w:rPr>
          <w:rFonts w:ascii="Times New Roman" w:eastAsia="Times New Roman" w:hAnsi="Times New Roman" w:cs="Times New Roman"/>
          <w:b/>
          <w:sz w:val="28"/>
          <w:szCs w:val="28"/>
          <w:lang w:eastAsia="ru-RU"/>
        </w:rPr>
      </w:pP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проверяемом периоде операции с денежными средствами через кассу не проводились. Выдача в подотчёт денежных средств, а также иные выплаты осуществлялись на лицевые счета работников, на основании договора с Ингушским ОСБ №8633 Севера - Кавказского банка ОАО «Сбербанк России» от 11.05.2012 г</w:t>
      </w:r>
      <w:r w:rsidR="00E21E82">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№60350062. </w:t>
      </w: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Учёт расчётов с подотчётными лицами вёлся</w:t>
      </w:r>
      <w:r w:rsidR="00E21E82">
        <w:rPr>
          <w:rFonts w:ascii="Times New Roman" w:eastAsia="Times New Roman" w:hAnsi="Times New Roman" w:cs="Times New Roman"/>
          <w:sz w:val="28"/>
          <w:szCs w:val="28"/>
          <w:lang w:eastAsia="ru-RU"/>
        </w:rPr>
        <w:t xml:space="preserve"> </w:t>
      </w:r>
      <w:r w:rsidR="00E21E82" w:rsidRPr="00747458">
        <w:rPr>
          <w:rFonts w:ascii="Times New Roman" w:eastAsia="Times New Roman" w:hAnsi="Times New Roman" w:cs="Times New Roman"/>
          <w:bCs/>
          <w:sz w:val="28"/>
          <w:szCs w:val="28"/>
          <w:lang w:eastAsia="ru-RU"/>
        </w:rPr>
        <w:t>в Журнале операций расчётов с подотчётными лицами</w:t>
      </w:r>
      <w:r w:rsidR="00E21E82">
        <w:rPr>
          <w:rFonts w:ascii="Times New Roman" w:eastAsia="Times New Roman" w:hAnsi="Times New Roman" w:cs="Times New Roman"/>
          <w:sz w:val="28"/>
          <w:szCs w:val="28"/>
          <w:lang w:eastAsia="ru-RU"/>
        </w:rPr>
        <w:t xml:space="preserve"> в соответствии с пунктом 3 </w:t>
      </w:r>
      <w:r w:rsidR="00E21E82" w:rsidRPr="00E21E82">
        <w:rPr>
          <w:rFonts w:ascii="Times New Roman" w:eastAsia="Times New Roman" w:hAnsi="Times New Roman" w:cs="Times New Roman"/>
          <w:sz w:val="28"/>
          <w:szCs w:val="28"/>
          <w:lang w:eastAsia="ru-RU"/>
        </w:rPr>
        <w:t>Инструкци</w:t>
      </w:r>
      <w:r w:rsidR="00E21E82">
        <w:rPr>
          <w:rFonts w:ascii="Times New Roman" w:eastAsia="Times New Roman" w:hAnsi="Times New Roman" w:cs="Times New Roman"/>
          <w:sz w:val="28"/>
          <w:szCs w:val="28"/>
          <w:lang w:eastAsia="ru-RU"/>
        </w:rPr>
        <w:t>и</w:t>
      </w:r>
      <w:r w:rsidR="00E21E82" w:rsidRPr="00E21E82">
        <w:rPr>
          <w:rFonts w:ascii="Times New Roman" w:eastAsia="Times New Roman" w:hAnsi="Times New Roman" w:cs="Times New Roman"/>
          <w:sz w:val="28"/>
          <w:szCs w:val="28"/>
          <w:lang w:eastAsia="ru-RU"/>
        </w:rPr>
        <w:t xml:space="preserve"> по бюджетному учету, утвержденн</w:t>
      </w:r>
      <w:r w:rsidR="00E21E82">
        <w:rPr>
          <w:rFonts w:ascii="Times New Roman" w:eastAsia="Times New Roman" w:hAnsi="Times New Roman" w:cs="Times New Roman"/>
          <w:sz w:val="28"/>
          <w:szCs w:val="28"/>
          <w:lang w:eastAsia="ru-RU"/>
        </w:rPr>
        <w:t>ой</w:t>
      </w:r>
      <w:r w:rsidR="00E21E82" w:rsidRPr="00E21E82">
        <w:rPr>
          <w:rFonts w:ascii="Times New Roman" w:eastAsia="Times New Roman" w:hAnsi="Times New Roman" w:cs="Times New Roman"/>
          <w:sz w:val="28"/>
          <w:szCs w:val="28"/>
          <w:lang w:eastAsia="ru-RU"/>
        </w:rPr>
        <w:t xml:space="preserve"> приказом Мин</w:t>
      </w:r>
      <w:r w:rsidR="00E21E82">
        <w:rPr>
          <w:rFonts w:ascii="Times New Roman" w:eastAsia="Times New Roman" w:hAnsi="Times New Roman" w:cs="Times New Roman"/>
          <w:sz w:val="28"/>
          <w:szCs w:val="28"/>
          <w:lang w:eastAsia="ru-RU"/>
        </w:rPr>
        <w:t>фина</w:t>
      </w:r>
      <w:r w:rsidR="00E21E82" w:rsidRPr="00E21E82">
        <w:rPr>
          <w:rFonts w:ascii="Times New Roman" w:eastAsia="Times New Roman" w:hAnsi="Times New Roman" w:cs="Times New Roman"/>
          <w:sz w:val="28"/>
          <w:szCs w:val="28"/>
          <w:lang w:eastAsia="ru-RU"/>
        </w:rPr>
        <w:t xml:space="preserve"> РФ от 01.12.2010 г</w:t>
      </w:r>
      <w:r w:rsidR="00E21E82">
        <w:rPr>
          <w:rFonts w:ascii="Times New Roman" w:eastAsia="Times New Roman" w:hAnsi="Times New Roman" w:cs="Times New Roman"/>
          <w:sz w:val="28"/>
          <w:szCs w:val="28"/>
          <w:lang w:eastAsia="ru-RU"/>
        </w:rPr>
        <w:t>ода</w:t>
      </w:r>
      <w:r w:rsidR="00E21E82" w:rsidRPr="00E21E82">
        <w:rPr>
          <w:rFonts w:ascii="Times New Roman" w:eastAsia="Times New Roman" w:hAnsi="Times New Roman" w:cs="Times New Roman"/>
          <w:sz w:val="28"/>
          <w:szCs w:val="28"/>
          <w:lang w:eastAsia="ru-RU"/>
        </w:rPr>
        <w:t xml:space="preserve"> № 157н (далее – Инструкция №157н)</w:t>
      </w:r>
      <w:r w:rsidRPr="00747458">
        <w:rPr>
          <w:rFonts w:ascii="Times New Roman" w:eastAsia="Times New Roman" w:hAnsi="Times New Roman" w:cs="Times New Roman"/>
          <w:bCs/>
          <w:sz w:val="28"/>
          <w:szCs w:val="28"/>
          <w:lang w:eastAsia="ru-RU"/>
        </w:rPr>
        <w:t>.</w:t>
      </w:r>
    </w:p>
    <w:p w:rsidR="00747458" w:rsidRPr="00747458" w:rsidRDefault="00747458" w:rsidP="002F17C6">
      <w:pPr>
        <w:autoSpaceDE w:val="0"/>
        <w:autoSpaceDN w:val="0"/>
        <w:adjustRightInd w:val="0"/>
        <w:spacing w:after="0" w:line="240" w:lineRule="auto"/>
        <w:ind w:firstLine="686"/>
        <w:jc w:val="both"/>
        <w:outlineLvl w:val="2"/>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соответствии с п</w:t>
      </w:r>
      <w:r w:rsidR="00763965">
        <w:rPr>
          <w:rFonts w:ascii="Times New Roman" w:eastAsia="Times New Roman" w:hAnsi="Times New Roman" w:cs="Times New Roman"/>
          <w:sz w:val="28"/>
          <w:szCs w:val="28"/>
          <w:lang w:eastAsia="ru-RU"/>
        </w:rPr>
        <w:t>унктом</w:t>
      </w:r>
      <w:r w:rsidRPr="00747458">
        <w:rPr>
          <w:rFonts w:ascii="Times New Roman" w:eastAsia="Times New Roman" w:hAnsi="Times New Roman" w:cs="Times New Roman"/>
          <w:sz w:val="28"/>
          <w:szCs w:val="28"/>
          <w:lang w:eastAsia="ru-RU"/>
        </w:rPr>
        <w:t xml:space="preserve"> 218 Инструкции № 157н, аналитический учет расчетов с подотчетными лицами велся в разрезе подотчетных лиц в Журнале операций по расчетам с подотчетными лицами.</w:t>
      </w:r>
      <w:r w:rsidR="002F17C6">
        <w:rPr>
          <w:rFonts w:ascii="Times New Roman" w:eastAsia="Times New Roman" w:hAnsi="Times New Roman" w:cs="Times New Roman"/>
          <w:sz w:val="28"/>
          <w:szCs w:val="28"/>
          <w:lang w:eastAsia="ru-RU"/>
        </w:rPr>
        <w:t xml:space="preserve"> П</w:t>
      </w:r>
      <w:r w:rsidRPr="00747458">
        <w:rPr>
          <w:rFonts w:ascii="Times New Roman" w:eastAsia="Times New Roman" w:hAnsi="Times New Roman" w:cs="Times New Roman"/>
          <w:sz w:val="28"/>
          <w:szCs w:val="28"/>
          <w:lang w:eastAsia="ru-RU"/>
        </w:rPr>
        <w:t>о состоянию на начало и конец 2019 года, по принятым к бухгалтерскому учёту авансовым отчётам подотчётных лиц, дебиторская и кредиторская задолженность не числятся.</w:t>
      </w:r>
    </w:p>
    <w:p w:rsidR="00747458" w:rsidRPr="00747458" w:rsidRDefault="00747458" w:rsidP="00E21E82">
      <w:pPr>
        <w:autoSpaceDE w:val="0"/>
        <w:autoSpaceDN w:val="0"/>
        <w:adjustRightInd w:val="0"/>
        <w:spacing w:after="0" w:line="240" w:lineRule="auto"/>
        <w:ind w:firstLine="686"/>
        <w:jc w:val="both"/>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sz w:val="28"/>
          <w:szCs w:val="28"/>
          <w:lang w:eastAsia="ru-RU"/>
        </w:rPr>
        <w:t>В соответствии с требованием Приказа М</w:t>
      </w:r>
      <w:r w:rsidR="00763965">
        <w:rPr>
          <w:rFonts w:ascii="Times New Roman" w:eastAsia="Times New Roman" w:hAnsi="Times New Roman" w:cs="Times New Roman"/>
          <w:sz w:val="28"/>
          <w:szCs w:val="28"/>
          <w:lang w:eastAsia="ru-RU"/>
        </w:rPr>
        <w:t>инфина</w:t>
      </w:r>
      <w:r w:rsidRPr="00747458">
        <w:rPr>
          <w:rFonts w:ascii="Times New Roman" w:eastAsia="Times New Roman" w:hAnsi="Times New Roman" w:cs="Times New Roman"/>
          <w:sz w:val="28"/>
          <w:szCs w:val="28"/>
          <w:lang w:eastAsia="ru-RU"/>
        </w:rPr>
        <w:t xml:space="preserve"> РФ </w:t>
      </w:r>
      <w:r w:rsidR="00763965" w:rsidRPr="00763965">
        <w:rPr>
          <w:rFonts w:ascii="Times New Roman" w:eastAsia="Times New Roman" w:hAnsi="Times New Roman" w:cs="Times New Roman"/>
          <w:sz w:val="28"/>
          <w:szCs w:val="28"/>
          <w:lang w:eastAsia="ru-RU"/>
        </w:rPr>
        <w:t xml:space="preserve">"Об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w:t>
      </w:r>
      <w:r w:rsidRPr="00747458">
        <w:rPr>
          <w:rFonts w:ascii="Times New Roman" w:eastAsia="Times New Roman" w:hAnsi="Times New Roman" w:cs="Times New Roman"/>
          <w:sz w:val="28"/>
          <w:szCs w:val="28"/>
          <w:lang w:eastAsia="ru-RU"/>
        </w:rPr>
        <w:t>от 30.03.2015 г</w:t>
      </w:r>
      <w:r w:rsidR="0076396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 52н,</w:t>
      </w:r>
      <w:r w:rsidR="00763965" w:rsidRPr="00763965">
        <w:rPr>
          <w:rFonts w:ascii="Times New Roman" w:eastAsia="Times New Roman" w:hAnsi="Times New Roman" w:cs="Times New Roman"/>
          <w:sz w:val="28"/>
          <w:szCs w:val="28"/>
          <w:lang w:eastAsia="ru-RU"/>
        </w:rPr>
        <w:t xml:space="preserve"> (далее - Приказ МФ РФ от 30.03.2015 г. № 52н)</w:t>
      </w:r>
      <w:r w:rsidR="00763965">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при составлении авансовых отчётов применялась рекомендуемая унифицированная форма (ОКУД ф. 0504505).</w:t>
      </w:r>
    </w:p>
    <w:p w:rsidR="00747458" w:rsidRPr="00747458" w:rsidRDefault="00747458" w:rsidP="002F17C6">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проверяемом периоде к бухгалтерскому учёту приняты 22 единицы авансовых отчётов на общую сумму </w:t>
      </w:r>
      <w:r w:rsidRPr="00747458">
        <w:rPr>
          <w:rFonts w:ascii="Times New Roman" w:eastAsia="Times New Roman" w:hAnsi="Times New Roman" w:cs="Times New Roman"/>
          <w:sz w:val="28"/>
          <w:lang w:eastAsia="ru-RU"/>
        </w:rPr>
        <w:t>1</w:t>
      </w:r>
      <w:r w:rsidR="00763965">
        <w:rPr>
          <w:rFonts w:ascii="Times New Roman" w:eastAsia="Times New Roman" w:hAnsi="Times New Roman" w:cs="Times New Roman"/>
          <w:sz w:val="28"/>
          <w:lang w:eastAsia="ru-RU"/>
        </w:rPr>
        <w:t> </w:t>
      </w:r>
      <w:r w:rsidRPr="00747458">
        <w:rPr>
          <w:rFonts w:ascii="Times New Roman" w:eastAsia="Times New Roman" w:hAnsi="Times New Roman" w:cs="Times New Roman"/>
          <w:sz w:val="28"/>
          <w:lang w:eastAsia="ru-RU"/>
        </w:rPr>
        <w:t>128,94 тыс. руб</w:t>
      </w:r>
      <w:r w:rsidR="00763965">
        <w:rPr>
          <w:rFonts w:ascii="Times New Roman" w:eastAsia="Times New Roman" w:hAnsi="Times New Roman" w:cs="Times New Roman"/>
          <w:sz w:val="28"/>
          <w:lang w:eastAsia="ru-RU"/>
        </w:rPr>
        <w:t>лей</w:t>
      </w:r>
      <w:r w:rsidRPr="00747458">
        <w:rPr>
          <w:rFonts w:ascii="Times New Roman" w:eastAsia="Times New Roman" w:hAnsi="Times New Roman" w:cs="Times New Roman"/>
          <w:sz w:val="28"/>
          <w:lang w:eastAsia="ru-RU"/>
        </w:rPr>
        <w:t>.</w:t>
      </w:r>
      <w:r w:rsidR="002F17C6">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В соответствии с п</w:t>
      </w:r>
      <w:r w:rsidR="00763965">
        <w:rPr>
          <w:rFonts w:ascii="Times New Roman" w:eastAsia="Times New Roman" w:hAnsi="Times New Roman" w:cs="Times New Roman"/>
          <w:sz w:val="28"/>
          <w:szCs w:val="28"/>
          <w:lang w:eastAsia="ru-RU"/>
        </w:rPr>
        <w:t>унктом</w:t>
      </w:r>
      <w:r w:rsidRPr="00747458">
        <w:rPr>
          <w:rFonts w:ascii="Times New Roman" w:eastAsia="Times New Roman" w:hAnsi="Times New Roman" w:cs="Times New Roman"/>
          <w:sz w:val="28"/>
          <w:szCs w:val="28"/>
          <w:lang w:eastAsia="ru-RU"/>
        </w:rPr>
        <w:t xml:space="preserve"> 213 Инструкции № 157н, по выданным подотчётным суммам имеются письменные заявления работников</w:t>
      </w:r>
      <w:r w:rsidR="002F17C6">
        <w:rPr>
          <w:rFonts w:ascii="Times New Roman" w:eastAsia="Times New Roman" w:hAnsi="Times New Roman" w:cs="Times New Roman"/>
          <w:sz w:val="28"/>
          <w:szCs w:val="28"/>
          <w:lang w:eastAsia="ru-RU"/>
        </w:rPr>
        <w:t>.</w:t>
      </w:r>
    </w:p>
    <w:p w:rsidR="00747458" w:rsidRPr="00747458" w:rsidRDefault="00747458" w:rsidP="00E21E82">
      <w:pPr>
        <w:autoSpaceDE w:val="0"/>
        <w:autoSpaceDN w:val="0"/>
        <w:adjustRightInd w:val="0"/>
        <w:spacing w:after="0" w:line="240" w:lineRule="auto"/>
        <w:ind w:firstLine="686"/>
        <w:jc w:val="both"/>
        <w:rPr>
          <w:rFonts w:ascii="Times New Roman" w:eastAsia="Times New Roman" w:hAnsi="Times New Roman" w:cs="Times New Roman"/>
          <w:sz w:val="28"/>
          <w:lang w:eastAsia="ru-RU"/>
        </w:rPr>
      </w:pPr>
      <w:r w:rsidRPr="00747458">
        <w:rPr>
          <w:rFonts w:ascii="Times New Roman" w:eastAsia="Times New Roman" w:hAnsi="Times New Roman" w:cs="Times New Roman"/>
          <w:sz w:val="28"/>
          <w:szCs w:val="28"/>
          <w:lang w:eastAsia="ru-RU"/>
        </w:rPr>
        <w:t>В соответствии с п</w:t>
      </w:r>
      <w:r w:rsidR="00763965">
        <w:rPr>
          <w:rFonts w:ascii="Times New Roman" w:eastAsia="Times New Roman" w:hAnsi="Times New Roman" w:cs="Times New Roman"/>
          <w:sz w:val="28"/>
          <w:szCs w:val="28"/>
          <w:lang w:eastAsia="ru-RU"/>
        </w:rPr>
        <w:t>унктом</w:t>
      </w:r>
      <w:r w:rsidRPr="00747458">
        <w:rPr>
          <w:rFonts w:ascii="Times New Roman" w:eastAsia="Times New Roman" w:hAnsi="Times New Roman" w:cs="Times New Roman"/>
          <w:sz w:val="28"/>
          <w:szCs w:val="28"/>
          <w:lang w:eastAsia="ru-RU"/>
        </w:rPr>
        <w:t xml:space="preserve"> 214 Инструкции № 157н, при наличии за подотчётным лицом дебиторской задолженности по ранее выданным авансам, в подотчёт денежные средства не выдавались. </w:t>
      </w:r>
    </w:p>
    <w:p w:rsidR="00747458" w:rsidRPr="00747458" w:rsidRDefault="00747458" w:rsidP="00E21E82">
      <w:pPr>
        <w:spacing w:after="0" w:line="240" w:lineRule="auto"/>
        <w:ind w:firstLine="686"/>
        <w:jc w:val="both"/>
        <w:rPr>
          <w:rFonts w:ascii="Calibri" w:eastAsia="Times New Roman" w:hAnsi="Calibri" w:cs="Times New Roman"/>
          <w:b/>
          <w:bCs/>
          <w:lang w:eastAsia="ru-RU"/>
        </w:rPr>
      </w:pPr>
    </w:p>
    <w:p w:rsidR="00747458" w:rsidRPr="00747458" w:rsidRDefault="00747458" w:rsidP="00E21E82">
      <w:pPr>
        <w:shd w:val="clear" w:color="auto" w:fill="FFFFFF"/>
        <w:spacing w:after="0" w:line="240" w:lineRule="auto"/>
        <w:ind w:firstLine="686"/>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 xml:space="preserve">Проверка </w:t>
      </w:r>
    </w:p>
    <w:p w:rsidR="00747458" w:rsidRPr="00747458" w:rsidRDefault="00747458" w:rsidP="00E21E82">
      <w:pPr>
        <w:shd w:val="clear" w:color="auto" w:fill="FFFFFF"/>
        <w:spacing w:after="0" w:line="240" w:lineRule="auto"/>
        <w:ind w:firstLine="686"/>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начисления и выплаты заработной платы</w:t>
      </w:r>
    </w:p>
    <w:p w:rsidR="00747458" w:rsidRPr="00747458" w:rsidRDefault="00747458" w:rsidP="00E21E82">
      <w:pPr>
        <w:shd w:val="clear" w:color="auto" w:fill="FFFFFF"/>
        <w:spacing w:after="0" w:line="240" w:lineRule="auto"/>
        <w:ind w:firstLine="686"/>
        <w:jc w:val="center"/>
        <w:rPr>
          <w:rFonts w:ascii="Times New Roman" w:eastAsia="Times New Roman" w:hAnsi="Times New Roman" w:cs="Times New Roman"/>
          <w:b/>
          <w:sz w:val="28"/>
          <w:szCs w:val="28"/>
          <w:lang w:eastAsia="ru-RU"/>
        </w:rPr>
      </w:pPr>
    </w:p>
    <w:p w:rsidR="00747458" w:rsidRPr="00747458" w:rsidRDefault="00747458" w:rsidP="00E21E82">
      <w:pPr>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Начисление заработной платы в Администрации осуществлялось в соответствии с п</w:t>
      </w:r>
      <w:r w:rsidR="00763965">
        <w:rPr>
          <w:rFonts w:ascii="Times New Roman" w:eastAsia="Times New Roman" w:hAnsi="Times New Roman" w:cs="Times New Roman"/>
          <w:sz w:val="28"/>
          <w:szCs w:val="28"/>
          <w:lang w:eastAsia="ru-RU"/>
        </w:rPr>
        <w:t>унктом</w:t>
      </w:r>
      <w:r w:rsidRPr="00747458">
        <w:rPr>
          <w:rFonts w:ascii="Times New Roman" w:eastAsia="Times New Roman" w:hAnsi="Times New Roman" w:cs="Times New Roman"/>
          <w:sz w:val="28"/>
          <w:szCs w:val="28"/>
          <w:lang w:eastAsia="ru-RU"/>
        </w:rPr>
        <w:t xml:space="preserve"> 11 Инструкции № 157н</w:t>
      </w:r>
      <w:r w:rsidR="002F17C6">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Согласно штатному расписанию по Администрации утверждено 44 единицы, из них</w:t>
      </w:r>
      <w:r w:rsidR="00763965">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муниципальные служащие - 42 единицы и обслуживающий персонал - 2 единицы. </w:t>
      </w:r>
    </w:p>
    <w:p w:rsidR="00747458" w:rsidRPr="00747458" w:rsidRDefault="00747458" w:rsidP="002F17C6">
      <w:pPr>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При начислении заработной платы должностные оклады, компенсационные и стимулирующие надбавки сотрудникам соответств</w:t>
      </w:r>
      <w:r w:rsidR="002F17C6">
        <w:rPr>
          <w:rFonts w:ascii="Times New Roman" w:eastAsia="Times New Roman" w:hAnsi="Times New Roman" w:cs="Times New Roman"/>
          <w:sz w:val="28"/>
          <w:szCs w:val="28"/>
          <w:lang w:eastAsia="ru-RU"/>
        </w:rPr>
        <w:t>уют</w:t>
      </w:r>
      <w:r w:rsidRPr="00747458">
        <w:rPr>
          <w:rFonts w:ascii="Times New Roman" w:eastAsia="Times New Roman" w:hAnsi="Times New Roman" w:cs="Times New Roman"/>
          <w:sz w:val="28"/>
          <w:szCs w:val="28"/>
          <w:lang w:eastAsia="ru-RU"/>
        </w:rPr>
        <w:t xml:space="preserve"> штатн</w:t>
      </w:r>
      <w:r w:rsidR="002F17C6">
        <w:rPr>
          <w:rFonts w:ascii="Times New Roman" w:eastAsia="Times New Roman" w:hAnsi="Times New Roman" w:cs="Times New Roman"/>
          <w:sz w:val="28"/>
          <w:szCs w:val="28"/>
          <w:lang w:eastAsia="ru-RU"/>
        </w:rPr>
        <w:t>ому</w:t>
      </w:r>
      <w:r w:rsidRPr="00747458">
        <w:rPr>
          <w:rFonts w:ascii="Times New Roman" w:eastAsia="Times New Roman" w:hAnsi="Times New Roman" w:cs="Times New Roman"/>
          <w:sz w:val="28"/>
          <w:szCs w:val="28"/>
          <w:lang w:eastAsia="ru-RU"/>
        </w:rPr>
        <w:t xml:space="preserve"> расписани</w:t>
      </w:r>
      <w:r w:rsidR="002F17C6">
        <w:rPr>
          <w:rFonts w:ascii="Times New Roman" w:eastAsia="Times New Roman" w:hAnsi="Times New Roman" w:cs="Times New Roman"/>
          <w:sz w:val="28"/>
          <w:szCs w:val="28"/>
          <w:lang w:eastAsia="ru-RU"/>
        </w:rPr>
        <w:t>ю</w:t>
      </w:r>
      <w:r w:rsidRPr="00747458">
        <w:rPr>
          <w:rFonts w:ascii="Times New Roman" w:eastAsia="Times New Roman" w:hAnsi="Times New Roman" w:cs="Times New Roman"/>
          <w:sz w:val="28"/>
          <w:szCs w:val="28"/>
          <w:lang w:eastAsia="ru-RU"/>
        </w:rPr>
        <w:t>.</w:t>
      </w:r>
      <w:r w:rsidR="002F17C6">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Табели учёта рабочего времени </w:t>
      </w:r>
      <w:r w:rsidR="002F17C6">
        <w:rPr>
          <w:rFonts w:ascii="Times New Roman" w:eastAsia="Times New Roman" w:hAnsi="Times New Roman" w:cs="Times New Roman"/>
          <w:sz w:val="28"/>
          <w:szCs w:val="28"/>
          <w:lang w:eastAsia="ru-RU"/>
        </w:rPr>
        <w:t>в соответствии с установленными требованиями.</w:t>
      </w:r>
    </w:p>
    <w:p w:rsidR="00747458" w:rsidRPr="00747458" w:rsidRDefault="00747458" w:rsidP="00E21E82">
      <w:pPr>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В соответствии с требованиями ст</w:t>
      </w:r>
      <w:r w:rsidR="00763965">
        <w:rPr>
          <w:rFonts w:ascii="Times New Roman" w:eastAsia="Times New Roman" w:hAnsi="Times New Roman" w:cs="Times New Roman"/>
          <w:sz w:val="28"/>
          <w:szCs w:val="28"/>
          <w:lang w:eastAsia="ru-RU"/>
        </w:rPr>
        <w:t>атьи</w:t>
      </w:r>
      <w:r w:rsidRPr="00747458">
        <w:rPr>
          <w:rFonts w:ascii="Times New Roman" w:eastAsia="Times New Roman" w:hAnsi="Times New Roman" w:cs="Times New Roman"/>
          <w:sz w:val="28"/>
          <w:szCs w:val="28"/>
          <w:lang w:eastAsia="ru-RU"/>
        </w:rPr>
        <w:t xml:space="preserve"> 9 Федерального закона </w:t>
      </w:r>
      <w:r w:rsidR="00763965" w:rsidRPr="00763965">
        <w:rPr>
          <w:rFonts w:ascii="Times New Roman" w:eastAsia="Times New Roman" w:hAnsi="Times New Roman" w:cs="Times New Roman"/>
          <w:sz w:val="28"/>
          <w:szCs w:val="28"/>
          <w:lang w:eastAsia="ru-RU"/>
        </w:rPr>
        <w:t>«О бухгалтерском учете» от 06. 12. 2011 г</w:t>
      </w:r>
      <w:r w:rsidR="00763965">
        <w:rPr>
          <w:rFonts w:ascii="Times New Roman" w:eastAsia="Times New Roman" w:hAnsi="Times New Roman" w:cs="Times New Roman"/>
          <w:sz w:val="28"/>
          <w:szCs w:val="28"/>
          <w:lang w:eastAsia="ru-RU"/>
        </w:rPr>
        <w:t>ода</w:t>
      </w:r>
      <w:r w:rsidR="00763965" w:rsidRPr="00763965">
        <w:rPr>
          <w:rFonts w:ascii="Times New Roman" w:eastAsia="Times New Roman" w:hAnsi="Times New Roman" w:cs="Times New Roman"/>
          <w:sz w:val="28"/>
          <w:szCs w:val="28"/>
          <w:lang w:eastAsia="ru-RU"/>
        </w:rPr>
        <w:t xml:space="preserve"> № 402-ФЗ (далее - Федеральный закон № 402 </w:t>
      </w:r>
      <w:r w:rsidR="00763965">
        <w:rPr>
          <w:rFonts w:ascii="Times New Roman" w:eastAsia="Times New Roman" w:hAnsi="Times New Roman" w:cs="Times New Roman"/>
          <w:sz w:val="28"/>
          <w:szCs w:val="28"/>
          <w:lang w:eastAsia="ru-RU"/>
        </w:rPr>
        <w:t>–</w:t>
      </w:r>
      <w:r w:rsidR="00763965" w:rsidRPr="00763965">
        <w:rPr>
          <w:rFonts w:ascii="Times New Roman" w:eastAsia="Times New Roman" w:hAnsi="Times New Roman" w:cs="Times New Roman"/>
          <w:sz w:val="28"/>
          <w:szCs w:val="28"/>
          <w:lang w:eastAsia="ru-RU"/>
        </w:rPr>
        <w:t xml:space="preserve"> ФЗ</w:t>
      </w:r>
      <w:r w:rsidR="00763965">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в учётном документе карточка-справка (форма по ОКУД 0504417) заполнены все реквизиты.</w:t>
      </w:r>
    </w:p>
    <w:p w:rsidR="00747458" w:rsidRPr="00747458" w:rsidRDefault="00747458" w:rsidP="00E21E82">
      <w:pPr>
        <w:autoSpaceDE w:val="0"/>
        <w:autoSpaceDN w:val="0"/>
        <w:adjustRightInd w:val="0"/>
        <w:spacing w:after="0" w:line="240" w:lineRule="auto"/>
        <w:ind w:firstLine="686"/>
        <w:jc w:val="both"/>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sz w:val="28"/>
          <w:szCs w:val="28"/>
          <w:lang w:eastAsia="ru-RU"/>
        </w:rPr>
        <w:t xml:space="preserve">Начисление и выплата заработной платы производились на основании </w:t>
      </w:r>
      <w:r w:rsidRPr="00747458">
        <w:rPr>
          <w:rFonts w:ascii="Times New Roman" w:eastAsia="Times New Roman" w:hAnsi="Times New Roman" w:cs="Times New Roman"/>
          <w:color w:val="000000"/>
          <w:sz w:val="28"/>
          <w:szCs w:val="28"/>
          <w:lang w:eastAsia="ru-RU"/>
        </w:rPr>
        <w:t xml:space="preserve">Постановления Правительства РИ </w:t>
      </w:r>
      <w:r w:rsidR="00763965">
        <w:rPr>
          <w:rFonts w:ascii="Times New Roman" w:eastAsia="Times New Roman" w:hAnsi="Times New Roman" w:cs="Times New Roman"/>
          <w:color w:val="000000"/>
          <w:sz w:val="28"/>
          <w:szCs w:val="28"/>
          <w:lang w:eastAsia="ru-RU"/>
        </w:rPr>
        <w:t xml:space="preserve">от 15.12.2009 года </w:t>
      </w:r>
      <w:r w:rsidR="00C76CD5" w:rsidRPr="00747458">
        <w:rPr>
          <w:rFonts w:ascii="Times New Roman" w:eastAsia="Times New Roman" w:hAnsi="Times New Roman" w:cs="Times New Roman"/>
          <w:color w:val="000000"/>
          <w:sz w:val="28"/>
          <w:szCs w:val="28"/>
          <w:lang w:eastAsia="ru-RU"/>
        </w:rPr>
        <w:t xml:space="preserve">№ 423 </w:t>
      </w:r>
      <w:r w:rsidR="00763965">
        <w:rPr>
          <w:rFonts w:ascii="Times New Roman" w:eastAsia="Times New Roman" w:hAnsi="Times New Roman" w:cs="Times New Roman"/>
          <w:color w:val="000000"/>
          <w:sz w:val="28"/>
          <w:szCs w:val="28"/>
          <w:lang w:eastAsia="ru-RU"/>
        </w:rPr>
        <w:t>«Об утверждении Положения о нормативах расходов на оплату труда депутатов, членов выборных органов</w:t>
      </w:r>
      <w:r w:rsidR="00C76CD5">
        <w:rPr>
          <w:rFonts w:ascii="Times New Roman" w:eastAsia="Times New Roman" w:hAnsi="Times New Roman" w:cs="Times New Roman"/>
          <w:color w:val="000000"/>
          <w:sz w:val="28"/>
          <w:szCs w:val="28"/>
          <w:lang w:eastAsia="ru-RU"/>
        </w:rPr>
        <w:t xml:space="preserve"> </w:t>
      </w:r>
      <w:r w:rsidR="00763965">
        <w:rPr>
          <w:rFonts w:ascii="Times New Roman" w:eastAsia="Times New Roman" w:hAnsi="Times New Roman" w:cs="Times New Roman"/>
          <w:color w:val="000000"/>
          <w:sz w:val="28"/>
          <w:szCs w:val="28"/>
          <w:lang w:eastAsia="ru-RU"/>
        </w:rPr>
        <w:t xml:space="preserve">местного </w:t>
      </w:r>
      <w:r w:rsidR="00C76CD5">
        <w:rPr>
          <w:rFonts w:ascii="Times New Roman" w:eastAsia="Times New Roman" w:hAnsi="Times New Roman" w:cs="Times New Roman"/>
          <w:color w:val="000000"/>
          <w:sz w:val="28"/>
          <w:szCs w:val="28"/>
          <w:lang w:eastAsia="ru-RU"/>
        </w:rPr>
        <w:t>самоуправления</w:t>
      </w:r>
      <w:r w:rsidR="00763965">
        <w:rPr>
          <w:rFonts w:ascii="Times New Roman" w:eastAsia="Times New Roman" w:hAnsi="Times New Roman" w:cs="Times New Roman"/>
          <w:color w:val="000000"/>
          <w:sz w:val="28"/>
          <w:szCs w:val="28"/>
          <w:lang w:eastAsia="ru-RU"/>
        </w:rPr>
        <w:t>, выборных должностных лиц</w:t>
      </w:r>
      <w:r w:rsidR="00C76CD5">
        <w:rPr>
          <w:rFonts w:ascii="Times New Roman" w:eastAsia="Times New Roman" w:hAnsi="Times New Roman" w:cs="Times New Roman"/>
          <w:color w:val="000000"/>
          <w:sz w:val="28"/>
          <w:szCs w:val="28"/>
          <w:lang w:eastAsia="ru-RU"/>
        </w:rPr>
        <w:t xml:space="preserve"> </w:t>
      </w:r>
      <w:r w:rsidR="00763965">
        <w:rPr>
          <w:rFonts w:ascii="Times New Roman" w:eastAsia="Times New Roman" w:hAnsi="Times New Roman" w:cs="Times New Roman"/>
          <w:color w:val="000000"/>
          <w:sz w:val="28"/>
          <w:szCs w:val="28"/>
          <w:lang w:eastAsia="ru-RU"/>
        </w:rPr>
        <w:t>местного самоуправления, муниципальных служащих</w:t>
      </w:r>
      <w:r w:rsidR="00C76CD5">
        <w:rPr>
          <w:rFonts w:ascii="Times New Roman" w:eastAsia="Times New Roman" w:hAnsi="Times New Roman" w:cs="Times New Roman"/>
          <w:color w:val="000000"/>
          <w:sz w:val="28"/>
          <w:szCs w:val="28"/>
          <w:lang w:eastAsia="ru-RU"/>
        </w:rPr>
        <w:t xml:space="preserve"> в органах местного самоуправления» </w:t>
      </w:r>
      <w:r w:rsidRPr="00747458">
        <w:rPr>
          <w:rFonts w:ascii="Times New Roman" w:eastAsia="Times New Roman" w:hAnsi="Times New Roman" w:cs="Times New Roman"/>
          <w:color w:val="000000"/>
          <w:sz w:val="28"/>
          <w:szCs w:val="28"/>
          <w:lang w:eastAsia="ru-RU"/>
        </w:rPr>
        <w:t>и Решения представительного органа муниципального образования «Малгобекский муниципальный район» № 3/17-2 от 14.03.2014 г</w:t>
      </w:r>
      <w:r w:rsidR="00763965">
        <w:rPr>
          <w:rFonts w:ascii="Times New Roman" w:eastAsia="Times New Roman" w:hAnsi="Times New Roman" w:cs="Times New Roman"/>
          <w:color w:val="000000"/>
          <w:sz w:val="28"/>
          <w:szCs w:val="28"/>
          <w:lang w:eastAsia="ru-RU"/>
        </w:rPr>
        <w:t>ода</w:t>
      </w:r>
      <w:r w:rsidRPr="00747458">
        <w:rPr>
          <w:rFonts w:ascii="Times New Roman" w:eastAsia="Times New Roman" w:hAnsi="Times New Roman" w:cs="Times New Roman"/>
          <w:color w:val="000000"/>
          <w:sz w:val="28"/>
          <w:szCs w:val="28"/>
          <w:lang w:eastAsia="ru-RU"/>
        </w:rPr>
        <w:t xml:space="preserve"> «Об утверждении «Положение об оплате труда лиц, замещающих муниципальные должности, муниципальных служащих в органах местного самоуправления муниципального образования «Малгобекский муниципальный район».</w:t>
      </w:r>
    </w:p>
    <w:p w:rsidR="00747458" w:rsidRPr="00747458" w:rsidRDefault="00747458" w:rsidP="00C76CD5">
      <w:pPr>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проверяемом периоде по ст</w:t>
      </w:r>
      <w:r w:rsidR="00C76CD5">
        <w:rPr>
          <w:rFonts w:ascii="Times New Roman" w:eastAsia="Times New Roman" w:hAnsi="Times New Roman" w:cs="Times New Roman"/>
          <w:sz w:val="28"/>
          <w:szCs w:val="28"/>
          <w:lang w:eastAsia="ru-RU"/>
        </w:rPr>
        <w:t xml:space="preserve">атье </w:t>
      </w:r>
      <w:r w:rsidRPr="00747458">
        <w:rPr>
          <w:rFonts w:ascii="Times New Roman" w:eastAsia="Times New Roman" w:hAnsi="Times New Roman" w:cs="Times New Roman"/>
          <w:sz w:val="28"/>
          <w:szCs w:val="28"/>
          <w:lang w:eastAsia="ru-RU"/>
        </w:rPr>
        <w:t>211 КОСГУ «Заработная плата» на оплату труда было предусмотрено и выплачено средств в сумме 10 565,5 тыс. руб</w:t>
      </w:r>
      <w:r w:rsidR="00C76CD5">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r w:rsidR="00C76CD5">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В соответствии со ст</w:t>
      </w:r>
      <w:r w:rsidR="00C76CD5">
        <w:rPr>
          <w:rFonts w:ascii="Times New Roman" w:eastAsia="Times New Roman" w:hAnsi="Times New Roman" w:cs="Times New Roman"/>
          <w:sz w:val="28"/>
          <w:szCs w:val="28"/>
          <w:lang w:eastAsia="ru-RU"/>
        </w:rPr>
        <w:t>атьей</w:t>
      </w:r>
      <w:r w:rsidRPr="00747458">
        <w:rPr>
          <w:rFonts w:ascii="Times New Roman" w:eastAsia="Times New Roman" w:hAnsi="Times New Roman" w:cs="Times New Roman"/>
          <w:sz w:val="28"/>
          <w:szCs w:val="28"/>
          <w:lang w:eastAsia="ru-RU"/>
        </w:rPr>
        <w:t xml:space="preserve"> 136 Т</w:t>
      </w:r>
      <w:r w:rsidR="00C76CD5">
        <w:rPr>
          <w:rFonts w:ascii="Times New Roman" w:eastAsia="Times New Roman" w:hAnsi="Times New Roman" w:cs="Times New Roman"/>
          <w:sz w:val="28"/>
          <w:szCs w:val="28"/>
          <w:lang w:eastAsia="ru-RU"/>
        </w:rPr>
        <w:t>рудового Кодекса</w:t>
      </w:r>
      <w:r w:rsidRPr="00747458">
        <w:rPr>
          <w:rFonts w:ascii="Times New Roman" w:eastAsia="Times New Roman" w:hAnsi="Times New Roman" w:cs="Times New Roman"/>
          <w:sz w:val="28"/>
          <w:szCs w:val="28"/>
          <w:lang w:eastAsia="ru-RU"/>
        </w:rPr>
        <w:t xml:space="preserve"> РФ заработная плата в Администрации выплачивалась </w:t>
      </w:r>
      <w:r w:rsidR="00C76CD5">
        <w:rPr>
          <w:rFonts w:ascii="Times New Roman" w:eastAsia="Times New Roman" w:hAnsi="Times New Roman" w:cs="Times New Roman"/>
          <w:sz w:val="28"/>
          <w:szCs w:val="28"/>
          <w:lang w:eastAsia="ru-RU"/>
        </w:rPr>
        <w:t xml:space="preserve">2 </w:t>
      </w:r>
      <w:r w:rsidRPr="00747458">
        <w:rPr>
          <w:rFonts w:ascii="Times New Roman" w:eastAsia="Times New Roman" w:hAnsi="Times New Roman" w:cs="Times New Roman"/>
          <w:sz w:val="28"/>
          <w:szCs w:val="28"/>
          <w:lang w:eastAsia="ru-RU"/>
        </w:rPr>
        <w:t>раза в месяц.</w:t>
      </w:r>
    </w:p>
    <w:p w:rsidR="00747458" w:rsidRPr="00747458" w:rsidRDefault="00747458" w:rsidP="00E21E82">
      <w:pPr>
        <w:tabs>
          <w:tab w:val="left" w:pos="2385"/>
        </w:tabs>
        <w:autoSpaceDE w:val="0"/>
        <w:autoSpaceDN w:val="0"/>
        <w:adjustRightInd w:val="0"/>
        <w:spacing w:after="0" w:line="240" w:lineRule="auto"/>
        <w:ind w:firstLine="686"/>
        <w:rPr>
          <w:rFonts w:ascii="Times New Roman" w:eastAsia="Times New Roman" w:hAnsi="Times New Roman" w:cs="Times New Roman"/>
          <w:sz w:val="28"/>
          <w:szCs w:val="28"/>
          <w:lang w:eastAsia="ru-RU"/>
        </w:rPr>
      </w:pPr>
    </w:p>
    <w:p w:rsidR="00747458" w:rsidRPr="00747458" w:rsidRDefault="00747458" w:rsidP="00E21E82">
      <w:pPr>
        <w:autoSpaceDE w:val="0"/>
        <w:autoSpaceDN w:val="0"/>
        <w:adjustRightInd w:val="0"/>
        <w:spacing w:after="0" w:line="240" w:lineRule="auto"/>
        <w:ind w:firstLine="686"/>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 формирования личных дел опекунов и обоснованности начисления выплат отделом опеки и попечительства</w:t>
      </w:r>
    </w:p>
    <w:p w:rsidR="00747458" w:rsidRPr="00747458" w:rsidRDefault="00747458" w:rsidP="00E21E82">
      <w:pPr>
        <w:autoSpaceDE w:val="0"/>
        <w:autoSpaceDN w:val="0"/>
        <w:adjustRightInd w:val="0"/>
        <w:spacing w:after="0" w:line="240" w:lineRule="auto"/>
        <w:ind w:firstLine="686"/>
        <w:jc w:val="both"/>
        <w:rPr>
          <w:rFonts w:ascii="Times New Roman" w:eastAsia="Times New Roman" w:hAnsi="Times New Roman" w:cs="Times New Roman"/>
          <w:b/>
          <w:sz w:val="32"/>
          <w:szCs w:val="32"/>
          <w:lang w:eastAsia="ru-RU"/>
        </w:rPr>
      </w:pPr>
    </w:p>
    <w:p w:rsidR="00747458" w:rsidRPr="00747458" w:rsidRDefault="00747458" w:rsidP="00E21E82">
      <w:pPr>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Коллегиальным органом по решению вопросов опеки и попечительства в Администрации является комиссия по опеке и попечительству. Положение о комиссии по опеке и попечительству </w:t>
      </w:r>
      <w:r w:rsidR="000C5F85" w:rsidRPr="00747458">
        <w:rPr>
          <w:rFonts w:ascii="Times New Roman" w:eastAsia="Times New Roman" w:hAnsi="Times New Roman" w:cs="Times New Roman"/>
          <w:sz w:val="28"/>
          <w:szCs w:val="28"/>
          <w:lang w:eastAsia="ru-RU"/>
        </w:rPr>
        <w:t>утверждено</w:t>
      </w:r>
      <w:r w:rsidRPr="00747458">
        <w:rPr>
          <w:rFonts w:ascii="Times New Roman" w:eastAsia="Times New Roman" w:hAnsi="Times New Roman" w:cs="Times New Roman"/>
          <w:sz w:val="28"/>
          <w:szCs w:val="28"/>
          <w:lang w:eastAsia="ru-RU"/>
        </w:rPr>
        <w:t xml:space="preserve"> </w:t>
      </w:r>
      <w:r w:rsidR="000C5F85">
        <w:rPr>
          <w:rFonts w:ascii="Times New Roman" w:eastAsia="Times New Roman" w:hAnsi="Times New Roman" w:cs="Times New Roman"/>
          <w:sz w:val="28"/>
          <w:szCs w:val="28"/>
          <w:lang w:eastAsia="ru-RU"/>
        </w:rPr>
        <w:t xml:space="preserve">Постановлением </w:t>
      </w:r>
      <w:r w:rsidRPr="00747458">
        <w:rPr>
          <w:rFonts w:ascii="Times New Roman" w:eastAsia="Times New Roman" w:hAnsi="Times New Roman" w:cs="Times New Roman"/>
          <w:sz w:val="28"/>
          <w:szCs w:val="28"/>
          <w:lang w:eastAsia="ru-RU"/>
        </w:rPr>
        <w:t>Администраци</w:t>
      </w:r>
      <w:r w:rsidR="000C5F85">
        <w:rPr>
          <w:rFonts w:ascii="Times New Roman" w:eastAsia="Times New Roman" w:hAnsi="Times New Roman" w:cs="Times New Roman"/>
          <w:sz w:val="28"/>
          <w:szCs w:val="28"/>
          <w:lang w:eastAsia="ru-RU"/>
        </w:rPr>
        <w:t xml:space="preserve">и </w:t>
      </w:r>
      <w:r w:rsidRPr="00747458">
        <w:rPr>
          <w:rFonts w:ascii="Times New Roman" w:eastAsia="Times New Roman" w:hAnsi="Times New Roman" w:cs="Times New Roman"/>
          <w:color w:val="000000"/>
          <w:sz w:val="28"/>
          <w:szCs w:val="28"/>
          <w:lang w:eastAsia="ru-RU"/>
        </w:rPr>
        <w:t>Малгобекского муниципального района от 17.02.2011 г</w:t>
      </w:r>
      <w:r w:rsidR="000C5F85">
        <w:rPr>
          <w:rFonts w:ascii="Times New Roman" w:eastAsia="Times New Roman" w:hAnsi="Times New Roman" w:cs="Times New Roman"/>
          <w:color w:val="000000"/>
          <w:sz w:val="28"/>
          <w:szCs w:val="28"/>
          <w:lang w:eastAsia="ru-RU"/>
        </w:rPr>
        <w:t>ода</w:t>
      </w:r>
      <w:r w:rsidRPr="00747458">
        <w:rPr>
          <w:rFonts w:ascii="Times New Roman" w:eastAsia="Times New Roman" w:hAnsi="Times New Roman" w:cs="Times New Roman"/>
          <w:color w:val="000000"/>
          <w:sz w:val="28"/>
          <w:szCs w:val="28"/>
          <w:lang w:eastAsia="ru-RU"/>
        </w:rPr>
        <w:t xml:space="preserve"> № 52. </w:t>
      </w:r>
    </w:p>
    <w:p w:rsidR="00747458" w:rsidRPr="00747458" w:rsidRDefault="00747458" w:rsidP="00E21E82">
      <w:pPr>
        <w:widowControl w:val="0"/>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Полномочия органов опеки и попечительства в отношении несовершеннолетних граждан осуществляются в соответствии с Семейным кодексом РФ, Федеральным законом от 24.04.2008 г</w:t>
      </w:r>
      <w:r w:rsidR="000C5F8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 48-ФЗ «Об опеке и попечительстве», Постановлением Правительства РФ от 18.05.2009</w:t>
      </w:r>
      <w:r w:rsidR="000C5F85">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г</w:t>
      </w:r>
      <w:r w:rsidR="000C5F8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 423 «Об отдельных вопросах осуществлении опеки и попечительства в отношении несовершеннолетних», Постановлением Правительства РИ от 01.08.2006г</w:t>
      </w:r>
      <w:r w:rsidR="000C5F8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 107 «О размерах ежемесячных и разовых выплат детям-сиротам и детям, оставшимся без попечения родителей» и другими нормативными правовыми актами РФ и РИ, устанавливающими порядок финансирования и наделения органов местного самоуправления государственными полномочиями по обеспечению мер социальной поддержки детей-сирот и детей, оставшихся без попечения родителей.</w:t>
      </w:r>
    </w:p>
    <w:p w:rsidR="00747458" w:rsidRPr="00747458" w:rsidRDefault="00747458" w:rsidP="00E21E82">
      <w:pPr>
        <w:widowControl w:val="0"/>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начало 2019 г</w:t>
      </w:r>
      <w:r w:rsidR="000C5F85">
        <w:rPr>
          <w:rFonts w:ascii="Times New Roman" w:eastAsia="Times New Roman" w:hAnsi="Times New Roman" w:cs="Times New Roman"/>
          <w:sz w:val="28"/>
          <w:szCs w:val="28"/>
          <w:lang w:eastAsia="ru-RU"/>
        </w:rPr>
        <w:t>ода в</w:t>
      </w:r>
      <w:r w:rsidRPr="00747458">
        <w:rPr>
          <w:rFonts w:ascii="Times New Roman" w:eastAsia="Times New Roman" w:hAnsi="Times New Roman" w:cs="Times New Roman"/>
          <w:sz w:val="28"/>
          <w:szCs w:val="28"/>
          <w:lang w:eastAsia="ru-RU"/>
        </w:rPr>
        <w:t xml:space="preserve"> </w:t>
      </w:r>
      <w:r w:rsidR="000C5F85" w:rsidRPr="000C5F85">
        <w:rPr>
          <w:rFonts w:ascii="Times New Roman" w:eastAsia="Times New Roman" w:hAnsi="Times New Roman" w:cs="Times New Roman"/>
          <w:sz w:val="28"/>
          <w:szCs w:val="28"/>
          <w:lang w:eastAsia="ru-RU"/>
        </w:rPr>
        <w:t>комисси</w:t>
      </w:r>
      <w:r w:rsidR="000C5F85">
        <w:rPr>
          <w:rFonts w:ascii="Times New Roman" w:eastAsia="Times New Roman" w:hAnsi="Times New Roman" w:cs="Times New Roman"/>
          <w:sz w:val="28"/>
          <w:szCs w:val="28"/>
          <w:lang w:eastAsia="ru-RU"/>
        </w:rPr>
        <w:t>и</w:t>
      </w:r>
      <w:r w:rsidR="000C5F85" w:rsidRPr="000C5F85">
        <w:rPr>
          <w:rFonts w:ascii="Times New Roman" w:eastAsia="Times New Roman" w:hAnsi="Times New Roman" w:cs="Times New Roman"/>
          <w:sz w:val="28"/>
          <w:szCs w:val="28"/>
          <w:lang w:eastAsia="ru-RU"/>
        </w:rPr>
        <w:t xml:space="preserve"> по опеке и попечительству </w:t>
      </w:r>
      <w:r w:rsidRPr="00747458">
        <w:rPr>
          <w:rFonts w:ascii="Times New Roman" w:eastAsia="Times New Roman" w:hAnsi="Times New Roman" w:cs="Times New Roman"/>
          <w:sz w:val="28"/>
          <w:szCs w:val="28"/>
          <w:lang w:eastAsia="ru-RU"/>
        </w:rPr>
        <w:t>на учёте состояло 80 детей и на конец 2019 год - 75 детей. В 2019 году на учёт было принято 7 детей.</w:t>
      </w:r>
    </w:p>
    <w:p w:rsidR="00747458" w:rsidRPr="00747458" w:rsidRDefault="00747458" w:rsidP="002F17C6">
      <w:pPr>
        <w:widowControl w:val="0"/>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Всего в проверяемом периоде на осуществление социальных выплат профинансировано и выплачено средств в сумме 4</w:t>
      </w:r>
      <w:r w:rsidR="000C5F85">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602,6 тыс. руб</w:t>
      </w:r>
      <w:r w:rsidR="000C5F85">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r w:rsidR="002F17C6">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При использовании средств, предоставленных на финансирование социальных выплат, </w:t>
      </w:r>
      <w:r w:rsidRPr="00747458">
        <w:rPr>
          <w:rFonts w:ascii="Times New Roman" w:eastAsia="Times New Roman" w:hAnsi="Times New Roman" w:cs="Times New Roman"/>
          <w:sz w:val="28"/>
          <w:szCs w:val="28"/>
          <w:lang w:eastAsia="ru-RU"/>
        </w:rPr>
        <w:lastRenderedPageBreak/>
        <w:t>нарушений не установлено.</w:t>
      </w:r>
    </w:p>
    <w:p w:rsidR="00747458" w:rsidRPr="00747458" w:rsidRDefault="00747458" w:rsidP="00E21E82">
      <w:pPr>
        <w:shd w:val="clear" w:color="auto" w:fill="FFFFFF"/>
        <w:spacing w:after="0" w:line="240" w:lineRule="auto"/>
        <w:ind w:firstLine="686"/>
        <w:contextualSpacing/>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 учета</w:t>
      </w:r>
    </w:p>
    <w:p w:rsidR="00747458" w:rsidRPr="00747458" w:rsidRDefault="00747458" w:rsidP="00E21E82">
      <w:pPr>
        <w:spacing w:after="0" w:line="240" w:lineRule="auto"/>
        <w:ind w:firstLine="686"/>
        <w:jc w:val="center"/>
        <w:rPr>
          <w:rFonts w:ascii="Times New Roman" w:eastAsia="Times New Roman" w:hAnsi="Times New Roman" w:cs="Times New Roman"/>
          <w:b/>
          <w:bCs/>
          <w:sz w:val="28"/>
          <w:szCs w:val="28"/>
          <w:lang w:eastAsia="ru-RU"/>
        </w:rPr>
      </w:pPr>
      <w:r w:rsidRPr="00747458">
        <w:rPr>
          <w:rFonts w:ascii="Times New Roman" w:eastAsia="Times New Roman" w:hAnsi="Times New Roman" w:cs="Times New Roman"/>
          <w:b/>
          <w:sz w:val="28"/>
          <w:szCs w:val="28"/>
          <w:lang w:eastAsia="ru-RU"/>
        </w:rPr>
        <w:t xml:space="preserve">основных средств и материальных ценностей. </w:t>
      </w:r>
    </w:p>
    <w:p w:rsidR="00747458" w:rsidRPr="00747458" w:rsidRDefault="00747458" w:rsidP="00E21E82">
      <w:pPr>
        <w:shd w:val="clear" w:color="auto" w:fill="FFFFFF"/>
        <w:spacing w:after="0" w:line="240" w:lineRule="auto"/>
        <w:ind w:firstLine="686"/>
        <w:rPr>
          <w:rFonts w:ascii="Times New Roman" w:eastAsia="Times New Roman" w:hAnsi="Times New Roman" w:cs="Times New Roman"/>
          <w:b/>
          <w:sz w:val="28"/>
          <w:szCs w:val="28"/>
          <w:lang w:eastAsia="ru-RU"/>
        </w:rPr>
      </w:pP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соответствии с п</w:t>
      </w:r>
      <w:r w:rsidR="000C5F85">
        <w:rPr>
          <w:rFonts w:ascii="Times New Roman" w:eastAsia="Times New Roman" w:hAnsi="Times New Roman" w:cs="Times New Roman"/>
          <w:sz w:val="28"/>
          <w:szCs w:val="28"/>
          <w:lang w:eastAsia="ru-RU"/>
        </w:rPr>
        <w:t>унктом</w:t>
      </w:r>
      <w:r w:rsidRPr="00747458">
        <w:rPr>
          <w:rFonts w:ascii="Times New Roman" w:eastAsia="Times New Roman" w:hAnsi="Times New Roman" w:cs="Times New Roman"/>
          <w:sz w:val="28"/>
          <w:szCs w:val="28"/>
          <w:lang w:eastAsia="ru-RU"/>
        </w:rPr>
        <w:t xml:space="preserve"> 11 Инструкции № 157н, выбытие и перемещение основных средств и материальных ценностей в Администрации осуществлялось в Журнале операций по выбытию и перемещению нефинансовых активов. </w:t>
      </w:r>
    </w:p>
    <w:p w:rsidR="00747458" w:rsidRPr="00747458" w:rsidRDefault="00747458" w:rsidP="002F17C6">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данным годовой отчетности (ф.0503130) по Администрации числится основных средств:</w:t>
      </w:r>
      <w:r w:rsidR="002F17C6">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на начало 2019 г</w:t>
      </w:r>
      <w:r w:rsidR="000C5F85">
        <w:rPr>
          <w:rFonts w:ascii="Times New Roman" w:eastAsia="Times New Roman" w:hAnsi="Times New Roman" w:cs="Times New Roman"/>
          <w:sz w:val="28"/>
          <w:szCs w:val="28"/>
          <w:lang w:eastAsia="ru-RU"/>
        </w:rPr>
        <w:t>ода -</w:t>
      </w:r>
      <w:r w:rsidRPr="00747458">
        <w:rPr>
          <w:rFonts w:ascii="Times New Roman" w:eastAsia="Times New Roman" w:hAnsi="Times New Roman" w:cs="Times New Roman"/>
          <w:sz w:val="28"/>
          <w:szCs w:val="28"/>
          <w:lang w:eastAsia="ru-RU"/>
        </w:rPr>
        <w:t xml:space="preserve"> в сумме 22</w:t>
      </w:r>
      <w:r w:rsidR="000C5F85">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266,3 тыс. руб.;</w:t>
      </w:r>
      <w:r w:rsidR="002F17C6">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на конец 2019 г</w:t>
      </w:r>
      <w:r w:rsidR="000C5F85">
        <w:rPr>
          <w:rFonts w:ascii="Times New Roman" w:eastAsia="Times New Roman" w:hAnsi="Times New Roman" w:cs="Times New Roman"/>
          <w:sz w:val="28"/>
          <w:szCs w:val="28"/>
          <w:lang w:eastAsia="ru-RU"/>
        </w:rPr>
        <w:t>ода -</w:t>
      </w:r>
      <w:r w:rsidRPr="00747458">
        <w:rPr>
          <w:rFonts w:ascii="Times New Roman" w:eastAsia="Times New Roman" w:hAnsi="Times New Roman" w:cs="Times New Roman"/>
          <w:sz w:val="28"/>
          <w:szCs w:val="28"/>
          <w:lang w:eastAsia="ru-RU"/>
        </w:rPr>
        <w:t xml:space="preserve"> в сумме 22</w:t>
      </w:r>
      <w:r w:rsidR="000C5F85">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343,6 тыс. руб</w:t>
      </w:r>
      <w:r w:rsidR="000C5F85">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r w:rsidR="002F17C6">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Согласно данным бухгалтерского учёта Администрации, излишки и недостача по основным средствам не числится.</w:t>
      </w: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балансе Администрации находится 5 единиц Автотранспорта.</w:t>
      </w:r>
    </w:p>
    <w:p w:rsidR="00747458" w:rsidRPr="00747458" w:rsidRDefault="00747458" w:rsidP="000C5F85">
      <w:pPr>
        <w:spacing w:after="0" w:line="240" w:lineRule="auto"/>
        <w:ind w:firstLine="686"/>
        <w:jc w:val="both"/>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color w:val="000000"/>
          <w:sz w:val="28"/>
          <w:szCs w:val="28"/>
          <w:lang w:eastAsia="ru-RU"/>
        </w:rPr>
        <w:t xml:space="preserve">В соответствии с </w:t>
      </w:r>
      <w:r w:rsidR="000C5F85" w:rsidRPr="000C5F85">
        <w:rPr>
          <w:rFonts w:ascii="Times New Roman" w:eastAsia="Times New Roman" w:hAnsi="Times New Roman" w:cs="Times New Roman"/>
          <w:color w:val="000000"/>
          <w:sz w:val="28"/>
          <w:szCs w:val="28"/>
          <w:lang w:eastAsia="ru-RU"/>
        </w:rPr>
        <w:t xml:space="preserve">Постановлением Госкомстата </w:t>
      </w:r>
      <w:r w:rsidR="002F17C6">
        <w:rPr>
          <w:rFonts w:ascii="Times New Roman" w:eastAsia="Times New Roman" w:hAnsi="Times New Roman" w:cs="Times New Roman"/>
          <w:color w:val="000000"/>
          <w:sz w:val="28"/>
          <w:szCs w:val="28"/>
          <w:lang w:eastAsia="ru-RU"/>
        </w:rPr>
        <w:t>РФ</w:t>
      </w:r>
      <w:r w:rsidR="000C5F85" w:rsidRPr="000C5F85">
        <w:rPr>
          <w:rFonts w:ascii="Times New Roman" w:eastAsia="Times New Roman" w:hAnsi="Times New Roman" w:cs="Times New Roman"/>
          <w:color w:val="000000"/>
          <w:sz w:val="28"/>
          <w:szCs w:val="28"/>
          <w:lang w:eastAsia="ru-RU"/>
        </w:rPr>
        <w:t xml:space="preserve"> «Об утверждении унифицированных форм первичной учётной документаций по учёту работы строительных машин и механизмов, работ в автомобильном транспорте» от 28.11.1997 года № 78 (далее – Постановление №  78)</w:t>
      </w:r>
      <w:r w:rsidRPr="000C5F85">
        <w:rPr>
          <w:rFonts w:ascii="Times New Roman" w:eastAsia="Times New Roman" w:hAnsi="Times New Roman" w:cs="Times New Roman"/>
          <w:color w:val="000000"/>
          <w:sz w:val="28"/>
          <w:szCs w:val="28"/>
          <w:lang w:eastAsia="ru-RU"/>
        </w:rPr>
        <w:t>, при</w:t>
      </w:r>
      <w:r w:rsidRPr="00747458">
        <w:rPr>
          <w:rFonts w:ascii="Times New Roman" w:eastAsia="Times New Roman" w:hAnsi="Times New Roman" w:cs="Times New Roman"/>
          <w:color w:val="000000"/>
          <w:sz w:val="28"/>
          <w:szCs w:val="28"/>
          <w:lang w:eastAsia="ru-RU"/>
        </w:rPr>
        <w:t xml:space="preserve"> эксплуатации автомобильного транспорта</w:t>
      </w:r>
      <w:r w:rsidR="000C5F85">
        <w:rPr>
          <w:rFonts w:ascii="Times New Roman" w:eastAsia="Times New Roman" w:hAnsi="Times New Roman" w:cs="Times New Roman"/>
          <w:color w:val="000000"/>
          <w:sz w:val="28"/>
          <w:szCs w:val="28"/>
          <w:lang w:eastAsia="ru-RU"/>
        </w:rPr>
        <w:t xml:space="preserve"> </w:t>
      </w:r>
      <w:r w:rsidRPr="00747458">
        <w:rPr>
          <w:rFonts w:ascii="Times New Roman" w:eastAsia="Times New Roman" w:hAnsi="Times New Roman" w:cs="Times New Roman"/>
          <w:sz w:val="28"/>
          <w:szCs w:val="28"/>
          <w:lang w:eastAsia="ru-RU"/>
        </w:rPr>
        <w:t xml:space="preserve">Администрации, </w:t>
      </w:r>
      <w:r w:rsidRPr="00747458">
        <w:rPr>
          <w:rFonts w:ascii="Times New Roman" w:eastAsia="Times New Roman" w:hAnsi="Times New Roman" w:cs="Times New Roman"/>
          <w:color w:val="000000"/>
          <w:sz w:val="28"/>
          <w:szCs w:val="28"/>
          <w:lang w:eastAsia="ru-RU"/>
        </w:rPr>
        <w:t>для учёта и списания ГСМ использовался «Путевой лист легкового автомобиля».</w:t>
      </w:r>
      <w:r w:rsidRPr="00747458">
        <w:rPr>
          <w:rFonts w:ascii="Times New Roman" w:eastAsia="Times New Roman" w:hAnsi="Times New Roman" w:cs="Times New Roman"/>
          <w:sz w:val="28"/>
          <w:szCs w:val="28"/>
          <w:lang w:eastAsia="ru-RU"/>
        </w:rPr>
        <w:t xml:space="preserve"> В </w:t>
      </w:r>
      <w:r w:rsidRPr="00747458">
        <w:rPr>
          <w:rFonts w:ascii="Times New Roman" w:eastAsia="Times New Roman" w:hAnsi="Times New Roman" w:cs="Times New Roman"/>
          <w:color w:val="000000"/>
          <w:sz w:val="28"/>
          <w:szCs w:val="28"/>
          <w:lang w:eastAsia="ru-RU"/>
        </w:rPr>
        <w:t xml:space="preserve">путевых </w:t>
      </w:r>
      <w:r w:rsidR="000C5F85" w:rsidRPr="00747458">
        <w:rPr>
          <w:rFonts w:ascii="Times New Roman" w:eastAsia="Times New Roman" w:hAnsi="Times New Roman" w:cs="Times New Roman"/>
          <w:color w:val="000000"/>
          <w:sz w:val="28"/>
          <w:szCs w:val="28"/>
          <w:lang w:eastAsia="ru-RU"/>
        </w:rPr>
        <w:t>листах указывались</w:t>
      </w:r>
      <w:r w:rsidRPr="00747458">
        <w:rPr>
          <w:rFonts w:ascii="Times New Roman" w:eastAsia="Times New Roman" w:hAnsi="Times New Roman" w:cs="Times New Roman"/>
          <w:color w:val="000000"/>
          <w:sz w:val="28"/>
          <w:szCs w:val="28"/>
          <w:lang w:eastAsia="ru-RU"/>
        </w:rPr>
        <w:t xml:space="preserve"> маршрут движения с указанием километража, а также подписи </w:t>
      </w:r>
      <w:r w:rsidR="002F17C6">
        <w:rPr>
          <w:rFonts w:ascii="Times New Roman" w:eastAsia="Times New Roman" w:hAnsi="Times New Roman" w:cs="Times New Roman"/>
          <w:color w:val="000000"/>
          <w:sz w:val="28"/>
          <w:szCs w:val="28"/>
          <w:lang w:eastAsia="ru-RU"/>
        </w:rPr>
        <w:t xml:space="preserve">ответственных </w:t>
      </w:r>
      <w:r w:rsidRPr="00747458">
        <w:rPr>
          <w:rFonts w:ascii="Times New Roman" w:eastAsia="Times New Roman" w:hAnsi="Times New Roman" w:cs="Times New Roman"/>
          <w:color w:val="000000"/>
          <w:sz w:val="28"/>
          <w:szCs w:val="28"/>
          <w:lang w:eastAsia="ru-RU"/>
        </w:rPr>
        <w:t>лиц.</w:t>
      </w:r>
      <w:r w:rsidR="000C5F85">
        <w:rPr>
          <w:rFonts w:ascii="Times New Roman" w:eastAsia="Times New Roman" w:hAnsi="Times New Roman" w:cs="Times New Roman"/>
          <w:color w:val="000000"/>
          <w:sz w:val="28"/>
          <w:szCs w:val="28"/>
          <w:lang w:eastAsia="ru-RU"/>
        </w:rPr>
        <w:t xml:space="preserve"> </w:t>
      </w:r>
      <w:r w:rsidRPr="00747458">
        <w:rPr>
          <w:rFonts w:ascii="Times New Roman" w:eastAsia="Times New Roman" w:hAnsi="Times New Roman" w:cs="Times New Roman"/>
          <w:color w:val="000000"/>
          <w:sz w:val="28"/>
          <w:szCs w:val="28"/>
          <w:lang w:eastAsia="ru-RU"/>
        </w:rPr>
        <w:t>Всего за проверяемый период поступило бензина в количестве 18304 л на сумму 755,0 тыс. руб</w:t>
      </w:r>
      <w:r w:rsidR="000C5F85">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w:t>
      </w: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p>
    <w:p w:rsidR="00747458" w:rsidRPr="00747458" w:rsidRDefault="00747458" w:rsidP="00E21E82">
      <w:pPr>
        <w:autoSpaceDE w:val="0"/>
        <w:autoSpaceDN w:val="0"/>
        <w:adjustRightInd w:val="0"/>
        <w:spacing w:after="0" w:line="240" w:lineRule="auto"/>
        <w:ind w:firstLine="686"/>
        <w:contextualSpacing/>
        <w:jc w:val="center"/>
        <w:rPr>
          <w:rFonts w:ascii="Times New Roman" w:eastAsia="Times New Roman" w:hAnsi="Times New Roman" w:cs="Times New Roman"/>
          <w:b/>
          <w:bCs/>
          <w:sz w:val="28"/>
          <w:szCs w:val="28"/>
          <w:lang w:eastAsia="ru-RU"/>
        </w:rPr>
      </w:pPr>
      <w:r w:rsidRPr="00747458">
        <w:rPr>
          <w:rFonts w:ascii="Times New Roman" w:eastAsia="Times New Roman" w:hAnsi="Times New Roman" w:cs="Times New Roman"/>
          <w:b/>
          <w:bCs/>
          <w:sz w:val="28"/>
          <w:szCs w:val="28"/>
          <w:lang w:eastAsia="ru-RU"/>
        </w:rPr>
        <w:t>Проверка расчётов с поставщиками и подрядчиками</w:t>
      </w:r>
    </w:p>
    <w:p w:rsidR="00747458" w:rsidRPr="00747458" w:rsidRDefault="00747458" w:rsidP="00E21E82">
      <w:pPr>
        <w:autoSpaceDE w:val="0"/>
        <w:autoSpaceDN w:val="0"/>
        <w:adjustRightInd w:val="0"/>
        <w:spacing w:after="0" w:line="240" w:lineRule="auto"/>
        <w:ind w:firstLine="686"/>
        <w:contextualSpacing/>
        <w:jc w:val="center"/>
        <w:rPr>
          <w:rFonts w:ascii="Times New Roman" w:eastAsia="Times New Roman" w:hAnsi="Times New Roman" w:cs="Times New Roman"/>
          <w:b/>
          <w:bCs/>
          <w:sz w:val="28"/>
          <w:szCs w:val="28"/>
          <w:lang w:eastAsia="ru-RU"/>
        </w:rPr>
      </w:pP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Учет расчетов с поставщиками и подрядчиками за поставленные товары и услуги велся в Журнале операций расчетов с поставщиками и подрядчиками.  </w:t>
      </w: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color w:val="000000"/>
          <w:sz w:val="28"/>
          <w:szCs w:val="28"/>
          <w:lang w:eastAsia="ru-RU"/>
        </w:rPr>
        <w:t>По данным бухгалтерского отчета и отчетности,</w:t>
      </w:r>
      <w:r w:rsidRPr="00747458">
        <w:rPr>
          <w:rFonts w:ascii="Times New Roman" w:eastAsia="Times New Roman" w:hAnsi="Times New Roman" w:cs="Times New Roman"/>
          <w:sz w:val="28"/>
          <w:szCs w:val="28"/>
          <w:lang w:eastAsia="ru-RU"/>
        </w:rPr>
        <w:t xml:space="preserve"> по состоянию на начало и конец 2019 года дебиторская задолженность не имеется.</w:t>
      </w:r>
    </w:p>
    <w:p w:rsidR="00EF2211"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К</w:t>
      </w:r>
      <w:r w:rsidRPr="00747458">
        <w:rPr>
          <w:rFonts w:ascii="Times New Roman" w:eastAsia="Times New Roman" w:hAnsi="Times New Roman" w:cs="Times New Roman"/>
          <w:color w:val="000000"/>
          <w:sz w:val="28"/>
          <w:szCs w:val="28"/>
          <w:lang w:eastAsia="ru-RU"/>
        </w:rPr>
        <w:t>редиторская задолженность по Администрации</w:t>
      </w:r>
      <w:r w:rsidRPr="00747458">
        <w:rPr>
          <w:rFonts w:ascii="Times New Roman" w:eastAsia="Times New Roman" w:hAnsi="Times New Roman" w:cs="Times New Roman"/>
          <w:sz w:val="28"/>
          <w:szCs w:val="28"/>
          <w:lang w:eastAsia="ru-RU"/>
        </w:rPr>
        <w:t xml:space="preserve"> на 01.01.2019 г</w:t>
      </w:r>
      <w:r w:rsidR="00EF2211">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составила 3 320,1 тыс. руб., в том числе</w:t>
      </w:r>
      <w:r w:rsidR="00EF2211">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w:t>
      </w:r>
    </w:p>
    <w:p w:rsidR="00EF2211" w:rsidRPr="00EF2211" w:rsidRDefault="00747458" w:rsidP="00991A8F">
      <w:pPr>
        <w:pStyle w:val="a7"/>
        <w:numPr>
          <w:ilvl w:val="0"/>
          <w:numId w:val="127"/>
        </w:numPr>
        <w:spacing w:after="0" w:line="240" w:lineRule="auto"/>
        <w:ind w:left="1050"/>
        <w:jc w:val="both"/>
        <w:rPr>
          <w:rFonts w:ascii="Times New Roman" w:eastAsia="Times New Roman" w:hAnsi="Times New Roman" w:cs="Times New Roman"/>
          <w:sz w:val="28"/>
          <w:szCs w:val="28"/>
          <w:lang w:eastAsia="ru-RU"/>
        </w:rPr>
      </w:pPr>
      <w:r w:rsidRPr="00EF2211">
        <w:rPr>
          <w:rFonts w:ascii="Times New Roman" w:eastAsia="Times New Roman" w:hAnsi="Times New Roman" w:cs="Times New Roman"/>
          <w:sz w:val="28"/>
          <w:szCs w:val="28"/>
          <w:lang w:eastAsia="ru-RU"/>
        </w:rPr>
        <w:t xml:space="preserve">услуги связи – 276,0 тыс. руб.; </w:t>
      </w:r>
    </w:p>
    <w:p w:rsidR="00EF2211" w:rsidRPr="00EF2211" w:rsidRDefault="00747458" w:rsidP="00991A8F">
      <w:pPr>
        <w:pStyle w:val="a7"/>
        <w:numPr>
          <w:ilvl w:val="0"/>
          <w:numId w:val="127"/>
        </w:numPr>
        <w:spacing w:after="0" w:line="240" w:lineRule="auto"/>
        <w:ind w:left="1050"/>
        <w:jc w:val="both"/>
        <w:rPr>
          <w:rFonts w:ascii="Times New Roman" w:eastAsia="Times New Roman" w:hAnsi="Times New Roman" w:cs="Times New Roman"/>
          <w:sz w:val="28"/>
          <w:szCs w:val="28"/>
          <w:lang w:eastAsia="ru-RU"/>
        </w:rPr>
      </w:pPr>
      <w:r w:rsidRPr="00EF2211">
        <w:rPr>
          <w:rFonts w:ascii="Times New Roman" w:eastAsia="Times New Roman" w:hAnsi="Times New Roman" w:cs="Times New Roman"/>
          <w:sz w:val="28"/>
          <w:szCs w:val="28"/>
          <w:lang w:eastAsia="ru-RU"/>
        </w:rPr>
        <w:t xml:space="preserve">коммунальные услуги – 160,9 тыс. руб.; работы, </w:t>
      </w:r>
    </w:p>
    <w:p w:rsidR="00EF2211" w:rsidRPr="00EF2211" w:rsidRDefault="00747458" w:rsidP="00991A8F">
      <w:pPr>
        <w:pStyle w:val="a7"/>
        <w:numPr>
          <w:ilvl w:val="0"/>
          <w:numId w:val="127"/>
        </w:numPr>
        <w:spacing w:after="0" w:line="240" w:lineRule="auto"/>
        <w:ind w:left="1050"/>
        <w:jc w:val="both"/>
        <w:rPr>
          <w:rFonts w:ascii="Times New Roman" w:eastAsia="Times New Roman" w:hAnsi="Times New Roman" w:cs="Times New Roman"/>
          <w:sz w:val="28"/>
          <w:szCs w:val="28"/>
          <w:lang w:eastAsia="ru-RU"/>
        </w:rPr>
      </w:pPr>
      <w:r w:rsidRPr="00EF2211">
        <w:rPr>
          <w:rFonts w:ascii="Times New Roman" w:eastAsia="Times New Roman" w:hAnsi="Times New Roman" w:cs="Times New Roman"/>
          <w:sz w:val="28"/>
          <w:szCs w:val="28"/>
          <w:lang w:eastAsia="ru-RU"/>
        </w:rPr>
        <w:t xml:space="preserve">услуги по содержанию имущества - 246,0 тыс. руб.; </w:t>
      </w:r>
    </w:p>
    <w:p w:rsidR="00747458" w:rsidRPr="00EF2211" w:rsidRDefault="00747458" w:rsidP="00991A8F">
      <w:pPr>
        <w:pStyle w:val="a7"/>
        <w:numPr>
          <w:ilvl w:val="0"/>
          <w:numId w:val="127"/>
        </w:numPr>
        <w:spacing w:after="0" w:line="240" w:lineRule="auto"/>
        <w:ind w:left="1050"/>
        <w:jc w:val="both"/>
        <w:rPr>
          <w:rFonts w:ascii="Times New Roman" w:eastAsia="Times New Roman" w:hAnsi="Times New Roman" w:cs="Times New Roman"/>
          <w:color w:val="000000"/>
          <w:sz w:val="28"/>
          <w:szCs w:val="28"/>
          <w:lang w:eastAsia="ru-RU"/>
        </w:rPr>
      </w:pPr>
      <w:r w:rsidRPr="00EF2211">
        <w:rPr>
          <w:rFonts w:ascii="Times New Roman" w:eastAsia="Times New Roman" w:hAnsi="Times New Roman" w:cs="Times New Roman"/>
          <w:sz w:val="28"/>
          <w:szCs w:val="28"/>
          <w:lang w:eastAsia="ru-RU"/>
        </w:rPr>
        <w:t>прочие услуги – 2 637,2 тыс. руб</w:t>
      </w:r>
      <w:r w:rsidR="00EF2211" w:rsidRPr="00EF2211">
        <w:rPr>
          <w:rFonts w:ascii="Times New Roman" w:eastAsia="Times New Roman" w:hAnsi="Times New Roman" w:cs="Times New Roman"/>
          <w:sz w:val="28"/>
          <w:szCs w:val="28"/>
          <w:lang w:eastAsia="ru-RU"/>
        </w:rPr>
        <w:t>лей</w:t>
      </w:r>
      <w:r w:rsidRPr="00EF2211">
        <w:rPr>
          <w:rFonts w:ascii="Times New Roman" w:eastAsia="Times New Roman" w:hAnsi="Times New Roman" w:cs="Times New Roman"/>
          <w:sz w:val="28"/>
          <w:szCs w:val="28"/>
          <w:lang w:eastAsia="ru-RU"/>
        </w:rPr>
        <w:t>.</w:t>
      </w:r>
    </w:p>
    <w:p w:rsidR="00EF2211"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К</w:t>
      </w:r>
      <w:r w:rsidRPr="00747458">
        <w:rPr>
          <w:rFonts w:ascii="Times New Roman" w:eastAsia="Times New Roman" w:hAnsi="Times New Roman" w:cs="Times New Roman"/>
          <w:color w:val="000000"/>
          <w:sz w:val="28"/>
          <w:szCs w:val="28"/>
          <w:lang w:eastAsia="ru-RU"/>
        </w:rPr>
        <w:t>редиторская задолженность по Администрации</w:t>
      </w:r>
      <w:r w:rsidRPr="00747458">
        <w:rPr>
          <w:rFonts w:ascii="Times New Roman" w:eastAsia="Times New Roman" w:hAnsi="Times New Roman" w:cs="Times New Roman"/>
          <w:sz w:val="28"/>
          <w:szCs w:val="28"/>
          <w:lang w:eastAsia="ru-RU"/>
        </w:rPr>
        <w:t xml:space="preserve"> на 31.12.2019 г</w:t>
      </w:r>
      <w:r w:rsidR="00EF2211">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составила 1 234,1 тыс. руб., в том числе</w:t>
      </w:r>
      <w:r w:rsidR="00EF2211">
        <w:rPr>
          <w:rFonts w:ascii="Times New Roman" w:eastAsia="Times New Roman" w:hAnsi="Times New Roman" w:cs="Times New Roman"/>
          <w:sz w:val="28"/>
          <w:szCs w:val="28"/>
          <w:lang w:eastAsia="ru-RU"/>
        </w:rPr>
        <w:t>:</w:t>
      </w:r>
    </w:p>
    <w:p w:rsidR="00EF2211" w:rsidRPr="00EF2211" w:rsidRDefault="00747458" w:rsidP="00991A8F">
      <w:pPr>
        <w:pStyle w:val="a7"/>
        <w:numPr>
          <w:ilvl w:val="0"/>
          <w:numId w:val="128"/>
        </w:numPr>
        <w:spacing w:after="0" w:line="240" w:lineRule="auto"/>
        <w:ind w:left="1134"/>
        <w:jc w:val="both"/>
        <w:rPr>
          <w:rFonts w:ascii="Times New Roman" w:eastAsia="Times New Roman" w:hAnsi="Times New Roman" w:cs="Times New Roman"/>
          <w:sz w:val="28"/>
          <w:szCs w:val="28"/>
          <w:lang w:eastAsia="ru-RU"/>
        </w:rPr>
      </w:pPr>
      <w:r w:rsidRPr="00EF2211">
        <w:rPr>
          <w:rFonts w:ascii="Times New Roman" w:eastAsia="Times New Roman" w:hAnsi="Times New Roman" w:cs="Times New Roman"/>
          <w:sz w:val="28"/>
          <w:szCs w:val="28"/>
          <w:lang w:eastAsia="ru-RU"/>
        </w:rPr>
        <w:t xml:space="preserve">услуги связи – 60,5 тыс. руб.; </w:t>
      </w:r>
    </w:p>
    <w:p w:rsidR="00EF2211" w:rsidRPr="00EF2211" w:rsidRDefault="00747458" w:rsidP="00991A8F">
      <w:pPr>
        <w:pStyle w:val="a7"/>
        <w:numPr>
          <w:ilvl w:val="0"/>
          <w:numId w:val="128"/>
        </w:numPr>
        <w:spacing w:after="0" w:line="240" w:lineRule="auto"/>
        <w:ind w:left="1134"/>
        <w:jc w:val="both"/>
        <w:rPr>
          <w:rFonts w:ascii="Times New Roman" w:eastAsia="Times New Roman" w:hAnsi="Times New Roman" w:cs="Times New Roman"/>
          <w:sz w:val="28"/>
          <w:szCs w:val="28"/>
          <w:lang w:eastAsia="ru-RU"/>
        </w:rPr>
      </w:pPr>
      <w:r w:rsidRPr="00EF2211">
        <w:rPr>
          <w:rFonts w:ascii="Times New Roman" w:eastAsia="Times New Roman" w:hAnsi="Times New Roman" w:cs="Times New Roman"/>
          <w:sz w:val="28"/>
          <w:szCs w:val="28"/>
          <w:lang w:eastAsia="ru-RU"/>
        </w:rPr>
        <w:t xml:space="preserve">коммунальные услуги – 127,2 тыс. руб.; </w:t>
      </w:r>
    </w:p>
    <w:p w:rsidR="00EF2211" w:rsidRPr="00EF2211" w:rsidRDefault="00747458" w:rsidP="00991A8F">
      <w:pPr>
        <w:pStyle w:val="a7"/>
        <w:numPr>
          <w:ilvl w:val="0"/>
          <w:numId w:val="128"/>
        </w:numPr>
        <w:spacing w:after="0" w:line="240" w:lineRule="auto"/>
        <w:ind w:left="1134"/>
        <w:jc w:val="both"/>
        <w:rPr>
          <w:rFonts w:ascii="Times New Roman" w:eastAsia="Times New Roman" w:hAnsi="Times New Roman" w:cs="Times New Roman"/>
          <w:sz w:val="28"/>
          <w:szCs w:val="28"/>
          <w:lang w:eastAsia="ru-RU"/>
        </w:rPr>
      </w:pPr>
      <w:r w:rsidRPr="00EF2211">
        <w:rPr>
          <w:rFonts w:ascii="Times New Roman" w:eastAsia="Times New Roman" w:hAnsi="Times New Roman" w:cs="Times New Roman"/>
          <w:sz w:val="28"/>
          <w:szCs w:val="28"/>
          <w:lang w:eastAsia="ru-RU"/>
        </w:rPr>
        <w:t xml:space="preserve">арендные платежи – 17,2; </w:t>
      </w:r>
    </w:p>
    <w:p w:rsidR="00EF2211" w:rsidRPr="00EF2211" w:rsidRDefault="00747458" w:rsidP="00991A8F">
      <w:pPr>
        <w:pStyle w:val="a7"/>
        <w:numPr>
          <w:ilvl w:val="0"/>
          <w:numId w:val="128"/>
        </w:numPr>
        <w:spacing w:after="0" w:line="240" w:lineRule="auto"/>
        <w:ind w:left="1134"/>
        <w:jc w:val="both"/>
        <w:rPr>
          <w:rFonts w:ascii="Times New Roman" w:eastAsia="Times New Roman" w:hAnsi="Times New Roman" w:cs="Times New Roman"/>
          <w:sz w:val="28"/>
          <w:szCs w:val="28"/>
          <w:lang w:eastAsia="ru-RU"/>
        </w:rPr>
      </w:pPr>
      <w:r w:rsidRPr="00EF2211">
        <w:rPr>
          <w:rFonts w:ascii="Times New Roman" w:eastAsia="Times New Roman" w:hAnsi="Times New Roman" w:cs="Times New Roman"/>
          <w:sz w:val="28"/>
          <w:szCs w:val="28"/>
          <w:lang w:eastAsia="ru-RU"/>
        </w:rPr>
        <w:t xml:space="preserve">работы, услуги по содержанию имущества 57,8 тыс. руб.; </w:t>
      </w:r>
    </w:p>
    <w:p w:rsidR="00747458" w:rsidRPr="00EF2211" w:rsidRDefault="00747458" w:rsidP="00991A8F">
      <w:pPr>
        <w:pStyle w:val="a7"/>
        <w:numPr>
          <w:ilvl w:val="0"/>
          <w:numId w:val="128"/>
        </w:numPr>
        <w:spacing w:after="0" w:line="240" w:lineRule="auto"/>
        <w:ind w:left="1134"/>
        <w:jc w:val="both"/>
        <w:rPr>
          <w:rFonts w:ascii="Times New Roman" w:eastAsia="Times New Roman" w:hAnsi="Times New Roman" w:cs="Times New Roman"/>
          <w:color w:val="000000"/>
          <w:sz w:val="28"/>
          <w:szCs w:val="28"/>
          <w:lang w:eastAsia="ru-RU"/>
        </w:rPr>
      </w:pPr>
      <w:r w:rsidRPr="00EF2211">
        <w:rPr>
          <w:rFonts w:ascii="Times New Roman" w:eastAsia="Times New Roman" w:hAnsi="Times New Roman" w:cs="Times New Roman"/>
          <w:sz w:val="28"/>
          <w:szCs w:val="28"/>
          <w:lang w:eastAsia="ru-RU"/>
        </w:rPr>
        <w:t>прочие услуги – 905,1 тыс. руб</w:t>
      </w:r>
      <w:r w:rsidR="00EF2211" w:rsidRPr="00EF2211">
        <w:rPr>
          <w:rFonts w:ascii="Times New Roman" w:eastAsia="Times New Roman" w:hAnsi="Times New Roman" w:cs="Times New Roman"/>
          <w:sz w:val="28"/>
          <w:szCs w:val="28"/>
          <w:lang w:eastAsia="ru-RU"/>
        </w:rPr>
        <w:t>лей</w:t>
      </w:r>
      <w:r w:rsidRPr="00EF2211">
        <w:rPr>
          <w:rFonts w:ascii="Times New Roman" w:eastAsia="Times New Roman" w:hAnsi="Times New Roman" w:cs="Times New Roman"/>
          <w:sz w:val="28"/>
          <w:szCs w:val="28"/>
          <w:lang w:eastAsia="ru-RU"/>
        </w:rPr>
        <w:t>.</w:t>
      </w:r>
    </w:p>
    <w:p w:rsidR="00747458" w:rsidRPr="00B21E9C" w:rsidRDefault="00EF2211" w:rsidP="00B21E9C">
      <w:pPr>
        <w:tabs>
          <w:tab w:val="left" w:pos="5955"/>
        </w:tabs>
        <w:spacing w:after="0" w:line="240" w:lineRule="auto"/>
        <w:ind w:firstLine="6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Из общей суммы к</w:t>
      </w:r>
      <w:r w:rsidR="00747458" w:rsidRPr="00747458">
        <w:rPr>
          <w:rFonts w:ascii="Times New Roman" w:eastAsia="Times New Roman" w:hAnsi="Times New Roman" w:cs="Times New Roman"/>
          <w:sz w:val="28"/>
          <w:szCs w:val="28"/>
          <w:lang w:eastAsia="ru-RU"/>
        </w:rPr>
        <w:t xml:space="preserve">редиторской задолженности на конец года </w:t>
      </w:r>
      <w:r>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1</w:t>
      </w:r>
      <w:r w:rsidR="00747458" w:rsidRPr="00747458">
        <w:rPr>
          <w:rFonts w:ascii="Times New Roman" w:eastAsia="Times New Roman" w:hAnsi="Times New Roman" w:cs="Times New Roman"/>
          <w:sz w:val="28"/>
          <w:szCs w:val="28"/>
          <w:lang w:eastAsia="ru-RU"/>
        </w:rPr>
        <w:t> 234,1 тыс. руб.</w:t>
      </w:r>
      <w:r>
        <w:rPr>
          <w:rFonts w:ascii="Times New Roman" w:eastAsia="Times New Roman" w:hAnsi="Times New Roman" w:cs="Times New Roman"/>
          <w:sz w:val="28"/>
          <w:szCs w:val="28"/>
          <w:lang w:eastAsia="ru-RU"/>
        </w:rPr>
        <w:t>)</w:t>
      </w:r>
      <w:r w:rsidR="00747458" w:rsidRPr="00747458">
        <w:rPr>
          <w:rFonts w:ascii="Times New Roman" w:eastAsia="Times New Roman" w:hAnsi="Times New Roman" w:cs="Times New Roman"/>
          <w:sz w:val="28"/>
          <w:szCs w:val="28"/>
          <w:lang w:eastAsia="ru-RU"/>
        </w:rPr>
        <w:t>, по договорам, заключённым в 2019 году, образована задолженность в сумме 670,9 тыс. руб</w:t>
      </w:r>
      <w:r>
        <w:rPr>
          <w:rFonts w:ascii="Times New Roman" w:eastAsia="Times New Roman" w:hAnsi="Times New Roman" w:cs="Times New Roman"/>
          <w:sz w:val="28"/>
          <w:szCs w:val="28"/>
          <w:lang w:eastAsia="ru-RU"/>
        </w:rPr>
        <w:t>лей</w:t>
      </w:r>
      <w:r w:rsidR="00747458" w:rsidRPr="00747458">
        <w:rPr>
          <w:rFonts w:ascii="Times New Roman" w:eastAsia="Times New Roman" w:hAnsi="Times New Roman" w:cs="Times New Roman"/>
          <w:sz w:val="28"/>
          <w:szCs w:val="28"/>
          <w:lang w:eastAsia="ru-RU"/>
        </w:rPr>
        <w:t>.</w:t>
      </w:r>
      <w:r w:rsidR="00B21E9C">
        <w:rPr>
          <w:rFonts w:ascii="Times New Roman" w:eastAsia="Times New Roman" w:hAnsi="Times New Roman" w:cs="Times New Roman"/>
          <w:sz w:val="28"/>
          <w:szCs w:val="28"/>
          <w:lang w:eastAsia="ru-RU"/>
        </w:rPr>
        <w:t xml:space="preserve"> </w:t>
      </w:r>
      <w:r w:rsidR="00747458" w:rsidRPr="00747458">
        <w:rPr>
          <w:rFonts w:ascii="Times New Roman" w:eastAsia="Times New Roman" w:hAnsi="Times New Roman" w:cs="Times New Roman"/>
          <w:color w:val="000000"/>
          <w:sz w:val="28"/>
          <w:szCs w:val="28"/>
          <w:lang w:eastAsia="ru-RU"/>
        </w:rPr>
        <w:t>Данная задолженность образовалась в результате не доведения до Администрации из бюджета Малгобекского муниципального района утверждённых бюджетных назначений в полном объеме. В отчетном году неисполнение бюджета Администрации по расходам из-за недофинансирования бюджетных средств составило 912,8 тыс. руб</w:t>
      </w:r>
      <w:r>
        <w:rPr>
          <w:rFonts w:ascii="Times New Roman" w:eastAsia="Times New Roman" w:hAnsi="Times New Roman" w:cs="Times New Roman"/>
          <w:color w:val="000000"/>
          <w:sz w:val="28"/>
          <w:szCs w:val="28"/>
          <w:lang w:eastAsia="ru-RU"/>
        </w:rPr>
        <w:t>лей.</w:t>
      </w:r>
    </w:p>
    <w:p w:rsidR="00747458" w:rsidRPr="00747458" w:rsidRDefault="00747458" w:rsidP="00EF2211">
      <w:pPr>
        <w:tabs>
          <w:tab w:val="left" w:pos="5955"/>
        </w:tabs>
        <w:spacing w:after="0" w:line="240" w:lineRule="auto"/>
        <w:jc w:val="both"/>
        <w:rPr>
          <w:rFonts w:ascii="Times New Roman" w:eastAsia="Times New Roman" w:hAnsi="Times New Roman" w:cs="Times New Roman"/>
          <w:color w:val="000000"/>
          <w:sz w:val="28"/>
          <w:szCs w:val="28"/>
          <w:lang w:eastAsia="ru-RU"/>
        </w:rPr>
      </w:pPr>
    </w:p>
    <w:p w:rsidR="00747458" w:rsidRPr="00747458" w:rsidRDefault="00747458" w:rsidP="00E21E82">
      <w:pPr>
        <w:spacing w:after="0" w:line="240" w:lineRule="auto"/>
        <w:ind w:firstLine="686"/>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 получателей средств из районного бюджета</w:t>
      </w:r>
    </w:p>
    <w:p w:rsidR="00747458" w:rsidRPr="00747458" w:rsidRDefault="00747458" w:rsidP="00E21E82">
      <w:pPr>
        <w:spacing w:after="0" w:line="240" w:lineRule="auto"/>
        <w:ind w:firstLine="686"/>
        <w:jc w:val="center"/>
        <w:rPr>
          <w:rFonts w:ascii="Times New Roman" w:eastAsia="Times New Roman" w:hAnsi="Times New Roman" w:cs="Times New Roman"/>
          <w:b/>
          <w:sz w:val="28"/>
          <w:szCs w:val="28"/>
          <w:lang w:eastAsia="ru-RU"/>
        </w:rPr>
      </w:pP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ходе контрольного мероприятия проверены следующие получатели средств из районного бюджета: муниципальное образование «Сельское поселение Сагопши», муниципальное образование «Сельское поселение Новый Редант», муниципальное образование «Сельское поселение Зязиков – Юрт». </w:t>
      </w:r>
    </w:p>
    <w:p w:rsidR="00747458" w:rsidRPr="00747458" w:rsidRDefault="00F90DF7" w:rsidP="00E21E82">
      <w:pPr>
        <w:spacing w:after="0" w:line="240" w:lineRule="auto"/>
        <w:ind w:firstLine="6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47458" w:rsidRPr="00747458">
        <w:rPr>
          <w:rFonts w:ascii="Times New Roman" w:eastAsia="Times New Roman" w:hAnsi="Times New Roman" w:cs="Times New Roman"/>
          <w:sz w:val="28"/>
          <w:szCs w:val="28"/>
          <w:lang w:eastAsia="ru-RU"/>
        </w:rPr>
        <w:t xml:space="preserve">В ходе проверки </w:t>
      </w:r>
      <w:r w:rsidR="00747458" w:rsidRPr="00747458">
        <w:rPr>
          <w:rFonts w:ascii="Times New Roman" w:eastAsia="Times New Roman" w:hAnsi="Times New Roman" w:cs="Times New Roman"/>
          <w:bCs/>
          <w:sz w:val="28"/>
          <w:szCs w:val="28"/>
          <w:lang w:eastAsia="ru-RU"/>
        </w:rPr>
        <w:t>годового отчёта об исполнении бюджета</w:t>
      </w:r>
      <w:r w:rsidR="00747458" w:rsidRPr="00747458">
        <w:rPr>
          <w:rFonts w:ascii="Times New Roman" w:eastAsia="Times New Roman" w:hAnsi="Times New Roman" w:cs="Times New Roman"/>
          <w:sz w:val="28"/>
          <w:szCs w:val="28"/>
          <w:lang w:eastAsia="ru-RU"/>
        </w:rPr>
        <w:t xml:space="preserve"> муниципального образования «</w:t>
      </w:r>
      <w:bookmarkStart w:id="26" w:name="_Hlk67149919"/>
      <w:r w:rsidR="00747458" w:rsidRPr="00747458">
        <w:rPr>
          <w:rFonts w:ascii="Times New Roman" w:eastAsia="Times New Roman" w:hAnsi="Times New Roman" w:cs="Times New Roman"/>
          <w:sz w:val="28"/>
          <w:szCs w:val="28"/>
          <w:lang w:eastAsia="ru-RU"/>
        </w:rPr>
        <w:t>Сельское поселение Сагопши» установлены следующие нарушения:</w:t>
      </w:r>
    </w:p>
    <w:p w:rsidR="00747458" w:rsidRPr="00EF2211" w:rsidRDefault="00747458" w:rsidP="00991A8F">
      <w:pPr>
        <w:pStyle w:val="a7"/>
        <w:numPr>
          <w:ilvl w:val="0"/>
          <w:numId w:val="129"/>
        </w:numPr>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EF2211">
        <w:rPr>
          <w:rFonts w:ascii="Times New Roman" w:eastAsia="Times New Roman" w:hAnsi="Times New Roman" w:cs="Times New Roman"/>
          <w:sz w:val="28"/>
          <w:szCs w:val="28"/>
          <w:lang w:eastAsia="ru-RU"/>
        </w:rPr>
        <w:t xml:space="preserve">бюджету нанесен ущерб </w:t>
      </w:r>
      <w:r w:rsidR="00E05DB7">
        <w:rPr>
          <w:rFonts w:ascii="Times New Roman" w:eastAsia="Times New Roman" w:hAnsi="Times New Roman" w:cs="Times New Roman"/>
          <w:sz w:val="28"/>
          <w:szCs w:val="28"/>
          <w:lang w:eastAsia="ru-RU"/>
        </w:rPr>
        <w:t>путем уплаты штрафа</w:t>
      </w:r>
      <w:r w:rsidR="00E05DB7" w:rsidRPr="00E05DB7">
        <w:rPr>
          <w:rFonts w:ascii="Times New Roman" w:eastAsiaTheme="minorEastAsia" w:hAnsi="Times New Roman" w:cs="Times New Roman"/>
          <w:sz w:val="28"/>
          <w:szCs w:val="28"/>
          <w:lang w:eastAsia="ru-RU"/>
        </w:rPr>
        <w:t xml:space="preserve"> </w:t>
      </w:r>
      <w:r w:rsidR="00E05DB7" w:rsidRPr="00E05DB7">
        <w:rPr>
          <w:rFonts w:ascii="Times New Roman" w:eastAsia="Times New Roman" w:hAnsi="Times New Roman" w:cs="Times New Roman"/>
          <w:sz w:val="28"/>
          <w:szCs w:val="28"/>
          <w:lang w:eastAsia="ru-RU"/>
        </w:rPr>
        <w:t>Отделени</w:t>
      </w:r>
      <w:r w:rsidR="00E05DB7">
        <w:rPr>
          <w:rFonts w:ascii="Times New Roman" w:eastAsia="Times New Roman" w:hAnsi="Times New Roman" w:cs="Times New Roman"/>
          <w:sz w:val="28"/>
          <w:szCs w:val="28"/>
          <w:lang w:eastAsia="ru-RU"/>
        </w:rPr>
        <w:t>ю</w:t>
      </w:r>
      <w:r w:rsidR="00E05DB7" w:rsidRPr="00E05DB7">
        <w:rPr>
          <w:rFonts w:ascii="Times New Roman" w:eastAsia="Times New Roman" w:hAnsi="Times New Roman" w:cs="Times New Roman"/>
          <w:sz w:val="28"/>
          <w:szCs w:val="28"/>
          <w:lang w:eastAsia="ru-RU"/>
        </w:rPr>
        <w:t xml:space="preserve"> ПФР РФ по РИ</w:t>
      </w:r>
      <w:r w:rsidR="00E05DB7" w:rsidRPr="00EF2211">
        <w:rPr>
          <w:rFonts w:ascii="Times New Roman" w:eastAsia="Times New Roman" w:hAnsi="Times New Roman" w:cs="Times New Roman"/>
          <w:sz w:val="28"/>
          <w:szCs w:val="28"/>
          <w:lang w:eastAsia="ru-RU"/>
        </w:rPr>
        <w:t xml:space="preserve"> </w:t>
      </w:r>
      <w:r w:rsidRPr="00EF2211">
        <w:rPr>
          <w:rFonts w:ascii="Times New Roman" w:eastAsia="Times New Roman" w:hAnsi="Times New Roman" w:cs="Times New Roman"/>
          <w:sz w:val="28"/>
          <w:szCs w:val="28"/>
          <w:lang w:eastAsia="ru-RU"/>
        </w:rPr>
        <w:t xml:space="preserve">на сумму 4,0 тыс. </w:t>
      </w:r>
      <w:r w:rsidR="00E05DB7" w:rsidRPr="00EF2211">
        <w:rPr>
          <w:rFonts w:ascii="Times New Roman" w:eastAsia="Times New Roman" w:hAnsi="Times New Roman" w:cs="Times New Roman"/>
          <w:sz w:val="28"/>
          <w:szCs w:val="28"/>
          <w:lang w:eastAsia="ru-RU"/>
        </w:rPr>
        <w:t>руб</w:t>
      </w:r>
      <w:r w:rsidR="00E05DB7">
        <w:rPr>
          <w:rFonts w:ascii="Times New Roman" w:eastAsia="Times New Roman" w:hAnsi="Times New Roman" w:cs="Times New Roman"/>
          <w:sz w:val="28"/>
          <w:szCs w:val="28"/>
          <w:lang w:eastAsia="ru-RU"/>
        </w:rPr>
        <w:t>лей;</w:t>
      </w:r>
    </w:p>
    <w:bookmarkEnd w:id="26"/>
    <w:p w:rsidR="00747458" w:rsidRPr="00EF2211" w:rsidRDefault="00747458" w:rsidP="00991A8F">
      <w:pPr>
        <w:pStyle w:val="a7"/>
        <w:numPr>
          <w:ilvl w:val="0"/>
          <w:numId w:val="129"/>
        </w:numPr>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EF2211">
        <w:rPr>
          <w:rFonts w:ascii="Times New Roman" w:eastAsia="Times New Roman" w:hAnsi="Times New Roman" w:cs="Times New Roman"/>
          <w:sz w:val="28"/>
          <w:szCs w:val="28"/>
          <w:lang w:eastAsia="ru-RU"/>
        </w:rPr>
        <w:t>в</w:t>
      </w:r>
      <w:r w:rsidRPr="00EF2211">
        <w:rPr>
          <w:rFonts w:ascii="Times New Roman" w:eastAsia="Times New Roman" w:hAnsi="Times New Roman" w:cs="Times New Roman"/>
          <w:bCs/>
          <w:sz w:val="28"/>
          <w:szCs w:val="28"/>
          <w:lang w:eastAsia="ru-RU"/>
        </w:rPr>
        <w:t xml:space="preserve"> нарушение ст</w:t>
      </w:r>
      <w:r w:rsidR="00EF2211">
        <w:rPr>
          <w:rFonts w:ascii="Times New Roman" w:eastAsia="Times New Roman" w:hAnsi="Times New Roman" w:cs="Times New Roman"/>
          <w:bCs/>
          <w:sz w:val="28"/>
          <w:szCs w:val="28"/>
          <w:lang w:eastAsia="ru-RU"/>
        </w:rPr>
        <w:t>атьи</w:t>
      </w:r>
      <w:r w:rsidRPr="00EF2211">
        <w:rPr>
          <w:rFonts w:ascii="Times New Roman" w:eastAsia="Times New Roman" w:hAnsi="Times New Roman" w:cs="Times New Roman"/>
          <w:bCs/>
          <w:sz w:val="28"/>
          <w:szCs w:val="28"/>
          <w:lang w:eastAsia="ru-RU"/>
        </w:rPr>
        <w:t xml:space="preserve"> 136 </w:t>
      </w:r>
      <w:r w:rsidR="00EF2211">
        <w:rPr>
          <w:rFonts w:ascii="Times New Roman" w:eastAsia="Times New Roman" w:hAnsi="Times New Roman" w:cs="Times New Roman"/>
          <w:bCs/>
          <w:sz w:val="28"/>
          <w:szCs w:val="28"/>
          <w:lang w:eastAsia="ru-RU"/>
        </w:rPr>
        <w:t>Трудового Кодекса</w:t>
      </w:r>
      <w:r w:rsidRPr="00EF2211">
        <w:rPr>
          <w:rFonts w:ascii="Times New Roman" w:eastAsia="Times New Roman" w:hAnsi="Times New Roman" w:cs="Times New Roman"/>
          <w:bCs/>
          <w:sz w:val="28"/>
          <w:szCs w:val="28"/>
          <w:lang w:eastAsia="ru-RU"/>
        </w:rPr>
        <w:t xml:space="preserve"> РФ, заработная плата в Администрации с. п. Сагопши выплачивалась </w:t>
      </w:r>
      <w:r w:rsidR="00EF2211">
        <w:rPr>
          <w:rFonts w:ascii="Times New Roman" w:eastAsia="Times New Roman" w:hAnsi="Times New Roman" w:cs="Times New Roman"/>
          <w:bCs/>
          <w:sz w:val="28"/>
          <w:szCs w:val="28"/>
          <w:lang w:eastAsia="ru-RU"/>
        </w:rPr>
        <w:t>1</w:t>
      </w:r>
      <w:r w:rsidRPr="00EF2211">
        <w:rPr>
          <w:rFonts w:ascii="Times New Roman" w:eastAsia="Times New Roman" w:hAnsi="Times New Roman" w:cs="Times New Roman"/>
          <w:bCs/>
          <w:sz w:val="28"/>
          <w:szCs w:val="28"/>
          <w:lang w:eastAsia="ru-RU"/>
        </w:rPr>
        <w:t xml:space="preserve"> раз в месяц, с нарушением периодичности, установленной Трудовым кодексом</w:t>
      </w:r>
      <w:r w:rsidRPr="00EF2211">
        <w:rPr>
          <w:rFonts w:ascii="Times New Roman" w:eastAsia="Times New Roman" w:hAnsi="Times New Roman" w:cs="Times New Roman"/>
          <w:sz w:val="28"/>
          <w:szCs w:val="28"/>
          <w:lang w:eastAsia="ru-RU"/>
        </w:rPr>
        <w:t>;</w:t>
      </w:r>
    </w:p>
    <w:p w:rsidR="00747458" w:rsidRPr="00EF2211" w:rsidRDefault="00747458" w:rsidP="00991A8F">
      <w:pPr>
        <w:pStyle w:val="a7"/>
        <w:numPr>
          <w:ilvl w:val="0"/>
          <w:numId w:val="129"/>
        </w:numPr>
        <w:tabs>
          <w:tab w:val="left" w:pos="1134"/>
        </w:tabs>
        <w:autoSpaceDE w:val="0"/>
        <w:autoSpaceDN w:val="0"/>
        <w:adjustRightInd w:val="0"/>
        <w:spacing w:after="0" w:line="240" w:lineRule="auto"/>
        <w:ind w:left="14" w:firstLine="714"/>
        <w:jc w:val="both"/>
        <w:outlineLvl w:val="2"/>
        <w:rPr>
          <w:rFonts w:ascii="Times New Roman" w:eastAsia="Times New Roman" w:hAnsi="Times New Roman" w:cs="Times New Roman"/>
          <w:sz w:val="28"/>
          <w:szCs w:val="28"/>
          <w:lang w:eastAsia="ru-RU"/>
        </w:rPr>
      </w:pPr>
      <w:r w:rsidRPr="00EF2211">
        <w:rPr>
          <w:rFonts w:ascii="Times New Roman" w:eastAsia="Times New Roman" w:hAnsi="Times New Roman" w:cs="Times New Roman"/>
          <w:sz w:val="28"/>
          <w:szCs w:val="28"/>
          <w:lang w:eastAsia="ru-RU"/>
        </w:rPr>
        <w:t>в нарушение п</w:t>
      </w:r>
      <w:r w:rsidR="00EF2211">
        <w:rPr>
          <w:rFonts w:ascii="Times New Roman" w:eastAsia="Times New Roman" w:hAnsi="Times New Roman" w:cs="Times New Roman"/>
          <w:sz w:val="28"/>
          <w:szCs w:val="28"/>
          <w:lang w:eastAsia="ru-RU"/>
        </w:rPr>
        <w:t>ункта</w:t>
      </w:r>
      <w:r w:rsidRPr="00EF2211">
        <w:rPr>
          <w:rFonts w:ascii="Times New Roman" w:eastAsia="Times New Roman" w:hAnsi="Times New Roman" w:cs="Times New Roman"/>
          <w:sz w:val="28"/>
          <w:szCs w:val="28"/>
          <w:lang w:eastAsia="ru-RU"/>
        </w:rPr>
        <w:t xml:space="preserve"> 54 Инструкции № 157н не на всех объектах основных средств имеются инвентарные номера;</w:t>
      </w:r>
    </w:p>
    <w:p w:rsidR="00747458" w:rsidRPr="00EF2211" w:rsidRDefault="00747458" w:rsidP="00991A8F">
      <w:pPr>
        <w:pStyle w:val="a7"/>
        <w:numPr>
          <w:ilvl w:val="0"/>
          <w:numId w:val="129"/>
        </w:numPr>
        <w:tabs>
          <w:tab w:val="left" w:pos="1134"/>
        </w:tabs>
        <w:autoSpaceDE w:val="0"/>
        <w:autoSpaceDN w:val="0"/>
        <w:adjustRightInd w:val="0"/>
        <w:spacing w:after="0" w:line="240" w:lineRule="auto"/>
        <w:ind w:left="14" w:firstLine="714"/>
        <w:jc w:val="both"/>
        <w:rPr>
          <w:rFonts w:ascii="Times New Roman" w:eastAsia="Times New Roman" w:hAnsi="Times New Roman" w:cs="Times New Roman"/>
          <w:sz w:val="28"/>
          <w:szCs w:val="28"/>
          <w:lang w:eastAsia="ru-RU"/>
        </w:rPr>
      </w:pPr>
      <w:r w:rsidRPr="00EF2211">
        <w:rPr>
          <w:rFonts w:ascii="Times New Roman" w:eastAsia="Calibri" w:hAnsi="Times New Roman" w:cs="Times New Roman"/>
          <w:sz w:val="28"/>
          <w:szCs w:val="28"/>
          <w:lang w:eastAsia="ru-RU"/>
        </w:rPr>
        <w:t>в нарушение ч</w:t>
      </w:r>
      <w:r w:rsidR="00EF2211">
        <w:rPr>
          <w:rFonts w:ascii="Times New Roman" w:eastAsia="Calibri" w:hAnsi="Times New Roman" w:cs="Times New Roman"/>
          <w:sz w:val="28"/>
          <w:szCs w:val="28"/>
          <w:lang w:eastAsia="ru-RU"/>
        </w:rPr>
        <w:t>асти</w:t>
      </w:r>
      <w:r w:rsidRPr="00EF2211">
        <w:rPr>
          <w:rFonts w:ascii="Times New Roman" w:eastAsia="Calibri" w:hAnsi="Times New Roman" w:cs="Times New Roman"/>
          <w:sz w:val="28"/>
          <w:szCs w:val="28"/>
          <w:lang w:eastAsia="ru-RU"/>
        </w:rPr>
        <w:t xml:space="preserve"> 1 ст</w:t>
      </w:r>
      <w:r w:rsidR="00EF2211">
        <w:rPr>
          <w:rFonts w:ascii="Times New Roman" w:eastAsia="Calibri" w:hAnsi="Times New Roman" w:cs="Times New Roman"/>
          <w:sz w:val="28"/>
          <w:szCs w:val="28"/>
          <w:lang w:eastAsia="ru-RU"/>
        </w:rPr>
        <w:t>атьи</w:t>
      </w:r>
      <w:r w:rsidRPr="00EF2211">
        <w:rPr>
          <w:rFonts w:ascii="Times New Roman" w:eastAsia="Calibri" w:hAnsi="Times New Roman" w:cs="Times New Roman"/>
          <w:sz w:val="28"/>
          <w:szCs w:val="28"/>
          <w:lang w:eastAsia="ru-RU"/>
        </w:rPr>
        <w:t xml:space="preserve"> 93 Федерального закона </w:t>
      </w:r>
      <w:r w:rsidR="00EF2211" w:rsidRPr="00EF2211">
        <w:rPr>
          <w:rFonts w:ascii="Times New Roman" w:eastAsia="Calibri" w:hAnsi="Times New Roman" w:cs="Times New Roman"/>
          <w:sz w:val="28"/>
          <w:szCs w:val="28"/>
          <w:lang w:eastAsia="ru-RU"/>
        </w:rPr>
        <w:t>«О контрактной системе в сфере закупок товаров, работ, услуг для обеспечения государственных и муниципальных нужд» от 05.04.2013 года № 44-ФЗ (далее – Федеральный закон № 44-ФЗ)</w:t>
      </w:r>
      <w:r w:rsidRPr="00EF2211">
        <w:rPr>
          <w:rFonts w:ascii="Times New Roman" w:eastAsia="Calibri" w:hAnsi="Times New Roman" w:cs="Times New Roman"/>
          <w:sz w:val="28"/>
          <w:szCs w:val="28"/>
          <w:lang w:eastAsia="ru-RU"/>
        </w:rPr>
        <w:t>,</w:t>
      </w:r>
      <w:r w:rsidRPr="00EF2211">
        <w:rPr>
          <w:rFonts w:ascii="Times New Roman" w:eastAsia="Times New Roman" w:hAnsi="Times New Roman" w:cs="Times New Roman"/>
          <w:sz w:val="28"/>
          <w:szCs w:val="28"/>
          <w:lang w:eastAsia="ru-RU"/>
        </w:rPr>
        <w:t xml:space="preserve"> без проведения соответствующих конкурсных процедур</w:t>
      </w:r>
      <w:r w:rsidRPr="00EF2211">
        <w:rPr>
          <w:rFonts w:ascii="Times New Roman" w:eastAsia="Calibri" w:hAnsi="Times New Roman" w:cs="Times New Roman"/>
          <w:sz w:val="28"/>
          <w:szCs w:val="28"/>
          <w:lang w:eastAsia="ru-RU"/>
        </w:rPr>
        <w:t xml:space="preserve"> заключён муниципальный контракт на сумму 6 030,0 тыс. руб</w:t>
      </w:r>
      <w:r w:rsidR="00EF2211">
        <w:rPr>
          <w:rFonts w:ascii="Times New Roman" w:eastAsia="Calibri" w:hAnsi="Times New Roman" w:cs="Times New Roman"/>
          <w:sz w:val="28"/>
          <w:szCs w:val="28"/>
          <w:lang w:eastAsia="ru-RU"/>
        </w:rPr>
        <w:t>лей</w:t>
      </w:r>
      <w:r w:rsidRPr="00EF2211">
        <w:rPr>
          <w:rFonts w:ascii="Times New Roman" w:eastAsia="Calibri" w:hAnsi="Times New Roman" w:cs="Times New Roman"/>
          <w:sz w:val="28"/>
          <w:szCs w:val="28"/>
          <w:lang w:eastAsia="ru-RU"/>
        </w:rPr>
        <w:t>.</w:t>
      </w:r>
    </w:p>
    <w:p w:rsidR="00747458" w:rsidRPr="00747458" w:rsidRDefault="00F90DF7" w:rsidP="00E21E82">
      <w:pPr>
        <w:spacing w:after="0" w:line="240" w:lineRule="auto"/>
        <w:ind w:firstLine="6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47458" w:rsidRPr="00747458">
        <w:rPr>
          <w:rFonts w:ascii="Times New Roman" w:eastAsia="Times New Roman" w:hAnsi="Times New Roman" w:cs="Times New Roman"/>
          <w:sz w:val="28"/>
          <w:szCs w:val="28"/>
          <w:lang w:eastAsia="ru-RU"/>
        </w:rPr>
        <w:t xml:space="preserve">В ходе проверки </w:t>
      </w:r>
      <w:r w:rsidR="00747458" w:rsidRPr="00747458">
        <w:rPr>
          <w:rFonts w:ascii="Times New Roman" w:eastAsia="Times New Roman" w:hAnsi="Times New Roman" w:cs="Times New Roman"/>
          <w:bCs/>
          <w:sz w:val="28"/>
          <w:szCs w:val="28"/>
          <w:lang w:eastAsia="ru-RU"/>
        </w:rPr>
        <w:t>годового отчёта об исполнении бюджета</w:t>
      </w:r>
      <w:r w:rsidR="00747458" w:rsidRPr="00747458">
        <w:rPr>
          <w:rFonts w:ascii="Times New Roman" w:eastAsia="Times New Roman" w:hAnsi="Times New Roman" w:cs="Times New Roman"/>
          <w:sz w:val="28"/>
          <w:szCs w:val="28"/>
          <w:lang w:eastAsia="ru-RU"/>
        </w:rPr>
        <w:t xml:space="preserve"> муниципального образования «Сельское поселение </w:t>
      </w:r>
      <w:bookmarkStart w:id="27" w:name="_Hlk67150075"/>
      <w:r w:rsidR="00747458" w:rsidRPr="00747458">
        <w:rPr>
          <w:rFonts w:ascii="Times New Roman" w:eastAsia="Times New Roman" w:hAnsi="Times New Roman" w:cs="Times New Roman"/>
          <w:sz w:val="28"/>
          <w:szCs w:val="28"/>
          <w:lang w:eastAsia="ru-RU"/>
        </w:rPr>
        <w:t>Новый Редант</w:t>
      </w:r>
      <w:bookmarkEnd w:id="27"/>
      <w:r w:rsidR="00747458" w:rsidRPr="00747458">
        <w:rPr>
          <w:rFonts w:ascii="Times New Roman" w:eastAsia="Times New Roman" w:hAnsi="Times New Roman" w:cs="Times New Roman"/>
          <w:sz w:val="28"/>
          <w:szCs w:val="28"/>
          <w:lang w:eastAsia="ru-RU"/>
        </w:rPr>
        <w:t>» установлены следующие нарушения:</w:t>
      </w:r>
    </w:p>
    <w:p w:rsidR="00747458" w:rsidRPr="00E05DB7" w:rsidRDefault="00747458" w:rsidP="00991A8F">
      <w:pPr>
        <w:pStyle w:val="a7"/>
        <w:numPr>
          <w:ilvl w:val="0"/>
          <w:numId w:val="130"/>
        </w:numPr>
        <w:tabs>
          <w:tab w:val="left" w:pos="1134"/>
        </w:tabs>
        <w:ind w:left="42" w:firstLine="686"/>
        <w:rPr>
          <w:rFonts w:ascii="Times New Roman" w:eastAsia="Times New Roman" w:hAnsi="Times New Roman" w:cs="Times New Roman"/>
          <w:sz w:val="28"/>
          <w:szCs w:val="28"/>
          <w:lang w:eastAsia="ru-RU"/>
        </w:rPr>
      </w:pPr>
      <w:r w:rsidRPr="00E05DB7">
        <w:rPr>
          <w:rFonts w:ascii="Times New Roman" w:eastAsia="Times New Roman" w:hAnsi="Times New Roman" w:cs="Times New Roman"/>
          <w:sz w:val="28"/>
          <w:szCs w:val="28"/>
          <w:lang w:eastAsia="ru-RU"/>
        </w:rPr>
        <w:t>в нарушение ст</w:t>
      </w:r>
      <w:r w:rsidR="00E05DB7">
        <w:rPr>
          <w:rFonts w:ascii="Times New Roman" w:eastAsia="Times New Roman" w:hAnsi="Times New Roman" w:cs="Times New Roman"/>
          <w:sz w:val="28"/>
          <w:szCs w:val="28"/>
          <w:lang w:eastAsia="ru-RU"/>
        </w:rPr>
        <w:t>атей</w:t>
      </w:r>
      <w:r w:rsidRPr="00E05DB7">
        <w:rPr>
          <w:rFonts w:ascii="Times New Roman" w:eastAsia="Times New Roman" w:hAnsi="Times New Roman" w:cs="Times New Roman"/>
          <w:sz w:val="28"/>
          <w:szCs w:val="28"/>
          <w:lang w:eastAsia="ru-RU"/>
        </w:rPr>
        <w:t xml:space="preserve"> 38 и 306</w:t>
      </w:r>
      <w:r w:rsidR="00E05DB7">
        <w:rPr>
          <w:rFonts w:ascii="Times New Roman" w:eastAsia="Times New Roman" w:hAnsi="Times New Roman" w:cs="Times New Roman"/>
          <w:sz w:val="28"/>
          <w:szCs w:val="28"/>
          <w:lang w:eastAsia="ru-RU"/>
        </w:rPr>
        <w:t>.</w:t>
      </w:r>
      <w:r w:rsidRPr="00E05DB7">
        <w:rPr>
          <w:rFonts w:ascii="Times New Roman" w:eastAsia="Times New Roman" w:hAnsi="Times New Roman" w:cs="Times New Roman"/>
          <w:sz w:val="28"/>
          <w:szCs w:val="28"/>
          <w:lang w:eastAsia="ru-RU"/>
        </w:rPr>
        <w:t>4 Б</w:t>
      </w:r>
      <w:r w:rsidR="00E05DB7">
        <w:rPr>
          <w:rFonts w:ascii="Times New Roman" w:eastAsia="Times New Roman" w:hAnsi="Times New Roman" w:cs="Times New Roman"/>
          <w:sz w:val="28"/>
          <w:szCs w:val="28"/>
          <w:lang w:eastAsia="ru-RU"/>
        </w:rPr>
        <w:t>юджетного Кодекса</w:t>
      </w:r>
      <w:r w:rsidRPr="00E05DB7">
        <w:rPr>
          <w:rFonts w:ascii="Times New Roman" w:eastAsia="Times New Roman" w:hAnsi="Times New Roman" w:cs="Times New Roman"/>
          <w:sz w:val="28"/>
          <w:szCs w:val="28"/>
          <w:lang w:eastAsia="ru-RU"/>
        </w:rPr>
        <w:t xml:space="preserve"> РФ, допущено нецелевое использование бюджетных средств </w:t>
      </w:r>
      <w:r w:rsidR="00E05DB7">
        <w:rPr>
          <w:rFonts w:ascii="Times New Roman" w:eastAsiaTheme="minorEastAsia" w:hAnsi="Times New Roman"/>
          <w:sz w:val="28"/>
          <w:szCs w:val="28"/>
          <w:lang w:eastAsia="ru-RU"/>
        </w:rPr>
        <w:t xml:space="preserve">путем оплаты </w:t>
      </w:r>
      <w:r w:rsidR="00E05DB7" w:rsidRPr="00E05DB7">
        <w:rPr>
          <w:rFonts w:ascii="Times New Roman" w:eastAsia="Times New Roman" w:hAnsi="Times New Roman" w:cs="Times New Roman"/>
          <w:sz w:val="28"/>
          <w:szCs w:val="28"/>
          <w:lang w:eastAsia="ru-RU"/>
        </w:rPr>
        <w:t xml:space="preserve">ПАО «МРСК Северного Кавказа» задолженности за потребление электроэнергии в 2018 году в </w:t>
      </w:r>
      <w:r w:rsidR="00E05DB7">
        <w:rPr>
          <w:rFonts w:ascii="Times New Roman" w:eastAsia="Times New Roman" w:hAnsi="Times New Roman" w:cs="Times New Roman"/>
          <w:sz w:val="28"/>
          <w:szCs w:val="28"/>
          <w:lang w:eastAsia="ru-RU"/>
        </w:rPr>
        <w:t xml:space="preserve">общей </w:t>
      </w:r>
      <w:r w:rsidR="00E05DB7" w:rsidRPr="00E05DB7">
        <w:rPr>
          <w:rFonts w:ascii="Times New Roman" w:eastAsia="Times New Roman" w:hAnsi="Times New Roman" w:cs="Times New Roman"/>
          <w:sz w:val="28"/>
          <w:szCs w:val="28"/>
          <w:lang w:eastAsia="ru-RU"/>
        </w:rPr>
        <w:t>сумме 577,3 тыс. руб.</w:t>
      </w:r>
      <w:r w:rsidRPr="00E05DB7">
        <w:rPr>
          <w:rFonts w:ascii="Times New Roman" w:eastAsia="Times New Roman" w:hAnsi="Times New Roman" w:cs="Times New Roman"/>
          <w:sz w:val="28"/>
          <w:szCs w:val="28"/>
          <w:lang w:eastAsia="ru-RU"/>
        </w:rPr>
        <w:t>;</w:t>
      </w:r>
    </w:p>
    <w:p w:rsidR="00747458" w:rsidRPr="00E05DB7" w:rsidRDefault="00747458" w:rsidP="00991A8F">
      <w:pPr>
        <w:pStyle w:val="a7"/>
        <w:numPr>
          <w:ilvl w:val="0"/>
          <w:numId w:val="130"/>
        </w:numPr>
        <w:tabs>
          <w:tab w:val="left" w:pos="1134"/>
        </w:tabs>
        <w:autoSpaceDE w:val="0"/>
        <w:autoSpaceDN w:val="0"/>
        <w:adjustRightInd w:val="0"/>
        <w:spacing w:after="0" w:line="240" w:lineRule="auto"/>
        <w:ind w:left="42" w:firstLine="686"/>
        <w:jc w:val="both"/>
        <w:outlineLvl w:val="2"/>
        <w:rPr>
          <w:rFonts w:ascii="Times New Roman" w:eastAsia="Times New Roman" w:hAnsi="Times New Roman" w:cs="Times New Roman"/>
          <w:sz w:val="28"/>
          <w:szCs w:val="28"/>
          <w:lang w:eastAsia="ru-RU"/>
        </w:rPr>
      </w:pPr>
      <w:r w:rsidRPr="00E05DB7">
        <w:rPr>
          <w:rFonts w:ascii="Times New Roman" w:eastAsia="Times New Roman" w:hAnsi="Times New Roman" w:cs="Times New Roman"/>
          <w:sz w:val="28"/>
          <w:szCs w:val="28"/>
          <w:lang w:eastAsia="ru-RU"/>
        </w:rPr>
        <w:t xml:space="preserve">бюджету нанесен ущерб </w:t>
      </w:r>
      <w:r w:rsidR="00F90DF7">
        <w:rPr>
          <w:rFonts w:ascii="Times New Roman" w:eastAsia="Times New Roman" w:hAnsi="Times New Roman" w:cs="Times New Roman"/>
          <w:sz w:val="28"/>
          <w:szCs w:val="28"/>
          <w:lang w:eastAsia="ru-RU"/>
        </w:rPr>
        <w:t xml:space="preserve">путем уплаты </w:t>
      </w:r>
      <w:r w:rsidR="00F90DF7" w:rsidRPr="00F90DF7">
        <w:rPr>
          <w:rFonts w:ascii="Times New Roman" w:eastAsia="Times New Roman" w:hAnsi="Times New Roman" w:cs="Times New Roman"/>
          <w:sz w:val="28"/>
          <w:szCs w:val="28"/>
          <w:lang w:eastAsia="ru-RU"/>
        </w:rPr>
        <w:t>ОСП по Малгобекскому району УФССП России по Республике Ингушетия исполнительского сбора</w:t>
      </w:r>
      <w:r w:rsidR="00F90DF7">
        <w:rPr>
          <w:rFonts w:ascii="Times New Roman" w:eastAsia="Times New Roman" w:hAnsi="Times New Roman" w:cs="Times New Roman"/>
          <w:sz w:val="28"/>
          <w:szCs w:val="28"/>
          <w:lang w:eastAsia="ru-RU"/>
        </w:rPr>
        <w:t xml:space="preserve"> и государственной пошлины</w:t>
      </w:r>
      <w:r w:rsidR="00F90DF7" w:rsidRPr="00E05DB7">
        <w:rPr>
          <w:rFonts w:ascii="Times New Roman" w:eastAsia="Times New Roman" w:hAnsi="Times New Roman" w:cs="Times New Roman"/>
          <w:sz w:val="28"/>
          <w:szCs w:val="28"/>
          <w:lang w:eastAsia="ru-RU"/>
        </w:rPr>
        <w:t xml:space="preserve"> </w:t>
      </w:r>
      <w:r w:rsidRPr="00E05DB7">
        <w:rPr>
          <w:rFonts w:ascii="Times New Roman" w:eastAsia="Times New Roman" w:hAnsi="Times New Roman" w:cs="Times New Roman"/>
          <w:sz w:val="28"/>
          <w:szCs w:val="28"/>
          <w:lang w:eastAsia="ru-RU"/>
        </w:rPr>
        <w:t xml:space="preserve">на </w:t>
      </w:r>
      <w:r w:rsidR="00F90DF7">
        <w:rPr>
          <w:rFonts w:ascii="Times New Roman" w:eastAsia="Times New Roman" w:hAnsi="Times New Roman" w:cs="Times New Roman"/>
          <w:sz w:val="28"/>
          <w:szCs w:val="28"/>
          <w:lang w:eastAsia="ru-RU"/>
        </w:rPr>
        <w:t xml:space="preserve">общую </w:t>
      </w:r>
      <w:r w:rsidRPr="00E05DB7">
        <w:rPr>
          <w:rFonts w:ascii="Times New Roman" w:eastAsia="Times New Roman" w:hAnsi="Times New Roman" w:cs="Times New Roman"/>
          <w:sz w:val="28"/>
          <w:szCs w:val="28"/>
          <w:lang w:eastAsia="ru-RU"/>
        </w:rPr>
        <w:t>сумму 9,1 тыс. руб.;</w:t>
      </w:r>
    </w:p>
    <w:p w:rsidR="00747458" w:rsidRPr="00E05DB7" w:rsidRDefault="00747458" w:rsidP="00991A8F">
      <w:pPr>
        <w:pStyle w:val="a7"/>
        <w:numPr>
          <w:ilvl w:val="0"/>
          <w:numId w:val="130"/>
        </w:numPr>
        <w:tabs>
          <w:tab w:val="left" w:pos="1134"/>
        </w:tabs>
        <w:spacing w:after="0" w:line="240" w:lineRule="auto"/>
        <w:ind w:left="42" w:firstLine="686"/>
        <w:jc w:val="both"/>
        <w:rPr>
          <w:rFonts w:ascii="Times New Roman" w:eastAsia="Times New Roman" w:hAnsi="Times New Roman" w:cs="Times New Roman"/>
          <w:sz w:val="28"/>
          <w:szCs w:val="28"/>
          <w:lang w:eastAsia="ru-RU"/>
        </w:rPr>
      </w:pPr>
      <w:r w:rsidRPr="00E05DB7">
        <w:rPr>
          <w:rFonts w:ascii="Times New Roman" w:eastAsia="Times New Roman" w:hAnsi="Times New Roman" w:cs="Times New Roman"/>
          <w:sz w:val="28"/>
          <w:szCs w:val="28"/>
          <w:lang w:eastAsia="ru-RU"/>
        </w:rPr>
        <w:t>в нарушение п</w:t>
      </w:r>
      <w:r w:rsidR="00E05DB7">
        <w:rPr>
          <w:rFonts w:ascii="Times New Roman" w:eastAsia="Times New Roman" w:hAnsi="Times New Roman" w:cs="Times New Roman"/>
          <w:sz w:val="28"/>
          <w:szCs w:val="28"/>
          <w:lang w:eastAsia="ru-RU"/>
        </w:rPr>
        <w:t>ункта</w:t>
      </w:r>
      <w:r w:rsidRPr="00E05DB7">
        <w:rPr>
          <w:rFonts w:ascii="Times New Roman" w:eastAsia="Times New Roman" w:hAnsi="Times New Roman" w:cs="Times New Roman"/>
          <w:sz w:val="28"/>
          <w:szCs w:val="28"/>
          <w:lang w:eastAsia="ru-RU"/>
        </w:rPr>
        <w:t xml:space="preserve"> 213 Инструкции № 157н, при выдаче подотчётных сумм письменные заявления работников, указывающие назначение аванса и срок, на который он выдается, не составлялись;</w:t>
      </w:r>
    </w:p>
    <w:p w:rsidR="00747458" w:rsidRPr="00E05DB7" w:rsidRDefault="00747458" w:rsidP="00991A8F">
      <w:pPr>
        <w:pStyle w:val="a7"/>
        <w:numPr>
          <w:ilvl w:val="0"/>
          <w:numId w:val="130"/>
        </w:numPr>
        <w:tabs>
          <w:tab w:val="left" w:pos="567"/>
          <w:tab w:val="left" w:pos="1134"/>
        </w:tabs>
        <w:autoSpaceDE w:val="0"/>
        <w:autoSpaceDN w:val="0"/>
        <w:adjustRightInd w:val="0"/>
        <w:spacing w:after="0" w:line="240" w:lineRule="auto"/>
        <w:ind w:left="42" w:firstLine="686"/>
        <w:jc w:val="both"/>
        <w:rPr>
          <w:rFonts w:ascii="Times New Roman" w:eastAsia="Times New Roman" w:hAnsi="Times New Roman" w:cs="Times New Roman"/>
          <w:sz w:val="28"/>
          <w:szCs w:val="28"/>
          <w:lang w:eastAsia="ru-RU"/>
        </w:rPr>
      </w:pPr>
      <w:r w:rsidRPr="00E05DB7">
        <w:rPr>
          <w:rFonts w:ascii="Times New Roman" w:eastAsia="Times New Roman" w:hAnsi="Times New Roman" w:cs="Times New Roman"/>
          <w:sz w:val="28"/>
          <w:szCs w:val="28"/>
          <w:lang w:eastAsia="ru-RU"/>
        </w:rPr>
        <w:lastRenderedPageBreak/>
        <w:t>в нарушение ст</w:t>
      </w:r>
      <w:r w:rsidR="00E05DB7">
        <w:rPr>
          <w:rFonts w:ascii="Times New Roman" w:eastAsia="Times New Roman" w:hAnsi="Times New Roman" w:cs="Times New Roman"/>
          <w:sz w:val="28"/>
          <w:szCs w:val="28"/>
          <w:lang w:eastAsia="ru-RU"/>
        </w:rPr>
        <w:t>атьи</w:t>
      </w:r>
      <w:r w:rsidRPr="00E05DB7">
        <w:rPr>
          <w:rFonts w:ascii="Times New Roman" w:eastAsia="Times New Roman" w:hAnsi="Times New Roman" w:cs="Times New Roman"/>
          <w:sz w:val="28"/>
          <w:szCs w:val="28"/>
          <w:lang w:eastAsia="ru-RU"/>
        </w:rPr>
        <w:t xml:space="preserve"> 139 Т</w:t>
      </w:r>
      <w:r w:rsidR="00F90DF7">
        <w:rPr>
          <w:rFonts w:ascii="Times New Roman" w:eastAsia="Times New Roman" w:hAnsi="Times New Roman" w:cs="Times New Roman"/>
          <w:sz w:val="28"/>
          <w:szCs w:val="28"/>
          <w:lang w:eastAsia="ru-RU"/>
        </w:rPr>
        <w:t>рудового Кодекса</w:t>
      </w:r>
      <w:r w:rsidRPr="00E05DB7">
        <w:rPr>
          <w:rFonts w:ascii="Times New Roman" w:eastAsia="Times New Roman" w:hAnsi="Times New Roman" w:cs="Times New Roman"/>
          <w:sz w:val="28"/>
          <w:szCs w:val="28"/>
          <w:lang w:eastAsia="ru-RU"/>
        </w:rPr>
        <w:t xml:space="preserve"> РФ, работникам недоплачено при выплате отпускных средств в общей сумме </w:t>
      </w:r>
      <w:r w:rsidR="00F90DF7">
        <w:rPr>
          <w:rFonts w:ascii="Times New Roman" w:eastAsia="Times New Roman" w:hAnsi="Times New Roman" w:cs="Times New Roman"/>
          <w:sz w:val="28"/>
          <w:szCs w:val="28"/>
          <w:lang w:eastAsia="ru-RU"/>
        </w:rPr>
        <w:t>0,4 тыс. рублей</w:t>
      </w:r>
      <w:r w:rsidRPr="00E05DB7">
        <w:rPr>
          <w:rFonts w:ascii="Times New Roman" w:eastAsia="Times New Roman" w:hAnsi="Times New Roman" w:cs="Times New Roman"/>
          <w:sz w:val="28"/>
          <w:szCs w:val="28"/>
          <w:lang w:eastAsia="ru-RU"/>
        </w:rPr>
        <w:t>;</w:t>
      </w:r>
    </w:p>
    <w:p w:rsidR="00747458" w:rsidRPr="00E05DB7" w:rsidRDefault="00747458" w:rsidP="00991A8F">
      <w:pPr>
        <w:pStyle w:val="a7"/>
        <w:numPr>
          <w:ilvl w:val="0"/>
          <w:numId w:val="130"/>
        </w:numPr>
        <w:tabs>
          <w:tab w:val="left" w:pos="1134"/>
        </w:tabs>
        <w:autoSpaceDE w:val="0"/>
        <w:autoSpaceDN w:val="0"/>
        <w:adjustRightInd w:val="0"/>
        <w:spacing w:after="0" w:line="240" w:lineRule="auto"/>
        <w:ind w:left="42" w:firstLine="686"/>
        <w:jc w:val="both"/>
        <w:rPr>
          <w:rFonts w:ascii="Times New Roman" w:eastAsia="Times New Roman" w:hAnsi="Times New Roman" w:cs="Times New Roman"/>
          <w:b/>
          <w:bCs/>
          <w:sz w:val="28"/>
          <w:szCs w:val="28"/>
          <w:lang w:eastAsia="ru-RU"/>
        </w:rPr>
      </w:pPr>
      <w:r w:rsidRPr="00E05DB7">
        <w:rPr>
          <w:rFonts w:ascii="Times New Roman" w:eastAsia="Times New Roman" w:hAnsi="Times New Roman" w:cs="Times New Roman"/>
          <w:sz w:val="28"/>
          <w:szCs w:val="28"/>
          <w:lang w:eastAsia="ru-RU"/>
        </w:rPr>
        <w:t>в нарушение п</w:t>
      </w:r>
      <w:r w:rsidR="00F90DF7">
        <w:rPr>
          <w:rFonts w:ascii="Times New Roman" w:eastAsia="Times New Roman" w:hAnsi="Times New Roman" w:cs="Times New Roman"/>
          <w:sz w:val="28"/>
          <w:szCs w:val="28"/>
          <w:lang w:eastAsia="ru-RU"/>
        </w:rPr>
        <w:t>ункта</w:t>
      </w:r>
      <w:r w:rsidRPr="00E05DB7">
        <w:rPr>
          <w:rFonts w:ascii="Times New Roman" w:eastAsia="Times New Roman" w:hAnsi="Times New Roman" w:cs="Times New Roman"/>
          <w:sz w:val="28"/>
          <w:szCs w:val="28"/>
          <w:lang w:eastAsia="ru-RU"/>
        </w:rPr>
        <w:t xml:space="preserve"> 54 Инструкции № 157н, не на всех объектах основных средств имеются инвентарные номера;</w:t>
      </w:r>
    </w:p>
    <w:p w:rsidR="00747458" w:rsidRPr="00E05DB7" w:rsidRDefault="00747458" w:rsidP="00991A8F">
      <w:pPr>
        <w:pStyle w:val="a7"/>
        <w:numPr>
          <w:ilvl w:val="0"/>
          <w:numId w:val="130"/>
        </w:numPr>
        <w:tabs>
          <w:tab w:val="left" w:pos="1134"/>
        </w:tabs>
        <w:spacing w:after="0" w:line="240" w:lineRule="auto"/>
        <w:ind w:left="42" w:firstLine="686"/>
        <w:jc w:val="both"/>
        <w:rPr>
          <w:rFonts w:ascii="Times New Roman" w:eastAsia="Times New Roman" w:hAnsi="Times New Roman" w:cs="Times New Roman"/>
          <w:sz w:val="28"/>
          <w:szCs w:val="28"/>
          <w:lang w:eastAsia="ru-RU"/>
        </w:rPr>
      </w:pPr>
      <w:r w:rsidRPr="00E05DB7">
        <w:rPr>
          <w:rFonts w:ascii="Times New Roman" w:eastAsia="Times New Roman" w:hAnsi="Times New Roman" w:cs="Times New Roman"/>
          <w:sz w:val="28"/>
          <w:szCs w:val="28"/>
          <w:lang w:eastAsia="ru-RU"/>
        </w:rPr>
        <w:t>в</w:t>
      </w:r>
      <w:r w:rsidRPr="00E05DB7">
        <w:rPr>
          <w:rFonts w:ascii="Times New Roman" w:eastAsia="Times New Roman" w:hAnsi="Times New Roman" w:cs="Times New Roman"/>
          <w:bCs/>
          <w:sz w:val="28"/>
          <w:szCs w:val="28"/>
          <w:lang w:eastAsia="ru-RU"/>
        </w:rPr>
        <w:t xml:space="preserve"> нарушение ст</w:t>
      </w:r>
      <w:r w:rsidR="00F90DF7">
        <w:rPr>
          <w:rFonts w:ascii="Times New Roman" w:eastAsia="Times New Roman" w:hAnsi="Times New Roman" w:cs="Times New Roman"/>
          <w:bCs/>
          <w:sz w:val="28"/>
          <w:szCs w:val="28"/>
          <w:lang w:eastAsia="ru-RU"/>
        </w:rPr>
        <w:t>атьи</w:t>
      </w:r>
      <w:r w:rsidRPr="00E05DB7">
        <w:rPr>
          <w:rFonts w:ascii="Times New Roman" w:eastAsia="Times New Roman" w:hAnsi="Times New Roman" w:cs="Times New Roman"/>
          <w:bCs/>
          <w:sz w:val="28"/>
          <w:szCs w:val="28"/>
          <w:lang w:eastAsia="ru-RU"/>
        </w:rPr>
        <w:t xml:space="preserve"> 136 Т</w:t>
      </w:r>
      <w:r w:rsidR="00F90DF7">
        <w:rPr>
          <w:rFonts w:ascii="Times New Roman" w:eastAsia="Times New Roman" w:hAnsi="Times New Roman" w:cs="Times New Roman"/>
          <w:bCs/>
          <w:sz w:val="28"/>
          <w:szCs w:val="28"/>
          <w:lang w:eastAsia="ru-RU"/>
        </w:rPr>
        <w:t>рудового Кодекса</w:t>
      </w:r>
      <w:r w:rsidRPr="00E05DB7">
        <w:rPr>
          <w:rFonts w:ascii="Times New Roman" w:eastAsia="Times New Roman" w:hAnsi="Times New Roman" w:cs="Times New Roman"/>
          <w:bCs/>
          <w:sz w:val="28"/>
          <w:szCs w:val="28"/>
          <w:lang w:eastAsia="ru-RU"/>
        </w:rPr>
        <w:t xml:space="preserve"> РФ, заработная плата выплачивалась </w:t>
      </w:r>
      <w:r w:rsidR="00F90DF7">
        <w:rPr>
          <w:rFonts w:ascii="Times New Roman" w:eastAsia="Times New Roman" w:hAnsi="Times New Roman" w:cs="Times New Roman"/>
          <w:bCs/>
          <w:sz w:val="28"/>
          <w:szCs w:val="28"/>
          <w:lang w:eastAsia="ru-RU"/>
        </w:rPr>
        <w:t>1</w:t>
      </w:r>
      <w:r w:rsidRPr="00E05DB7">
        <w:rPr>
          <w:rFonts w:ascii="Times New Roman" w:eastAsia="Times New Roman" w:hAnsi="Times New Roman" w:cs="Times New Roman"/>
          <w:bCs/>
          <w:sz w:val="28"/>
          <w:szCs w:val="28"/>
          <w:lang w:eastAsia="ru-RU"/>
        </w:rPr>
        <w:t xml:space="preserve"> раз в месяц, с нарушением периодичности, установленной Трудовым кодексом</w:t>
      </w:r>
      <w:r w:rsidRPr="00E05DB7">
        <w:rPr>
          <w:rFonts w:ascii="Times New Roman" w:eastAsia="Times New Roman" w:hAnsi="Times New Roman" w:cs="Times New Roman"/>
          <w:sz w:val="28"/>
          <w:szCs w:val="28"/>
          <w:lang w:eastAsia="ru-RU"/>
        </w:rPr>
        <w:t>.</w:t>
      </w:r>
    </w:p>
    <w:p w:rsidR="00747458" w:rsidRPr="00747458" w:rsidRDefault="00F90DF7" w:rsidP="00E21E82">
      <w:pPr>
        <w:spacing w:after="0" w:line="240" w:lineRule="auto"/>
        <w:ind w:firstLine="6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47458" w:rsidRPr="00747458">
        <w:rPr>
          <w:rFonts w:ascii="Times New Roman" w:eastAsia="Times New Roman" w:hAnsi="Times New Roman" w:cs="Times New Roman"/>
          <w:sz w:val="28"/>
          <w:szCs w:val="28"/>
          <w:lang w:eastAsia="ru-RU"/>
        </w:rPr>
        <w:t xml:space="preserve">В ходе проверки </w:t>
      </w:r>
      <w:r w:rsidR="00747458" w:rsidRPr="00747458">
        <w:rPr>
          <w:rFonts w:ascii="Times New Roman" w:eastAsia="Times New Roman" w:hAnsi="Times New Roman" w:cs="Times New Roman"/>
          <w:bCs/>
          <w:sz w:val="28"/>
          <w:szCs w:val="28"/>
          <w:lang w:eastAsia="ru-RU"/>
        </w:rPr>
        <w:t>годового отчёта об исполнении бюджета</w:t>
      </w:r>
      <w:r w:rsidR="00747458" w:rsidRPr="00747458">
        <w:rPr>
          <w:rFonts w:ascii="Times New Roman" w:eastAsia="Times New Roman" w:hAnsi="Times New Roman" w:cs="Times New Roman"/>
          <w:sz w:val="28"/>
          <w:szCs w:val="28"/>
          <w:lang w:eastAsia="ru-RU"/>
        </w:rPr>
        <w:t xml:space="preserve"> муниципального образования «Сельское поселение Зязиков-Юрт» установлены следующие нарушения:</w:t>
      </w:r>
    </w:p>
    <w:p w:rsidR="00747458" w:rsidRPr="00F90DF7" w:rsidRDefault="00747458" w:rsidP="00991A8F">
      <w:pPr>
        <w:pStyle w:val="a7"/>
        <w:numPr>
          <w:ilvl w:val="0"/>
          <w:numId w:val="131"/>
        </w:numPr>
        <w:tabs>
          <w:tab w:val="left" w:pos="1134"/>
        </w:tabs>
        <w:spacing w:after="0" w:line="240" w:lineRule="auto"/>
        <w:ind w:left="42" w:firstLine="672"/>
        <w:jc w:val="both"/>
        <w:rPr>
          <w:rFonts w:ascii="Times New Roman" w:eastAsia="Times New Roman" w:hAnsi="Times New Roman" w:cs="Times New Roman"/>
          <w:sz w:val="28"/>
          <w:szCs w:val="28"/>
          <w:lang w:eastAsia="ru-RU"/>
        </w:rPr>
      </w:pPr>
      <w:r w:rsidRPr="00F90DF7">
        <w:rPr>
          <w:rFonts w:ascii="Times New Roman" w:eastAsia="Times New Roman" w:hAnsi="Times New Roman" w:cs="Times New Roman"/>
          <w:sz w:val="28"/>
          <w:szCs w:val="28"/>
          <w:lang w:eastAsia="ru-RU"/>
        </w:rPr>
        <w:t>в нарушение ст</w:t>
      </w:r>
      <w:r w:rsidR="00F90DF7">
        <w:rPr>
          <w:rFonts w:ascii="Times New Roman" w:eastAsia="Times New Roman" w:hAnsi="Times New Roman" w:cs="Times New Roman"/>
          <w:sz w:val="28"/>
          <w:szCs w:val="28"/>
          <w:lang w:eastAsia="ru-RU"/>
        </w:rPr>
        <w:t>атьи</w:t>
      </w:r>
      <w:r w:rsidRPr="00F90DF7">
        <w:rPr>
          <w:rFonts w:ascii="Times New Roman" w:eastAsia="Times New Roman" w:hAnsi="Times New Roman" w:cs="Times New Roman"/>
          <w:sz w:val="28"/>
          <w:szCs w:val="28"/>
          <w:lang w:eastAsia="ru-RU"/>
        </w:rPr>
        <w:t xml:space="preserve"> 38 и ст</w:t>
      </w:r>
      <w:r w:rsidR="00F90DF7">
        <w:rPr>
          <w:rFonts w:ascii="Times New Roman" w:eastAsia="Times New Roman" w:hAnsi="Times New Roman" w:cs="Times New Roman"/>
          <w:sz w:val="28"/>
          <w:szCs w:val="28"/>
          <w:lang w:eastAsia="ru-RU"/>
        </w:rPr>
        <w:t>атьи</w:t>
      </w:r>
      <w:r w:rsidRPr="00F90DF7">
        <w:rPr>
          <w:rFonts w:ascii="Times New Roman" w:eastAsia="Times New Roman" w:hAnsi="Times New Roman" w:cs="Times New Roman"/>
          <w:sz w:val="28"/>
          <w:szCs w:val="28"/>
          <w:lang w:eastAsia="ru-RU"/>
        </w:rPr>
        <w:t xml:space="preserve"> 306</w:t>
      </w:r>
      <w:r w:rsidR="00F90DF7">
        <w:rPr>
          <w:rFonts w:ascii="Times New Roman" w:eastAsia="Times New Roman" w:hAnsi="Times New Roman" w:cs="Times New Roman"/>
          <w:sz w:val="28"/>
          <w:szCs w:val="28"/>
          <w:lang w:eastAsia="ru-RU"/>
        </w:rPr>
        <w:t>.</w:t>
      </w:r>
      <w:r w:rsidRPr="00F90DF7">
        <w:rPr>
          <w:rFonts w:ascii="Times New Roman" w:eastAsia="Times New Roman" w:hAnsi="Times New Roman" w:cs="Times New Roman"/>
          <w:sz w:val="28"/>
          <w:szCs w:val="28"/>
          <w:lang w:eastAsia="ru-RU"/>
        </w:rPr>
        <w:t>4 Б</w:t>
      </w:r>
      <w:r w:rsidR="00F90DF7">
        <w:rPr>
          <w:rFonts w:ascii="Times New Roman" w:eastAsia="Times New Roman" w:hAnsi="Times New Roman" w:cs="Times New Roman"/>
          <w:sz w:val="28"/>
          <w:szCs w:val="28"/>
          <w:lang w:eastAsia="ru-RU"/>
        </w:rPr>
        <w:t>юджетного Кодекса</w:t>
      </w:r>
      <w:r w:rsidRPr="00F90DF7">
        <w:rPr>
          <w:rFonts w:ascii="Times New Roman" w:eastAsia="Times New Roman" w:hAnsi="Times New Roman" w:cs="Times New Roman"/>
          <w:sz w:val="28"/>
          <w:szCs w:val="28"/>
          <w:lang w:eastAsia="ru-RU"/>
        </w:rPr>
        <w:t xml:space="preserve"> РФ, допущено нецелевое использование бюджетных средств </w:t>
      </w:r>
      <w:r w:rsidR="00C67829">
        <w:rPr>
          <w:rFonts w:ascii="Times New Roman" w:eastAsia="Times New Roman" w:hAnsi="Times New Roman" w:cs="Times New Roman"/>
          <w:sz w:val="28"/>
          <w:szCs w:val="28"/>
          <w:lang w:eastAsia="ru-RU"/>
        </w:rPr>
        <w:t xml:space="preserve">путем оплаты </w:t>
      </w:r>
      <w:r w:rsidR="00C67829" w:rsidRPr="00C67829">
        <w:rPr>
          <w:rFonts w:ascii="Times New Roman" w:eastAsia="Times New Roman" w:hAnsi="Times New Roman" w:cs="Times New Roman"/>
          <w:sz w:val="28"/>
          <w:szCs w:val="28"/>
          <w:lang w:eastAsia="ru-RU"/>
        </w:rPr>
        <w:t>ПАО «МРСК Северного Кавказа» задолженности за потребленную электроэнергию в 2018 г</w:t>
      </w:r>
      <w:r w:rsidR="00C67829">
        <w:rPr>
          <w:rFonts w:ascii="Times New Roman" w:eastAsia="Times New Roman" w:hAnsi="Times New Roman" w:cs="Times New Roman"/>
          <w:sz w:val="28"/>
          <w:szCs w:val="28"/>
          <w:lang w:eastAsia="ru-RU"/>
        </w:rPr>
        <w:t>оду</w:t>
      </w:r>
      <w:r w:rsidR="00C67829" w:rsidRPr="00C67829">
        <w:rPr>
          <w:rFonts w:ascii="Times New Roman" w:eastAsia="Times New Roman" w:hAnsi="Times New Roman" w:cs="Times New Roman"/>
          <w:sz w:val="28"/>
          <w:szCs w:val="28"/>
          <w:lang w:eastAsia="ru-RU"/>
        </w:rPr>
        <w:t xml:space="preserve"> </w:t>
      </w:r>
      <w:r w:rsidRPr="00F90DF7">
        <w:rPr>
          <w:rFonts w:ascii="Times New Roman" w:eastAsia="Times New Roman" w:hAnsi="Times New Roman" w:cs="Times New Roman"/>
          <w:sz w:val="28"/>
          <w:szCs w:val="28"/>
          <w:lang w:eastAsia="ru-RU"/>
        </w:rPr>
        <w:t>в сумме 813,3 тыс. руб</w:t>
      </w:r>
      <w:r w:rsidR="00C67829">
        <w:rPr>
          <w:rFonts w:ascii="Times New Roman" w:eastAsia="Times New Roman" w:hAnsi="Times New Roman" w:cs="Times New Roman"/>
          <w:sz w:val="28"/>
          <w:szCs w:val="28"/>
          <w:lang w:eastAsia="ru-RU"/>
        </w:rPr>
        <w:t>лей</w:t>
      </w:r>
      <w:r w:rsidRPr="00F90DF7">
        <w:rPr>
          <w:rFonts w:ascii="Times New Roman" w:eastAsia="Times New Roman" w:hAnsi="Times New Roman" w:cs="Times New Roman"/>
          <w:sz w:val="28"/>
          <w:szCs w:val="28"/>
          <w:lang w:eastAsia="ru-RU"/>
        </w:rPr>
        <w:t xml:space="preserve">;   </w:t>
      </w:r>
    </w:p>
    <w:p w:rsidR="0074694D" w:rsidRDefault="00C67829" w:rsidP="00991A8F">
      <w:pPr>
        <w:pStyle w:val="a7"/>
        <w:numPr>
          <w:ilvl w:val="0"/>
          <w:numId w:val="131"/>
        </w:numPr>
        <w:tabs>
          <w:tab w:val="left" w:pos="1134"/>
        </w:tabs>
        <w:spacing w:after="0" w:line="240" w:lineRule="auto"/>
        <w:ind w:left="42" w:firstLine="672"/>
        <w:jc w:val="both"/>
        <w:rPr>
          <w:rFonts w:ascii="Times New Roman" w:eastAsia="Times New Roman" w:hAnsi="Times New Roman" w:cs="Times New Roman"/>
          <w:sz w:val="28"/>
          <w:szCs w:val="28"/>
          <w:lang w:eastAsia="ru-RU"/>
        </w:rPr>
      </w:pPr>
      <w:r w:rsidRPr="00F90DF7">
        <w:rPr>
          <w:rFonts w:ascii="Times New Roman" w:eastAsia="Times New Roman" w:hAnsi="Times New Roman" w:cs="Times New Roman"/>
          <w:sz w:val="28"/>
          <w:szCs w:val="28"/>
          <w:lang w:eastAsia="ru-RU"/>
        </w:rPr>
        <w:t>в нарушение п</w:t>
      </w:r>
      <w:r>
        <w:rPr>
          <w:rFonts w:ascii="Times New Roman" w:eastAsia="Times New Roman" w:hAnsi="Times New Roman" w:cs="Times New Roman"/>
          <w:sz w:val="28"/>
          <w:szCs w:val="28"/>
          <w:lang w:eastAsia="ru-RU"/>
        </w:rPr>
        <w:t>ункта</w:t>
      </w:r>
      <w:r w:rsidRPr="00F90DF7">
        <w:rPr>
          <w:rFonts w:ascii="Times New Roman" w:eastAsia="Times New Roman" w:hAnsi="Times New Roman" w:cs="Times New Roman"/>
          <w:sz w:val="28"/>
          <w:szCs w:val="28"/>
          <w:lang w:eastAsia="ru-RU"/>
        </w:rPr>
        <w:t xml:space="preserve"> 54 Инструкции № 157н</w:t>
      </w:r>
      <w:r>
        <w:rPr>
          <w:rFonts w:ascii="Times New Roman" w:eastAsia="Times New Roman" w:hAnsi="Times New Roman" w:cs="Times New Roman"/>
          <w:sz w:val="28"/>
          <w:szCs w:val="28"/>
          <w:lang w:eastAsia="ru-RU"/>
        </w:rPr>
        <w:t>,</w:t>
      </w:r>
      <w:r w:rsidRPr="00F90DF7">
        <w:rPr>
          <w:rFonts w:ascii="Times New Roman" w:eastAsia="Times New Roman" w:hAnsi="Times New Roman" w:cs="Times New Roman"/>
          <w:sz w:val="28"/>
          <w:szCs w:val="28"/>
          <w:lang w:eastAsia="ru-RU"/>
        </w:rPr>
        <w:t xml:space="preserve"> не на всех объектах основных средств имеются инвентарные номера</w:t>
      </w:r>
      <w:r w:rsidR="0074694D">
        <w:rPr>
          <w:rFonts w:ascii="Times New Roman" w:eastAsia="Times New Roman" w:hAnsi="Times New Roman" w:cs="Times New Roman"/>
          <w:sz w:val="28"/>
          <w:szCs w:val="28"/>
          <w:lang w:eastAsia="ru-RU"/>
        </w:rPr>
        <w:t>;</w:t>
      </w:r>
    </w:p>
    <w:p w:rsidR="00747458" w:rsidRPr="0074694D" w:rsidRDefault="0074694D" w:rsidP="00991A8F">
      <w:pPr>
        <w:pStyle w:val="a7"/>
        <w:numPr>
          <w:ilvl w:val="0"/>
          <w:numId w:val="131"/>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74694D">
        <w:rPr>
          <w:rFonts w:ascii="Times New Roman" w:eastAsia="Times New Roman" w:hAnsi="Times New Roman" w:cs="Times New Roman"/>
          <w:sz w:val="28"/>
          <w:szCs w:val="28"/>
          <w:lang w:eastAsia="ru-RU"/>
        </w:rPr>
        <w:t xml:space="preserve">бухгалтерией приняты к учету путевые листы, в соответствии с которыми, </w:t>
      </w:r>
      <w:bookmarkStart w:id="28" w:name="_Hlk67149231"/>
      <w:r w:rsidRPr="0074694D">
        <w:rPr>
          <w:rFonts w:ascii="Times New Roman" w:eastAsia="Times New Roman" w:hAnsi="Times New Roman" w:cs="Times New Roman"/>
          <w:sz w:val="28"/>
          <w:szCs w:val="28"/>
          <w:lang w:eastAsia="ru-RU"/>
        </w:rPr>
        <w:t>без должного обоснования списан бензин в количестве 550 л в сумме 22,0 тыс. руб</w:t>
      </w:r>
      <w:r>
        <w:rPr>
          <w:rFonts w:ascii="Times New Roman" w:eastAsia="Times New Roman" w:hAnsi="Times New Roman" w:cs="Times New Roman"/>
          <w:sz w:val="28"/>
          <w:szCs w:val="28"/>
          <w:lang w:eastAsia="ru-RU"/>
        </w:rPr>
        <w:t xml:space="preserve">лей, что, в нарушение статей </w:t>
      </w:r>
      <w:r w:rsidRPr="0074694D">
        <w:rPr>
          <w:rFonts w:ascii="Times New Roman" w:eastAsia="Times New Roman" w:hAnsi="Times New Roman" w:cs="Times New Roman"/>
          <w:sz w:val="28"/>
          <w:szCs w:val="28"/>
          <w:lang w:eastAsia="ru-RU"/>
        </w:rPr>
        <w:t>34 и 162 Б</w:t>
      </w:r>
      <w:r>
        <w:rPr>
          <w:rFonts w:ascii="Times New Roman" w:eastAsia="Times New Roman" w:hAnsi="Times New Roman" w:cs="Times New Roman"/>
          <w:sz w:val="28"/>
          <w:szCs w:val="28"/>
          <w:lang w:eastAsia="ru-RU"/>
        </w:rPr>
        <w:t>юджетного Кодекса</w:t>
      </w:r>
      <w:r w:rsidRPr="0074694D">
        <w:rPr>
          <w:rFonts w:ascii="Times New Roman" w:eastAsia="Times New Roman" w:hAnsi="Times New Roman" w:cs="Times New Roman"/>
          <w:sz w:val="28"/>
          <w:szCs w:val="28"/>
          <w:lang w:eastAsia="ru-RU"/>
        </w:rPr>
        <w:t xml:space="preserve"> РФ, </w:t>
      </w:r>
      <w:r w:rsidR="00C67829" w:rsidRPr="0074694D">
        <w:rPr>
          <w:rFonts w:ascii="Times New Roman" w:eastAsia="Times New Roman" w:hAnsi="Times New Roman" w:cs="Times New Roman"/>
          <w:sz w:val="28"/>
          <w:szCs w:val="28"/>
          <w:lang w:eastAsia="ru-RU"/>
        </w:rPr>
        <w:t xml:space="preserve">является </w:t>
      </w:r>
      <w:r w:rsidR="00747458" w:rsidRPr="0074694D">
        <w:rPr>
          <w:rFonts w:ascii="Times New Roman" w:eastAsia="Times New Roman" w:hAnsi="Times New Roman" w:cs="Times New Roman"/>
          <w:sz w:val="28"/>
          <w:szCs w:val="28"/>
          <w:lang w:eastAsia="ru-RU"/>
        </w:rPr>
        <w:t>неэффективн</w:t>
      </w:r>
      <w:r w:rsidR="00C67829" w:rsidRPr="0074694D">
        <w:rPr>
          <w:rFonts w:ascii="Times New Roman" w:eastAsia="Times New Roman" w:hAnsi="Times New Roman" w:cs="Times New Roman"/>
          <w:sz w:val="28"/>
          <w:szCs w:val="28"/>
          <w:lang w:eastAsia="ru-RU"/>
        </w:rPr>
        <w:t>ым</w:t>
      </w:r>
      <w:r w:rsidR="00747458" w:rsidRPr="0074694D">
        <w:rPr>
          <w:rFonts w:ascii="Times New Roman" w:eastAsia="Times New Roman" w:hAnsi="Times New Roman" w:cs="Times New Roman"/>
          <w:sz w:val="28"/>
          <w:szCs w:val="28"/>
          <w:lang w:eastAsia="ru-RU"/>
        </w:rPr>
        <w:t xml:space="preserve"> использование</w:t>
      </w:r>
      <w:r w:rsidR="00C67829" w:rsidRPr="0074694D">
        <w:rPr>
          <w:rFonts w:ascii="Times New Roman" w:eastAsia="Times New Roman" w:hAnsi="Times New Roman" w:cs="Times New Roman"/>
          <w:sz w:val="28"/>
          <w:szCs w:val="28"/>
          <w:lang w:eastAsia="ru-RU"/>
        </w:rPr>
        <w:t>м</w:t>
      </w:r>
      <w:r w:rsidR="00747458" w:rsidRPr="0074694D">
        <w:rPr>
          <w:rFonts w:ascii="Times New Roman" w:eastAsia="Times New Roman" w:hAnsi="Times New Roman" w:cs="Times New Roman"/>
          <w:sz w:val="28"/>
          <w:szCs w:val="28"/>
          <w:lang w:eastAsia="ru-RU"/>
        </w:rPr>
        <w:t xml:space="preserve"> бюджетных средств</w:t>
      </w:r>
      <w:bookmarkEnd w:id="28"/>
      <w:r w:rsidR="00747458" w:rsidRPr="0074694D">
        <w:rPr>
          <w:rFonts w:ascii="Times New Roman" w:eastAsia="Times New Roman" w:hAnsi="Times New Roman" w:cs="Times New Roman"/>
          <w:sz w:val="28"/>
          <w:szCs w:val="28"/>
          <w:lang w:eastAsia="ru-RU"/>
        </w:rPr>
        <w:t>;</w:t>
      </w:r>
    </w:p>
    <w:p w:rsidR="00747458" w:rsidRPr="00F90DF7" w:rsidRDefault="00747458" w:rsidP="00991A8F">
      <w:pPr>
        <w:pStyle w:val="a7"/>
        <w:numPr>
          <w:ilvl w:val="0"/>
          <w:numId w:val="131"/>
        </w:numPr>
        <w:tabs>
          <w:tab w:val="left" w:pos="1134"/>
        </w:tabs>
        <w:spacing w:after="0" w:line="240" w:lineRule="auto"/>
        <w:ind w:left="42" w:firstLine="672"/>
        <w:jc w:val="both"/>
        <w:rPr>
          <w:rFonts w:ascii="Times New Roman" w:eastAsia="Times New Roman" w:hAnsi="Times New Roman" w:cs="Times New Roman"/>
          <w:sz w:val="28"/>
          <w:szCs w:val="28"/>
          <w:lang w:eastAsia="ru-RU"/>
        </w:rPr>
      </w:pPr>
      <w:r w:rsidRPr="00F90DF7">
        <w:rPr>
          <w:rFonts w:ascii="Times New Roman" w:eastAsia="Times New Roman" w:hAnsi="Times New Roman" w:cs="Times New Roman"/>
          <w:sz w:val="28"/>
          <w:szCs w:val="28"/>
          <w:lang w:eastAsia="ru-RU"/>
        </w:rPr>
        <w:t>в</w:t>
      </w:r>
      <w:r w:rsidRPr="00F90DF7">
        <w:rPr>
          <w:rFonts w:ascii="Times New Roman" w:eastAsia="Times New Roman" w:hAnsi="Times New Roman" w:cs="Times New Roman"/>
          <w:bCs/>
          <w:sz w:val="28"/>
          <w:szCs w:val="28"/>
          <w:lang w:eastAsia="ru-RU"/>
        </w:rPr>
        <w:t xml:space="preserve"> нарушение ст</w:t>
      </w:r>
      <w:r w:rsidR="00C67829">
        <w:rPr>
          <w:rFonts w:ascii="Times New Roman" w:eastAsia="Times New Roman" w:hAnsi="Times New Roman" w:cs="Times New Roman"/>
          <w:bCs/>
          <w:sz w:val="28"/>
          <w:szCs w:val="28"/>
          <w:lang w:eastAsia="ru-RU"/>
        </w:rPr>
        <w:t>атьи</w:t>
      </w:r>
      <w:r w:rsidRPr="00F90DF7">
        <w:rPr>
          <w:rFonts w:ascii="Times New Roman" w:eastAsia="Times New Roman" w:hAnsi="Times New Roman" w:cs="Times New Roman"/>
          <w:bCs/>
          <w:sz w:val="28"/>
          <w:szCs w:val="28"/>
          <w:lang w:eastAsia="ru-RU"/>
        </w:rPr>
        <w:t xml:space="preserve"> 136 Т</w:t>
      </w:r>
      <w:r w:rsidR="00C67829">
        <w:rPr>
          <w:rFonts w:ascii="Times New Roman" w:eastAsia="Times New Roman" w:hAnsi="Times New Roman" w:cs="Times New Roman"/>
          <w:bCs/>
          <w:sz w:val="28"/>
          <w:szCs w:val="28"/>
          <w:lang w:eastAsia="ru-RU"/>
        </w:rPr>
        <w:t>рудового Кодекса</w:t>
      </w:r>
      <w:r w:rsidRPr="00F90DF7">
        <w:rPr>
          <w:rFonts w:ascii="Times New Roman" w:eastAsia="Times New Roman" w:hAnsi="Times New Roman" w:cs="Times New Roman"/>
          <w:bCs/>
          <w:sz w:val="28"/>
          <w:szCs w:val="28"/>
          <w:lang w:eastAsia="ru-RU"/>
        </w:rPr>
        <w:t xml:space="preserve"> РФ, заработная плата в Администрации с. п. Зязиков-Юрт выплачивалась </w:t>
      </w:r>
      <w:r w:rsidR="00C67829">
        <w:rPr>
          <w:rFonts w:ascii="Times New Roman" w:eastAsia="Times New Roman" w:hAnsi="Times New Roman" w:cs="Times New Roman"/>
          <w:bCs/>
          <w:sz w:val="28"/>
          <w:szCs w:val="28"/>
          <w:lang w:eastAsia="ru-RU"/>
        </w:rPr>
        <w:t>1</w:t>
      </w:r>
      <w:r w:rsidRPr="00F90DF7">
        <w:rPr>
          <w:rFonts w:ascii="Times New Roman" w:eastAsia="Times New Roman" w:hAnsi="Times New Roman" w:cs="Times New Roman"/>
          <w:bCs/>
          <w:sz w:val="28"/>
          <w:szCs w:val="28"/>
          <w:lang w:eastAsia="ru-RU"/>
        </w:rPr>
        <w:t xml:space="preserve"> раз в месяц, с нарушением периодичности, установленной Трудовым кодексом</w:t>
      </w:r>
      <w:r w:rsidRPr="00F90DF7">
        <w:rPr>
          <w:rFonts w:ascii="Times New Roman" w:eastAsia="Times New Roman" w:hAnsi="Times New Roman" w:cs="Times New Roman"/>
          <w:sz w:val="28"/>
          <w:szCs w:val="28"/>
          <w:lang w:eastAsia="ru-RU"/>
        </w:rPr>
        <w:t>.</w:t>
      </w:r>
    </w:p>
    <w:p w:rsidR="00747458" w:rsidRPr="00747458" w:rsidRDefault="00747458" w:rsidP="00E21E82">
      <w:pPr>
        <w:spacing w:after="0" w:line="240" w:lineRule="auto"/>
        <w:ind w:firstLine="686"/>
        <w:jc w:val="both"/>
        <w:rPr>
          <w:rFonts w:ascii="Times New Roman" w:eastAsia="Times New Roman" w:hAnsi="Times New Roman" w:cs="Times New Roman"/>
          <w:b/>
          <w:sz w:val="28"/>
          <w:szCs w:val="28"/>
          <w:lang w:eastAsia="ru-RU"/>
        </w:rPr>
      </w:pPr>
    </w:p>
    <w:p w:rsidR="00747458" w:rsidRPr="00747458" w:rsidRDefault="00747458" w:rsidP="00C67829">
      <w:pPr>
        <w:spacing w:after="0" w:line="240" w:lineRule="auto"/>
        <w:ind w:firstLine="708"/>
        <w:contextualSpacing/>
        <w:jc w:val="center"/>
        <w:rPr>
          <w:rFonts w:ascii="Times New Roman" w:eastAsia="Times New Roman" w:hAnsi="Times New Roman" w:cs="Times New Roman"/>
          <w:b/>
          <w:color w:val="000000"/>
          <w:sz w:val="28"/>
          <w:szCs w:val="28"/>
          <w:lang w:eastAsia="ru-RU"/>
        </w:rPr>
      </w:pPr>
      <w:r w:rsidRPr="00747458">
        <w:rPr>
          <w:rFonts w:ascii="Times New Roman" w:eastAsia="Times New Roman" w:hAnsi="Times New Roman" w:cs="Times New Roman"/>
          <w:b/>
          <w:color w:val="000000"/>
          <w:sz w:val="28"/>
          <w:szCs w:val="28"/>
          <w:lang w:eastAsia="ru-RU"/>
        </w:rPr>
        <w:t>Состояние бухгалтерского учёта</w:t>
      </w:r>
    </w:p>
    <w:p w:rsidR="00747458" w:rsidRPr="00747458" w:rsidRDefault="00747458" w:rsidP="00E21E82">
      <w:pPr>
        <w:spacing w:after="0" w:line="240" w:lineRule="auto"/>
        <w:ind w:firstLine="686"/>
        <w:jc w:val="center"/>
        <w:rPr>
          <w:rFonts w:ascii="Times New Roman" w:eastAsia="Times New Roman" w:hAnsi="Times New Roman" w:cs="Times New Roman"/>
          <w:b/>
          <w:sz w:val="28"/>
          <w:szCs w:val="28"/>
          <w:lang w:eastAsia="ru-RU"/>
        </w:rPr>
      </w:pP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Бухгалтерский учет в проверяемом периоде вёлся с применением Инструкций № 157н, с вышеуказанными нарушениями. </w:t>
      </w:r>
    </w:p>
    <w:p w:rsidR="00B21E9C" w:rsidRPr="00747458" w:rsidRDefault="00B21E9C" w:rsidP="00E21E82">
      <w:pPr>
        <w:widowControl w:val="0"/>
        <w:autoSpaceDE w:val="0"/>
        <w:autoSpaceDN w:val="0"/>
        <w:adjustRightInd w:val="0"/>
        <w:spacing w:after="0" w:line="240" w:lineRule="auto"/>
        <w:ind w:firstLine="686"/>
        <w:jc w:val="center"/>
        <w:rPr>
          <w:rFonts w:ascii="Times New Roman" w:eastAsia="Times New Roman" w:hAnsi="Times New Roman" w:cs="Times New Roman"/>
          <w:sz w:val="28"/>
          <w:szCs w:val="28"/>
          <w:lang w:eastAsia="ru-RU"/>
        </w:rPr>
      </w:pPr>
    </w:p>
    <w:p w:rsidR="00747458" w:rsidRPr="00747458" w:rsidRDefault="00747458" w:rsidP="00C67829">
      <w:pPr>
        <w:widowControl w:val="0"/>
        <w:tabs>
          <w:tab w:val="center" w:pos="4677"/>
          <w:tab w:val="left" w:pos="5895"/>
        </w:tabs>
        <w:autoSpaceDE w:val="0"/>
        <w:autoSpaceDN w:val="0"/>
        <w:adjustRightInd w:val="0"/>
        <w:spacing w:after="0" w:line="240" w:lineRule="auto"/>
        <w:ind w:firstLine="686"/>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Выводы:</w:t>
      </w:r>
    </w:p>
    <w:p w:rsidR="00747458" w:rsidRPr="00747458" w:rsidRDefault="00747458" w:rsidP="00E21E82">
      <w:pPr>
        <w:widowControl w:val="0"/>
        <w:tabs>
          <w:tab w:val="center" w:pos="4677"/>
          <w:tab w:val="left" w:pos="5895"/>
        </w:tabs>
        <w:autoSpaceDE w:val="0"/>
        <w:autoSpaceDN w:val="0"/>
        <w:adjustRightInd w:val="0"/>
        <w:spacing w:after="0" w:line="240" w:lineRule="auto"/>
        <w:ind w:firstLine="686"/>
        <w:rPr>
          <w:rFonts w:ascii="Times New Roman" w:eastAsia="Times New Roman" w:hAnsi="Times New Roman" w:cs="Times New Roman"/>
          <w:b/>
          <w:sz w:val="28"/>
          <w:szCs w:val="28"/>
          <w:lang w:eastAsia="ru-RU"/>
        </w:rPr>
      </w:pPr>
    </w:p>
    <w:p w:rsidR="00747458" w:rsidRPr="00747458" w:rsidRDefault="00747458" w:rsidP="00E21E82">
      <w:pPr>
        <w:numPr>
          <w:ilvl w:val="0"/>
          <w:numId w:val="119"/>
        </w:numPr>
        <w:tabs>
          <w:tab w:val="left" w:pos="284"/>
        </w:tabs>
        <w:spacing w:after="0" w:line="240" w:lineRule="auto"/>
        <w:ind w:left="0" w:firstLine="686"/>
        <w:contextualSpacing/>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sz w:val="28"/>
          <w:szCs w:val="28"/>
          <w:lang w:eastAsia="ru-RU"/>
        </w:rPr>
        <w:t>В нарушение п</w:t>
      </w:r>
      <w:r w:rsidR="00C67829">
        <w:rPr>
          <w:rFonts w:ascii="Times New Roman" w:eastAsia="Times New Roman" w:hAnsi="Times New Roman" w:cs="Times New Roman"/>
          <w:sz w:val="28"/>
          <w:szCs w:val="28"/>
          <w:lang w:eastAsia="ru-RU"/>
        </w:rPr>
        <w:t>ункта</w:t>
      </w:r>
      <w:r w:rsidRPr="00747458">
        <w:rPr>
          <w:rFonts w:ascii="Times New Roman" w:eastAsia="Times New Roman" w:hAnsi="Times New Roman" w:cs="Times New Roman"/>
          <w:sz w:val="28"/>
          <w:szCs w:val="28"/>
          <w:lang w:eastAsia="ru-RU"/>
        </w:rPr>
        <w:t xml:space="preserve"> 11 </w:t>
      </w:r>
      <w:r w:rsidR="00C67829" w:rsidRPr="00C67829">
        <w:rPr>
          <w:rFonts w:ascii="Times New Roman" w:eastAsia="Times New Roman" w:hAnsi="Times New Roman" w:cs="Times New Roman"/>
          <w:sz w:val="28"/>
          <w:szCs w:val="28"/>
          <w:lang w:eastAsia="ru-RU"/>
        </w:rPr>
        <w:t>Приказ</w:t>
      </w:r>
      <w:r w:rsidR="00C67829">
        <w:rPr>
          <w:rFonts w:ascii="Times New Roman" w:eastAsia="Times New Roman" w:hAnsi="Times New Roman" w:cs="Times New Roman"/>
          <w:sz w:val="28"/>
          <w:szCs w:val="28"/>
          <w:lang w:eastAsia="ru-RU"/>
        </w:rPr>
        <w:t>а</w:t>
      </w:r>
      <w:r w:rsidR="00C67829" w:rsidRPr="00C67829">
        <w:rPr>
          <w:rFonts w:ascii="Times New Roman" w:eastAsia="Times New Roman" w:hAnsi="Times New Roman" w:cs="Times New Roman"/>
          <w:sz w:val="28"/>
          <w:szCs w:val="28"/>
          <w:lang w:eastAsia="ru-RU"/>
        </w:rPr>
        <w:t xml:space="preserve"> М</w:t>
      </w:r>
      <w:r w:rsidR="00C67829">
        <w:rPr>
          <w:rFonts w:ascii="Times New Roman" w:eastAsia="Times New Roman" w:hAnsi="Times New Roman" w:cs="Times New Roman"/>
          <w:sz w:val="28"/>
          <w:szCs w:val="28"/>
          <w:lang w:eastAsia="ru-RU"/>
        </w:rPr>
        <w:t>инфина</w:t>
      </w:r>
      <w:r w:rsidR="00C67829" w:rsidRPr="00C67829">
        <w:rPr>
          <w:rFonts w:ascii="Times New Roman" w:eastAsia="Times New Roman" w:hAnsi="Times New Roman" w:cs="Times New Roman"/>
          <w:sz w:val="28"/>
          <w:szCs w:val="28"/>
          <w:lang w:eastAsia="ru-RU"/>
        </w:rPr>
        <w:t xml:space="preserve"> РФ «Об общих требованиях к порядку составления, утверждения и ведения бюджетных смет бюджетных учреждений» от 20.11.2007 г</w:t>
      </w:r>
      <w:r w:rsidR="00C67829">
        <w:rPr>
          <w:rFonts w:ascii="Times New Roman" w:eastAsia="Times New Roman" w:hAnsi="Times New Roman" w:cs="Times New Roman"/>
          <w:sz w:val="28"/>
          <w:szCs w:val="28"/>
          <w:lang w:eastAsia="ru-RU"/>
        </w:rPr>
        <w:t>ода</w:t>
      </w:r>
      <w:r w:rsidR="00C67829" w:rsidRPr="00C67829">
        <w:rPr>
          <w:rFonts w:ascii="Times New Roman" w:eastAsia="Times New Roman" w:hAnsi="Times New Roman" w:cs="Times New Roman"/>
          <w:sz w:val="28"/>
          <w:szCs w:val="28"/>
          <w:lang w:eastAsia="ru-RU"/>
        </w:rPr>
        <w:t xml:space="preserve"> № 112н</w:t>
      </w:r>
      <w:r w:rsidRPr="00747458">
        <w:rPr>
          <w:rFonts w:ascii="Times New Roman" w:eastAsia="Times New Roman" w:hAnsi="Times New Roman" w:cs="Times New Roman"/>
          <w:sz w:val="28"/>
          <w:szCs w:val="28"/>
          <w:lang w:eastAsia="ru-RU"/>
        </w:rPr>
        <w:t>, при внесении изменений в бюджетную смету Администрации Малгобекского района не применялся рекомендуемый образец (ф. 0501013).</w:t>
      </w:r>
    </w:p>
    <w:p w:rsidR="00B21E9C" w:rsidRPr="00B21E9C" w:rsidRDefault="00747458" w:rsidP="00B21E9C">
      <w:pPr>
        <w:numPr>
          <w:ilvl w:val="0"/>
          <w:numId w:val="119"/>
        </w:numPr>
        <w:tabs>
          <w:tab w:val="left" w:pos="284"/>
        </w:tabs>
        <w:spacing w:after="0" w:line="240" w:lineRule="auto"/>
        <w:ind w:left="42" w:firstLine="700"/>
        <w:contextualSpacing/>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Общая сумма нанесенного бюджету ущерба составила в сумме 13,1 тыс. руб</w:t>
      </w:r>
      <w:r w:rsidR="00C67829">
        <w:rPr>
          <w:rFonts w:ascii="Times New Roman" w:eastAsia="Times New Roman" w:hAnsi="Times New Roman" w:cs="Times New Roman"/>
          <w:sz w:val="28"/>
          <w:szCs w:val="28"/>
          <w:lang w:eastAsia="ru-RU"/>
        </w:rPr>
        <w:t>лей</w:t>
      </w:r>
      <w:r w:rsidR="00B21E9C">
        <w:rPr>
          <w:rFonts w:ascii="Times New Roman" w:eastAsia="Times New Roman" w:hAnsi="Times New Roman" w:cs="Times New Roman"/>
          <w:sz w:val="28"/>
          <w:szCs w:val="28"/>
          <w:lang w:eastAsia="ru-RU"/>
        </w:rPr>
        <w:t>, в том числе:</w:t>
      </w:r>
      <w:r w:rsidR="00B21E9C" w:rsidRPr="00B21E9C">
        <w:t xml:space="preserve"> </w:t>
      </w:r>
    </w:p>
    <w:p w:rsidR="00B21E9C" w:rsidRPr="00B21E9C" w:rsidRDefault="00B21E9C" w:rsidP="00991A8F">
      <w:pPr>
        <w:pStyle w:val="a7"/>
        <w:numPr>
          <w:ilvl w:val="1"/>
          <w:numId w:val="132"/>
        </w:numPr>
        <w:tabs>
          <w:tab w:val="left" w:pos="284"/>
          <w:tab w:val="left" w:pos="1134"/>
        </w:tabs>
        <w:spacing w:after="0" w:line="240" w:lineRule="auto"/>
        <w:ind w:left="42" w:firstLine="700"/>
        <w:jc w:val="both"/>
        <w:rPr>
          <w:rFonts w:ascii="Times New Roman" w:eastAsia="Times New Roman" w:hAnsi="Times New Roman" w:cs="Times New Roman"/>
          <w:sz w:val="28"/>
          <w:szCs w:val="28"/>
          <w:lang w:eastAsia="ru-RU"/>
        </w:rPr>
      </w:pPr>
      <w:r w:rsidRPr="00B21E9C">
        <w:rPr>
          <w:rFonts w:ascii="Times New Roman" w:eastAsia="Times New Roman" w:hAnsi="Times New Roman" w:cs="Times New Roman"/>
          <w:sz w:val="28"/>
          <w:szCs w:val="28"/>
          <w:lang w:eastAsia="ru-RU"/>
        </w:rPr>
        <w:t>Администрацией с.п. Сагопши» уплачен штраф Отделению ПФР РФ по РИ на сумму 4,0 тыс. рублей;</w:t>
      </w:r>
    </w:p>
    <w:p w:rsidR="00747458" w:rsidRPr="00B21E9C" w:rsidRDefault="00B21E9C" w:rsidP="00991A8F">
      <w:pPr>
        <w:pStyle w:val="a7"/>
        <w:numPr>
          <w:ilvl w:val="0"/>
          <w:numId w:val="132"/>
        </w:numPr>
        <w:tabs>
          <w:tab w:val="left" w:pos="284"/>
          <w:tab w:val="left" w:pos="1134"/>
        </w:tabs>
        <w:spacing w:after="0" w:line="240" w:lineRule="auto"/>
        <w:ind w:left="42" w:firstLine="700"/>
        <w:jc w:val="both"/>
        <w:rPr>
          <w:rFonts w:ascii="Times New Roman" w:eastAsia="Times New Roman" w:hAnsi="Times New Roman" w:cs="Times New Roman"/>
          <w:sz w:val="28"/>
          <w:szCs w:val="28"/>
          <w:lang w:eastAsia="ru-RU"/>
        </w:rPr>
      </w:pPr>
      <w:r w:rsidRPr="00B21E9C">
        <w:rPr>
          <w:rFonts w:ascii="Times New Roman" w:eastAsia="Times New Roman" w:hAnsi="Times New Roman" w:cs="Times New Roman"/>
          <w:sz w:val="28"/>
          <w:szCs w:val="28"/>
          <w:lang w:eastAsia="ru-RU"/>
        </w:rPr>
        <w:t>Администрацией с.п. Новый Редант уплачены исполнительный сбор и государственная пошлина на общую сумму 9,1 тыс. рублей.</w:t>
      </w: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bCs/>
          <w:sz w:val="28"/>
          <w:szCs w:val="28"/>
          <w:lang w:eastAsia="ru-RU"/>
        </w:rPr>
        <w:lastRenderedPageBreak/>
        <w:t>3. В нарушение ст</w:t>
      </w:r>
      <w:r w:rsidR="00C67829">
        <w:rPr>
          <w:rFonts w:ascii="Times New Roman" w:eastAsia="Times New Roman" w:hAnsi="Times New Roman" w:cs="Times New Roman"/>
          <w:bCs/>
          <w:sz w:val="28"/>
          <w:szCs w:val="28"/>
          <w:lang w:eastAsia="ru-RU"/>
        </w:rPr>
        <w:t>атьи</w:t>
      </w:r>
      <w:r w:rsidRPr="00747458">
        <w:rPr>
          <w:rFonts w:ascii="Times New Roman" w:eastAsia="Times New Roman" w:hAnsi="Times New Roman" w:cs="Times New Roman"/>
          <w:bCs/>
          <w:sz w:val="28"/>
          <w:szCs w:val="28"/>
          <w:lang w:eastAsia="ru-RU"/>
        </w:rPr>
        <w:t xml:space="preserve"> 136 Т</w:t>
      </w:r>
      <w:r w:rsidR="00C67829">
        <w:rPr>
          <w:rFonts w:ascii="Times New Roman" w:eastAsia="Times New Roman" w:hAnsi="Times New Roman" w:cs="Times New Roman"/>
          <w:bCs/>
          <w:sz w:val="28"/>
          <w:szCs w:val="28"/>
          <w:lang w:eastAsia="ru-RU"/>
        </w:rPr>
        <w:t>рудового Кодекса</w:t>
      </w:r>
      <w:r w:rsidRPr="00747458">
        <w:rPr>
          <w:rFonts w:ascii="Times New Roman" w:eastAsia="Times New Roman" w:hAnsi="Times New Roman" w:cs="Times New Roman"/>
          <w:bCs/>
          <w:sz w:val="28"/>
          <w:szCs w:val="28"/>
          <w:lang w:eastAsia="ru-RU"/>
        </w:rPr>
        <w:t xml:space="preserve"> РФ, заработная плата в Администрациях с. п. Сагопши, Новый Редант, Зязиков-Юрт выплачивалась </w:t>
      </w:r>
      <w:r w:rsidR="00C67829">
        <w:rPr>
          <w:rFonts w:ascii="Times New Roman" w:eastAsia="Times New Roman" w:hAnsi="Times New Roman" w:cs="Times New Roman"/>
          <w:bCs/>
          <w:sz w:val="28"/>
          <w:szCs w:val="28"/>
          <w:lang w:eastAsia="ru-RU"/>
        </w:rPr>
        <w:t>1</w:t>
      </w:r>
      <w:r w:rsidRPr="00747458">
        <w:rPr>
          <w:rFonts w:ascii="Times New Roman" w:eastAsia="Times New Roman" w:hAnsi="Times New Roman" w:cs="Times New Roman"/>
          <w:bCs/>
          <w:sz w:val="28"/>
          <w:szCs w:val="28"/>
          <w:lang w:eastAsia="ru-RU"/>
        </w:rPr>
        <w:t xml:space="preserve"> раз в месяц, с нарушением периодичности, установленной Трудовым кодексом.</w:t>
      </w:r>
    </w:p>
    <w:p w:rsidR="00747458" w:rsidRPr="00747458" w:rsidRDefault="00747458" w:rsidP="00E21E82">
      <w:pPr>
        <w:autoSpaceDE w:val="0"/>
        <w:autoSpaceDN w:val="0"/>
        <w:adjustRightInd w:val="0"/>
        <w:spacing w:after="0" w:line="240" w:lineRule="auto"/>
        <w:ind w:firstLine="686"/>
        <w:jc w:val="both"/>
        <w:outlineLvl w:val="2"/>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4. В нарушение п</w:t>
      </w:r>
      <w:r w:rsidR="00C67829">
        <w:rPr>
          <w:rFonts w:ascii="Times New Roman" w:eastAsia="Times New Roman" w:hAnsi="Times New Roman" w:cs="Times New Roman"/>
          <w:sz w:val="28"/>
          <w:szCs w:val="28"/>
          <w:lang w:eastAsia="ru-RU"/>
        </w:rPr>
        <w:t>ункта</w:t>
      </w:r>
      <w:r w:rsidRPr="00747458">
        <w:rPr>
          <w:rFonts w:ascii="Times New Roman" w:eastAsia="Times New Roman" w:hAnsi="Times New Roman" w:cs="Times New Roman"/>
          <w:sz w:val="28"/>
          <w:szCs w:val="28"/>
          <w:lang w:eastAsia="ru-RU"/>
        </w:rPr>
        <w:t xml:space="preserve"> 54 </w:t>
      </w:r>
      <w:r w:rsidR="00C67829" w:rsidRPr="00C67829">
        <w:rPr>
          <w:rFonts w:ascii="Times New Roman" w:eastAsia="Times New Roman" w:hAnsi="Times New Roman" w:cs="Times New Roman"/>
          <w:sz w:val="28"/>
          <w:szCs w:val="28"/>
          <w:lang w:eastAsia="ru-RU"/>
        </w:rPr>
        <w:t>Инструкци</w:t>
      </w:r>
      <w:r w:rsidR="00C67829">
        <w:rPr>
          <w:rFonts w:ascii="Times New Roman" w:eastAsia="Times New Roman" w:hAnsi="Times New Roman" w:cs="Times New Roman"/>
          <w:sz w:val="28"/>
          <w:szCs w:val="28"/>
          <w:lang w:eastAsia="ru-RU"/>
        </w:rPr>
        <w:t>и</w:t>
      </w:r>
      <w:r w:rsidR="00C67829" w:rsidRPr="00C67829">
        <w:rPr>
          <w:rFonts w:ascii="Times New Roman" w:eastAsia="Times New Roman" w:hAnsi="Times New Roman" w:cs="Times New Roman"/>
          <w:sz w:val="28"/>
          <w:szCs w:val="28"/>
          <w:lang w:eastAsia="ru-RU"/>
        </w:rPr>
        <w:t xml:space="preserve"> № 157н</w:t>
      </w:r>
      <w:r w:rsidR="00C67829">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не на всех объектах основных средств</w:t>
      </w:r>
      <w:r w:rsidRPr="00747458">
        <w:rPr>
          <w:rFonts w:ascii="Times New Roman" w:eastAsia="Times New Roman" w:hAnsi="Times New Roman" w:cs="Times New Roman"/>
          <w:bCs/>
          <w:sz w:val="28"/>
          <w:szCs w:val="28"/>
          <w:lang w:eastAsia="ru-RU"/>
        </w:rPr>
        <w:t xml:space="preserve"> в Администрациях с. п. Сагопши, Новый Редант, Зязиков-Юрт</w:t>
      </w:r>
      <w:r w:rsidRPr="00747458">
        <w:rPr>
          <w:rFonts w:ascii="Times New Roman" w:eastAsia="Times New Roman" w:hAnsi="Times New Roman" w:cs="Times New Roman"/>
          <w:sz w:val="28"/>
          <w:szCs w:val="28"/>
          <w:lang w:eastAsia="ru-RU"/>
        </w:rPr>
        <w:t xml:space="preserve"> имеются инвентарные номера.</w:t>
      </w:r>
    </w:p>
    <w:p w:rsidR="00747458" w:rsidRPr="00747458" w:rsidRDefault="00747458" w:rsidP="00E21E82">
      <w:pPr>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Calibri" w:hAnsi="Times New Roman" w:cs="Times New Roman"/>
          <w:sz w:val="28"/>
          <w:szCs w:val="28"/>
          <w:lang w:eastAsia="ru-RU"/>
        </w:rPr>
        <w:t>5. В нарушение ч</w:t>
      </w:r>
      <w:r w:rsidR="00C67829">
        <w:rPr>
          <w:rFonts w:ascii="Times New Roman" w:eastAsia="Calibri" w:hAnsi="Times New Roman" w:cs="Times New Roman"/>
          <w:sz w:val="28"/>
          <w:szCs w:val="28"/>
          <w:lang w:eastAsia="ru-RU"/>
        </w:rPr>
        <w:t>асти</w:t>
      </w:r>
      <w:r w:rsidRPr="00747458">
        <w:rPr>
          <w:rFonts w:ascii="Times New Roman" w:eastAsia="Calibri" w:hAnsi="Times New Roman" w:cs="Times New Roman"/>
          <w:sz w:val="28"/>
          <w:szCs w:val="28"/>
          <w:lang w:eastAsia="ru-RU"/>
        </w:rPr>
        <w:t xml:space="preserve"> 1 ст</w:t>
      </w:r>
      <w:r w:rsidR="00C67829">
        <w:rPr>
          <w:rFonts w:ascii="Times New Roman" w:eastAsia="Calibri" w:hAnsi="Times New Roman" w:cs="Times New Roman"/>
          <w:sz w:val="28"/>
          <w:szCs w:val="28"/>
          <w:lang w:eastAsia="ru-RU"/>
        </w:rPr>
        <w:t>атьи</w:t>
      </w:r>
      <w:r w:rsidRPr="00747458">
        <w:rPr>
          <w:rFonts w:ascii="Times New Roman" w:eastAsia="Calibri" w:hAnsi="Times New Roman" w:cs="Times New Roman"/>
          <w:sz w:val="28"/>
          <w:szCs w:val="28"/>
          <w:lang w:eastAsia="ru-RU"/>
        </w:rPr>
        <w:t xml:space="preserve"> 93 </w:t>
      </w:r>
      <w:r w:rsidR="00C67829" w:rsidRPr="00C67829">
        <w:rPr>
          <w:rFonts w:ascii="Times New Roman" w:eastAsia="Calibri" w:hAnsi="Times New Roman" w:cs="Times New Roman"/>
          <w:sz w:val="28"/>
          <w:szCs w:val="28"/>
          <w:lang w:eastAsia="ru-RU"/>
        </w:rPr>
        <w:t xml:space="preserve">Федерального закона «О контрактной системе в сфере закупок товаров, работ, услуг для обеспечения государственных и муниципальных нужд» от 05.04.2013 года № 44-ФЗ, </w:t>
      </w:r>
      <w:r w:rsidRPr="00C67829">
        <w:rPr>
          <w:rFonts w:ascii="Times New Roman" w:eastAsia="Times New Roman" w:hAnsi="Times New Roman" w:cs="Times New Roman"/>
          <w:bCs/>
          <w:sz w:val="28"/>
          <w:szCs w:val="28"/>
          <w:lang w:eastAsia="ru-RU"/>
        </w:rPr>
        <w:t>Администрацией</w:t>
      </w:r>
      <w:r w:rsidRPr="00747458">
        <w:rPr>
          <w:rFonts w:ascii="Times New Roman" w:eastAsia="Times New Roman" w:hAnsi="Times New Roman" w:cs="Times New Roman"/>
          <w:bCs/>
          <w:sz w:val="28"/>
          <w:szCs w:val="28"/>
          <w:lang w:eastAsia="ru-RU"/>
        </w:rPr>
        <w:t xml:space="preserve"> с. п. Сагопши</w:t>
      </w:r>
      <w:r w:rsidRPr="00747458">
        <w:rPr>
          <w:rFonts w:ascii="Times New Roman" w:eastAsia="Times New Roman" w:hAnsi="Times New Roman" w:cs="Times New Roman"/>
          <w:sz w:val="28"/>
          <w:szCs w:val="28"/>
          <w:lang w:eastAsia="ru-RU"/>
        </w:rPr>
        <w:t xml:space="preserve"> без проведения соответствующих конкурсных процедур</w:t>
      </w:r>
      <w:r w:rsidRPr="00747458">
        <w:rPr>
          <w:rFonts w:ascii="Times New Roman" w:eastAsia="Calibri" w:hAnsi="Times New Roman" w:cs="Times New Roman"/>
          <w:sz w:val="28"/>
          <w:szCs w:val="28"/>
          <w:lang w:eastAsia="ru-RU"/>
        </w:rPr>
        <w:t xml:space="preserve"> заключён муниципальный контракт на сумму 6 030,0 тыс. руб</w:t>
      </w:r>
      <w:r w:rsidR="00C67829">
        <w:rPr>
          <w:rFonts w:ascii="Times New Roman" w:eastAsia="Calibri" w:hAnsi="Times New Roman" w:cs="Times New Roman"/>
          <w:sz w:val="28"/>
          <w:szCs w:val="28"/>
          <w:lang w:eastAsia="ru-RU"/>
        </w:rPr>
        <w:t>лей</w:t>
      </w:r>
      <w:r w:rsidRPr="00747458">
        <w:rPr>
          <w:rFonts w:ascii="Times New Roman" w:eastAsia="Calibri" w:hAnsi="Times New Roman" w:cs="Times New Roman"/>
          <w:sz w:val="28"/>
          <w:szCs w:val="28"/>
          <w:lang w:eastAsia="ru-RU"/>
        </w:rPr>
        <w:t>.</w:t>
      </w:r>
    </w:p>
    <w:p w:rsidR="00747458" w:rsidRPr="00747458" w:rsidRDefault="00747458" w:rsidP="005A3E81">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6. В нарушение ст</w:t>
      </w:r>
      <w:r w:rsidR="00C67829">
        <w:rPr>
          <w:rFonts w:ascii="Times New Roman" w:eastAsia="Times New Roman" w:hAnsi="Times New Roman" w:cs="Times New Roman"/>
          <w:sz w:val="28"/>
          <w:szCs w:val="28"/>
          <w:lang w:eastAsia="ru-RU"/>
        </w:rPr>
        <w:t>атьи</w:t>
      </w:r>
      <w:r w:rsidRPr="00747458">
        <w:rPr>
          <w:rFonts w:ascii="Times New Roman" w:eastAsia="Times New Roman" w:hAnsi="Times New Roman" w:cs="Times New Roman"/>
          <w:sz w:val="28"/>
          <w:szCs w:val="28"/>
          <w:lang w:eastAsia="ru-RU"/>
        </w:rPr>
        <w:t xml:space="preserve"> 38 Б</w:t>
      </w:r>
      <w:r w:rsidR="00C67829">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допущено нецелевое использование бюджетных средств </w:t>
      </w:r>
      <w:r w:rsidR="005A3E81" w:rsidRPr="005A3E81">
        <w:rPr>
          <w:rFonts w:ascii="Times New Roman" w:eastAsia="Times New Roman" w:hAnsi="Times New Roman" w:cs="Times New Roman"/>
          <w:sz w:val="28"/>
          <w:szCs w:val="28"/>
          <w:lang w:eastAsia="ru-RU"/>
        </w:rPr>
        <w:t>путем оплаты ПАО «МРСК Северного Кавказа» задолженности за потребленную электроэнергию в 2018 году (ст. 306.4 БК РФ)</w:t>
      </w:r>
      <w:r w:rsidR="00B21E9C">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в общей сумме </w:t>
      </w:r>
      <w:r w:rsidR="005A3E81">
        <w:rPr>
          <w:rFonts w:ascii="Times New Roman" w:eastAsia="Times New Roman" w:hAnsi="Times New Roman" w:cs="Times New Roman"/>
          <w:sz w:val="28"/>
          <w:szCs w:val="28"/>
          <w:lang w:eastAsia="ru-RU"/>
        </w:rPr>
        <w:t>1390,6</w:t>
      </w:r>
      <w:r w:rsidRPr="00747458">
        <w:rPr>
          <w:rFonts w:ascii="Times New Roman" w:eastAsia="Times New Roman" w:hAnsi="Times New Roman" w:cs="Times New Roman"/>
          <w:sz w:val="28"/>
          <w:szCs w:val="28"/>
          <w:lang w:eastAsia="ru-RU"/>
        </w:rPr>
        <w:t xml:space="preserve"> тыс. руб</w:t>
      </w:r>
      <w:r w:rsidR="005A3E81">
        <w:rPr>
          <w:rFonts w:ascii="Times New Roman" w:eastAsia="Times New Roman" w:hAnsi="Times New Roman" w:cs="Times New Roman"/>
          <w:sz w:val="28"/>
          <w:szCs w:val="28"/>
          <w:lang w:eastAsia="ru-RU"/>
        </w:rPr>
        <w:t xml:space="preserve">лей, в том числе: </w:t>
      </w:r>
      <w:r w:rsidR="005A3E81" w:rsidRPr="00747458">
        <w:rPr>
          <w:rFonts w:ascii="Times New Roman" w:eastAsia="Times New Roman" w:hAnsi="Times New Roman" w:cs="Times New Roman"/>
          <w:bCs/>
          <w:sz w:val="28"/>
          <w:szCs w:val="28"/>
          <w:lang w:eastAsia="ru-RU"/>
        </w:rPr>
        <w:t>Администраци</w:t>
      </w:r>
      <w:r w:rsidR="005A3E81">
        <w:rPr>
          <w:rFonts w:ascii="Times New Roman" w:eastAsia="Times New Roman" w:hAnsi="Times New Roman" w:cs="Times New Roman"/>
          <w:bCs/>
          <w:sz w:val="28"/>
          <w:szCs w:val="28"/>
          <w:lang w:eastAsia="ru-RU"/>
        </w:rPr>
        <w:t>я</w:t>
      </w:r>
      <w:r w:rsidR="005A3E81" w:rsidRPr="00747458">
        <w:rPr>
          <w:rFonts w:ascii="Times New Roman" w:eastAsia="Times New Roman" w:hAnsi="Times New Roman" w:cs="Times New Roman"/>
          <w:bCs/>
          <w:sz w:val="28"/>
          <w:szCs w:val="28"/>
          <w:lang w:eastAsia="ru-RU"/>
        </w:rPr>
        <w:t xml:space="preserve"> с. п. Новый Редант </w:t>
      </w:r>
      <w:r w:rsidR="005A3E81">
        <w:rPr>
          <w:rFonts w:ascii="Times New Roman" w:eastAsia="Times New Roman" w:hAnsi="Times New Roman" w:cs="Times New Roman"/>
          <w:bCs/>
          <w:sz w:val="28"/>
          <w:szCs w:val="28"/>
          <w:lang w:eastAsia="ru-RU"/>
        </w:rPr>
        <w:t>– 577,3 тыс.руб., Администрация с.п.Зязиков-Юрт – 813,3 тыс. рублей.</w:t>
      </w: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7. В нарушение п</w:t>
      </w:r>
      <w:r w:rsidR="00C67829">
        <w:rPr>
          <w:rFonts w:ascii="Times New Roman" w:eastAsia="Times New Roman" w:hAnsi="Times New Roman" w:cs="Times New Roman"/>
          <w:sz w:val="28"/>
          <w:szCs w:val="28"/>
          <w:lang w:eastAsia="ru-RU"/>
        </w:rPr>
        <w:t>ункта</w:t>
      </w:r>
      <w:r w:rsidRPr="00747458">
        <w:rPr>
          <w:rFonts w:ascii="Times New Roman" w:eastAsia="Times New Roman" w:hAnsi="Times New Roman" w:cs="Times New Roman"/>
          <w:sz w:val="28"/>
          <w:szCs w:val="28"/>
          <w:lang w:eastAsia="ru-RU"/>
        </w:rPr>
        <w:t xml:space="preserve"> 213 </w:t>
      </w:r>
      <w:r w:rsidR="0074694D" w:rsidRPr="0074694D">
        <w:rPr>
          <w:rFonts w:ascii="Times New Roman" w:eastAsia="Times New Roman" w:hAnsi="Times New Roman" w:cs="Times New Roman"/>
          <w:sz w:val="28"/>
          <w:szCs w:val="28"/>
          <w:lang w:eastAsia="ru-RU"/>
        </w:rPr>
        <w:t>Инструкции по бюджетному учету, утвержденной приказом Минфина РФ от 01.12.2010 года № 157н</w:t>
      </w:r>
      <w:r w:rsidRPr="0074745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bCs/>
          <w:sz w:val="28"/>
          <w:szCs w:val="28"/>
          <w:lang w:eastAsia="ru-RU"/>
        </w:rPr>
        <w:t xml:space="preserve">Администрацией с. п. Новый Редант, </w:t>
      </w:r>
      <w:r w:rsidRPr="00747458">
        <w:rPr>
          <w:rFonts w:ascii="Times New Roman" w:eastAsia="Times New Roman" w:hAnsi="Times New Roman" w:cs="Times New Roman"/>
          <w:sz w:val="28"/>
          <w:szCs w:val="28"/>
          <w:lang w:eastAsia="ru-RU"/>
        </w:rPr>
        <w:t>при выдаче подотчётных сумм, письменные заявления работников, указывающие назначение авансов и сроки, на которые они выдаются, не составлялись.</w:t>
      </w:r>
    </w:p>
    <w:p w:rsidR="00747458" w:rsidRPr="00747458" w:rsidRDefault="00747458" w:rsidP="00E21E82">
      <w:pPr>
        <w:tabs>
          <w:tab w:val="left" w:pos="567"/>
        </w:tabs>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8. В нарушение ст</w:t>
      </w:r>
      <w:r w:rsidR="0074694D">
        <w:rPr>
          <w:rFonts w:ascii="Times New Roman" w:eastAsia="Times New Roman" w:hAnsi="Times New Roman" w:cs="Times New Roman"/>
          <w:sz w:val="28"/>
          <w:szCs w:val="28"/>
          <w:lang w:eastAsia="ru-RU"/>
        </w:rPr>
        <w:t>атьи</w:t>
      </w:r>
      <w:r w:rsidRPr="00747458">
        <w:rPr>
          <w:rFonts w:ascii="Times New Roman" w:eastAsia="Times New Roman" w:hAnsi="Times New Roman" w:cs="Times New Roman"/>
          <w:sz w:val="28"/>
          <w:szCs w:val="28"/>
          <w:lang w:eastAsia="ru-RU"/>
        </w:rPr>
        <w:t xml:space="preserve"> 139 Т</w:t>
      </w:r>
      <w:r w:rsidR="0074694D">
        <w:rPr>
          <w:rFonts w:ascii="Times New Roman" w:eastAsia="Times New Roman" w:hAnsi="Times New Roman" w:cs="Times New Roman"/>
          <w:sz w:val="28"/>
          <w:szCs w:val="28"/>
          <w:lang w:eastAsia="ru-RU"/>
        </w:rPr>
        <w:t>рудового Кодекса</w:t>
      </w:r>
      <w:r w:rsidRPr="00747458">
        <w:rPr>
          <w:rFonts w:ascii="Times New Roman" w:eastAsia="Times New Roman" w:hAnsi="Times New Roman" w:cs="Times New Roman"/>
          <w:sz w:val="28"/>
          <w:szCs w:val="28"/>
          <w:lang w:eastAsia="ru-RU"/>
        </w:rPr>
        <w:t xml:space="preserve"> РФ, работникам</w:t>
      </w:r>
      <w:r w:rsidRPr="00747458">
        <w:rPr>
          <w:rFonts w:ascii="Times New Roman" w:eastAsia="Times New Roman" w:hAnsi="Times New Roman" w:cs="Times New Roman"/>
          <w:bCs/>
          <w:sz w:val="28"/>
          <w:szCs w:val="28"/>
          <w:lang w:eastAsia="ru-RU"/>
        </w:rPr>
        <w:t xml:space="preserve"> Администрации с. п. Новый Редант</w:t>
      </w:r>
      <w:r w:rsidRPr="00747458">
        <w:rPr>
          <w:rFonts w:ascii="Times New Roman" w:eastAsia="Times New Roman" w:hAnsi="Times New Roman" w:cs="Times New Roman"/>
          <w:sz w:val="28"/>
          <w:szCs w:val="28"/>
          <w:lang w:eastAsia="ru-RU"/>
        </w:rPr>
        <w:t xml:space="preserve"> недоплачено при выплате отпускных средств в общей сумме </w:t>
      </w:r>
      <w:r w:rsidR="0074694D">
        <w:rPr>
          <w:rFonts w:ascii="Times New Roman" w:eastAsia="Times New Roman" w:hAnsi="Times New Roman" w:cs="Times New Roman"/>
          <w:sz w:val="28"/>
          <w:szCs w:val="28"/>
          <w:lang w:eastAsia="ru-RU"/>
        </w:rPr>
        <w:t>0,4 тыс. рублей.</w:t>
      </w:r>
      <w:r w:rsidRPr="00747458">
        <w:rPr>
          <w:rFonts w:ascii="Times New Roman" w:eastAsia="Times New Roman" w:hAnsi="Times New Roman" w:cs="Times New Roman"/>
          <w:sz w:val="28"/>
          <w:szCs w:val="28"/>
          <w:lang w:eastAsia="ru-RU"/>
        </w:rPr>
        <w:t xml:space="preserve">  </w:t>
      </w: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10. </w:t>
      </w:r>
      <w:r w:rsidRPr="00747458">
        <w:rPr>
          <w:rFonts w:ascii="Times New Roman" w:eastAsia="Times New Roman" w:hAnsi="Times New Roman" w:cs="Times New Roman"/>
          <w:bCs/>
          <w:sz w:val="28"/>
          <w:szCs w:val="28"/>
          <w:lang w:eastAsia="ru-RU"/>
        </w:rPr>
        <w:t>Администрацией с. п. Зязиков-Юрт</w:t>
      </w:r>
      <w:r w:rsidR="005A3E81">
        <w:rPr>
          <w:rFonts w:ascii="Times New Roman" w:eastAsia="Times New Roman" w:hAnsi="Times New Roman" w:cs="Times New Roman"/>
          <w:bCs/>
          <w:sz w:val="28"/>
          <w:szCs w:val="28"/>
          <w:lang w:eastAsia="ru-RU"/>
        </w:rPr>
        <w:t>,</w:t>
      </w:r>
      <w:r w:rsidRPr="00747458">
        <w:rPr>
          <w:rFonts w:ascii="Times New Roman" w:eastAsia="Times New Roman" w:hAnsi="Times New Roman" w:cs="Times New Roman"/>
          <w:bCs/>
          <w:sz w:val="28"/>
          <w:szCs w:val="28"/>
          <w:lang w:eastAsia="ru-RU"/>
        </w:rPr>
        <w:t xml:space="preserve"> </w:t>
      </w:r>
      <w:r w:rsidR="005A3E81" w:rsidRPr="0074694D">
        <w:rPr>
          <w:rFonts w:ascii="Times New Roman" w:eastAsia="Times New Roman" w:hAnsi="Times New Roman" w:cs="Times New Roman"/>
          <w:sz w:val="28"/>
          <w:szCs w:val="28"/>
          <w:lang w:eastAsia="ru-RU"/>
        </w:rPr>
        <w:t xml:space="preserve">в нарушение статей </w:t>
      </w:r>
      <w:r w:rsidR="0074694D" w:rsidRPr="0074694D">
        <w:rPr>
          <w:rFonts w:ascii="Times New Roman" w:eastAsia="Times New Roman" w:hAnsi="Times New Roman" w:cs="Times New Roman"/>
          <w:sz w:val="28"/>
          <w:szCs w:val="28"/>
          <w:lang w:eastAsia="ru-RU"/>
        </w:rPr>
        <w:t>34 и 162 Б</w:t>
      </w:r>
      <w:r w:rsidR="005A3E81" w:rsidRPr="0074694D">
        <w:rPr>
          <w:rFonts w:ascii="Times New Roman" w:eastAsia="Times New Roman" w:hAnsi="Times New Roman" w:cs="Times New Roman"/>
          <w:sz w:val="28"/>
          <w:szCs w:val="28"/>
          <w:lang w:eastAsia="ru-RU"/>
        </w:rPr>
        <w:t>юджетного Кодекса</w:t>
      </w:r>
      <w:r w:rsidR="0074694D" w:rsidRPr="0074694D">
        <w:rPr>
          <w:rFonts w:ascii="Times New Roman" w:eastAsia="Times New Roman" w:hAnsi="Times New Roman" w:cs="Times New Roman"/>
          <w:sz w:val="28"/>
          <w:szCs w:val="28"/>
          <w:lang w:eastAsia="ru-RU"/>
        </w:rPr>
        <w:t xml:space="preserve"> РФ, </w:t>
      </w:r>
      <w:r w:rsidRPr="00747458">
        <w:rPr>
          <w:rFonts w:ascii="Times New Roman" w:eastAsia="Times New Roman" w:hAnsi="Times New Roman" w:cs="Times New Roman"/>
          <w:bCs/>
          <w:sz w:val="28"/>
          <w:szCs w:val="28"/>
          <w:lang w:eastAsia="ru-RU"/>
        </w:rPr>
        <w:t>допущено</w:t>
      </w:r>
      <w:r w:rsidRPr="00747458">
        <w:rPr>
          <w:rFonts w:ascii="Times New Roman" w:eastAsia="Times New Roman" w:hAnsi="Times New Roman" w:cs="Times New Roman"/>
          <w:sz w:val="28"/>
          <w:szCs w:val="28"/>
          <w:lang w:eastAsia="ru-RU"/>
        </w:rPr>
        <w:t xml:space="preserve"> неэффективное использование бюджетных средств </w:t>
      </w:r>
      <w:r w:rsidR="005A3E81">
        <w:rPr>
          <w:rFonts w:ascii="Times New Roman" w:eastAsia="Times New Roman" w:hAnsi="Times New Roman" w:cs="Times New Roman"/>
          <w:sz w:val="28"/>
          <w:szCs w:val="28"/>
          <w:lang w:eastAsia="ru-RU"/>
        </w:rPr>
        <w:t xml:space="preserve">путем списания </w:t>
      </w:r>
      <w:r w:rsidR="0074694D" w:rsidRPr="0074694D">
        <w:rPr>
          <w:rFonts w:ascii="Times New Roman" w:eastAsia="Times New Roman" w:hAnsi="Times New Roman" w:cs="Times New Roman"/>
          <w:sz w:val="28"/>
          <w:szCs w:val="28"/>
          <w:lang w:eastAsia="ru-RU"/>
        </w:rPr>
        <w:t xml:space="preserve">без должного обоснования </w:t>
      </w:r>
      <w:r w:rsidR="005A3E81">
        <w:rPr>
          <w:rFonts w:ascii="Times New Roman" w:eastAsia="Times New Roman" w:hAnsi="Times New Roman" w:cs="Times New Roman"/>
          <w:sz w:val="28"/>
          <w:szCs w:val="28"/>
          <w:lang w:eastAsia="ru-RU"/>
        </w:rPr>
        <w:t>ГСМ на общую сумму</w:t>
      </w:r>
      <w:r w:rsidR="0074694D" w:rsidRPr="0074694D">
        <w:rPr>
          <w:rFonts w:ascii="Times New Roman" w:eastAsia="Times New Roman" w:hAnsi="Times New Roman" w:cs="Times New Roman"/>
          <w:sz w:val="28"/>
          <w:szCs w:val="28"/>
          <w:lang w:eastAsia="ru-RU"/>
        </w:rPr>
        <w:t xml:space="preserve"> 22,0 тыс. рублей</w:t>
      </w:r>
      <w:r w:rsidR="005A3E81">
        <w:rPr>
          <w:rFonts w:ascii="Times New Roman" w:eastAsia="Times New Roman" w:hAnsi="Times New Roman" w:cs="Times New Roman"/>
          <w:sz w:val="28"/>
          <w:szCs w:val="28"/>
          <w:lang w:eastAsia="ru-RU"/>
        </w:rPr>
        <w:t>.</w:t>
      </w:r>
    </w:p>
    <w:p w:rsidR="00747458" w:rsidRPr="00747458" w:rsidRDefault="00747458" w:rsidP="00E21E82">
      <w:pPr>
        <w:spacing w:after="0" w:line="240" w:lineRule="auto"/>
        <w:ind w:firstLine="686"/>
        <w:jc w:val="both"/>
        <w:rPr>
          <w:rFonts w:ascii="Times New Roman" w:eastAsia="Times New Roman" w:hAnsi="Times New Roman" w:cs="Times New Roman"/>
          <w:sz w:val="28"/>
          <w:szCs w:val="28"/>
          <w:lang w:eastAsia="ru-RU"/>
        </w:rPr>
      </w:pPr>
    </w:p>
    <w:p w:rsidR="00747458" w:rsidRPr="00747458" w:rsidRDefault="00747458" w:rsidP="00E21E82">
      <w:pPr>
        <w:tabs>
          <w:tab w:val="left" w:pos="284"/>
        </w:tabs>
        <w:spacing w:after="0" w:line="240" w:lineRule="auto"/>
        <w:ind w:firstLine="686"/>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Предложения:</w:t>
      </w:r>
    </w:p>
    <w:p w:rsidR="00747458" w:rsidRPr="00747458" w:rsidRDefault="00747458" w:rsidP="00E21E82">
      <w:pPr>
        <w:tabs>
          <w:tab w:val="left" w:pos="284"/>
        </w:tabs>
        <w:spacing w:after="0" w:line="240" w:lineRule="auto"/>
        <w:ind w:firstLine="686"/>
        <w:jc w:val="center"/>
        <w:rPr>
          <w:rFonts w:ascii="Times New Roman" w:eastAsia="Times New Roman" w:hAnsi="Times New Roman" w:cs="Times New Roman"/>
          <w:b/>
          <w:sz w:val="28"/>
          <w:szCs w:val="28"/>
          <w:lang w:eastAsia="ru-RU"/>
        </w:rPr>
      </w:pPr>
    </w:p>
    <w:p w:rsidR="00747458" w:rsidRPr="00747458" w:rsidRDefault="00747458" w:rsidP="00E21E82">
      <w:pPr>
        <w:tabs>
          <w:tab w:val="left" w:pos="0"/>
        </w:tabs>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1. Направить в Народное Собрание Республики Ингушетия информационное письмо и отчет аудитора о результатах проверки.</w:t>
      </w:r>
    </w:p>
    <w:p w:rsidR="00747458" w:rsidRPr="00747458" w:rsidRDefault="00747458" w:rsidP="00E21E82">
      <w:pPr>
        <w:tabs>
          <w:tab w:val="left" w:pos="0"/>
        </w:tabs>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2. Направить в Прокуратуру Республики Ингушетия материалы проверки.</w:t>
      </w:r>
    </w:p>
    <w:p w:rsidR="00747458" w:rsidRPr="00747458" w:rsidRDefault="00747458" w:rsidP="00E21E82">
      <w:pPr>
        <w:tabs>
          <w:tab w:val="left" w:pos="0"/>
          <w:tab w:val="left" w:pos="142"/>
          <w:tab w:val="left" w:pos="284"/>
        </w:tabs>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3. Направить в Следственное управление Следственного комитета Российской Федерации по Республике Ингушетия информационное письмо и отчет аудитора о результатах проверки.</w:t>
      </w:r>
    </w:p>
    <w:p w:rsidR="00747458" w:rsidRPr="00747458" w:rsidRDefault="00747458" w:rsidP="00E21E82">
      <w:pPr>
        <w:tabs>
          <w:tab w:val="left" w:pos="0"/>
        </w:tabs>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4. Направить в Администрацию</w:t>
      </w:r>
      <w:r w:rsidRPr="00747458">
        <w:rPr>
          <w:rFonts w:ascii="Calibri" w:eastAsia="Times New Roman" w:hAnsi="Calibri" w:cs="Times New Roman"/>
          <w:lang w:eastAsia="ru-RU"/>
        </w:rPr>
        <w:t xml:space="preserve"> </w:t>
      </w:r>
      <w:r w:rsidRPr="00747458">
        <w:rPr>
          <w:rFonts w:ascii="Times New Roman" w:eastAsia="Times New Roman" w:hAnsi="Times New Roman" w:cs="Times New Roman"/>
          <w:sz w:val="28"/>
          <w:szCs w:val="28"/>
          <w:lang w:eastAsia="ru-RU"/>
        </w:rPr>
        <w:t xml:space="preserve">Малгобекского муниципального района, Администрации </w:t>
      </w:r>
      <w:r w:rsidRPr="00747458">
        <w:rPr>
          <w:rFonts w:ascii="Times New Roman" w:eastAsia="Times New Roman" w:hAnsi="Times New Roman" w:cs="Times New Roman"/>
          <w:bCs/>
          <w:sz w:val="28"/>
          <w:szCs w:val="28"/>
          <w:lang w:eastAsia="ru-RU"/>
        </w:rPr>
        <w:t>с. п. Сагопши, Новый Редант, Зязиков-Юрт</w:t>
      </w:r>
      <w:r w:rsidRPr="00747458">
        <w:rPr>
          <w:rFonts w:ascii="Times New Roman" w:eastAsia="Times New Roman" w:hAnsi="Times New Roman" w:cs="Times New Roman"/>
          <w:sz w:val="28"/>
          <w:szCs w:val="28"/>
          <w:lang w:eastAsia="ru-RU"/>
        </w:rPr>
        <w:t xml:space="preserve"> представления об устранении выявленных нарушений и недостатков, и принятии мер по недопущению их впредь.</w:t>
      </w:r>
    </w:p>
    <w:p w:rsidR="00747458" w:rsidRPr="0074694D" w:rsidRDefault="00747458" w:rsidP="00E21E82">
      <w:pPr>
        <w:spacing w:after="0" w:line="240" w:lineRule="auto"/>
        <w:contextualSpacing/>
        <w:rPr>
          <w:rFonts w:ascii="Times New Roman" w:eastAsia="Times New Roman" w:hAnsi="Times New Roman" w:cs="Times New Roman"/>
          <w:sz w:val="28"/>
          <w:szCs w:val="28"/>
          <w:lang w:eastAsia="ru-RU"/>
        </w:rPr>
      </w:pPr>
    </w:p>
    <w:p w:rsidR="00747458" w:rsidRPr="0074694D" w:rsidRDefault="00747458" w:rsidP="00E21E82">
      <w:pPr>
        <w:spacing w:after="0" w:line="240" w:lineRule="auto"/>
        <w:ind w:firstLine="686"/>
        <w:contextualSpacing/>
        <w:rPr>
          <w:rFonts w:ascii="Times New Roman" w:eastAsia="Times New Roman" w:hAnsi="Times New Roman" w:cs="Times New Roman"/>
          <w:sz w:val="28"/>
          <w:szCs w:val="28"/>
          <w:lang w:eastAsia="ru-RU"/>
        </w:rPr>
      </w:pPr>
    </w:p>
    <w:p w:rsidR="00747458" w:rsidRPr="001E31C0" w:rsidRDefault="00747458" w:rsidP="00891396">
      <w:pPr>
        <w:spacing w:after="0" w:line="240" w:lineRule="auto"/>
        <w:ind w:hanging="14"/>
        <w:rPr>
          <w:rFonts w:ascii="Times New Roman" w:eastAsia="Times New Roman" w:hAnsi="Times New Roman" w:cs="Times New Roman"/>
          <w:b/>
          <w:bCs/>
          <w:i/>
          <w:iCs/>
          <w:sz w:val="28"/>
          <w:szCs w:val="28"/>
          <w:lang w:eastAsia="ru-RU"/>
        </w:rPr>
      </w:pPr>
      <w:r w:rsidRPr="001E31C0">
        <w:rPr>
          <w:rFonts w:ascii="Times New Roman" w:eastAsia="Times New Roman" w:hAnsi="Times New Roman" w:cs="Times New Roman"/>
          <w:b/>
          <w:bCs/>
          <w:i/>
          <w:iCs/>
          <w:sz w:val="28"/>
          <w:szCs w:val="28"/>
          <w:lang w:eastAsia="ru-RU"/>
        </w:rPr>
        <w:t>Аудитор КСП РИ</w:t>
      </w:r>
      <w:r w:rsidR="00891396" w:rsidRPr="001E31C0">
        <w:rPr>
          <w:rFonts w:ascii="Times New Roman" w:eastAsia="Times New Roman" w:hAnsi="Times New Roman" w:cs="Times New Roman"/>
          <w:b/>
          <w:bCs/>
          <w:i/>
          <w:iCs/>
          <w:sz w:val="28"/>
          <w:szCs w:val="28"/>
          <w:lang w:eastAsia="ru-RU"/>
        </w:rPr>
        <w:tab/>
      </w:r>
      <w:r w:rsidR="00891396" w:rsidRPr="001E31C0">
        <w:rPr>
          <w:rFonts w:ascii="Times New Roman" w:eastAsia="Times New Roman" w:hAnsi="Times New Roman" w:cs="Times New Roman"/>
          <w:b/>
          <w:bCs/>
          <w:i/>
          <w:iCs/>
          <w:sz w:val="28"/>
          <w:szCs w:val="28"/>
          <w:lang w:eastAsia="ru-RU"/>
        </w:rPr>
        <w:tab/>
      </w:r>
      <w:r w:rsidR="00891396" w:rsidRPr="001E31C0">
        <w:rPr>
          <w:rFonts w:ascii="Times New Roman" w:eastAsia="Times New Roman" w:hAnsi="Times New Roman" w:cs="Times New Roman"/>
          <w:b/>
          <w:bCs/>
          <w:i/>
          <w:iCs/>
          <w:sz w:val="28"/>
          <w:szCs w:val="28"/>
          <w:lang w:eastAsia="ru-RU"/>
        </w:rPr>
        <w:tab/>
      </w:r>
      <w:r w:rsidR="00891396" w:rsidRPr="001E31C0">
        <w:rPr>
          <w:rFonts w:ascii="Times New Roman" w:eastAsia="Times New Roman" w:hAnsi="Times New Roman" w:cs="Times New Roman"/>
          <w:b/>
          <w:bCs/>
          <w:i/>
          <w:iCs/>
          <w:sz w:val="28"/>
          <w:szCs w:val="28"/>
          <w:lang w:eastAsia="ru-RU"/>
        </w:rPr>
        <w:tab/>
      </w:r>
      <w:r w:rsidR="00891396" w:rsidRPr="001E31C0">
        <w:rPr>
          <w:rFonts w:ascii="Times New Roman" w:eastAsia="Times New Roman" w:hAnsi="Times New Roman" w:cs="Times New Roman"/>
          <w:b/>
          <w:bCs/>
          <w:i/>
          <w:iCs/>
          <w:sz w:val="28"/>
          <w:szCs w:val="28"/>
          <w:lang w:eastAsia="ru-RU"/>
        </w:rPr>
        <w:tab/>
      </w:r>
      <w:r w:rsidR="00891396" w:rsidRPr="001E31C0">
        <w:rPr>
          <w:rFonts w:ascii="Times New Roman" w:eastAsia="Times New Roman" w:hAnsi="Times New Roman" w:cs="Times New Roman"/>
          <w:b/>
          <w:bCs/>
          <w:i/>
          <w:iCs/>
          <w:sz w:val="28"/>
          <w:szCs w:val="28"/>
          <w:lang w:eastAsia="ru-RU"/>
        </w:rPr>
        <w:tab/>
      </w:r>
      <w:r w:rsidR="00891396" w:rsidRPr="001E31C0">
        <w:rPr>
          <w:rFonts w:ascii="Times New Roman" w:eastAsia="Times New Roman" w:hAnsi="Times New Roman" w:cs="Times New Roman"/>
          <w:b/>
          <w:bCs/>
          <w:i/>
          <w:iCs/>
          <w:sz w:val="28"/>
          <w:szCs w:val="28"/>
          <w:lang w:eastAsia="ru-RU"/>
        </w:rPr>
        <w:tab/>
      </w:r>
      <w:r w:rsidR="00891396" w:rsidRPr="001E31C0">
        <w:rPr>
          <w:rFonts w:ascii="Times New Roman" w:eastAsia="Times New Roman" w:hAnsi="Times New Roman" w:cs="Times New Roman"/>
          <w:b/>
          <w:bCs/>
          <w:i/>
          <w:iCs/>
          <w:sz w:val="28"/>
          <w:szCs w:val="28"/>
          <w:lang w:eastAsia="ru-RU"/>
        </w:rPr>
        <w:tab/>
        <w:t xml:space="preserve">        </w:t>
      </w:r>
      <w:r w:rsidRPr="001E31C0">
        <w:rPr>
          <w:rFonts w:ascii="Times New Roman" w:eastAsia="Times New Roman" w:hAnsi="Times New Roman" w:cs="Times New Roman"/>
          <w:b/>
          <w:bCs/>
          <w:i/>
          <w:iCs/>
          <w:sz w:val="28"/>
          <w:szCs w:val="28"/>
          <w:lang w:eastAsia="ru-RU"/>
        </w:rPr>
        <w:t>М-Б. А-Х. Аушев</w:t>
      </w:r>
      <w:r w:rsidRPr="001E31C0">
        <w:rPr>
          <w:rFonts w:ascii="Times New Roman" w:eastAsia="Times New Roman" w:hAnsi="Times New Roman" w:cs="Times New Roman"/>
          <w:b/>
          <w:bCs/>
          <w:i/>
          <w:iCs/>
          <w:sz w:val="28"/>
          <w:szCs w:val="28"/>
          <w:lang w:eastAsia="ru-RU"/>
        </w:rPr>
        <w:br w:type="page"/>
      </w:r>
    </w:p>
    <w:p w:rsidR="002F17C6" w:rsidRPr="00696E52" w:rsidRDefault="00747458" w:rsidP="002F17C6">
      <w:pPr>
        <w:spacing w:after="0" w:line="240" w:lineRule="auto"/>
        <w:ind w:firstLine="708"/>
        <w:jc w:val="center"/>
        <w:rPr>
          <w:rFonts w:ascii="Times New Roman CYR" w:eastAsia="Times New Roman" w:hAnsi="Times New Roman CYR" w:cs="Times New Roman CYR"/>
          <w:b/>
          <w:bCs/>
          <w:sz w:val="28"/>
          <w:szCs w:val="28"/>
          <w:lang w:eastAsia="ru-RU"/>
        </w:rPr>
      </w:pPr>
      <w:r w:rsidRPr="00696E52">
        <w:rPr>
          <w:rFonts w:ascii="Times New Roman CYR" w:eastAsia="Times New Roman" w:hAnsi="Times New Roman CYR" w:cs="Times New Roman CYR"/>
          <w:b/>
          <w:bCs/>
          <w:sz w:val="28"/>
          <w:szCs w:val="28"/>
          <w:lang w:eastAsia="ru-RU"/>
        </w:rPr>
        <w:lastRenderedPageBreak/>
        <w:t xml:space="preserve">Отчет </w:t>
      </w:r>
    </w:p>
    <w:p w:rsidR="002F17C6" w:rsidRPr="00696E52" w:rsidRDefault="00747458" w:rsidP="002F17C6">
      <w:pPr>
        <w:spacing w:after="0" w:line="240" w:lineRule="auto"/>
        <w:ind w:firstLine="708"/>
        <w:jc w:val="center"/>
        <w:rPr>
          <w:rFonts w:ascii="Times New Roman" w:eastAsia="Times New Roman" w:hAnsi="Times New Roman" w:cs="Times New Roman"/>
          <w:b/>
          <w:sz w:val="28"/>
          <w:szCs w:val="28"/>
          <w:lang w:eastAsia="ru-RU"/>
        </w:rPr>
      </w:pPr>
      <w:r w:rsidRPr="00696E52">
        <w:rPr>
          <w:rFonts w:ascii="Times New Roman CYR" w:eastAsia="Times New Roman" w:hAnsi="Times New Roman CYR" w:cs="Times New Roman CYR"/>
          <w:b/>
          <w:bCs/>
          <w:sz w:val="28"/>
          <w:szCs w:val="28"/>
          <w:lang w:eastAsia="ru-RU"/>
        </w:rPr>
        <w:t>о результатах</w:t>
      </w:r>
      <w:r w:rsidR="002F17C6" w:rsidRPr="00696E52">
        <w:rPr>
          <w:rFonts w:ascii="Times New Roman CYR" w:eastAsia="Times New Roman" w:hAnsi="Times New Roman CYR" w:cs="Times New Roman CYR"/>
          <w:b/>
          <w:bCs/>
          <w:sz w:val="28"/>
          <w:szCs w:val="28"/>
          <w:lang w:eastAsia="ru-RU"/>
        </w:rPr>
        <w:t xml:space="preserve"> </w:t>
      </w:r>
      <w:r w:rsidRPr="00696E52">
        <w:rPr>
          <w:rFonts w:ascii="Times New Roman CYR" w:eastAsia="Times New Roman" w:hAnsi="Times New Roman CYR" w:cs="Times New Roman CYR"/>
          <w:b/>
          <w:bCs/>
          <w:sz w:val="28"/>
          <w:szCs w:val="28"/>
          <w:lang w:eastAsia="ru-RU"/>
        </w:rPr>
        <w:t>а</w:t>
      </w:r>
      <w:r w:rsidRPr="00696E52">
        <w:rPr>
          <w:rFonts w:ascii="Times New Roman" w:eastAsia="Times New Roman" w:hAnsi="Times New Roman" w:cs="Times New Roman"/>
          <w:b/>
          <w:sz w:val="28"/>
          <w:szCs w:val="28"/>
          <w:lang w:eastAsia="ru-RU"/>
        </w:rPr>
        <w:t xml:space="preserve">удита эффективности использования бюджетных средств Министерством по физической культуре и спорту Республики Ингушетия и его подведомственными учреждениями, направленных на реализацию Государственной программы «Развитие физической культуры и спорта» </w:t>
      </w:r>
    </w:p>
    <w:p w:rsidR="00747458" w:rsidRPr="002F17C6" w:rsidRDefault="00747458" w:rsidP="002F17C6">
      <w:pPr>
        <w:spacing w:after="0" w:line="240" w:lineRule="auto"/>
        <w:ind w:firstLine="708"/>
        <w:jc w:val="center"/>
        <w:rPr>
          <w:rFonts w:ascii="Times New Roman CYR" w:eastAsia="Times New Roman" w:hAnsi="Times New Roman CYR" w:cs="Times New Roman CYR"/>
          <w:b/>
          <w:bCs/>
          <w:sz w:val="28"/>
          <w:szCs w:val="28"/>
          <w:lang w:eastAsia="ru-RU"/>
        </w:rPr>
      </w:pPr>
      <w:r w:rsidRPr="00696E52">
        <w:rPr>
          <w:rFonts w:ascii="Times New Roman" w:eastAsia="Times New Roman" w:hAnsi="Times New Roman" w:cs="Times New Roman"/>
          <w:b/>
          <w:sz w:val="28"/>
          <w:szCs w:val="28"/>
          <w:lang w:eastAsia="ru-RU"/>
        </w:rPr>
        <w:t>в 2018, 2019 годах</w:t>
      </w:r>
    </w:p>
    <w:p w:rsidR="00747458" w:rsidRPr="00747458" w:rsidRDefault="00747458" w:rsidP="00747458">
      <w:pPr>
        <w:spacing w:after="0" w:line="240" w:lineRule="auto"/>
        <w:ind w:firstLine="708"/>
        <w:jc w:val="center"/>
        <w:rPr>
          <w:rFonts w:ascii="Times New Roman" w:eastAsia="Times New Roman" w:hAnsi="Times New Roman" w:cs="Times New Roman"/>
          <w:b/>
          <w:sz w:val="28"/>
          <w:szCs w:val="28"/>
          <w:lang w:eastAsia="ru-RU"/>
        </w:rPr>
      </w:pPr>
    </w:p>
    <w:p w:rsidR="00747458" w:rsidRPr="00747458" w:rsidRDefault="00747458" w:rsidP="00696E52">
      <w:pPr>
        <w:autoSpaceDE w:val="0"/>
        <w:autoSpaceDN w:val="0"/>
        <w:adjustRightInd w:val="0"/>
        <w:spacing w:after="0" w:line="240" w:lineRule="auto"/>
        <w:ind w:firstLine="708"/>
        <w:jc w:val="both"/>
        <w:rPr>
          <w:rFonts w:ascii="Times New Roman CYR" w:eastAsia="Times New Roman" w:hAnsi="Times New Roman CYR" w:cs="Times New Roman CYR"/>
          <w:sz w:val="28"/>
          <w:szCs w:val="28"/>
          <w:lang w:eastAsia="ru-RU"/>
        </w:rPr>
      </w:pPr>
      <w:r w:rsidRPr="00747458">
        <w:rPr>
          <w:rFonts w:ascii="Times New Roman CYR" w:eastAsia="Times New Roman" w:hAnsi="Times New Roman CYR" w:cs="Times New Roman CYR"/>
          <w:b/>
          <w:bCs/>
          <w:sz w:val="28"/>
          <w:szCs w:val="28"/>
          <w:lang w:eastAsia="ru-RU"/>
        </w:rPr>
        <w:t xml:space="preserve">Основание для проведения аудита эффективности: </w:t>
      </w:r>
      <w:r w:rsidRPr="00747458">
        <w:rPr>
          <w:rFonts w:ascii="Times New Roman CYR" w:eastAsia="Times New Roman" w:hAnsi="Times New Roman CYR" w:cs="Times New Roman CYR"/>
          <w:sz w:val="28"/>
          <w:szCs w:val="28"/>
          <w:lang w:eastAsia="ru-RU"/>
        </w:rPr>
        <w:t>план работы Контрольно-счетной палаты Республики Ингушетия на 2020 год</w:t>
      </w:r>
      <w:r w:rsidR="00696E52">
        <w:rPr>
          <w:rFonts w:ascii="Times New Roman CYR" w:eastAsia="Times New Roman" w:hAnsi="Times New Roman CYR" w:cs="Times New Roman CYR"/>
          <w:sz w:val="28"/>
          <w:szCs w:val="28"/>
          <w:lang w:eastAsia="ru-RU"/>
        </w:rPr>
        <w:t>.</w:t>
      </w:r>
    </w:p>
    <w:p w:rsidR="00747458" w:rsidRDefault="00747458" w:rsidP="00696E5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CYR" w:eastAsia="Times New Roman" w:hAnsi="Times New Roman CYR" w:cs="Times New Roman CYR"/>
          <w:b/>
          <w:bCs/>
          <w:sz w:val="28"/>
          <w:szCs w:val="28"/>
          <w:highlight w:val="white"/>
          <w:lang w:eastAsia="ru-RU"/>
        </w:rPr>
        <w:t xml:space="preserve">Предмет аудита эффективности: </w:t>
      </w:r>
      <w:r w:rsidRPr="00747458">
        <w:rPr>
          <w:rFonts w:ascii="Times New Roman CYR" w:eastAsia="Times New Roman" w:hAnsi="Times New Roman CYR" w:cs="Times New Roman CYR"/>
          <w:bCs/>
          <w:sz w:val="28"/>
          <w:szCs w:val="28"/>
          <w:highlight w:val="white"/>
          <w:lang w:eastAsia="ru-RU"/>
        </w:rPr>
        <w:t xml:space="preserve">государственные средства, выделенные на обеспечение деятельности учреждений, </w:t>
      </w:r>
      <w:r w:rsidRPr="00747458">
        <w:rPr>
          <w:rFonts w:ascii="Times New Roman" w:eastAsia="Times New Roman" w:hAnsi="Times New Roman" w:cs="Times New Roman"/>
          <w:sz w:val="28"/>
          <w:szCs w:val="28"/>
          <w:lang w:eastAsia="ru-RU"/>
        </w:rPr>
        <w:t>финансируемых в рамках Государственной программы «Развитие физической культуры и спорта» (далее – Госпрограмма);</w:t>
      </w:r>
      <w:r w:rsidR="00696E52">
        <w:rPr>
          <w:rFonts w:ascii="Times New Roman CYR" w:eastAsia="Times New Roman" w:hAnsi="Times New Roman CYR" w:cs="Times New Roman CYR"/>
          <w:b/>
          <w:bCs/>
          <w:sz w:val="28"/>
          <w:szCs w:val="28"/>
          <w:highlight w:val="white"/>
          <w:lang w:eastAsia="ru-RU"/>
        </w:rPr>
        <w:t xml:space="preserve"> </w:t>
      </w:r>
      <w:r w:rsidRPr="00747458">
        <w:rPr>
          <w:rFonts w:ascii="Times New Roman CYR" w:eastAsia="Times New Roman" w:hAnsi="Times New Roman CYR" w:cs="Times New Roman CYR"/>
          <w:sz w:val="28"/>
          <w:szCs w:val="28"/>
          <w:highlight w:val="white"/>
          <w:lang w:eastAsia="ru-RU"/>
        </w:rPr>
        <w:t xml:space="preserve">нормативно-правовое акты, распорядительные документы, регламентирующие   вопросы реализации </w:t>
      </w:r>
      <w:r w:rsidRPr="00747458">
        <w:rPr>
          <w:rFonts w:ascii="Times New Roman" w:eastAsia="Times New Roman" w:hAnsi="Times New Roman" w:cs="Times New Roman"/>
          <w:sz w:val="28"/>
          <w:szCs w:val="28"/>
          <w:lang w:eastAsia="ru-RU"/>
        </w:rPr>
        <w:t>Госпрограммы;</w:t>
      </w:r>
      <w:r w:rsidR="00696E52">
        <w:rPr>
          <w:rFonts w:ascii="Times New Roman CYR" w:eastAsia="Times New Roman" w:hAnsi="Times New Roman CYR" w:cs="Times New Roman CYR"/>
          <w:b/>
          <w:bCs/>
          <w:sz w:val="28"/>
          <w:szCs w:val="28"/>
          <w:lang w:eastAsia="ru-RU"/>
        </w:rPr>
        <w:t xml:space="preserve"> </w:t>
      </w:r>
      <w:r w:rsidRPr="00747458">
        <w:rPr>
          <w:rFonts w:ascii="Times New Roman" w:eastAsia="Times New Roman" w:hAnsi="Times New Roman" w:cs="Times New Roman"/>
          <w:sz w:val="28"/>
          <w:szCs w:val="28"/>
          <w:lang w:eastAsia="ru-RU"/>
        </w:rPr>
        <w:t>отдельные вопросы деятельности Министерства по физической культуре и спорту Республики Ингушетия - разработчика и исполнителем Госпрограммы;</w:t>
      </w:r>
      <w:r w:rsidR="00696E52">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деятельность учреждений, предоставляющих услуги в рамках Госпрограммы.</w:t>
      </w:r>
    </w:p>
    <w:p w:rsidR="00696E52" w:rsidRPr="00696E52" w:rsidRDefault="00696E52" w:rsidP="00696E52">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696E52">
        <w:rPr>
          <w:rFonts w:ascii="Times New Roman" w:eastAsia="Times New Roman" w:hAnsi="Times New Roman" w:cs="Times New Roman"/>
          <w:b/>
          <w:bCs/>
          <w:sz w:val="28"/>
          <w:szCs w:val="28"/>
          <w:lang w:eastAsia="ru-RU"/>
        </w:rPr>
        <w:t>Цель аудита эффективности:</w:t>
      </w:r>
      <w:r>
        <w:rPr>
          <w:rFonts w:ascii="Times New Roman" w:eastAsia="Times New Roman" w:hAnsi="Times New Roman" w:cs="Times New Roman"/>
          <w:b/>
          <w:bCs/>
          <w:sz w:val="28"/>
          <w:szCs w:val="28"/>
          <w:lang w:eastAsia="ru-RU"/>
        </w:rPr>
        <w:t xml:space="preserve"> </w:t>
      </w:r>
      <w:r w:rsidRPr="00696E52">
        <w:rPr>
          <w:rFonts w:ascii="Times New Roman" w:eastAsia="Times New Roman" w:hAnsi="Times New Roman" w:cs="Times New Roman"/>
          <w:sz w:val="28"/>
          <w:szCs w:val="28"/>
          <w:lang w:eastAsia="ru-RU"/>
        </w:rPr>
        <w:t>определить, соответствует ли разработка и реализация Госпрограммы установленным законодательством требованиям</w:t>
      </w:r>
      <w:r>
        <w:rPr>
          <w:rFonts w:ascii="Times New Roman" w:eastAsia="Times New Roman" w:hAnsi="Times New Roman" w:cs="Times New Roman"/>
          <w:sz w:val="28"/>
          <w:szCs w:val="28"/>
          <w:lang w:eastAsia="ru-RU"/>
        </w:rPr>
        <w:t>;</w:t>
      </w:r>
      <w:r w:rsidRPr="00696E5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696E52">
        <w:rPr>
          <w:rFonts w:ascii="Times New Roman" w:eastAsia="Times New Roman" w:hAnsi="Times New Roman" w:cs="Times New Roman"/>
          <w:sz w:val="28"/>
          <w:szCs w:val="28"/>
          <w:lang w:eastAsia="ru-RU"/>
        </w:rPr>
        <w:t>ценить эффективность, экономичность и результативность использования бюджетных средств, выделенных на реализацию Госпрограммы в 2018, 2019 годах.</w:t>
      </w:r>
    </w:p>
    <w:p w:rsidR="00747458" w:rsidRPr="00747458" w:rsidRDefault="00747458" w:rsidP="0074745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7458" w:rsidRPr="00746B7E" w:rsidRDefault="00747458" w:rsidP="00746B7E">
      <w:pPr>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r w:rsidRPr="00746B7E">
        <w:rPr>
          <w:rFonts w:ascii="Times New Roman" w:eastAsia="Times New Roman" w:hAnsi="Times New Roman" w:cs="Times New Roman"/>
          <w:b/>
          <w:iCs/>
          <w:sz w:val="28"/>
          <w:szCs w:val="28"/>
          <w:lang w:eastAsia="ru-RU"/>
        </w:rPr>
        <w:t>При проведении настоящего аудита установлено:</w:t>
      </w:r>
    </w:p>
    <w:p w:rsidR="00747458" w:rsidRPr="00747458" w:rsidRDefault="00747458" w:rsidP="00747458">
      <w:pPr>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747458" w:rsidRPr="00DD0701" w:rsidRDefault="00747458" w:rsidP="00DD0701">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bCs/>
          <w:sz w:val="28"/>
          <w:szCs w:val="28"/>
          <w:lang w:eastAsia="ru-RU"/>
        </w:rPr>
        <w:t>Бухгалтерская и иная документация за 2018 год (банковские документы,</w:t>
      </w:r>
      <w:r w:rsidR="00DD0701">
        <w:rPr>
          <w:rFonts w:ascii="Times New Roman" w:eastAsia="Times New Roman" w:hAnsi="Times New Roman" w:cs="Times New Roman"/>
          <w:bCs/>
          <w:sz w:val="28"/>
          <w:szCs w:val="28"/>
          <w:lang w:eastAsia="ru-RU"/>
        </w:rPr>
        <w:t xml:space="preserve"> </w:t>
      </w:r>
      <w:r w:rsidRPr="00747458">
        <w:rPr>
          <w:rFonts w:ascii="Times New Roman" w:eastAsia="Times New Roman" w:hAnsi="Times New Roman" w:cs="Times New Roman"/>
          <w:bCs/>
          <w:sz w:val="28"/>
          <w:szCs w:val="28"/>
          <w:lang w:eastAsia="ru-RU"/>
        </w:rPr>
        <w:t>государственные контракты, приказы по основной деятельности и командировкам, авансовые отчеты, первичные документы, подтверждающие поставку товаров, работ и услуг) в Мин</w:t>
      </w:r>
      <w:r w:rsidR="00DD0701">
        <w:rPr>
          <w:rFonts w:ascii="Times New Roman" w:eastAsia="Times New Roman" w:hAnsi="Times New Roman" w:cs="Times New Roman"/>
          <w:bCs/>
          <w:sz w:val="28"/>
          <w:szCs w:val="28"/>
          <w:lang w:eastAsia="ru-RU"/>
        </w:rPr>
        <w:t>истерстве по физической культуре и спорту РИ</w:t>
      </w:r>
      <w:r w:rsidRPr="00747458">
        <w:rPr>
          <w:rFonts w:ascii="Times New Roman" w:eastAsia="Times New Roman" w:hAnsi="Times New Roman" w:cs="Times New Roman"/>
          <w:bCs/>
          <w:sz w:val="28"/>
          <w:szCs w:val="28"/>
          <w:lang w:eastAsia="ru-RU"/>
        </w:rPr>
        <w:t xml:space="preserve"> изъята согласно протоколу от 14.10.2019 г</w:t>
      </w:r>
      <w:r w:rsidR="00DD0701">
        <w:rPr>
          <w:rFonts w:ascii="Times New Roman" w:eastAsia="Times New Roman" w:hAnsi="Times New Roman" w:cs="Times New Roman"/>
          <w:bCs/>
          <w:sz w:val="28"/>
          <w:szCs w:val="28"/>
          <w:lang w:eastAsia="ru-RU"/>
        </w:rPr>
        <w:t>ода</w:t>
      </w:r>
      <w:r w:rsidRPr="00747458">
        <w:rPr>
          <w:rFonts w:ascii="Times New Roman" w:eastAsia="Times New Roman" w:hAnsi="Times New Roman" w:cs="Times New Roman"/>
          <w:bCs/>
          <w:sz w:val="28"/>
          <w:szCs w:val="28"/>
          <w:lang w:eastAsia="ru-RU"/>
        </w:rPr>
        <w:t xml:space="preserve"> гласного оперативно-розыскного мероприятия «Обследование помещений, зданий, сооружений, участков местности и транспортных средств» отдела экономической безопасности и противодействия коррупции Министерства внутренних дел России по г. Назрань. </w:t>
      </w:r>
    </w:p>
    <w:p w:rsidR="00747458" w:rsidRPr="00747458" w:rsidRDefault="00747458" w:rsidP="0074745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Госпрограмма имеет ли четкие формулировки целей, соответствующих приоритетам государственной политики Республики Ингушетия в сфере физической культуре и спорта, полномочиям и сферам ответственности органов исполнительной власти республики, в том числе нормативно-правовым и распорядительным документам, регламентирующим реализацию мероприятий Госпрограммы</w:t>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p>
    <w:p w:rsidR="00747458" w:rsidRPr="00747458" w:rsidRDefault="00B30692" w:rsidP="0074745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hyperlink r:id="rId37" w:history="1">
        <w:r w:rsidR="00747458" w:rsidRPr="00747458">
          <w:rPr>
            <w:rFonts w:ascii="Times New Roman CYR" w:eastAsiaTheme="minorEastAsia" w:hAnsi="Times New Roman CYR" w:cs="Times New Roman CYR"/>
            <w:sz w:val="28"/>
            <w:szCs w:val="28"/>
            <w:lang w:eastAsia="ru-RU"/>
          </w:rPr>
          <w:t>Распоряжением</w:t>
        </w:r>
      </w:hyperlink>
      <w:r w:rsidR="00747458" w:rsidRPr="00747458">
        <w:rPr>
          <w:rFonts w:ascii="Times New Roman CYR" w:eastAsiaTheme="minorEastAsia" w:hAnsi="Times New Roman CYR" w:cs="Times New Roman CYR"/>
          <w:sz w:val="28"/>
          <w:szCs w:val="28"/>
          <w:lang w:eastAsia="ru-RU"/>
        </w:rPr>
        <w:t xml:space="preserve"> Правительства </w:t>
      </w:r>
      <w:r w:rsidR="00D428CF">
        <w:rPr>
          <w:rFonts w:ascii="Times New Roman CYR" w:eastAsiaTheme="minorEastAsia" w:hAnsi="Times New Roman CYR" w:cs="Times New Roman CYR"/>
          <w:sz w:val="28"/>
          <w:szCs w:val="28"/>
          <w:lang w:eastAsia="ru-RU"/>
        </w:rPr>
        <w:t>РИ</w:t>
      </w:r>
      <w:r w:rsidR="00747458" w:rsidRPr="00747458">
        <w:rPr>
          <w:rFonts w:ascii="Times New Roman CYR" w:eastAsiaTheme="minorEastAsia" w:hAnsi="Times New Roman CYR" w:cs="Times New Roman CYR"/>
          <w:sz w:val="28"/>
          <w:szCs w:val="28"/>
          <w:lang w:eastAsia="ru-RU"/>
        </w:rPr>
        <w:t xml:space="preserve"> от 22.11.2013 г</w:t>
      </w:r>
      <w:r w:rsidR="00DD0701">
        <w:rPr>
          <w:rFonts w:ascii="Times New Roman CYR" w:eastAsiaTheme="minorEastAsia" w:hAnsi="Times New Roman CYR" w:cs="Times New Roman CYR"/>
          <w:sz w:val="28"/>
          <w:szCs w:val="28"/>
          <w:lang w:eastAsia="ru-RU"/>
        </w:rPr>
        <w:t>ода</w:t>
      </w:r>
      <w:r w:rsidR="00747458" w:rsidRPr="00747458">
        <w:rPr>
          <w:rFonts w:ascii="Times New Roman CYR" w:eastAsiaTheme="minorEastAsia" w:hAnsi="Times New Roman CYR" w:cs="Times New Roman CYR"/>
          <w:sz w:val="28"/>
          <w:szCs w:val="28"/>
          <w:lang w:eastAsia="ru-RU"/>
        </w:rPr>
        <w:t xml:space="preserve"> № 820-р «Об утверждении Перечня государственных программ Республики Ингушетия» </w:t>
      </w:r>
      <w:r w:rsidR="00747458" w:rsidRPr="00747458">
        <w:rPr>
          <w:rFonts w:ascii="Times New Roman" w:eastAsia="Times New Roman" w:hAnsi="Times New Roman" w:cs="Times New Roman"/>
          <w:sz w:val="28"/>
          <w:szCs w:val="28"/>
          <w:lang w:eastAsia="ru-RU"/>
        </w:rPr>
        <w:t xml:space="preserve">государственная </w:t>
      </w:r>
      <w:r w:rsidR="00747458" w:rsidRPr="00747458">
        <w:rPr>
          <w:rFonts w:ascii="Times New Roman" w:eastAsia="Times New Roman" w:hAnsi="Times New Roman" w:cs="Times New Roman"/>
          <w:sz w:val="28"/>
          <w:szCs w:val="28"/>
          <w:lang w:eastAsia="ru-RU"/>
        </w:rPr>
        <w:lastRenderedPageBreak/>
        <w:t xml:space="preserve">программа Республики Ингушетия «Развитие физической культуры и спорта» </w:t>
      </w:r>
      <w:r w:rsidR="00747458" w:rsidRPr="00747458">
        <w:rPr>
          <w:rFonts w:ascii="Times New Roman CYR" w:eastAsiaTheme="minorEastAsia" w:hAnsi="Times New Roman CYR" w:cs="Times New Roman CYR"/>
          <w:sz w:val="28"/>
          <w:szCs w:val="28"/>
          <w:lang w:eastAsia="ru-RU"/>
        </w:rPr>
        <w:t xml:space="preserve">внесена в перечень государственных программ Республики Ингушетия. Ответственным исполнителем Госпрограммы определено </w:t>
      </w:r>
      <w:r w:rsidR="00747458" w:rsidRPr="00747458">
        <w:rPr>
          <w:rFonts w:ascii="Times New Roman" w:eastAsia="Times New Roman" w:hAnsi="Times New Roman" w:cs="Times New Roman"/>
          <w:sz w:val="28"/>
          <w:szCs w:val="28"/>
          <w:lang w:eastAsia="ru-RU"/>
        </w:rPr>
        <w:t>Министерство по физической культуре и спорту Р</w:t>
      </w:r>
      <w:r w:rsidR="00D428CF">
        <w:rPr>
          <w:rFonts w:ascii="Times New Roman" w:eastAsia="Times New Roman" w:hAnsi="Times New Roman" w:cs="Times New Roman"/>
          <w:sz w:val="28"/>
          <w:szCs w:val="28"/>
          <w:lang w:eastAsia="ru-RU"/>
        </w:rPr>
        <w:t>И</w:t>
      </w:r>
      <w:r w:rsidR="00747458" w:rsidRPr="00747458">
        <w:rPr>
          <w:rFonts w:ascii="Times New Roman" w:eastAsia="Times New Roman" w:hAnsi="Times New Roman" w:cs="Times New Roman"/>
          <w:sz w:val="28"/>
          <w:szCs w:val="28"/>
          <w:lang w:eastAsia="ru-RU"/>
        </w:rPr>
        <w:t xml:space="preserve">. Указанная Госпрограмма утверждена </w:t>
      </w:r>
      <w:r w:rsidR="009B34FF" w:rsidRPr="009B34FF">
        <w:rPr>
          <w:rFonts w:ascii="Times New Roman" w:eastAsia="Times New Roman" w:hAnsi="Times New Roman" w:cs="Times New Roman"/>
          <w:sz w:val="28"/>
          <w:szCs w:val="28"/>
          <w:lang w:eastAsia="ru-RU"/>
        </w:rPr>
        <w:t>Постановление</w:t>
      </w:r>
      <w:r w:rsidR="009B34FF">
        <w:rPr>
          <w:rFonts w:ascii="Times New Roman" w:eastAsia="Times New Roman" w:hAnsi="Times New Roman" w:cs="Times New Roman"/>
          <w:sz w:val="28"/>
          <w:szCs w:val="28"/>
          <w:lang w:eastAsia="ru-RU"/>
        </w:rPr>
        <w:t>м</w:t>
      </w:r>
      <w:r w:rsidR="009B34FF" w:rsidRPr="009B34FF">
        <w:rPr>
          <w:rFonts w:ascii="Times New Roman" w:eastAsia="Times New Roman" w:hAnsi="Times New Roman" w:cs="Times New Roman"/>
          <w:sz w:val="28"/>
          <w:szCs w:val="28"/>
          <w:lang w:eastAsia="ru-RU"/>
        </w:rPr>
        <w:t xml:space="preserve"> Правительства </w:t>
      </w:r>
      <w:r w:rsidR="00BA3D96">
        <w:rPr>
          <w:rFonts w:ascii="Times New Roman" w:eastAsia="Times New Roman" w:hAnsi="Times New Roman" w:cs="Times New Roman"/>
          <w:sz w:val="28"/>
          <w:szCs w:val="28"/>
          <w:lang w:eastAsia="ru-RU"/>
        </w:rPr>
        <w:t>РИ</w:t>
      </w:r>
      <w:r w:rsidR="009B34FF" w:rsidRPr="009B34FF">
        <w:rPr>
          <w:rFonts w:ascii="Times New Roman" w:eastAsia="Times New Roman" w:hAnsi="Times New Roman" w:cs="Times New Roman"/>
          <w:sz w:val="28"/>
          <w:szCs w:val="28"/>
          <w:lang w:eastAsia="ru-RU"/>
        </w:rPr>
        <w:t xml:space="preserve"> от 13.04.2016 г</w:t>
      </w:r>
      <w:r w:rsidR="009B34FF">
        <w:rPr>
          <w:rFonts w:ascii="Times New Roman" w:eastAsia="Times New Roman" w:hAnsi="Times New Roman" w:cs="Times New Roman"/>
          <w:sz w:val="28"/>
          <w:szCs w:val="28"/>
          <w:lang w:eastAsia="ru-RU"/>
        </w:rPr>
        <w:t>ода</w:t>
      </w:r>
      <w:r w:rsidR="009B34FF" w:rsidRPr="009B34FF">
        <w:rPr>
          <w:rFonts w:ascii="Times New Roman" w:eastAsia="Times New Roman" w:hAnsi="Times New Roman" w:cs="Times New Roman"/>
          <w:sz w:val="28"/>
          <w:szCs w:val="28"/>
          <w:lang w:eastAsia="ru-RU"/>
        </w:rPr>
        <w:t xml:space="preserve"> № 66</w:t>
      </w:r>
      <w:r w:rsidR="009B34FF">
        <w:rPr>
          <w:rFonts w:ascii="Times New Roman" w:eastAsia="Times New Roman" w:hAnsi="Times New Roman" w:cs="Times New Roman"/>
          <w:sz w:val="28"/>
          <w:szCs w:val="28"/>
          <w:lang w:eastAsia="ru-RU"/>
        </w:rPr>
        <w:t xml:space="preserve"> </w:t>
      </w:r>
      <w:r w:rsidR="009B34FF" w:rsidRPr="009B34FF">
        <w:rPr>
          <w:rFonts w:ascii="Times New Roman" w:eastAsia="Times New Roman" w:hAnsi="Times New Roman" w:cs="Times New Roman"/>
          <w:sz w:val="28"/>
          <w:szCs w:val="28"/>
          <w:lang w:eastAsia="ru-RU"/>
        </w:rPr>
        <w:t>(далее – Постановление Правительства РИ №66)</w:t>
      </w:r>
      <w:r w:rsidR="009B34FF">
        <w:rPr>
          <w:rFonts w:ascii="Times New Roman" w:eastAsia="Times New Roman" w:hAnsi="Times New Roman" w:cs="Times New Roman"/>
          <w:sz w:val="28"/>
          <w:szCs w:val="28"/>
          <w:lang w:eastAsia="ru-RU"/>
        </w:rPr>
        <w:t>.</w:t>
      </w:r>
    </w:p>
    <w:p w:rsidR="00747458" w:rsidRPr="00747458" w:rsidRDefault="00747458" w:rsidP="0074745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9" w:name="sub_1201"/>
      <w:r w:rsidRPr="00747458">
        <w:rPr>
          <w:rFonts w:ascii="Times New Roman CYR" w:eastAsiaTheme="minorEastAsia" w:hAnsi="Times New Roman CYR" w:cs="Times New Roman CYR"/>
          <w:sz w:val="28"/>
          <w:szCs w:val="28"/>
          <w:lang w:eastAsia="ru-RU"/>
        </w:rPr>
        <w:t xml:space="preserve">Госпрограмма разработана в соответствии с </w:t>
      </w:r>
      <w:bookmarkEnd w:id="29"/>
      <w:r w:rsidRPr="00747458">
        <w:rPr>
          <w:rFonts w:ascii="Times New Roman CYR" w:eastAsiaTheme="minorEastAsia" w:hAnsi="Times New Roman CYR" w:cs="Times New Roman CYR"/>
          <w:sz w:val="28"/>
          <w:szCs w:val="28"/>
          <w:lang w:eastAsia="ru-RU"/>
        </w:rPr>
        <w:fldChar w:fldCharType="begin"/>
      </w:r>
      <w:r w:rsidRPr="00747458">
        <w:rPr>
          <w:rFonts w:ascii="Times New Roman CYR" w:eastAsiaTheme="minorEastAsia" w:hAnsi="Times New Roman CYR" w:cs="Times New Roman CYR"/>
          <w:sz w:val="28"/>
          <w:szCs w:val="28"/>
          <w:lang w:eastAsia="ru-RU"/>
        </w:rPr>
        <w:instrText>HYPERLINK "http://internet.garant.ru/document/redirect/12157560/0"</w:instrText>
      </w:r>
      <w:r w:rsidRPr="00747458">
        <w:rPr>
          <w:rFonts w:ascii="Times New Roman CYR" w:eastAsiaTheme="minorEastAsia" w:hAnsi="Times New Roman CYR" w:cs="Times New Roman CYR"/>
          <w:sz w:val="28"/>
          <w:szCs w:val="28"/>
          <w:lang w:eastAsia="ru-RU"/>
        </w:rPr>
        <w:fldChar w:fldCharType="separate"/>
      </w:r>
      <w:r w:rsidRPr="00747458">
        <w:rPr>
          <w:rFonts w:ascii="Times New Roman CYR" w:eastAsiaTheme="minorEastAsia" w:hAnsi="Times New Roman CYR" w:cs="Times New Roman CYR"/>
          <w:sz w:val="28"/>
          <w:szCs w:val="28"/>
          <w:lang w:eastAsia="ru-RU"/>
        </w:rPr>
        <w:t>Федеральным законом</w:t>
      </w:r>
      <w:r w:rsidRPr="00747458">
        <w:rPr>
          <w:rFonts w:ascii="Times New Roman CYR" w:eastAsiaTheme="minorEastAsia" w:hAnsi="Times New Roman CYR" w:cs="Times New Roman CYR"/>
          <w:sz w:val="28"/>
          <w:szCs w:val="28"/>
          <w:lang w:eastAsia="ru-RU"/>
        </w:rPr>
        <w:fldChar w:fldCharType="end"/>
      </w:r>
      <w:r w:rsidRPr="00747458">
        <w:rPr>
          <w:rFonts w:ascii="Times New Roman CYR" w:eastAsiaTheme="minorEastAsia" w:hAnsi="Times New Roman CYR" w:cs="Times New Roman CYR"/>
          <w:sz w:val="28"/>
          <w:szCs w:val="28"/>
          <w:lang w:eastAsia="ru-RU"/>
        </w:rPr>
        <w:t xml:space="preserve"> от 04.12.2007 г</w:t>
      </w:r>
      <w:r w:rsidR="009B34FF">
        <w:rPr>
          <w:rFonts w:ascii="Times New Roman CYR" w:eastAsiaTheme="minorEastAsia" w:hAnsi="Times New Roman CYR" w:cs="Times New Roman CYR"/>
          <w:sz w:val="28"/>
          <w:szCs w:val="28"/>
          <w:lang w:eastAsia="ru-RU"/>
        </w:rPr>
        <w:t>ода</w:t>
      </w:r>
      <w:r w:rsidRPr="00747458">
        <w:rPr>
          <w:rFonts w:ascii="Times New Roman CYR" w:eastAsiaTheme="minorEastAsia" w:hAnsi="Times New Roman CYR" w:cs="Times New Roman CYR"/>
          <w:sz w:val="28"/>
          <w:szCs w:val="28"/>
          <w:lang w:eastAsia="ru-RU"/>
        </w:rPr>
        <w:t xml:space="preserve"> № 329-ФЗ «О физической культуре и спорте в Российской Федерации» и </w:t>
      </w:r>
      <w:hyperlink r:id="rId38" w:history="1">
        <w:r w:rsidRPr="00747458">
          <w:rPr>
            <w:rFonts w:ascii="Times New Roman CYR" w:eastAsiaTheme="minorEastAsia" w:hAnsi="Times New Roman CYR" w:cs="Times New Roman CYR"/>
            <w:sz w:val="28"/>
            <w:szCs w:val="28"/>
            <w:lang w:eastAsia="ru-RU"/>
          </w:rPr>
          <w:t>Законом</w:t>
        </w:r>
      </w:hyperlink>
      <w:r w:rsidRPr="00747458">
        <w:rPr>
          <w:rFonts w:ascii="Times New Roman CYR" w:eastAsiaTheme="minorEastAsia" w:hAnsi="Times New Roman CYR" w:cs="Times New Roman CYR"/>
          <w:sz w:val="28"/>
          <w:szCs w:val="28"/>
          <w:lang w:eastAsia="ru-RU"/>
        </w:rPr>
        <w:t xml:space="preserve"> Республики Ингушетия от 21.05.1996 г</w:t>
      </w:r>
      <w:r w:rsidR="009B34FF">
        <w:rPr>
          <w:rFonts w:ascii="Times New Roman CYR" w:eastAsiaTheme="minorEastAsia" w:hAnsi="Times New Roman CYR" w:cs="Times New Roman CYR"/>
          <w:sz w:val="28"/>
          <w:szCs w:val="28"/>
          <w:lang w:eastAsia="ru-RU"/>
        </w:rPr>
        <w:t>ода</w:t>
      </w:r>
      <w:r w:rsidRPr="00747458">
        <w:rPr>
          <w:rFonts w:ascii="Times New Roman CYR" w:eastAsiaTheme="minorEastAsia" w:hAnsi="Times New Roman CYR" w:cs="Times New Roman CYR"/>
          <w:sz w:val="28"/>
          <w:szCs w:val="28"/>
          <w:lang w:eastAsia="ru-RU"/>
        </w:rPr>
        <w:t xml:space="preserve"> № 9-РЗ «О физической культуре и спорту».</w:t>
      </w:r>
    </w:p>
    <w:p w:rsidR="00747458" w:rsidRPr="00747458" w:rsidRDefault="00747458" w:rsidP="00747458">
      <w:pPr>
        <w:widowControl w:val="0"/>
        <w:autoSpaceDE w:val="0"/>
        <w:autoSpaceDN w:val="0"/>
        <w:adjustRightInd w:val="0"/>
        <w:spacing w:after="0" w:line="240" w:lineRule="auto"/>
        <w:ind w:firstLine="709"/>
        <w:rPr>
          <w:rFonts w:ascii="Times New Roman CYR" w:eastAsiaTheme="minorEastAsia" w:hAnsi="Times New Roman CYR" w:cs="Times New Roman CYR"/>
          <w:sz w:val="28"/>
          <w:szCs w:val="28"/>
          <w:lang w:eastAsia="ru-RU"/>
        </w:rPr>
      </w:pPr>
      <w:r w:rsidRPr="00747458">
        <w:rPr>
          <w:rFonts w:ascii="Times New Roman CYR" w:eastAsiaTheme="minorEastAsia" w:hAnsi="Times New Roman CYR" w:cs="Times New Roman CYR"/>
          <w:sz w:val="28"/>
          <w:szCs w:val="28"/>
          <w:lang w:eastAsia="ru-RU"/>
        </w:rPr>
        <w:t>Госпрограмма состоит из 4 подпрограмм:</w:t>
      </w:r>
    </w:p>
    <w:p w:rsidR="00747458" w:rsidRPr="009B34FF" w:rsidRDefault="00B30692" w:rsidP="00991A8F">
      <w:pPr>
        <w:pStyle w:val="a7"/>
        <w:widowControl w:val="0"/>
        <w:numPr>
          <w:ilvl w:val="0"/>
          <w:numId w:val="133"/>
        </w:numPr>
        <w:tabs>
          <w:tab w:val="left" w:pos="1134"/>
        </w:tabs>
        <w:autoSpaceDE w:val="0"/>
        <w:autoSpaceDN w:val="0"/>
        <w:adjustRightInd w:val="0"/>
        <w:spacing w:after="0" w:line="240" w:lineRule="auto"/>
        <w:ind w:left="56" w:firstLine="686"/>
        <w:jc w:val="both"/>
        <w:rPr>
          <w:rFonts w:ascii="Times New Roman" w:eastAsiaTheme="minorEastAsia" w:hAnsi="Times New Roman" w:cs="Times New Roman"/>
          <w:sz w:val="28"/>
          <w:szCs w:val="28"/>
          <w:lang w:eastAsia="ru-RU"/>
        </w:rPr>
      </w:pPr>
      <w:hyperlink w:anchor="sub_2100" w:history="1">
        <w:r w:rsidR="00747458" w:rsidRPr="009B34FF">
          <w:rPr>
            <w:rFonts w:ascii="Times New Roman" w:eastAsiaTheme="minorEastAsia" w:hAnsi="Times New Roman" w:cs="Times New Roman"/>
            <w:sz w:val="28"/>
            <w:szCs w:val="28"/>
            <w:lang w:eastAsia="ru-RU"/>
          </w:rPr>
          <w:t>подпрограмма 1</w:t>
        </w:r>
      </w:hyperlink>
      <w:r w:rsidR="00747458" w:rsidRPr="009B34FF">
        <w:rPr>
          <w:rFonts w:ascii="Times New Roman" w:eastAsiaTheme="minorEastAsia" w:hAnsi="Times New Roman" w:cs="Times New Roman"/>
          <w:sz w:val="28"/>
          <w:szCs w:val="28"/>
          <w:lang w:eastAsia="ru-RU"/>
        </w:rPr>
        <w:t xml:space="preserve"> «Развитие спорта высших достижений и подготовка спортивного резерва»;</w:t>
      </w:r>
    </w:p>
    <w:p w:rsidR="00747458" w:rsidRPr="009B34FF" w:rsidRDefault="00B30692" w:rsidP="00991A8F">
      <w:pPr>
        <w:pStyle w:val="a7"/>
        <w:widowControl w:val="0"/>
        <w:numPr>
          <w:ilvl w:val="0"/>
          <w:numId w:val="133"/>
        </w:numPr>
        <w:tabs>
          <w:tab w:val="left" w:pos="1134"/>
        </w:tabs>
        <w:autoSpaceDE w:val="0"/>
        <w:autoSpaceDN w:val="0"/>
        <w:adjustRightInd w:val="0"/>
        <w:spacing w:after="0" w:line="240" w:lineRule="auto"/>
        <w:ind w:left="56" w:firstLine="686"/>
        <w:jc w:val="both"/>
        <w:rPr>
          <w:rFonts w:ascii="Times New Roman" w:eastAsiaTheme="minorEastAsia" w:hAnsi="Times New Roman" w:cs="Times New Roman"/>
          <w:sz w:val="28"/>
          <w:szCs w:val="28"/>
          <w:lang w:eastAsia="ru-RU"/>
        </w:rPr>
      </w:pPr>
      <w:hyperlink w:anchor="sub_2200" w:history="1">
        <w:r w:rsidR="00747458" w:rsidRPr="009B34FF">
          <w:rPr>
            <w:rFonts w:ascii="Times New Roman" w:eastAsiaTheme="minorEastAsia" w:hAnsi="Times New Roman" w:cs="Times New Roman"/>
            <w:sz w:val="28"/>
            <w:szCs w:val="28"/>
            <w:lang w:eastAsia="ru-RU"/>
          </w:rPr>
          <w:t>подпрограмма 2</w:t>
        </w:r>
      </w:hyperlink>
      <w:r w:rsidR="00747458" w:rsidRPr="009B34FF">
        <w:rPr>
          <w:rFonts w:ascii="Times New Roman" w:eastAsiaTheme="minorEastAsia" w:hAnsi="Times New Roman" w:cs="Times New Roman"/>
          <w:sz w:val="28"/>
          <w:szCs w:val="28"/>
          <w:lang w:eastAsia="ru-RU"/>
        </w:rPr>
        <w:t xml:space="preserve"> «Реализация мероприятий по развитию физической культуры и спорта»;</w:t>
      </w:r>
    </w:p>
    <w:p w:rsidR="00747458" w:rsidRPr="009B34FF" w:rsidRDefault="00B30692" w:rsidP="00991A8F">
      <w:pPr>
        <w:pStyle w:val="a7"/>
        <w:widowControl w:val="0"/>
        <w:numPr>
          <w:ilvl w:val="0"/>
          <w:numId w:val="133"/>
        </w:numPr>
        <w:tabs>
          <w:tab w:val="left" w:pos="1134"/>
        </w:tabs>
        <w:autoSpaceDE w:val="0"/>
        <w:autoSpaceDN w:val="0"/>
        <w:adjustRightInd w:val="0"/>
        <w:spacing w:after="0" w:line="240" w:lineRule="auto"/>
        <w:ind w:left="56" w:firstLine="686"/>
        <w:jc w:val="both"/>
        <w:rPr>
          <w:rFonts w:ascii="Times New Roman" w:eastAsiaTheme="minorEastAsia" w:hAnsi="Times New Roman" w:cs="Times New Roman"/>
          <w:sz w:val="28"/>
          <w:szCs w:val="28"/>
          <w:lang w:eastAsia="ru-RU"/>
        </w:rPr>
      </w:pPr>
      <w:hyperlink w:anchor="sub_2300" w:history="1">
        <w:r w:rsidR="00747458" w:rsidRPr="009B34FF">
          <w:rPr>
            <w:rFonts w:ascii="Times New Roman" w:eastAsiaTheme="minorEastAsia" w:hAnsi="Times New Roman" w:cs="Times New Roman"/>
            <w:sz w:val="28"/>
            <w:szCs w:val="28"/>
            <w:lang w:eastAsia="ru-RU"/>
          </w:rPr>
          <w:t>подпрограмма 3</w:t>
        </w:r>
      </w:hyperlink>
      <w:r w:rsidR="00747458" w:rsidRPr="009B34FF">
        <w:rPr>
          <w:rFonts w:ascii="Times New Roman" w:eastAsiaTheme="minorEastAsia" w:hAnsi="Times New Roman" w:cs="Times New Roman"/>
          <w:sz w:val="28"/>
          <w:szCs w:val="28"/>
          <w:lang w:eastAsia="ru-RU"/>
        </w:rPr>
        <w:t xml:space="preserve"> «Обеспечение условий реализации государственной программы Республики Ингушетия «Развитие физической культуры и спорта» и общепрограммные мероприятия»;</w:t>
      </w:r>
    </w:p>
    <w:p w:rsidR="00747458" w:rsidRPr="009B34FF" w:rsidRDefault="00B30692" w:rsidP="00991A8F">
      <w:pPr>
        <w:pStyle w:val="a7"/>
        <w:widowControl w:val="0"/>
        <w:numPr>
          <w:ilvl w:val="0"/>
          <w:numId w:val="133"/>
        </w:numPr>
        <w:tabs>
          <w:tab w:val="left" w:pos="1134"/>
        </w:tabs>
        <w:autoSpaceDE w:val="0"/>
        <w:autoSpaceDN w:val="0"/>
        <w:adjustRightInd w:val="0"/>
        <w:spacing w:after="0" w:line="240" w:lineRule="auto"/>
        <w:ind w:left="56" w:firstLine="686"/>
        <w:jc w:val="both"/>
        <w:rPr>
          <w:rFonts w:ascii="Times New Roman" w:eastAsiaTheme="minorEastAsia" w:hAnsi="Times New Roman" w:cs="Times New Roman"/>
          <w:sz w:val="28"/>
          <w:szCs w:val="28"/>
          <w:lang w:eastAsia="ru-RU"/>
        </w:rPr>
      </w:pPr>
      <w:hyperlink w:anchor="sub_2400" w:history="1">
        <w:r w:rsidR="00747458" w:rsidRPr="009B34FF">
          <w:rPr>
            <w:rFonts w:ascii="Times New Roman" w:eastAsia="Times New Roman" w:hAnsi="Times New Roman" w:cs="Times New Roman"/>
            <w:sz w:val="28"/>
            <w:szCs w:val="28"/>
            <w:lang w:eastAsia="ru-RU"/>
          </w:rPr>
          <w:t>подпрограмма 4</w:t>
        </w:r>
      </w:hyperlink>
      <w:r w:rsidR="00747458" w:rsidRPr="009B34FF">
        <w:rPr>
          <w:rFonts w:ascii="Times New Roman" w:eastAsia="Times New Roman" w:hAnsi="Times New Roman" w:cs="Times New Roman"/>
          <w:sz w:val="28"/>
          <w:szCs w:val="28"/>
          <w:lang w:eastAsia="ru-RU"/>
        </w:rPr>
        <w:t xml:space="preserve"> «Развитие спортивной инфраструктуры».</w:t>
      </w:r>
    </w:p>
    <w:p w:rsidR="00747458" w:rsidRPr="00747458" w:rsidRDefault="00747458" w:rsidP="0074745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747458">
        <w:rPr>
          <w:rFonts w:ascii="Times New Roman CYR" w:eastAsiaTheme="minorEastAsia" w:hAnsi="Times New Roman CYR" w:cs="Times New Roman CYR"/>
          <w:sz w:val="28"/>
          <w:szCs w:val="28"/>
          <w:lang w:eastAsia="ru-RU"/>
        </w:rPr>
        <w:t>В Госпрограмму внесено 5 изменений, в том числе 3 изменения в проверяемом периоде, из них:</w:t>
      </w:r>
    </w:p>
    <w:p w:rsidR="00747458" w:rsidRPr="00682D9B" w:rsidRDefault="00747458" w:rsidP="00991A8F">
      <w:pPr>
        <w:pStyle w:val="a7"/>
        <w:widowControl w:val="0"/>
        <w:numPr>
          <w:ilvl w:val="0"/>
          <w:numId w:val="134"/>
        </w:numPr>
        <w:tabs>
          <w:tab w:val="left" w:pos="1134"/>
        </w:tabs>
        <w:autoSpaceDE w:val="0"/>
        <w:autoSpaceDN w:val="0"/>
        <w:adjustRightInd w:val="0"/>
        <w:spacing w:after="0" w:line="240" w:lineRule="auto"/>
        <w:ind w:left="14" w:firstLine="742"/>
        <w:jc w:val="both"/>
        <w:rPr>
          <w:rFonts w:ascii="Times New Roman" w:eastAsia="Times New Roman" w:hAnsi="Times New Roman" w:cs="Times New Roman"/>
          <w:sz w:val="28"/>
          <w:szCs w:val="28"/>
          <w:lang w:eastAsia="ru-RU"/>
        </w:rPr>
      </w:pPr>
      <w:r w:rsidRPr="00682D9B">
        <w:rPr>
          <w:rFonts w:ascii="Times New Roman CYR" w:eastAsiaTheme="minorEastAsia" w:hAnsi="Times New Roman CYR" w:cs="Times New Roman CYR"/>
          <w:sz w:val="28"/>
          <w:szCs w:val="28"/>
          <w:lang w:eastAsia="ru-RU"/>
        </w:rPr>
        <w:t xml:space="preserve">Постановлением Правительства </w:t>
      </w:r>
      <w:r w:rsidR="00682D9B">
        <w:rPr>
          <w:rFonts w:ascii="Times New Roman CYR" w:eastAsiaTheme="minorEastAsia" w:hAnsi="Times New Roman CYR" w:cs="Times New Roman CYR"/>
          <w:sz w:val="28"/>
          <w:szCs w:val="28"/>
          <w:lang w:eastAsia="ru-RU"/>
        </w:rPr>
        <w:t>РИ</w:t>
      </w:r>
      <w:r w:rsidRPr="00682D9B">
        <w:rPr>
          <w:rFonts w:ascii="Times New Roman CYR" w:eastAsiaTheme="minorEastAsia" w:hAnsi="Times New Roman CYR" w:cs="Times New Roman CYR"/>
          <w:sz w:val="28"/>
          <w:szCs w:val="28"/>
          <w:lang w:eastAsia="ru-RU"/>
        </w:rPr>
        <w:t xml:space="preserve"> от 28 апреля 2018 г</w:t>
      </w:r>
      <w:r w:rsidR="00682D9B">
        <w:rPr>
          <w:rFonts w:ascii="Times New Roman CYR" w:eastAsiaTheme="minorEastAsia" w:hAnsi="Times New Roman CYR" w:cs="Times New Roman CYR"/>
          <w:sz w:val="28"/>
          <w:szCs w:val="28"/>
          <w:lang w:eastAsia="ru-RU"/>
        </w:rPr>
        <w:t>ода</w:t>
      </w:r>
      <w:r w:rsidRPr="00682D9B">
        <w:rPr>
          <w:rFonts w:ascii="Times New Roman CYR" w:eastAsiaTheme="minorEastAsia" w:hAnsi="Times New Roman CYR" w:cs="Times New Roman CYR"/>
          <w:sz w:val="28"/>
          <w:szCs w:val="28"/>
          <w:lang w:eastAsia="ru-RU"/>
        </w:rPr>
        <w:t xml:space="preserve"> № 73 внесены изменения в части сроков реализации Госпрограммы (срок окончания действия Госпрограммы увеличен с 2018 года до 2020 года), в части объемов финансирования (общий </w:t>
      </w:r>
      <w:r w:rsidRPr="00682D9B">
        <w:rPr>
          <w:rFonts w:ascii="Times New Roman" w:eastAsia="Times New Roman" w:hAnsi="Times New Roman" w:cs="Times New Roman"/>
          <w:sz w:val="28"/>
          <w:szCs w:val="28"/>
          <w:lang w:eastAsia="ru-RU"/>
        </w:rPr>
        <w:t>объем бюджетных ассигнований увеличен с 1 675 153,7 тыс. руб</w:t>
      </w:r>
      <w:r w:rsidR="00682D9B">
        <w:rPr>
          <w:rFonts w:ascii="Times New Roman" w:eastAsia="Times New Roman" w:hAnsi="Times New Roman" w:cs="Times New Roman"/>
          <w:sz w:val="28"/>
          <w:szCs w:val="28"/>
          <w:lang w:eastAsia="ru-RU"/>
        </w:rPr>
        <w:t>лей</w:t>
      </w:r>
      <w:r w:rsidRPr="00682D9B">
        <w:rPr>
          <w:rFonts w:ascii="Times New Roman" w:eastAsia="Times New Roman" w:hAnsi="Times New Roman" w:cs="Times New Roman"/>
          <w:sz w:val="28"/>
          <w:szCs w:val="28"/>
          <w:lang w:eastAsia="ru-RU"/>
        </w:rPr>
        <w:t xml:space="preserve"> до 2</w:t>
      </w:r>
      <w:r w:rsidR="00682D9B">
        <w:rPr>
          <w:rFonts w:ascii="Times New Roman" w:eastAsia="Times New Roman" w:hAnsi="Times New Roman" w:cs="Times New Roman"/>
          <w:sz w:val="28"/>
          <w:szCs w:val="28"/>
          <w:lang w:eastAsia="ru-RU"/>
        </w:rPr>
        <w:t> </w:t>
      </w:r>
      <w:r w:rsidRPr="00682D9B">
        <w:rPr>
          <w:rFonts w:ascii="Times New Roman" w:eastAsia="Times New Roman" w:hAnsi="Times New Roman" w:cs="Times New Roman"/>
          <w:sz w:val="28"/>
          <w:szCs w:val="28"/>
          <w:lang w:eastAsia="ru-RU"/>
        </w:rPr>
        <w:t>123</w:t>
      </w:r>
      <w:r w:rsidR="00682D9B">
        <w:rPr>
          <w:rFonts w:ascii="Times New Roman" w:eastAsia="Times New Roman" w:hAnsi="Times New Roman" w:cs="Times New Roman"/>
          <w:sz w:val="28"/>
          <w:szCs w:val="28"/>
          <w:lang w:eastAsia="ru-RU"/>
        </w:rPr>
        <w:t> </w:t>
      </w:r>
      <w:r w:rsidRPr="00682D9B">
        <w:rPr>
          <w:rFonts w:ascii="Times New Roman" w:eastAsia="Times New Roman" w:hAnsi="Times New Roman" w:cs="Times New Roman"/>
          <w:sz w:val="28"/>
          <w:szCs w:val="28"/>
          <w:lang w:eastAsia="ru-RU"/>
        </w:rPr>
        <w:t>240,5 тыс. руб</w:t>
      </w:r>
      <w:r w:rsidR="00682D9B">
        <w:rPr>
          <w:rFonts w:ascii="Times New Roman" w:eastAsia="Times New Roman" w:hAnsi="Times New Roman" w:cs="Times New Roman"/>
          <w:sz w:val="28"/>
          <w:szCs w:val="28"/>
          <w:lang w:eastAsia="ru-RU"/>
        </w:rPr>
        <w:t>лей</w:t>
      </w:r>
      <w:r w:rsidRPr="00682D9B">
        <w:rPr>
          <w:rFonts w:ascii="Times New Roman" w:eastAsia="Times New Roman" w:hAnsi="Times New Roman" w:cs="Times New Roman"/>
          <w:sz w:val="28"/>
          <w:szCs w:val="28"/>
          <w:lang w:eastAsia="ru-RU"/>
        </w:rPr>
        <w:t>), в части ожидаемых результатов реализации программы (изменены показатели с учетом увеличения сроков реализации);</w:t>
      </w:r>
    </w:p>
    <w:p w:rsidR="00747458" w:rsidRPr="00682D9B" w:rsidRDefault="00747458" w:rsidP="00991A8F">
      <w:pPr>
        <w:pStyle w:val="a7"/>
        <w:widowControl w:val="0"/>
        <w:numPr>
          <w:ilvl w:val="0"/>
          <w:numId w:val="134"/>
        </w:numPr>
        <w:tabs>
          <w:tab w:val="left" w:pos="1134"/>
        </w:tabs>
        <w:autoSpaceDE w:val="0"/>
        <w:autoSpaceDN w:val="0"/>
        <w:adjustRightInd w:val="0"/>
        <w:spacing w:after="0" w:line="240" w:lineRule="auto"/>
        <w:ind w:left="14" w:firstLine="742"/>
        <w:jc w:val="both"/>
        <w:rPr>
          <w:rFonts w:ascii="Times New Roman" w:eastAsia="Times New Roman" w:hAnsi="Times New Roman" w:cs="Times New Roman"/>
          <w:sz w:val="28"/>
          <w:szCs w:val="28"/>
          <w:lang w:eastAsia="ru-RU"/>
        </w:rPr>
      </w:pPr>
      <w:r w:rsidRPr="00682D9B">
        <w:rPr>
          <w:rFonts w:ascii="Times New Roman" w:eastAsia="Times New Roman" w:hAnsi="Times New Roman" w:cs="Times New Roman"/>
          <w:sz w:val="28"/>
          <w:szCs w:val="28"/>
          <w:lang w:eastAsia="ru-RU"/>
        </w:rPr>
        <w:t xml:space="preserve">Постановлением Правительства </w:t>
      </w:r>
      <w:r w:rsidR="00682D9B">
        <w:rPr>
          <w:rFonts w:ascii="Times New Roman" w:eastAsia="Times New Roman" w:hAnsi="Times New Roman" w:cs="Times New Roman"/>
          <w:sz w:val="28"/>
          <w:szCs w:val="28"/>
          <w:lang w:eastAsia="ru-RU"/>
        </w:rPr>
        <w:t>РИ</w:t>
      </w:r>
      <w:r w:rsidRPr="00682D9B">
        <w:rPr>
          <w:rFonts w:ascii="Times New Roman" w:eastAsia="Times New Roman" w:hAnsi="Times New Roman" w:cs="Times New Roman"/>
          <w:sz w:val="28"/>
          <w:szCs w:val="28"/>
          <w:lang w:eastAsia="ru-RU"/>
        </w:rPr>
        <w:t xml:space="preserve"> от 19 декабря 2018 г</w:t>
      </w:r>
      <w:r w:rsidR="00682D9B">
        <w:rPr>
          <w:rFonts w:ascii="Times New Roman" w:eastAsia="Times New Roman" w:hAnsi="Times New Roman" w:cs="Times New Roman"/>
          <w:sz w:val="28"/>
          <w:szCs w:val="28"/>
          <w:lang w:eastAsia="ru-RU"/>
        </w:rPr>
        <w:t>ода</w:t>
      </w:r>
      <w:r w:rsidRPr="00682D9B">
        <w:rPr>
          <w:rFonts w:ascii="Times New Roman" w:eastAsia="Times New Roman" w:hAnsi="Times New Roman" w:cs="Times New Roman"/>
          <w:sz w:val="28"/>
          <w:szCs w:val="28"/>
          <w:lang w:eastAsia="ru-RU"/>
        </w:rPr>
        <w:t xml:space="preserve"> № 180 </w:t>
      </w:r>
      <w:r w:rsidRPr="00682D9B">
        <w:rPr>
          <w:rFonts w:ascii="Times New Roman CYR" w:eastAsiaTheme="minorEastAsia" w:hAnsi="Times New Roman CYR" w:cs="Times New Roman CYR"/>
          <w:sz w:val="28"/>
          <w:szCs w:val="28"/>
          <w:lang w:eastAsia="ru-RU"/>
        </w:rPr>
        <w:t xml:space="preserve">внесены изменения в части объемов финансирования (общий </w:t>
      </w:r>
      <w:r w:rsidRPr="00682D9B">
        <w:rPr>
          <w:rFonts w:ascii="Times New Roman" w:eastAsia="Times New Roman" w:hAnsi="Times New Roman" w:cs="Times New Roman"/>
          <w:sz w:val="28"/>
          <w:szCs w:val="28"/>
          <w:lang w:eastAsia="ru-RU"/>
        </w:rPr>
        <w:t>объем бюджетных ассигнований государственной программы увеличен с 2 123 240,5 тыс. руб</w:t>
      </w:r>
      <w:r w:rsidR="00682D9B">
        <w:rPr>
          <w:rFonts w:ascii="Times New Roman" w:eastAsia="Times New Roman" w:hAnsi="Times New Roman" w:cs="Times New Roman"/>
          <w:sz w:val="28"/>
          <w:szCs w:val="28"/>
          <w:lang w:eastAsia="ru-RU"/>
        </w:rPr>
        <w:t>лей</w:t>
      </w:r>
      <w:r w:rsidRPr="00682D9B">
        <w:rPr>
          <w:rFonts w:ascii="Times New Roman" w:eastAsia="Times New Roman" w:hAnsi="Times New Roman" w:cs="Times New Roman"/>
          <w:sz w:val="28"/>
          <w:szCs w:val="28"/>
          <w:lang w:eastAsia="ru-RU"/>
        </w:rPr>
        <w:t xml:space="preserve"> до 2</w:t>
      </w:r>
      <w:r w:rsidR="00682D9B">
        <w:rPr>
          <w:rFonts w:ascii="Times New Roman" w:eastAsia="Times New Roman" w:hAnsi="Times New Roman" w:cs="Times New Roman"/>
          <w:sz w:val="28"/>
          <w:szCs w:val="28"/>
          <w:lang w:eastAsia="ru-RU"/>
        </w:rPr>
        <w:t> </w:t>
      </w:r>
      <w:r w:rsidRPr="00682D9B">
        <w:rPr>
          <w:rFonts w:ascii="Times New Roman" w:eastAsia="Times New Roman" w:hAnsi="Times New Roman" w:cs="Times New Roman"/>
          <w:sz w:val="28"/>
          <w:szCs w:val="28"/>
          <w:lang w:eastAsia="ru-RU"/>
        </w:rPr>
        <w:t>520</w:t>
      </w:r>
      <w:r w:rsidR="00682D9B">
        <w:rPr>
          <w:rFonts w:ascii="Times New Roman" w:eastAsia="Times New Roman" w:hAnsi="Times New Roman" w:cs="Times New Roman"/>
          <w:sz w:val="28"/>
          <w:szCs w:val="28"/>
          <w:lang w:eastAsia="ru-RU"/>
        </w:rPr>
        <w:t> </w:t>
      </w:r>
      <w:r w:rsidRPr="00682D9B">
        <w:rPr>
          <w:rFonts w:ascii="Times New Roman" w:eastAsia="Times New Roman" w:hAnsi="Times New Roman" w:cs="Times New Roman"/>
          <w:sz w:val="28"/>
          <w:szCs w:val="28"/>
          <w:lang w:eastAsia="ru-RU"/>
        </w:rPr>
        <w:t>296,0 тыс. руб</w:t>
      </w:r>
      <w:r w:rsidR="00682D9B">
        <w:rPr>
          <w:rFonts w:ascii="Times New Roman" w:eastAsia="Times New Roman" w:hAnsi="Times New Roman" w:cs="Times New Roman"/>
          <w:sz w:val="28"/>
          <w:szCs w:val="28"/>
          <w:lang w:eastAsia="ru-RU"/>
        </w:rPr>
        <w:t>лей</w:t>
      </w:r>
      <w:r w:rsidRPr="00682D9B">
        <w:rPr>
          <w:rFonts w:ascii="Times New Roman" w:eastAsia="Times New Roman" w:hAnsi="Times New Roman" w:cs="Times New Roman"/>
          <w:sz w:val="28"/>
          <w:szCs w:val="28"/>
          <w:lang w:eastAsia="ru-RU"/>
        </w:rPr>
        <w:t>), а также добавлен новый индикатор «Доля населения, занятого в экономике, занимающегося физической культурой и спортом»);</w:t>
      </w:r>
    </w:p>
    <w:p w:rsidR="00747458" w:rsidRPr="00682D9B" w:rsidRDefault="00747458" w:rsidP="00991A8F">
      <w:pPr>
        <w:pStyle w:val="a7"/>
        <w:widowControl w:val="0"/>
        <w:numPr>
          <w:ilvl w:val="0"/>
          <w:numId w:val="134"/>
        </w:numPr>
        <w:tabs>
          <w:tab w:val="left" w:pos="1134"/>
        </w:tabs>
        <w:autoSpaceDE w:val="0"/>
        <w:autoSpaceDN w:val="0"/>
        <w:adjustRightInd w:val="0"/>
        <w:spacing w:after="0" w:line="240" w:lineRule="auto"/>
        <w:ind w:left="14" w:firstLine="742"/>
        <w:jc w:val="both"/>
        <w:rPr>
          <w:rFonts w:ascii="Times New Roman" w:eastAsiaTheme="minorEastAsia" w:hAnsi="Times New Roman" w:cs="Times New Roman"/>
          <w:sz w:val="28"/>
          <w:szCs w:val="28"/>
          <w:lang w:eastAsia="ru-RU"/>
        </w:rPr>
      </w:pPr>
      <w:r w:rsidRPr="00682D9B">
        <w:rPr>
          <w:rFonts w:ascii="Times New Roman" w:eastAsia="Times New Roman" w:hAnsi="Times New Roman" w:cs="Times New Roman"/>
          <w:sz w:val="28"/>
          <w:szCs w:val="28"/>
          <w:lang w:eastAsia="ru-RU"/>
        </w:rPr>
        <w:t xml:space="preserve">Постановлением Правительства </w:t>
      </w:r>
      <w:r w:rsidR="00682D9B">
        <w:rPr>
          <w:rFonts w:ascii="Times New Roman" w:eastAsia="Times New Roman" w:hAnsi="Times New Roman" w:cs="Times New Roman"/>
          <w:sz w:val="28"/>
          <w:szCs w:val="28"/>
          <w:lang w:eastAsia="ru-RU"/>
        </w:rPr>
        <w:t>РИ</w:t>
      </w:r>
      <w:r w:rsidRPr="00682D9B">
        <w:rPr>
          <w:rFonts w:ascii="Times New Roman" w:eastAsia="Times New Roman" w:hAnsi="Times New Roman" w:cs="Times New Roman"/>
          <w:sz w:val="28"/>
          <w:szCs w:val="28"/>
          <w:lang w:eastAsia="ru-RU"/>
        </w:rPr>
        <w:t xml:space="preserve"> </w:t>
      </w:r>
      <w:r w:rsidRPr="00682D9B">
        <w:rPr>
          <w:rFonts w:ascii="Times New Roman CYR" w:eastAsiaTheme="minorEastAsia" w:hAnsi="Times New Roman CYR" w:cs="Times New Roman CYR"/>
          <w:sz w:val="28"/>
          <w:szCs w:val="28"/>
          <w:lang w:eastAsia="ru-RU"/>
        </w:rPr>
        <w:t xml:space="preserve">внесены изменения в части объемов финансирования (общий </w:t>
      </w:r>
      <w:r w:rsidRPr="00682D9B">
        <w:rPr>
          <w:rFonts w:ascii="Times New Roman" w:eastAsia="Times New Roman" w:hAnsi="Times New Roman" w:cs="Times New Roman"/>
          <w:sz w:val="28"/>
          <w:szCs w:val="28"/>
          <w:lang w:eastAsia="ru-RU"/>
        </w:rPr>
        <w:t>объем бюджетных ассигнований государственной программы увеличен с 2</w:t>
      </w:r>
      <w:r w:rsidR="00682D9B">
        <w:rPr>
          <w:rFonts w:ascii="Times New Roman" w:eastAsia="Times New Roman" w:hAnsi="Times New Roman" w:cs="Times New Roman"/>
          <w:sz w:val="28"/>
          <w:szCs w:val="28"/>
          <w:lang w:eastAsia="ru-RU"/>
        </w:rPr>
        <w:t> </w:t>
      </w:r>
      <w:r w:rsidRPr="00682D9B">
        <w:rPr>
          <w:rFonts w:ascii="Times New Roman" w:eastAsia="Times New Roman" w:hAnsi="Times New Roman" w:cs="Times New Roman"/>
          <w:sz w:val="28"/>
          <w:szCs w:val="28"/>
          <w:lang w:eastAsia="ru-RU"/>
        </w:rPr>
        <w:t>520</w:t>
      </w:r>
      <w:r w:rsidR="00682D9B">
        <w:rPr>
          <w:rFonts w:ascii="Times New Roman" w:eastAsia="Times New Roman" w:hAnsi="Times New Roman" w:cs="Times New Roman"/>
          <w:sz w:val="28"/>
          <w:szCs w:val="28"/>
          <w:lang w:eastAsia="ru-RU"/>
        </w:rPr>
        <w:t> </w:t>
      </w:r>
      <w:r w:rsidRPr="00682D9B">
        <w:rPr>
          <w:rFonts w:ascii="Times New Roman" w:eastAsia="Times New Roman" w:hAnsi="Times New Roman" w:cs="Times New Roman"/>
          <w:sz w:val="28"/>
          <w:szCs w:val="28"/>
          <w:lang w:eastAsia="ru-RU"/>
        </w:rPr>
        <w:t>296,0 тыс. руб</w:t>
      </w:r>
      <w:r w:rsidR="00682D9B">
        <w:rPr>
          <w:rFonts w:ascii="Times New Roman" w:eastAsia="Times New Roman" w:hAnsi="Times New Roman" w:cs="Times New Roman"/>
          <w:sz w:val="28"/>
          <w:szCs w:val="28"/>
          <w:lang w:eastAsia="ru-RU"/>
        </w:rPr>
        <w:t>лей</w:t>
      </w:r>
      <w:r w:rsidRPr="00682D9B">
        <w:rPr>
          <w:rFonts w:ascii="Times New Roman" w:eastAsia="Times New Roman" w:hAnsi="Times New Roman" w:cs="Times New Roman"/>
          <w:sz w:val="28"/>
          <w:szCs w:val="28"/>
          <w:lang w:eastAsia="ru-RU"/>
        </w:rPr>
        <w:t xml:space="preserve"> до 3</w:t>
      </w:r>
      <w:r w:rsidR="00682D9B">
        <w:rPr>
          <w:rFonts w:ascii="Times New Roman" w:eastAsia="Times New Roman" w:hAnsi="Times New Roman" w:cs="Times New Roman"/>
          <w:sz w:val="28"/>
          <w:szCs w:val="28"/>
          <w:lang w:eastAsia="ru-RU"/>
        </w:rPr>
        <w:t> </w:t>
      </w:r>
      <w:r w:rsidRPr="00682D9B">
        <w:rPr>
          <w:rFonts w:ascii="Times New Roman" w:eastAsia="Times New Roman" w:hAnsi="Times New Roman" w:cs="Times New Roman"/>
          <w:sz w:val="28"/>
          <w:szCs w:val="28"/>
          <w:lang w:eastAsia="ru-RU"/>
        </w:rPr>
        <w:t>105</w:t>
      </w:r>
      <w:r w:rsidR="00682D9B">
        <w:rPr>
          <w:rFonts w:ascii="Times New Roman" w:eastAsia="Times New Roman" w:hAnsi="Times New Roman" w:cs="Times New Roman"/>
          <w:sz w:val="28"/>
          <w:szCs w:val="28"/>
          <w:lang w:eastAsia="ru-RU"/>
        </w:rPr>
        <w:t> </w:t>
      </w:r>
      <w:r w:rsidRPr="00682D9B">
        <w:rPr>
          <w:rFonts w:ascii="Times New Roman" w:eastAsia="Times New Roman" w:hAnsi="Times New Roman" w:cs="Times New Roman"/>
          <w:sz w:val="28"/>
          <w:szCs w:val="28"/>
          <w:lang w:eastAsia="ru-RU"/>
        </w:rPr>
        <w:t>513,1 тыс. руб</w:t>
      </w:r>
      <w:r w:rsidR="00682D9B">
        <w:rPr>
          <w:rFonts w:ascii="Times New Roman" w:eastAsia="Times New Roman" w:hAnsi="Times New Roman" w:cs="Times New Roman"/>
          <w:sz w:val="28"/>
          <w:szCs w:val="28"/>
          <w:lang w:eastAsia="ru-RU"/>
        </w:rPr>
        <w:t>лей</w:t>
      </w:r>
      <w:r w:rsidRPr="00682D9B">
        <w:rPr>
          <w:rFonts w:ascii="Times New Roman" w:eastAsia="Times New Roman" w:hAnsi="Times New Roman" w:cs="Times New Roman"/>
          <w:sz w:val="28"/>
          <w:szCs w:val="28"/>
          <w:lang w:eastAsia="ru-RU"/>
        </w:rPr>
        <w:t>), а также добавлен новый индикатор «Доля занимающихся по программам спортивной подготовки в организациях ведомственной принадлежности физической культуры и спорта, в общем количестве занимающихся в организациях ведомственной принадлежности физической культуры и спорта».</w:t>
      </w:r>
    </w:p>
    <w:p w:rsidR="00747458" w:rsidRPr="00747458" w:rsidRDefault="00747458" w:rsidP="00747458">
      <w:pPr>
        <w:spacing w:after="0" w:line="240" w:lineRule="auto"/>
        <w:ind w:firstLine="709"/>
        <w:jc w:val="both"/>
        <w:rPr>
          <w:rFonts w:ascii="Times New Roman" w:eastAsiaTheme="minorEastAsia" w:hAnsi="Times New Roman" w:cs="Times New Roman"/>
          <w:sz w:val="28"/>
          <w:szCs w:val="28"/>
          <w:lang w:eastAsia="ru-RU"/>
        </w:rPr>
      </w:pPr>
      <w:r w:rsidRPr="00747458">
        <w:rPr>
          <w:rFonts w:ascii="Times New Roman" w:eastAsiaTheme="minorEastAsia" w:hAnsi="Times New Roman" w:cs="Times New Roman"/>
          <w:sz w:val="28"/>
          <w:szCs w:val="28"/>
          <w:lang w:eastAsia="ru-RU"/>
        </w:rPr>
        <w:t xml:space="preserve">Основной целью Госпрограммы является создание условий, обеспечивающих возможность жителям республики вести здоровый образ жизни, и приобщение всех слоев населения к систематическим занятиям физической культурой и спортом, популяризация и развитие физической культуры и спорта среди различных групп </w:t>
      </w:r>
      <w:r w:rsidRPr="00747458">
        <w:rPr>
          <w:rFonts w:ascii="Times New Roman" w:eastAsiaTheme="minorEastAsia" w:hAnsi="Times New Roman" w:cs="Times New Roman"/>
          <w:sz w:val="28"/>
          <w:szCs w:val="28"/>
          <w:lang w:eastAsia="ru-RU"/>
        </w:rPr>
        <w:lastRenderedPageBreak/>
        <w:t>населения республики, а также развитие детско-юношеского спорта, спорта высших достижений.</w:t>
      </w:r>
    </w:p>
    <w:p w:rsidR="00747458" w:rsidRPr="00747458" w:rsidRDefault="00747458" w:rsidP="00747458">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747458">
        <w:rPr>
          <w:rFonts w:ascii="Times New Roman" w:eastAsiaTheme="minorEastAsia" w:hAnsi="Times New Roman" w:cs="Times New Roman"/>
          <w:sz w:val="28"/>
          <w:szCs w:val="28"/>
          <w:lang w:eastAsia="ru-RU"/>
        </w:rPr>
        <w:t>К числу основных задач Госпрограммы для решения поставленной цели относится:</w:t>
      </w:r>
    </w:p>
    <w:p w:rsidR="00747458" w:rsidRPr="00682D9B" w:rsidRDefault="00747458" w:rsidP="00991A8F">
      <w:pPr>
        <w:pStyle w:val="a7"/>
        <w:widowControl w:val="0"/>
        <w:numPr>
          <w:ilvl w:val="0"/>
          <w:numId w:val="135"/>
        </w:numPr>
        <w:tabs>
          <w:tab w:val="left" w:pos="1134"/>
        </w:tabs>
        <w:autoSpaceDE w:val="0"/>
        <w:autoSpaceDN w:val="0"/>
        <w:adjustRightInd w:val="0"/>
        <w:spacing w:after="0" w:line="240" w:lineRule="auto"/>
        <w:ind w:left="42" w:firstLine="728"/>
        <w:jc w:val="both"/>
        <w:rPr>
          <w:rFonts w:ascii="Times New Roman" w:eastAsiaTheme="minorEastAsia" w:hAnsi="Times New Roman" w:cs="Times New Roman"/>
          <w:sz w:val="28"/>
          <w:szCs w:val="28"/>
          <w:lang w:eastAsia="ru-RU"/>
        </w:rPr>
      </w:pPr>
      <w:r w:rsidRPr="00682D9B">
        <w:rPr>
          <w:rFonts w:ascii="Times New Roman" w:eastAsiaTheme="minorEastAsia" w:hAnsi="Times New Roman" w:cs="Times New Roman"/>
          <w:sz w:val="28"/>
          <w:szCs w:val="28"/>
          <w:lang w:eastAsia="ru-RU"/>
        </w:rPr>
        <w:t>создание новой системы физкультурно-спортивного воспитания населения;</w:t>
      </w:r>
    </w:p>
    <w:p w:rsidR="00747458" w:rsidRPr="00682D9B" w:rsidRDefault="00747458" w:rsidP="00991A8F">
      <w:pPr>
        <w:pStyle w:val="a7"/>
        <w:widowControl w:val="0"/>
        <w:numPr>
          <w:ilvl w:val="0"/>
          <w:numId w:val="135"/>
        </w:numPr>
        <w:tabs>
          <w:tab w:val="left" w:pos="1134"/>
        </w:tabs>
        <w:autoSpaceDE w:val="0"/>
        <w:autoSpaceDN w:val="0"/>
        <w:adjustRightInd w:val="0"/>
        <w:spacing w:after="0" w:line="240" w:lineRule="auto"/>
        <w:ind w:left="42" w:firstLine="728"/>
        <w:jc w:val="both"/>
        <w:rPr>
          <w:rFonts w:ascii="Times New Roman" w:eastAsiaTheme="minorEastAsia" w:hAnsi="Times New Roman" w:cs="Times New Roman"/>
          <w:sz w:val="28"/>
          <w:szCs w:val="28"/>
          <w:lang w:eastAsia="ru-RU"/>
        </w:rPr>
      </w:pPr>
      <w:r w:rsidRPr="00682D9B">
        <w:rPr>
          <w:rFonts w:ascii="Times New Roman" w:eastAsiaTheme="minorEastAsia" w:hAnsi="Times New Roman" w:cs="Times New Roman"/>
          <w:sz w:val="28"/>
          <w:szCs w:val="28"/>
          <w:lang w:eastAsia="ru-RU"/>
        </w:rPr>
        <w:t>разработка и реализация комплекса мер по пропаганде физической культуры и спорта как важнейшей составляющей здорового образа жизни;</w:t>
      </w:r>
    </w:p>
    <w:p w:rsidR="00747458" w:rsidRPr="00682D9B" w:rsidRDefault="00747458" w:rsidP="00991A8F">
      <w:pPr>
        <w:pStyle w:val="a7"/>
        <w:widowControl w:val="0"/>
        <w:numPr>
          <w:ilvl w:val="0"/>
          <w:numId w:val="135"/>
        </w:numPr>
        <w:tabs>
          <w:tab w:val="left" w:pos="1134"/>
        </w:tabs>
        <w:autoSpaceDE w:val="0"/>
        <w:autoSpaceDN w:val="0"/>
        <w:adjustRightInd w:val="0"/>
        <w:spacing w:after="0" w:line="240" w:lineRule="auto"/>
        <w:ind w:left="42" w:firstLine="728"/>
        <w:jc w:val="both"/>
        <w:rPr>
          <w:rFonts w:ascii="Times New Roman" w:eastAsiaTheme="minorEastAsia" w:hAnsi="Times New Roman" w:cs="Times New Roman"/>
          <w:sz w:val="28"/>
          <w:szCs w:val="28"/>
          <w:lang w:eastAsia="ru-RU"/>
        </w:rPr>
      </w:pPr>
      <w:r w:rsidRPr="00682D9B">
        <w:rPr>
          <w:rFonts w:ascii="Times New Roman" w:eastAsiaTheme="minorEastAsia" w:hAnsi="Times New Roman" w:cs="Times New Roman"/>
          <w:sz w:val="28"/>
          <w:szCs w:val="28"/>
          <w:lang w:eastAsia="ru-RU"/>
        </w:rPr>
        <w:t>модернизация системы физического воспитания различных категорий и групп населения, в том числе в образовательных учреждениях профессионального образования;</w:t>
      </w:r>
    </w:p>
    <w:p w:rsidR="00747458" w:rsidRPr="00682D9B" w:rsidRDefault="00747458" w:rsidP="00991A8F">
      <w:pPr>
        <w:pStyle w:val="a7"/>
        <w:widowControl w:val="0"/>
        <w:numPr>
          <w:ilvl w:val="0"/>
          <w:numId w:val="135"/>
        </w:numPr>
        <w:tabs>
          <w:tab w:val="left" w:pos="1134"/>
        </w:tabs>
        <w:autoSpaceDE w:val="0"/>
        <w:autoSpaceDN w:val="0"/>
        <w:adjustRightInd w:val="0"/>
        <w:spacing w:after="0" w:line="240" w:lineRule="auto"/>
        <w:ind w:left="42" w:firstLine="728"/>
        <w:jc w:val="both"/>
        <w:rPr>
          <w:rFonts w:ascii="Times New Roman" w:eastAsiaTheme="minorEastAsia" w:hAnsi="Times New Roman" w:cs="Times New Roman"/>
          <w:sz w:val="28"/>
          <w:szCs w:val="28"/>
          <w:lang w:eastAsia="ru-RU"/>
        </w:rPr>
      </w:pPr>
      <w:r w:rsidRPr="00682D9B">
        <w:rPr>
          <w:rFonts w:ascii="Times New Roman" w:eastAsiaTheme="minorEastAsia" w:hAnsi="Times New Roman" w:cs="Times New Roman"/>
          <w:sz w:val="28"/>
          <w:szCs w:val="28"/>
          <w:lang w:eastAsia="ru-RU"/>
        </w:rPr>
        <w:t>совершенствование подготовки спортсменов высокого класса и спортивного резерва. Усиление мер социальной защиты спортсменов и тренеров;</w:t>
      </w:r>
    </w:p>
    <w:p w:rsidR="00747458" w:rsidRPr="00682D9B" w:rsidRDefault="00747458" w:rsidP="00991A8F">
      <w:pPr>
        <w:pStyle w:val="a7"/>
        <w:widowControl w:val="0"/>
        <w:numPr>
          <w:ilvl w:val="0"/>
          <w:numId w:val="135"/>
        </w:numPr>
        <w:tabs>
          <w:tab w:val="left" w:pos="1134"/>
        </w:tabs>
        <w:autoSpaceDE w:val="0"/>
        <w:autoSpaceDN w:val="0"/>
        <w:adjustRightInd w:val="0"/>
        <w:spacing w:after="0" w:line="240" w:lineRule="auto"/>
        <w:ind w:left="42" w:firstLine="728"/>
        <w:jc w:val="both"/>
        <w:rPr>
          <w:rFonts w:ascii="Times New Roman" w:eastAsiaTheme="minorEastAsia" w:hAnsi="Times New Roman" w:cs="Times New Roman"/>
          <w:sz w:val="28"/>
          <w:szCs w:val="28"/>
          <w:lang w:eastAsia="ru-RU"/>
        </w:rPr>
      </w:pPr>
      <w:r w:rsidRPr="00682D9B">
        <w:rPr>
          <w:rFonts w:ascii="Times New Roman" w:eastAsiaTheme="minorEastAsia" w:hAnsi="Times New Roman" w:cs="Times New Roman"/>
          <w:sz w:val="28"/>
          <w:szCs w:val="28"/>
          <w:lang w:eastAsia="ru-RU"/>
        </w:rPr>
        <w:t>развитие организационно-управленческого, кадрового, научно-методического обеспечения физкультурно-спортивной деятельности;</w:t>
      </w:r>
    </w:p>
    <w:p w:rsidR="00747458" w:rsidRPr="00682D9B" w:rsidRDefault="00747458" w:rsidP="00991A8F">
      <w:pPr>
        <w:pStyle w:val="a7"/>
        <w:widowControl w:val="0"/>
        <w:numPr>
          <w:ilvl w:val="0"/>
          <w:numId w:val="135"/>
        </w:numPr>
        <w:tabs>
          <w:tab w:val="left" w:pos="1134"/>
        </w:tabs>
        <w:autoSpaceDE w:val="0"/>
        <w:autoSpaceDN w:val="0"/>
        <w:adjustRightInd w:val="0"/>
        <w:spacing w:after="0" w:line="240" w:lineRule="auto"/>
        <w:ind w:left="42" w:firstLine="728"/>
        <w:jc w:val="both"/>
        <w:rPr>
          <w:rFonts w:ascii="Times New Roman" w:eastAsiaTheme="minorEastAsia" w:hAnsi="Times New Roman" w:cs="Times New Roman"/>
          <w:sz w:val="28"/>
          <w:szCs w:val="28"/>
          <w:lang w:eastAsia="ru-RU"/>
        </w:rPr>
      </w:pPr>
      <w:r w:rsidRPr="00682D9B">
        <w:rPr>
          <w:rFonts w:ascii="Times New Roman" w:eastAsiaTheme="minorEastAsia" w:hAnsi="Times New Roman" w:cs="Times New Roman"/>
          <w:sz w:val="28"/>
          <w:szCs w:val="28"/>
          <w:lang w:eastAsia="ru-RU"/>
        </w:rPr>
        <w:t>развитие инфраструктуры сферы физической культуры и спорта и совершенствование финансового обеспечения физкультурно-спортивной деятельности;</w:t>
      </w:r>
    </w:p>
    <w:p w:rsidR="00747458" w:rsidRPr="00682D9B" w:rsidRDefault="00747458" w:rsidP="00991A8F">
      <w:pPr>
        <w:pStyle w:val="a7"/>
        <w:widowControl w:val="0"/>
        <w:numPr>
          <w:ilvl w:val="0"/>
          <w:numId w:val="135"/>
        </w:numPr>
        <w:tabs>
          <w:tab w:val="left" w:pos="1134"/>
        </w:tabs>
        <w:autoSpaceDE w:val="0"/>
        <w:autoSpaceDN w:val="0"/>
        <w:adjustRightInd w:val="0"/>
        <w:spacing w:after="0" w:line="240" w:lineRule="auto"/>
        <w:ind w:left="42" w:firstLine="728"/>
        <w:jc w:val="both"/>
        <w:rPr>
          <w:rFonts w:ascii="Times New Roman" w:eastAsiaTheme="minorEastAsia" w:hAnsi="Times New Roman" w:cs="Times New Roman"/>
          <w:sz w:val="28"/>
          <w:szCs w:val="28"/>
          <w:lang w:eastAsia="ru-RU"/>
        </w:rPr>
      </w:pPr>
      <w:r w:rsidRPr="00682D9B">
        <w:rPr>
          <w:rFonts w:ascii="Times New Roman" w:eastAsiaTheme="minorEastAsia" w:hAnsi="Times New Roman" w:cs="Times New Roman"/>
          <w:sz w:val="28"/>
          <w:szCs w:val="28"/>
          <w:lang w:eastAsia="ru-RU"/>
        </w:rPr>
        <w:t>содержание и развитие материально-технической базы объектов физической культуры и спорта республики;</w:t>
      </w:r>
    </w:p>
    <w:p w:rsidR="00747458" w:rsidRPr="00682D9B" w:rsidRDefault="00747458" w:rsidP="00991A8F">
      <w:pPr>
        <w:pStyle w:val="a7"/>
        <w:widowControl w:val="0"/>
        <w:numPr>
          <w:ilvl w:val="0"/>
          <w:numId w:val="135"/>
        </w:numPr>
        <w:tabs>
          <w:tab w:val="left" w:pos="1134"/>
        </w:tabs>
        <w:autoSpaceDE w:val="0"/>
        <w:autoSpaceDN w:val="0"/>
        <w:adjustRightInd w:val="0"/>
        <w:spacing w:after="0" w:line="240" w:lineRule="auto"/>
        <w:ind w:left="42" w:firstLine="728"/>
        <w:jc w:val="both"/>
        <w:rPr>
          <w:rFonts w:ascii="Times New Roman" w:eastAsiaTheme="minorEastAsia" w:hAnsi="Times New Roman" w:cs="Times New Roman"/>
          <w:sz w:val="28"/>
          <w:szCs w:val="28"/>
          <w:lang w:eastAsia="ru-RU"/>
        </w:rPr>
      </w:pPr>
      <w:r w:rsidRPr="00682D9B">
        <w:rPr>
          <w:rFonts w:ascii="Times New Roman" w:eastAsiaTheme="minorEastAsia" w:hAnsi="Times New Roman" w:cs="Times New Roman"/>
          <w:sz w:val="28"/>
          <w:szCs w:val="28"/>
          <w:lang w:eastAsia="ru-RU"/>
        </w:rPr>
        <w:t>повышение эффективности и качества работы, содержание и укрепление материально-технической базы подведомственных учреждений дополнительного образования спортивной направленности и высшего спортивного мастерства;</w:t>
      </w:r>
    </w:p>
    <w:p w:rsidR="00747458" w:rsidRPr="00682D9B" w:rsidRDefault="00747458" w:rsidP="00991A8F">
      <w:pPr>
        <w:pStyle w:val="a7"/>
        <w:widowControl w:val="0"/>
        <w:numPr>
          <w:ilvl w:val="0"/>
          <w:numId w:val="135"/>
        </w:numPr>
        <w:tabs>
          <w:tab w:val="left" w:pos="1134"/>
        </w:tabs>
        <w:autoSpaceDE w:val="0"/>
        <w:autoSpaceDN w:val="0"/>
        <w:adjustRightInd w:val="0"/>
        <w:spacing w:after="0" w:line="240" w:lineRule="auto"/>
        <w:ind w:left="42" w:firstLine="728"/>
        <w:jc w:val="both"/>
        <w:rPr>
          <w:rFonts w:ascii="Times New Roman" w:eastAsiaTheme="minorEastAsia" w:hAnsi="Times New Roman" w:cs="Times New Roman"/>
          <w:sz w:val="28"/>
          <w:szCs w:val="28"/>
          <w:lang w:eastAsia="ru-RU"/>
        </w:rPr>
      </w:pPr>
      <w:r w:rsidRPr="00682D9B">
        <w:rPr>
          <w:rFonts w:ascii="Times New Roman" w:eastAsiaTheme="minorEastAsia" w:hAnsi="Times New Roman" w:cs="Times New Roman"/>
          <w:sz w:val="28"/>
          <w:szCs w:val="28"/>
          <w:lang w:eastAsia="ru-RU"/>
        </w:rPr>
        <w:t>развитие национальных видов спорта;</w:t>
      </w:r>
    </w:p>
    <w:p w:rsidR="00747458" w:rsidRPr="00682D9B" w:rsidRDefault="00747458" w:rsidP="00991A8F">
      <w:pPr>
        <w:pStyle w:val="a7"/>
        <w:widowControl w:val="0"/>
        <w:numPr>
          <w:ilvl w:val="0"/>
          <w:numId w:val="135"/>
        </w:numPr>
        <w:tabs>
          <w:tab w:val="left" w:pos="1134"/>
        </w:tabs>
        <w:autoSpaceDE w:val="0"/>
        <w:autoSpaceDN w:val="0"/>
        <w:adjustRightInd w:val="0"/>
        <w:spacing w:after="0" w:line="240" w:lineRule="auto"/>
        <w:ind w:left="42" w:firstLine="728"/>
        <w:jc w:val="both"/>
        <w:rPr>
          <w:rFonts w:ascii="Times New Roman" w:eastAsiaTheme="minorEastAsia" w:hAnsi="Times New Roman" w:cs="Times New Roman"/>
          <w:sz w:val="28"/>
          <w:szCs w:val="28"/>
          <w:lang w:eastAsia="ru-RU"/>
        </w:rPr>
      </w:pPr>
      <w:r w:rsidRPr="00682D9B">
        <w:rPr>
          <w:rFonts w:ascii="Times New Roman" w:eastAsiaTheme="minorEastAsia" w:hAnsi="Times New Roman" w:cs="Times New Roman"/>
          <w:sz w:val="28"/>
          <w:szCs w:val="28"/>
          <w:lang w:eastAsia="ru-RU"/>
        </w:rPr>
        <w:t>развитие игровых видов спорта;</w:t>
      </w:r>
    </w:p>
    <w:p w:rsidR="00747458" w:rsidRPr="00682D9B" w:rsidRDefault="00747458" w:rsidP="00991A8F">
      <w:pPr>
        <w:pStyle w:val="a7"/>
        <w:widowControl w:val="0"/>
        <w:numPr>
          <w:ilvl w:val="0"/>
          <w:numId w:val="135"/>
        </w:numPr>
        <w:tabs>
          <w:tab w:val="left" w:pos="1134"/>
        </w:tabs>
        <w:autoSpaceDE w:val="0"/>
        <w:autoSpaceDN w:val="0"/>
        <w:adjustRightInd w:val="0"/>
        <w:spacing w:after="0" w:line="240" w:lineRule="auto"/>
        <w:ind w:left="42" w:firstLine="728"/>
        <w:jc w:val="both"/>
        <w:rPr>
          <w:rFonts w:ascii="Times New Roman" w:eastAsiaTheme="minorEastAsia" w:hAnsi="Times New Roman" w:cs="Times New Roman"/>
          <w:sz w:val="28"/>
          <w:szCs w:val="28"/>
          <w:lang w:eastAsia="ru-RU"/>
        </w:rPr>
      </w:pPr>
      <w:r w:rsidRPr="00682D9B">
        <w:rPr>
          <w:rFonts w:ascii="Times New Roman" w:eastAsiaTheme="minorEastAsia" w:hAnsi="Times New Roman" w:cs="Times New Roman"/>
          <w:sz w:val="28"/>
          <w:szCs w:val="28"/>
          <w:lang w:eastAsia="ru-RU"/>
        </w:rPr>
        <w:t>развитие системы выявления, поддержки и сопровождения одаренных детей и талантливой молодежи.</w:t>
      </w:r>
    </w:p>
    <w:p w:rsidR="00747458" w:rsidRPr="00747458" w:rsidRDefault="00747458" w:rsidP="00747458">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747458">
        <w:rPr>
          <w:rFonts w:ascii="Times New Roman" w:eastAsiaTheme="minorEastAsia" w:hAnsi="Times New Roman" w:cs="Times New Roman"/>
          <w:sz w:val="28"/>
          <w:szCs w:val="28"/>
          <w:lang w:eastAsia="ru-RU"/>
        </w:rPr>
        <w:t>Реализация поставленных целей и задач предполагает развитие человеческого потенциала, укрепление здоровья нации и успешное выступление спортсменов Республики Ингушетия во всероссийских и международных соревнованиях.</w:t>
      </w:r>
    </w:p>
    <w:p w:rsidR="00BA3D96" w:rsidRDefault="00747458" w:rsidP="0074745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pacing w:val="2"/>
          <w:sz w:val="28"/>
          <w:szCs w:val="28"/>
          <w:shd w:val="clear" w:color="auto" w:fill="FFFFFF"/>
          <w:lang w:eastAsia="ru-RU"/>
        </w:rPr>
        <w:t xml:space="preserve">Приоритеты социально-экономического развития региона определены Стратегией социально-экономического развития </w:t>
      </w:r>
      <w:r w:rsidRPr="00747458">
        <w:rPr>
          <w:rFonts w:ascii="Times New Roman" w:eastAsia="Times New Roman" w:hAnsi="Times New Roman" w:cs="Times New Roman"/>
          <w:sz w:val="28"/>
          <w:szCs w:val="28"/>
          <w:lang w:eastAsia="ru-RU"/>
        </w:rPr>
        <w:t>на 2009-2020</w:t>
      </w:r>
      <w:r w:rsidR="00BA3D96">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годы и на период до 2030 года, утвержденной Постановлением Правительства </w:t>
      </w:r>
      <w:r w:rsidR="00682D9B">
        <w:rPr>
          <w:rFonts w:ascii="Times New Roman" w:eastAsia="Times New Roman" w:hAnsi="Times New Roman" w:cs="Times New Roman"/>
          <w:sz w:val="28"/>
          <w:szCs w:val="28"/>
          <w:lang w:eastAsia="ru-RU"/>
        </w:rPr>
        <w:t>РИ</w:t>
      </w:r>
      <w:r w:rsidRPr="00747458">
        <w:rPr>
          <w:rFonts w:ascii="Times New Roman" w:eastAsia="Times New Roman" w:hAnsi="Times New Roman" w:cs="Times New Roman"/>
          <w:sz w:val="28"/>
          <w:szCs w:val="28"/>
          <w:lang w:eastAsia="ru-RU"/>
        </w:rPr>
        <w:t xml:space="preserve"> от 16</w:t>
      </w:r>
      <w:r w:rsidR="00BA3D96">
        <w:rPr>
          <w:rFonts w:ascii="Times New Roman" w:eastAsia="Times New Roman" w:hAnsi="Times New Roman" w:cs="Times New Roman"/>
          <w:sz w:val="28"/>
          <w:szCs w:val="28"/>
          <w:lang w:eastAsia="ru-RU"/>
        </w:rPr>
        <w:t>.02.</w:t>
      </w:r>
      <w:r w:rsidRPr="00747458">
        <w:rPr>
          <w:rFonts w:ascii="Times New Roman" w:eastAsia="Times New Roman" w:hAnsi="Times New Roman" w:cs="Times New Roman"/>
          <w:sz w:val="28"/>
          <w:szCs w:val="28"/>
          <w:lang w:eastAsia="ru-RU"/>
        </w:rPr>
        <w:t>2009</w:t>
      </w:r>
      <w:r w:rsidR="00D428CF">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г</w:t>
      </w:r>
      <w:r w:rsidR="00682D9B">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№49.</w:t>
      </w:r>
    </w:p>
    <w:p w:rsidR="00747458" w:rsidRPr="00747458" w:rsidRDefault="00747458" w:rsidP="00747458">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747458">
        <w:rPr>
          <w:rFonts w:ascii="Times New Roman" w:eastAsia="Times New Roman" w:hAnsi="Times New Roman" w:cs="Times New Roman"/>
          <w:sz w:val="28"/>
          <w:szCs w:val="28"/>
          <w:lang w:eastAsia="ru-RU"/>
        </w:rPr>
        <w:t xml:space="preserve">Одним из разделов данной стратегии является «Физическая культура и спорт», в котором определены задачи профильного министерства в сфере физической культуры и спорта, а также указаны цели, определенные </w:t>
      </w:r>
      <w:r w:rsidRPr="00747458">
        <w:rPr>
          <w:rFonts w:ascii="Times New Roman" w:eastAsia="Times New Roman" w:hAnsi="Times New Roman" w:cs="Times New Roman"/>
          <w:spacing w:val="2"/>
          <w:sz w:val="28"/>
          <w:szCs w:val="28"/>
          <w:lang w:eastAsia="ru-RU"/>
        </w:rPr>
        <w:t xml:space="preserve">Указом Президента </w:t>
      </w:r>
      <w:r w:rsidR="00682D9B">
        <w:rPr>
          <w:rFonts w:ascii="Times New Roman" w:eastAsia="Times New Roman" w:hAnsi="Times New Roman" w:cs="Times New Roman"/>
          <w:spacing w:val="2"/>
          <w:sz w:val="28"/>
          <w:szCs w:val="28"/>
          <w:lang w:eastAsia="ru-RU"/>
        </w:rPr>
        <w:t>РФ</w:t>
      </w:r>
      <w:r w:rsidRPr="00747458">
        <w:rPr>
          <w:rFonts w:ascii="Times New Roman" w:eastAsia="Times New Roman" w:hAnsi="Times New Roman" w:cs="Times New Roman"/>
          <w:spacing w:val="2"/>
          <w:sz w:val="28"/>
          <w:szCs w:val="28"/>
          <w:lang w:eastAsia="ru-RU"/>
        </w:rPr>
        <w:t xml:space="preserve"> </w:t>
      </w:r>
      <w:r w:rsidRPr="00747458">
        <w:rPr>
          <w:rFonts w:ascii="Times New Roman" w:eastAsia="Times New Roman" w:hAnsi="Times New Roman" w:cs="Times New Roman"/>
          <w:sz w:val="28"/>
          <w:szCs w:val="28"/>
          <w:lang w:eastAsia="ru-RU"/>
        </w:rPr>
        <w:t>от 07.05.2018 г</w:t>
      </w:r>
      <w:r w:rsidR="00682D9B">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 204 </w:t>
      </w:r>
      <w:r w:rsidRPr="00747458">
        <w:rPr>
          <w:rFonts w:ascii="Times New Roman" w:eastAsia="Times New Roman" w:hAnsi="Times New Roman" w:cs="Times New Roman"/>
          <w:spacing w:val="2"/>
          <w:sz w:val="28"/>
          <w:szCs w:val="28"/>
          <w:lang w:eastAsia="ru-RU"/>
        </w:rPr>
        <w:t>«О национальных целях и стратегических задачах развития Российской Федерации на период до 2024 года» (далее – Указ Президента РФ № 204).</w:t>
      </w:r>
    </w:p>
    <w:p w:rsidR="00747458" w:rsidRPr="00747458" w:rsidRDefault="00747458" w:rsidP="00747458">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shd w:val="clear" w:color="auto" w:fill="FFFFFF"/>
          <w:lang w:eastAsia="ru-RU"/>
        </w:rPr>
      </w:pPr>
      <w:r w:rsidRPr="00747458">
        <w:rPr>
          <w:rFonts w:ascii="Times New Roman" w:eastAsia="Times New Roman" w:hAnsi="Times New Roman" w:cs="Times New Roman"/>
          <w:spacing w:val="2"/>
          <w:sz w:val="28"/>
          <w:szCs w:val="28"/>
          <w:lang w:eastAsia="ru-RU"/>
        </w:rPr>
        <w:t xml:space="preserve">Согласно Указу Президента РФ № 204, одной из приоритетных </w:t>
      </w:r>
      <w:r w:rsidRPr="00747458">
        <w:rPr>
          <w:rFonts w:ascii="Times New Roman" w:eastAsia="Times New Roman" w:hAnsi="Times New Roman" w:cs="Times New Roman"/>
          <w:sz w:val="28"/>
          <w:szCs w:val="28"/>
          <w:shd w:val="clear" w:color="auto" w:fill="FFFFFF"/>
          <w:lang w:eastAsia="ru-RU"/>
        </w:rPr>
        <w:t xml:space="preserve">целей и целевых показателей </w:t>
      </w:r>
      <w:r w:rsidRPr="00747458">
        <w:rPr>
          <w:rFonts w:ascii="Times New Roman" w:eastAsia="Times New Roman" w:hAnsi="Times New Roman" w:cs="Times New Roman"/>
          <w:spacing w:val="2"/>
          <w:sz w:val="28"/>
          <w:szCs w:val="28"/>
          <w:lang w:eastAsia="ru-RU"/>
        </w:rPr>
        <w:t xml:space="preserve">национального проекта «Демография» определены </w:t>
      </w:r>
      <w:r w:rsidRPr="00747458">
        <w:rPr>
          <w:rFonts w:ascii="Times New Roman" w:eastAsia="Times New Roman" w:hAnsi="Times New Roman" w:cs="Times New Roman"/>
          <w:sz w:val="28"/>
          <w:szCs w:val="28"/>
          <w:shd w:val="clear" w:color="auto" w:fill="FFFFFF"/>
          <w:lang w:eastAsia="ru-RU"/>
        </w:rPr>
        <w:t>увеличение доли граждан, ведущих здоровый образ жизни, а также увеличение до 55</w:t>
      </w:r>
      <w:r w:rsidR="00682D9B">
        <w:rPr>
          <w:rFonts w:ascii="Times New Roman" w:eastAsia="Times New Roman" w:hAnsi="Times New Roman" w:cs="Times New Roman"/>
          <w:sz w:val="28"/>
          <w:szCs w:val="28"/>
          <w:shd w:val="clear" w:color="auto" w:fill="FFFFFF"/>
          <w:lang w:eastAsia="ru-RU"/>
        </w:rPr>
        <w:t>%</w:t>
      </w:r>
      <w:r w:rsidRPr="00747458">
        <w:rPr>
          <w:rFonts w:ascii="Times New Roman" w:eastAsia="Times New Roman" w:hAnsi="Times New Roman" w:cs="Times New Roman"/>
          <w:sz w:val="28"/>
          <w:szCs w:val="28"/>
          <w:shd w:val="clear" w:color="auto" w:fill="FFFFFF"/>
          <w:lang w:eastAsia="ru-RU"/>
        </w:rPr>
        <w:t xml:space="preserve"> доли граждан, систематически занимающихся физической культурой и спортом, и, следовательно, </w:t>
      </w:r>
      <w:r w:rsidRPr="00747458">
        <w:rPr>
          <w:rFonts w:ascii="Times New Roman" w:eastAsia="Times New Roman" w:hAnsi="Times New Roman" w:cs="Times New Roman"/>
          <w:sz w:val="28"/>
          <w:szCs w:val="28"/>
          <w:shd w:val="clear" w:color="auto" w:fill="FFFFFF"/>
          <w:lang w:eastAsia="ru-RU"/>
        </w:rPr>
        <w:lastRenderedPageBreak/>
        <w:t xml:space="preserve">одной из </w:t>
      </w:r>
      <w:r w:rsidRPr="00747458">
        <w:rPr>
          <w:rFonts w:ascii="Times New Roman" w:eastAsia="Times New Roman" w:hAnsi="Times New Roman" w:cs="Times New Roman"/>
          <w:spacing w:val="2"/>
          <w:sz w:val="28"/>
          <w:szCs w:val="28"/>
          <w:lang w:eastAsia="ru-RU"/>
        </w:rPr>
        <w:t xml:space="preserve">основных задач </w:t>
      </w:r>
      <w:r w:rsidRPr="00747458">
        <w:rPr>
          <w:rFonts w:ascii="Times New Roman" w:eastAsia="Times New Roman" w:hAnsi="Times New Roman" w:cs="Times New Roman"/>
          <w:sz w:val="28"/>
          <w:szCs w:val="28"/>
          <w:lang w:eastAsia="ru-RU"/>
        </w:rPr>
        <w:t xml:space="preserve">определено </w:t>
      </w:r>
      <w:r w:rsidRPr="00747458">
        <w:rPr>
          <w:rFonts w:ascii="Times New Roman" w:eastAsia="Times New Roman" w:hAnsi="Times New Roman" w:cs="Times New Roman"/>
          <w:spacing w:val="2"/>
          <w:sz w:val="28"/>
          <w:szCs w:val="28"/>
          <w:shd w:val="clear" w:color="auto" w:fill="FFFFFF"/>
          <w:lang w:eastAsia="ru-RU"/>
        </w:rPr>
        <w:t>создание для всех категорий и групп населения условий для занятий физической культурой и спортом, массовым спортом</w:t>
      </w:r>
      <w:r w:rsidR="00D428CF">
        <w:rPr>
          <w:rFonts w:ascii="Times New Roman" w:eastAsia="Times New Roman" w:hAnsi="Times New Roman" w:cs="Times New Roman"/>
          <w:spacing w:val="2"/>
          <w:sz w:val="28"/>
          <w:szCs w:val="28"/>
          <w:shd w:val="clear" w:color="auto" w:fill="FFFFFF"/>
          <w:lang w:eastAsia="ru-RU"/>
        </w:rPr>
        <w:t>.</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При рассмотрении целей и задач Госпрограммы проведен сравнительный анализ государственных программ по данному направлению в субъектах СКФО.</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субъектах СКФО реализовывались соответствующие государственные программы, в том числе:</w:t>
      </w:r>
    </w:p>
    <w:p w:rsidR="00747458" w:rsidRPr="00747458" w:rsidRDefault="00747458" w:rsidP="00882A21">
      <w:pPr>
        <w:numPr>
          <w:ilvl w:val="0"/>
          <w:numId w:val="120"/>
        </w:numPr>
        <w:tabs>
          <w:tab w:val="left" w:pos="1134"/>
        </w:tabs>
        <w:spacing w:after="0" w:line="240" w:lineRule="auto"/>
        <w:ind w:left="0" w:firstLine="709"/>
        <w:contextualSpacing/>
        <w:jc w:val="both"/>
        <w:rPr>
          <w:rFonts w:ascii="Times New Roman" w:eastAsia="Times New Roman" w:hAnsi="Times New Roman" w:cs="Times New Roman"/>
          <w:spacing w:val="2"/>
          <w:sz w:val="28"/>
          <w:szCs w:val="28"/>
          <w:lang w:eastAsia="ru-RU"/>
        </w:rPr>
      </w:pPr>
      <w:r w:rsidRPr="00747458">
        <w:rPr>
          <w:rFonts w:ascii="Times New Roman" w:hAnsi="Times New Roman" w:cs="Times New Roman"/>
          <w:sz w:val="28"/>
          <w:szCs w:val="28"/>
        </w:rPr>
        <w:t>В Кабардино-Балкарской Республике - г</w:t>
      </w:r>
      <w:r w:rsidRPr="00747458">
        <w:rPr>
          <w:rFonts w:ascii="Times New Roman" w:eastAsia="Times New Roman" w:hAnsi="Times New Roman" w:cs="Times New Roman"/>
          <w:spacing w:val="2"/>
          <w:sz w:val="28"/>
          <w:szCs w:val="28"/>
          <w:lang w:eastAsia="ru-RU"/>
        </w:rPr>
        <w:t>осударственная программа «Развитие физической культуры и спорта в Кабардино-Балкарской Республике»;</w:t>
      </w:r>
    </w:p>
    <w:p w:rsidR="00747458" w:rsidRPr="00747458" w:rsidRDefault="00747458" w:rsidP="00882A21">
      <w:pPr>
        <w:numPr>
          <w:ilvl w:val="0"/>
          <w:numId w:val="120"/>
        </w:numPr>
        <w:tabs>
          <w:tab w:val="left" w:pos="1134"/>
        </w:tabs>
        <w:spacing w:after="0" w:line="240" w:lineRule="auto"/>
        <w:ind w:left="0" w:firstLine="709"/>
        <w:contextualSpacing/>
        <w:jc w:val="both"/>
        <w:rPr>
          <w:rFonts w:ascii="Times New Roman" w:eastAsia="Times New Roman" w:hAnsi="Times New Roman" w:cs="Times New Roman"/>
          <w:spacing w:val="2"/>
          <w:sz w:val="28"/>
          <w:szCs w:val="28"/>
          <w:lang w:eastAsia="ru-RU"/>
        </w:rPr>
      </w:pPr>
      <w:r w:rsidRPr="00747458">
        <w:rPr>
          <w:rFonts w:ascii="Times New Roman" w:hAnsi="Times New Roman" w:cs="Times New Roman"/>
          <w:sz w:val="28"/>
          <w:szCs w:val="28"/>
        </w:rPr>
        <w:t>В Чеченской Республике - г</w:t>
      </w:r>
      <w:r w:rsidRPr="00747458">
        <w:rPr>
          <w:rFonts w:ascii="Times New Roman" w:eastAsia="Times New Roman" w:hAnsi="Times New Roman" w:cs="Times New Roman"/>
          <w:spacing w:val="2"/>
          <w:sz w:val="28"/>
          <w:szCs w:val="28"/>
          <w:lang w:eastAsia="ru-RU"/>
        </w:rPr>
        <w:t xml:space="preserve">осударственная программа «Развитие физической культуры и спорта Чеченской Республики»; </w:t>
      </w:r>
    </w:p>
    <w:p w:rsidR="00747458" w:rsidRPr="00747458" w:rsidRDefault="00747458" w:rsidP="00747458">
      <w:pPr>
        <w:tabs>
          <w:tab w:val="left" w:pos="1134"/>
          <w:tab w:val="left" w:pos="1276"/>
        </w:tabs>
        <w:spacing w:after="0" w:line="240" w:lineRule="auto"/>
        <w:ind w:firstLine="709"/>
        <w:contextualSpacing/>
        <w:jc w:val="both"/>
        <w:rPr>
          <w:rFonts w:ascii="Times New Roman" w:eastAsia="Times New Roman" w:hAnsi="Times New Roman" w:cs="Times New Roman"/>
          <w:spacing w:val="2"/>
          <w:sz w:val="28"/>
          <w:szCs w:val="28"/>
          <w:lang w:eastAsia="ru-RU"/>
        </w:rPr>
      </w:pPr>
      <w:r w:rsidRPr="00747458">
        <w:rPr>
          <w:rFonts w:ascii="Times New Roman" w:hAnsi="Times New Roman" w:cs="Times New Roman"/>
          <w:sz w:val="28"/>
          <w:szCs w:val="28"/>
        </w:rPr>
        <w:t xml:space="preserve">3. В </w:t>
      </w:r>
      <w:r w:rsidRPr="00747458">
        <w:rPr>
          <w:rFonts w:ascii="Times New Roman" w:eastAsia="Times New Roman" w:hAnsi="Times New Roman" w:cs="Times New Roman"/>
          <w:spacing w:val="2"/>
          <w:sz w:val="28"/>
          <w:szCs w:val="28"/>
          <w:lang w:eastAsia="ru-RU"/>
        </w:rPr>
        <w:t xml:space="preserve">Республике Северная Осетия-Алания </w:t>
      </w:r>
      <w:r w:rsidRPr="00747458">
        <w:rPr>
          <w:rFonts w:ascii="Times New Roman" w:hAnsi="Times New Roman" w:cs="Times New Roman"/>
          <w:sz w:val="28"/>
          <w:szCs w:val="28"/>
        </w:rPr>
        <w:t xml:space="preserve">- </w:t>
      </w:r>
      <w:r w:rsidRPr="00747458">
        <w:rPr>
          <w:rFonts w:ascii="Times New Roman" w:eastAsia="Times New Roman" w:hAnsi="Times New Roman" w:cs="Times New Roman"/>
          <w:spacing w:val="2"/>
          <w:sz w:val="28"/>
          <w:szCs w:val="28"/>
          <w:lang w:eastAsia="ru-RU"/>
        </w:rPr>
        <w:t>государственная программа «Развитие физической культуры и спорта в Республике Северная Осетия-Алания».</w:t>
      </w:r>
    </w:p>
    <w:p w:rsidR="00747458" w:rsidRPr="00747458" w:rsidRDefault="00747458" w:rsidP="00747458">
      <w:pPr>
        <w:spacing w:after="0" w:line="240" w:lineRule="auto"/>
        <w:ind w:firstLine="709"/>
        <w:jc w:val="both"/>
        <w:rPr>
          <w:rFonts w:ascii="Times New Roman" w:eastAsiaTheme="minorEastAsia" w:hAnsi="Times New Roman" w:cs="Times New Roman"/>
          <w:sz w:val="28"/>
          <w:szCs w:val="28"/>
          <w:lang w:eastAsia="ru-RU"/>
        </w:rPr>
      </w:pPr>
      <w:r w:rsidRPr="00747458">
        <w:rPr>
          <w:rFonts w:ascii="Times New Roman" w:eastAsiaTheme="minorEastAsia" w:hAnsi="Times New Roman" w:cs="Times New Roman"/>
          <w:sz w:val="28"/>
          <w:szCs w:val="28"/>
          <w:lang w:eastAsia="ru-RU"/>
        </w:rPr>
        <w:t>Основной целью вышеуказанных программ, как и Госпрограммы, является создание условий, обеспечивающих возможность жителям республики вести здоровый образ жизни, и приобщение всех слоев населения к систематическим занятиям физической культурой и спортом, популяризация и развитие физической культуры и спорта среди различных групп населения республики, развитие спорта высших достижений.</w:t>
      </w:r>
    </w:p>
    <w:p w:rsidR="00747458" w:rsidRPr="00747458" w:rsidRDefault="00747458" w:rsidP="00682D9B">
      <w:pPr>
        <w:tabs>
          <w:tab w:val="left" w:pos="1134"/>
          <w:tab w:val="left" w:pos="1276"/>
        </w:tabs>
        <w:spacing w:after="0" w:line="240" w:lineRule="auto"/>
        <w:ind w:firstLine="714"/>
        <w:contextualSpacing/>
        <w:jc w:val="both"/>
        <w:rPr>
          <w:rFonts w:ascii="Times New Roman" w:hAnsi="Times New Roman" w:cs="Times New Roman"/>
          <w:sz w:val="28"/>
          <w:szCs w:val="28"/>
        </w:rPr>
      </w:pPr>
      <w:r w:rsidRPr="00747458">
        <w:rPr>
          <w:rFonts w:ascii="Times New Roman" w:hAnsi="Times New Roman" w:cs="Times New Roman"/>
          <w:sz w:val="28"/>
          <w:szCs w:val="28"/>
        </w:rPr>
        <w:t>Предусмотренные объемы финансирования госпрограмм на весь период действия данных госпрограмм на душу населения составляют:</w:t>
      </w:r>
    </w:p>
    <w:p w:rsidR="00747458" w:rsidRPr="00682D9B" w:rsidRDefault="00747458" w:rsidP="00991A8F">
      <w:pPr>
        <w:pStyle w:val="a7"/>
        <w:numPr>
          <w:ilvl w:val="0"/>
          <w:numId w:val="136"/>
        </w:numPr>
        <w:tabs>
          <w:tab w:val="left" w:pos="1134"/>
          <w:tab w:val="left" w:pos="1276"/>
        </w:tabs>
        <w:spacing w:after="0" w:line="240" w:lineRule="auto"/>
        <w:ind w:firstLine="22"/>
        <w:jc w:val="both"/>
        <w:rPr>
          <w:rFonts w:ascii="Times New Roman" w:eastAsia="Times New Roman" w:hAnsi="Times New Roman" w:cs="Times New Roman"/>
          <w:sz w:val="28"/>
          <w:szCs w:val="28"/>
          <w:lang w:eastAsia="ru-RU"/>
        </w:rPr>
      </w:pPr>
      <w:r w:rsidRPr="00682D9B">
        <w:rPr>
          <w:rFonts w:ascii="Times New Roman" w:eastAsia="Times New Roman" w:hAnsi="Times New Roman" w:cs="Times New Roman"/>
          <w:sz w:val="28"/>
          <w:szCs w:val="28"/>
          <w:lang w:eastAsia="ru-RU"/>
        </w:rPr>
        <w:t>в Республике Ингушетия – 1,06 тыс. руб</w:t>
      </w:r>
      <w:r w:rsidR="00682D9B" w:rsidRPr="00682D9B">
        <w:rPr>
          <w:rFonts w:ascii="Times New Roman" w:eastAsia="Times New Roman" w:hAnsi="Times New Roman" w:cs="Times New Roman"/>
          <w:sz w:val="28"/>
          <w:szCs w:val="28"/>
          <w:lang w:eastAsia="ru-RU"/>
        </w:rPr>
        <w:t>лей</w:t>
      </w:r>
      <w:r w:rsidRPr="00682D9B">
        <w:rPr>
          <w:rFonts w:ascii="Times New Roman" w:eastAsia="Times New Roman" w:hAnsi="Times New Roman" w:cs="Times New Roman"/>
          <w:sz w:val="28"/>
          <w:szCs w:val="28"/>
          <w:lang w:eastAsia="ru-RU"/>
        </w:rPr>
        <w:t xml:space="preserve"> на человека в среднем на год;</w:t>
      </w:r>
    </w:p>
    <w:p w:rsidR="00747458" w:rsidRPr="00682D9B" w:rsidRDefault="00747458" w:rsidP="00991A8F">
      <w:pPr>
        <w:pStyle w:val="a7"/>
        <w:numPr>
          <w:ilvl w:val="0"/>
          <w:numId w:val="136"/>
        </w:numPr>
        <w:tabs>
          <w:tab w:val="left" w:pos="1134"/>
          <w:tab w:val="left" w:pos="1276"/>
        </w:tabs>
        <w:spacing w:after="0" w:line="240" w:lineRule="auto"/>
        <w:ind w:firstLine="22"/>
        <w:jc w:val="both"/>
        <w:rPr>
          <w:rFonts w:ascii="Times New Roman" w:eastAsia="Times New Roman" w:hAnsi="Times New Roman" w:cs="Times New Roman"/>
          <w:sz w:val="28"/>
          <w:szCs w:val="28"/>
          <w:lang w:eastAsia="ru-RU"/>
        </w:rPr>
      </w:pPr>
      <w:r w:rsidRPr="00682D9B">
        <w:rPr>
          <w:rFonts w:ascii="Times New Roman" w:eastAsia="Times New Roman" w:hAnsi="Times New Roman" w:cs="Times New Roman"/>
          <w:sz w:val="28"/>
          <w:szCs w:val="28"/>
          <w:lang w:eastAsia="ru-RU"/>
        </w:rPr>
        <w:t>в Чеченской Республике – 1,9 тыс. руб</w:t>
      </w:r>
      <w:r w:rsidR="00682D9B" w:rsidRPr="00682D9B">
        <w:rPr>
          <w:rFonts w:ascii="Times New Roman" w:eastAsia="Times New Roman" w:hAnsi="Times New Roman" w:cs="Times New Roman"/>
          <w:sz w:val="28"/>
          <w:szCs w:val="28"/>
          <w:lang w:eastAsia="ru-RU"/>
        </w:rPr>
        <w:t>лей</w:t>
      </w:r>
      <w:r w:rsidRPr="00682D9B">
        <w:rPr>
          <w:rFonts w:ascii="Times New Roman" w:eastAsia="Times New Roman" w:hAnsi="Times New Roman" w:cs="Times New Roman"/>
          <w:sz w:val="28"/>
          <w:szCs w:val="28"/>
          <w:lang w:eastAsia="ru-RU"/>
        </w:rPr>
        <w:t xml:space="preserve"> на человека в среднем на год;</w:t>
      </w:r>
    </w:p>
    <w:p w:rsidR="00747458" w:rsidRPr="00682D9B" w:rsidRDefault="00747458" w:rsidP="00991A8F">
      <w:pPr>
        <w:pStyle w:val="a7"/>
        <w:numPr>
          <w:ilvl w:val="0"/>
          <w:numId w:val="136"/>
        </w:numPr>
        <w:tabs>
          <w:tab w:val="left" w:pos="1134"/>
          <w:tab w:val="left" w:pos="1276"/>
        </w:tabs>
        <w:spacing w:after="0" w:line="240" w:lineRule="auto"/>
        <w:ind w:firstLine="22"/>
        <w:jc w:val="both"/>
        <w:rPr>
          <w:rFonts w:ascii="Times New Roman" w:hAnsi="Times New Roman" w:cs="Times New Roman"/>
          <w:sz w:val="28"/>
          <w:szCs w:val="28"/>
        </w:rPr>
      </w:pPr>
      <w:r w:rsidRPr="00682D9B">
        <w:rPr>
          <w:rFonts w:ascii="Times New Roman" w:hAnsi="Times New Roman" w:cs="Times New Roman"/>
          <w:sz w:val="28"/>
          <w:szCs w:val="28"/>
        </w:rPr>
        <w:t>в Кабардино-Балкарской Республике – 0,77 тыс. руб</w:t>
      </w:r>
      <w:r w:rsidR="00682D9B" w:rsidRPr="00682D9B">
        <w:rPr>
          <w:rFonts w:ascii="Times New Roman" w:hAnsi="Times New Roman" w:cs="Times New Roman"/>
          <w:sz w:val="28"/>
          <w:szCs w:val="28"/>
        </w:rPr>
        <w:t>лей</w:t>
      </w:r>
      <w:r w:rsidRPr="00682D9B">
        <w:rPr>
          <w:rFonts w:ascii="Times New Roman" w:hAnsi="Times New Roman" w:cs="Times New Roman"/>
          <w:sz w:val="28"/>
          <w:szCs w:val="28"/>
        </w:rPr>
        <w:t xml:space="preserve"> на человека в среднем на год;</w:t>
      </w:r>
    </w:p>
    <w:p w:rsidR="00747458" w:rsidRPr="00682D9B" w:rsidRDefault="00747458" w:rsidP="00991A8F">
      <w:pPr>
        <w:pStyle w:val="a7"/>
        <w:numPr>
          <w:ilvl w:val="0"/>
          <w:numId w:val="136"/>
        </w:numPr>
        <w:tabs>
          <w:tab w:val="left" w:pos="1134"/>
          <w:tab w:val="left" w:pos="1276"/>
        </w:tabs>
        <w:spacing w:after="0" w:line="240" w:lineRule="auto"/>
        <w:ind w:firstLine="22"/>
        <w:jc w:val="both"/>
        <w:rPr>
          <w:rFonts w:ascii="Times New Roman" w:hAnsi="Times New Roman" w:cs="Times New Roman"/>
          <w:sz w:val="28"/>
          <w:szCs w:val="28"/>
        </w:rPr>
      </w:pPr>
      <w:r w:rsidRPr="00682D9B">
        <w:rPr>
          <w:rFonts w:ascii="Times New Roman" w:hAnsi="Times New Roman" w:cs="Times New Roman"/>
          <w:sz w:val="28"/>
          <w:szCs w:val="28"/>
        </w:rPr>
        <w:t>в Республике Северная Осетия – Алания – 0,98 тыс. руб</w:t>
      </w:r>
      <w:r w:rsidR="00682D9B" w:rsidRPr="00682D9B">
        <w:rPr>
          <w:rFonts w:ascii="Times New Roman" w:hAnsi="Times New Roman" w:cs="Times New Roman"/>
          <w:sz w:val="28"/>
          <w:szCs w:val="28"/>
        </w:rPr>
        <w:t>лей</w:t>
      </w:r>
      <w:r w:rsidRPr="00682D9B">
        <w:rPr>
          <w:rFonts w:ascii="Times New Roman" w:hAnsi="Times New Roman" w:cs="Times New Roman"/>
          <w:sz w:val="28"/>
          <w:szCs w:val="28"/>
        </w:rPr>
        <w:t xml:space="preserve"> на человека в год.</w:t>
      </w:r>
    </w:p>
    <w:p w:rsidR="00BA3D96" w:rsidRPr="00747458" w:rsidRDefault="00747458" w:rsidP="00D428CF">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При этом, в Республике Ингушетия ключевые показатели, характеризующие развитие физической культуры и спорта, такие как «Уровень обеспеченности населения спортивными сооружениями, исходя из единовременной пропускной способности объектов спорта» и «Доля населения Российской Федерации, систематически занимающегося физической культурой и спортом, в общей численности населения Российской Федерации в возрасте 3-79 лет»</w:t>
      </w:r>
      <w:r w:rsidRPr="00747458">
        <w:rPr>
          <w:rFonts w:ascii="Times New Roman" w:eastAsia="Times New Roman" w:hAnsi="Times New Roman" w:cs="Times New Roman"/>
          <w:sz w:val="21"/>
          <w:szCs w:val="21"/>
          <w:lang w:eastAsia="ru-RU"/>
        </w:rPr>
        <w:t xml:space="preserve"> </w:t>
      </w:r>
      <w:r w:rsidRPr="00747458">
        <w:rPr>
          <w:rFonts w:ascii="Times New Roman" w:eastAsia="Times New Roman" w:hAnsi="Times New Roman" w:cs="Times New Roman"/>
          <w:sz w:val="28"/>
          <w:szCs w:val="28"/>
          <w:lang w:eastAsia="ru-RU"/>
        </w:rPr>
        <w:t>значительно ниже, чем у соседних субъектов.</w:t>
      </w:r>
      <w:r w:rsidR="00D428CF">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Так, согласно данным </w:t>
      </w:r>
      <w:r w:rsidRPr="00747458">
        <w:rPr>
          <w:rFonts w:ascii="Times New Roman" w:eastAsia="Times New Roman" w:hAnsi="Times New Roman" w:cs="Times New Roman"/>
          <w:spacing w:val="2"/>
          <w:sz w:val="28"/>
          <w:szCs w:val="28"/>
          <w:lang w:eastAsia="ru-RU"/>
        </w:rPr>
        <w:t xml:space="preserve">государственной программы Российской Федерации «Развитие физической культуры и спорта», утвержденной Постановлением Правительства </w:t>
      </w:r>
      <w:r w:rsidR="00682D9B">
        <w:rPr>
          <w:rFonts w:ascii="Times New Roman" w:eastAsia="Times New Roman" w:hAnsi="Times New Roman" w:cs="Times New Roman"/>
          <w:spacing w:val="2"/>
          <w:sz w:val="28"/>
          <w:szCs w:val="28"/>
          <w:lang w:eastAsia="ru-RU"/>
        </w:rPr>
        <w:t>РФ</w:t>
      </w:r>
      <w:r w:rsidRPr="00747458">
        <w:rPr>
          <w:rFonts w:ascii="Times New Roman" w:eastAsia="Times New Roman" w:hAnsi="Times New Roman" w:cs="Times New Roman"/>
          <w:spacing w:val="2"/>
          <w:sz w:val="28"/>
          <w:szCs w:val="28"/>
          <w:lang w:eastAsia="ru-RU"/>
        </w:rPr>
        <w:t xml:space="preserve"> от 15 апреля 2014 г</w:t>
      </w:r>
      <w:r w:rsidR="00682D9B">
        <w:rPr>
          <w:rFonts w:ascii="Times New Roman" w:eastAsia="Times New Roman" w:hAnsi="Times New Roman" w:cs="Times New Roman"/>
          <w:spacing w:val="2"/>
          <w:sz w:val="28"/>
          <w:szCs w:val="28"/>
          <w:lang w:eastAsia="ru-RU"/>
        </w:rPr>
        <w:t>ода</w:t>
      </w:r>
      <w:r w:rsidRPr="00747458">
        <w:rPr>
          <w:rFonts w:ascii="Times New Roman" w:eastAsia="Times New Roman" w:hAnsi="Times New Roman" w:cs="Times New Roman"/>
          <w:spacing w:val="2"/>
          <w:sz w:val="28"/>
          <w:szCs w:val="28"/>
          <w:lang w:eastAsia="ru-RU"/>
        </w:rPr>
        <w:t xml:space="preserve"> № 302 (далее – Госпрограмма РФ), по итогам 2016 и 2018 гг. </w:t>
      </w:r>
      <w:r w:rsidRPr="00747458">
        <w:rPr>
          <w:rFonts w:ascii="Times New Roman" w:eastAsia="Times New Roman" w:hAnsi="Times New Roman" w:cs="Times New Roman"/>
          <w:sz w:val="28"/>
          <w:szCs w:val="28"/>
          <w:lang w:eastAsia="ru-RU"/>
        </w:rPr>
        <w:t xml:space="preserve">указанные показатели составили </w:t>
      </w:r>
      <w:r w:rsidRPr="00747458">
        <w:rPr>
          <w:rFonts w:ascii="Times New Roman" w:eastAsia="Times New Roman" w:hAnsi="Times New Roman" w:cs="Times New Roman"/>
          <w:spacing w:val="2"/>
          <w:sz w:val="28"/>
          <w:szCs w:val="28"/>
          <w:lang w:eastAsia="ru-RU"/>
        </w:rPr>
        <w:t>(информация по 2019 году в Госпрограмме РФ отсутствует)</w:t>
      </w:r>
      <w:r w:rsidRPr="00747458">
        <w:rPr>
          <w:rFonts w:ascii="Times New Roman" w:eastAsia="Times New Roman" w:hAnsi="Times New Roman" w:cs="Times New Roman"/>
          <w:sz w:val="28"/>
          <w:szCs w:val="28"/>
          <w:lang w:eastAsia="ru-RU"/>
        </w:rPr>
        <w:t>:</w:t>
      </w:r>
    </w:p>
    <w:tbl>
      <w:tblPr>
        <w:tblStyle w:val="180"/>
        <w:tblW w:w="10450" w:type="dxa"/>
        <w:jc w:val="center"/>
        <w:tblLook w:val="04A0" w:firstRow="1" w:lastRow="0" w:firstColumn="1" w:lastColumn="0" w:noHBand="0" w:noVBand="1"/>
      </w:tblPr>
      <w:tblGrid>
        <w:gridCol w:w="3084"/>
        <w:gridCol w:w="1696"/>
        <w:gridCol w:w="1701"/>
        <w:gridCol w:w="1842"/>
        <w:gridCol w:w="2127"/>
      </w:tblGrid>
      <w:tr w:rsidR="00747458" w:rsidRPr="00747458" w:rsidTr="00746B7E">
        <w:trPr>
          <w:jc w:val="center"/>
        </w:trPr>
        <w:tc>
          <w:tcPr>
            <w:tcW w:w="3084" w:type="dxa"/>
            <w:vMerge w:val="restart"/>
          </w:tcPr>
          <w:p w:rsidR="00747458" w:rsidRPr="00BA3D96" w:rsidRDefault="00747458" w:rsidP="00747458">
            <w:pPr>
              <w:ind w:left="-112" w:right="-104"/>
              <w:jc w:val="center"/>
              <w:rPr>
                <w:rFonts w:ascii="Times New Roman" w:eastAsia="Times New Roman" w:hAnsi="Times New Roman" w:cs="Times New Roman"/>
                <w:b/>
                <w:sz w:val="20"/>
                <w:szCs w:val="20"/>
                <w:lang w:eastAsia="ru-RU"/>
              </w:rPr>
            </w:pPr>
            <w:r w:rsidRPr="00BA3D96">
              <w:rPr>
                <w:rFonts w:ascii="Times New Roman" w:eastAsia="Times New Roman" w:hAnsi="Times New Roman" w:cs="Times New Roman"/>
                <w:b/>
                <w:sz w:val="20"/>
                <w:szCs w:val="20"/>
                <w:lang w:eastAsia="ru-RU"/>
              </w:rPr>
              <w:t>Субъект СКФО</w:t>
            </w:r>
          </w:p>
        </w:tc>
        <w:tc>
          <w:tcPr>
            <w:tcW w:w="3397" w:type="dxa"/>
            <w:gridSpan w:val="2"/>
          </w:tcPr>
          <w:p w:rsidR="00747458" w:rsidRPr="00BA3D96" w:rsidRDefault="00747458" w:rsidP="00747458">
            <w:pPr>
              <w:ind w:left="-112" w:right="-104"/>
              <w:jc w:val="center"/>
              <w:rPr>
                <w:rFonts w:ascii="Times New Roman" w:eastAsia="Times New Roman" w:hAnsi="Times New Roman" w:cs="Times New Roman"/>
                <w:b/>
                <w:sz w:val="20"/>
                <w:szCs w:val="20"/>
                <w:lang w:eastAsia="ru-RU"/>
              </w:rPr>
            </w:pPr>
            <w:r w:rsidRPr="00BA3D96">
              <w:rPr>
                <w:rFonts w:ascii="Times New Roman" w:eastAsia="Times New Roman" w:hAnsi="Times New Roman" w:cs="Times New Roman"/>
                <w:b/>
                <w:sz w:val="20"/>
                <w:szCs w:val="20"/>
                <w:lang w:eastAsia="ru-RU"/>
              </w:rPr>
              <w:t>Показатель «Уровень обеспеченности населения спортивными сооружениями исходя из единовременной пропускной способности объектов спорта» (%)</w:t>
            </w:r>
          </w:p>
        </w:tc>
        <w:tc>
          <w:tcPr>
            <w:tcW w:w="3969" w:type="dxa"/>
            <w:gridSpan w:val="2"/>
          </w:tcPr>
          <w:p w:rsidR="00747458" w:rsidRPr="00BA3D96" w:rsidRDefault="00747458" w:rsidP="00D428CF">
            <w:pPr>
              <w:tabs>
                <w:tab w:val="left" w:pos="-69"/>
              </w:tabs>
              <w:ind w:left="-112" w:right="-104"/>
              <w:jc w:val="center"/>
              <w:rPr>
                <w:rFonts w:ascii="Times New Roman" w:eastAsia="Times New Roman" w:hAnsi="Times New Roman" w:cs="Times New Roman"/>
                <w:b/>
                <w:sz w:val="20"/>
                <w:szCs w:val="20"/>
                <w:lang w:eastAsia="ru-RU"/>
              </w:rPr>
            </w:pPr>
            <w:r w:rsidRPr="00BA3D96">
              <w:rPr>
                <w:rFonts w:ascii="Times New Roman" w:eastAsia="Times New Roman" w:hAnsi="Times New Roman" w:cs="Times New Roman"/>
                <w:b/>
                <w:sz w:val="20"/>
                <w:szCs w:val="20"/>
                <w:lang w:eastAsia="ru-RU"/>
              </w:rPr>
              <w:t>Показатель «Доля населения Р</w:t>
            </w:r>
            <w:r w:rsidR="00D428CF">
              <w:rPr>
                <w:rFonts w:ascii="Times New Roman" w:eastAsia="Times New Roman" w:hAnsi="Times New Roman" w:cs="Times New Roman"/>
                <w:b/>
                <w:sz w:val="20"/>
                <w:szCs w:val="20"/>
                <w:lang w:eastAsia="ru-RU"/>
              </w:rPr>
              <w:t>Ф</w:t>
            </w:r>
            <w:r w:rsidRPr="00BA3D96">
              <w:rPr>
                <w:rFonts w:ascii="Times New Roman" w:eastAsia="Times New Roman" w:hAnsi="Times New Roman" w:cs="Times New Roman"/>
                <w:b/>
                <w:sz w:val="20"/>
                <w:szCs w:val="20"/>
                <w:lang w:eastAsia="ru-RU"/>
              </w:rPr>
              <w:t>, систематически занимающегося физкультурой и спортом, в общей численности населения Р</w:t>
            </w:r>
            <w:r w:rsidR="00D428CF">
              <w:rPr>
                <w:rFonts w:ascii="Times New Roman" w:eastAsia="Times New Roman" w:hAnsi="Times New Roman" w:cs="Times New Roman"/>
                <w:b/>
                <w:sz w:val="20"/>
                <w:szCs w:val="20"/>
                <w:lang w:eastAsia="ru-RU"/>
              </w:rPr>
              <w:t>Ф</w:t>
            </w:r>
            <w:r w:rsidRPr="00BA3D96">
              <w:rPr>
                <w:rFonts w:ascii="Times New Roman" w:eastAsia="Times New Roman" w:hAnsi="Times New Roman" w:cs="Times New Roman"/>
                <w:b/>
                <w:sz w:val="20"/>
                <w:szCs w:val="20"/>
                <w:lang w:eastAsia="ru-RU"/>
              </w:rPr>
              <w:t xml:space="preserve"> в возрасте 3-79 лет» (%)</w:t>
            </w:r>
          </w:p>
        </w:tc>
      </w:tr>
      <w:tr w:rsidR="00747458" w:rsidRPr="00747458" w:rsidTr="00746B7E">
        <w:trPr>
          <w:jc w:val="center"/>
        </w:trPr>
        <w:tc>
          <w:tcPr>
            <w:tcW w:w="3084" w:type="dxa"/>
            <w:vMerge/>
          </w:tcPr>
          <w:p w:rsidR="00747458" w:rsidRPr="00BA3D96" w:rsidRDefault="00747458" w:rsidP="00747458">
            <w:pPr>
              <w:ind w:left="-112" w:right="-104"/>
              <w:jc w:val="center"/>
              <w:rPr>
                <w:rFonts w:ascii="Times New Roman" w:eastAsia="Times New Roman" w:hAnsi="Times New Roman" w:cs="Times New Roman"/>
                <w:b/>
                <w:sz w:val="20"/>
                <w:szCs w:val="20"/>
                <w:lang w:eastAsia="ru-RU"/>
              </w:rPr>
            </w:pPr>
          </w:p>
        </w:tc>
        <w:tc>
          <w:tcPr>
            <w:tcW w:w="1696" w:type="dxa"/>
          </w:tcPr>
          <w:p w:rsidR="00747458" w:rsidRPr="00BA3D96" w:rsidRDefault="00747458" w:rsidP="00747458">
            <w:pPr>
              <w:ind w:left="-112" w:right="-104"/>
              <w:jc w:val="center"/>
              <w:rPr>
                <w:rFonts w:ascii="Times New Roman" w:eastAsia="Times New Roman" w:hAnsi="Times New Roman" w:cs="Times New Roman"/>
                <w:b/>
                <w:sz w:val="20"/>
                <w:szCs w:val="20"/>
                <w:lang w:eastAsia="ru-RU"/>
              </w:rPr>
            </w:pPr>
            <w:r w:rsidRPr="00BA3D96">
              <w:rPr>
                <w:rFonts w:ascii="Times New Roman" w:eastAsia="Times New Roman" w:hAnsi="Times New Roman" w:cs="Times New Roman"/>
                <w:b/>
                <w:sz w:val="20"/>
                <w:szCs w:val="20"/>
                <w:lang w:eastAsia="ru-RU"/>
              </w:rPr>
              <w:t>2016 год</w:t>
            </w:r>
          </w:p>
        </w:tc>
        <w:tc>
          <w:tcPr>
            <w:tcW w:w="1701" w:type="dxa"/>
          </w:tcPr>
          <w:p w:rsidR="00747458" w:rsidRPr="00BA3D96" w:rsidRDefault="00747458" w:rsidP="00747458">
            <w:pPr>
              <w:ind w:left="-112" w:right="-104"/>
              <w:jc w:val="center"/>
              <w:rPr>
                <w:rFonts w:ascii="Times New Roman" w:eastAsia="Times New Roman" w:hAnsi="Times New Roman" w:cs="Times New Roman"/>
                <w:b/>
                <w:sz w:val="20"/>
                <w:szCs w:val="20"/>
                <w:lang w:eastAsia="ru-RU"/>
              </w:rPr>
            </w:pPr>
            <w:r w:rsidRPr="00BA3D96">
              <w:rPr>
                <w:rFonts w:ascii="Times New Roman" w:eastAsia="Times New Roman" w:hAnsi="Times New Roman" w:cs="Times New Roman"/>
                <w:b/>
                <w:sz w:val="20"/>
                <w:szCs w:val="20"/>
                <w:lang w:eastAsia="ru-RU"/>
              </w:rPr>
              <w:t>2018 год</w:t>
            </w:r>
          </w:p>
        </w:tc>
        <w:tc>
          <w:tcPr>
            <w:tcW w:w="1842" w:type="dxa"/>
          </w:tcPr>
          <w:p w:rsidR="00747458" w:rsidRPr="00BA3D96" w:rsidRDefault="00747458" w:rsidP="00747458">
            <w:pPr>
              <w:ind w:left="-112" w:right="-104"/>
              <w:jc w:val="center"/>
              <w:rPr>
                <w:rFonts w:ascii="Times New Roman" w:eastAsia="Times New Roman" w:hAnsi="Times New Roman" w:cs="Times New Roman"/>
                <w:b/>
                <w:sz w:val="20"/>
                <w:szCs w:val="20"/>
                <w:lang w:eastAsia="ru-RU"/>
              </w:rPr>
            </w:pPr>
            <w:r w:rsidRPr="00BA3D96">
              <w:rPr>
                <w:rFonts w:ascii="Times New Roman" w:eastAsia="Times New Roman" w:hAnsi="Times New Roman" w:cs="Times New Roman"/>
                <w:b/>
                <w:sz w:val="20"/>
                <w:szCs w:val="20"/>
                <w:lang w:eastAsia="ru-RU"/>
              </w:rPr>
              <w:t>2016 год</w:t>
            </w:r>
          </w:p>
        </w:tc>
        <w:tc>
          <w:tcPr>
            <w:tcW w:w="2127" w:type="dxa"/>
          </w:tcPr>
          <w:p w:rsidR="00747458" w:rsidRPr="00BA3D96" w:rsidRDefault="00747458" w:rsidP="00747458">
            <w:pPr>
              <w:ind w:left="-112" w:right="-104"/>
              <w:jc w:val="center"/>
              <w:rPr>
                <w:rFonts w:ascii="Times New Roman" w:eastAsia="Times New Roman" w:hAnsi="Times New Roman" w:cs="Times New Roman"/>
                <w:b/>
                <w:sz w:val="20"/>
                <w:szCs w:val="20"/>
                <w:lang w:eastAsia="ru-RU"/>
              </w:rPr>
            </w:pPr>
            <w:r w:rsidRPr="00BA3D96">
              <w:rPr>
                <w:rFonts w:ascii="Times New Roman" w:eastAsia="Times New Roman" w:hAnsi="Times New Roman" w:cs="Times New Roman"/>
                <w:b/>
                <w:sz w:val="20"/>
                <w:szCs w:val="20"/>
                <w:lang w:eastAsia="ru-RU"/>
              </w:rPr>
              <w:t>2018 год</w:t>
            </w:r>
          </w:p>
        </w:tc>
      </w:tr>
      <w:tr w:rsidR="00747458" w:rsidRPr="00747458" w:rsidTr="00682D9B">
        <w:trPr>
          <w:jc w:val="center"/>
        </w:trPr>
        <w:tc>
          <w:tcPr>
            <w:tcW w:w="3084" w:type="dxa"/>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Республика Ингушетия</w:t>
            </w:r>
          </w:p>
        </w:tc>
        <w:tc>
          <w:tcPr>
            <w:tcW w:w="1696"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14,9</w:t>
            </w:r>
          </w:p>
        </w:tc>
        <w:tc>
          <w:tcPr>
            <w:tcW w:w="1701"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16,7</w:t>
            </w:r>
          </w:p>
        </w:tc>
        <w:tc>
          <w:tcPr>
            <w:tcW w:w="1842"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15,9</w:t>
            </w:r>
          </w:p>
        </w:tc>
        <w:tc>
          <w:tcPr>
            <w:tcW w:w="2127"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21</w:t>
            </w:r>
          </w:p>
        </w:tc>
      </w:tr>
      <w:tr w:rsidR="00747458" w:rsidRPr="00747458" w:rsidTr="00682D9B">
        <w:trPr>
          <w:jc w:val="center"/>
        </w:trPr>
        <w:tc>
          <w:tcPr>
            <w:tcW w:w="3084" w:type="dxa"/>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Чеченская Республика</w:t>
            </w:r>
          </w:p>
        </w:tc>
        <w:tc>
          <w:tcPr>
            <w:tcW w:w="1696"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20,6</w:t>
            </w:r>
          </w:p>
        </w:tc>
        <w:tc>
          <w:tcPr>
            <w:tcW w:w="1701"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36,9</w:t>
            </w:r>
          </w:p>
        </w:tc>
        <w:tc>
          <w:tcPr>
            <w:tcW w:w="1842"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35,8</w:t>
            </w:r>
          </w:p>
        </w:tc>
        <w:tc>
          <w:tcPr>
            <w:tcW w:w="2127"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39,3</w:t>
            </w:r>
          </w:p>
        </w:tc>
      </w:tr>
      <w:tr w:rsidR="00747458" w:rsidRPr="00747458" w:rsidTr="00682D9B">
        <w:trPr>
          <w:jc w:val="center"/>
        </w:trPr>
        <w:tc>
          <w:tcPr>
            <w:tcW w:w="3084" w:type="dxa"/>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lastRenderedPageBreak/>
              <w:t>Кабардино-Балкарская Республика</w:t>
            </w:r>
          </w:p>
        </w:tc>
        <w:tc>
          <w:tcPr>
            <w:tcW w:w="1696"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55,1</w:t>
            </w:r>
          </w:p>
        </w:tc>
        <w:tc>
          <w:tcPr>
            <w:tcW w:w="1701"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42,1</w:t>
            </w:r>
          </w:p>
        </w:tc>
        <w:tc>
          <w:tcPr>
            <w:tcW w:w="1842"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32,7</w:t>
            </w:r>
          </w:p>
        </w:tc>
        <w:tc>
          <w:tcPr>
            <w:tcW w:w="2127"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37,2</w:t>
            </w:r>
          </w:p>
        </w:tc>
      </w:tr>
      <w:tr w:rsidR="00747458" w:rsidRPr="00747458" w:rsidTr="00682D9B">
        <w:trPr>
          <w:jc w:val="center"/>
        </w:trPr>
        <w:tc>
          <w:tcPr>
            <w:tcW w:w="3084" w:type="dxa"/>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Республика Северная Осетия - Алания</w:t>
            </w:r>
          </w:p>
        </w:tc>
        <w:tc>
          <w:tcPr>
            <w:tcW w:w="1696"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34,4</w:t>
            </w:r>
          </w:p>
        </w:tc>
        <w:tc>
          <w:tcPr>
            <w:tcW w:w="1701"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36,9</w:t>
            </w:r>
          </w:p>
        </w:tc>
        <w:tc>
          <w:tcPr>
            <w:tcW w:w="1842"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31,3</w:t>
            </w:r>
          </w:p>
        </w:tc>
        <w:tc>
          <w:tcPr>
            <w:tcW w:w="2127" w:type="dxa"/>
            <w:vAlign w:val="center"/>
          </w:tcPr>
          <w:p w:rsidR="00747458" w:rsidRPr="00746B7E" w:rsidRDefault="00747458" w:rsidP="00747458">
            <w:pPr>
              <w:ind w:left="-112" w:right="-104"/>
              <w:jc w:val="center"/>
              <w:rPr>
                <w:rFonts w:ascii="Times New Roman" w:eastAsia="Times New Roman" w:hAnsi="Times New Roman" w:cs="Times New Roman"/>
                <w:lang w:eastAsia="ru-RU"/>
              </w:rPr>
            </w:pPr>
            <w:r w:rsidRPr="00746B7E">
              <w:rPr>
                <w:rFonts w:ascii="Times New Roman" w:eastAsia="Times New Roman" w:hAnsi="Times New Roman" w:cs="Times New Roman"/>
                <w:lang w:eastAsia="ru-RU"/>
              </w:rPr>
              <w:t>35,4</w:t>
            </w:r>
          </w:p>
        </w:tc>
      </w:tr>
    </w:tbl>
    <w:p w:rsidR="00747458" w:rsidRPr="00747458" w:rsidRDefault="00682D9B" w:rsidP="0074745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747458" w:rsidRPr="00747458">
        <w:rPr>
          <w:rFonts w:ascii="Times New Roman" w:eastAsia="Times New Roman" w:hAnsi="Times New Roman" w:cs="Times New Roman"/>
          <w:sz w:val="28"/>
          <w:szCs w:val="28"/>
          <w:lang w:eastAsia="ru-RU"/>
        </w:rPr>
        <w:t>ри значительном отставании от соседних субъектов СКФО по ключевым показателям развития уровня физической культуры и спорта, предусмотренные Госпрограммой объемы финансирования на душу населения в среднем на год лишь немного превышают объемы финансирования, предусмотренные Кабардино-Балкарской Республикой и Республикой Северная Осетия – Алания, и значительно меньше, предусмотренных Чеченской Республикой.</w:t>
      </w:r>
    </w:p>
    <w:p w:rsidR="00747458" w:rsidRPr="00747458" w:rsidRDefault="00747458" w:rsidP="0074745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pacing w:val="2"/>
          <w:sz w:val="28"/>
          <w:szCs w:val="28"/>
          <w:shd w:val="clear" w:color="auto" w:fill="FFFFFF"/>
          <w:lang w:eastAsia="ru-RU"/>
        </w:rPr>
        <w:t xml:space="preserve">Таким образом, цели и задачи Госпрограммы соответствуют приоритетам </w:t>
      </w:r>
      <w:r w:rsidRPr="00747458">
        <w:rPr>
          <w:rFonts w:ascii="Times New Roman" w:eastAsia="Times New Roman" w:hAnsi="Times New Roman" w:cs="Times New Roman"/>
          <w:sz w:val="28"/>
          <w:szCs w:val="28"/>
          <w:lang w:eastAsia="ru-RU"/>
        </w:rPr>
        <w:t xml:space="preserve">государственной политики Республики Ингушетия в сфере физической культуры и спорта, а также полномочиям </w:t>
      </w:r>
      <w:r w:rsidR="00682D9B">
        <w:rPr>
          <w:rFonts w:ascii="Times New Roman" w:eastAsia="Times New Roman" w:hAnsi="Times New Roman" w:cs="Times New Roman"/>
          <w:sz w:val="28"/>
          <w:szCs w:val="28"/>
          <w:lang w:eastAsia="ru-RU"/>
        </w:rPr>
        <w:t>Минспорта РИ</w:t>
      </w:r>
      <w:r w:rsidRPr="00747458">
        <w:rPr>
          <w:rFonts w:ascii="Times New Roman" w:eastAsia="Times New Roman" w:hAnsi="Times New Roman" w:cs="Times New Roman"/>
          <w:sz w:val="28"/>
          <w:szCs w:val="28"/>
          <w:lang w:eastAsia="ru-RU"/>
        </w:rPr>
        <w:t xml:space="preserve">. Однако, такие показатели, как низкое обеспеченность населения спортивными сооружениями и невысокая доля населения, систематически занимающегося физической культурой и спортом по сравнению с соседними субъектами СКФО, а также сопоставимым уровнем финансирование Госпрограммы в расчете на душу населения свидетельствует о том, что достижение поставленных целей будут труднодостижимыми и потребует от Минспорта </w:t>
      </w:r>
      <w:r w:rsidR="004D4AEB">
        <w:rPr>
          <w:rFonts w:ascii="Times New Roman" w:eastAsia="Times New Roman" w:hAnsi="Times New Roman" w:cs="Times New Roman"/>
          <w:sz w:val="28"/>
          <w:szCs w:val="28"/>
          <w:lang w:eastAsia="ru-RU"/>
        </w:rPr>
        <w:t xml:space="preserve">РИ </w:t>
      </w:r>
      <w:r w:rsidRPr="00747458">
        <w:rPr>
          <w:rFonts w:ascii="Times New Roman" w:eastAsia="Times New Roman" w:hAnsi="Times New Roman" w:cs="Times New Roman"/>
          <w:sz w:val="28"/>
          <w:szCs w:val="28"/>
          <w:lang w:eastAsia="ru-RU"/>
        </w:rPr>
        <w:t xml:space="preserve">максимально эффективного использования финансовых и человеческих ресурсов. </w:t>
      </w:r>
    </w:p>
    <w:p w:rsidR="00747458" w:rsidRPr="00747458" w:rsidRDefault="00747458" w:rsidP="0074745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jc w:val="center"/>
        <w:rPr>
          <w:rFonts w:ascii="Times New Roman CYR" w:eastAsia="Times New Roman" w:hAnsi="Times New Roman CYR" w:cs="Times New Roman CYR"/>
          <w:b/>
          <w:sz w:val="28"/>
          <w:szCs w:val="28"/>
          <w:lang w:eastAsia="ru-RU"/>
        </w:rPr>
      </w:pPr>
      <w:r w:rsidRPr="00747458">
        <w:rPr>
          <w:rFonts w:ascii="Times New Roman CYR" w:eastAsia="Times New Roman" w:hAnsi="Times New Roman CYR" w:cs="Times New Roman CYR"/>
          <w:b/>
          <w:sz w:val="28"/>
          <w:szCs w:val="28"/>
          <w:lang w:eastAsia="ru-RU"/>
        </w:rPr>
        <w:t xml:space="preserve">Финансирование Госпрограммы в 2018, 2019 годах в каких объемах осуществлялось </w:t>
      </w:r>
    </w:p>
    <w:p w:rsidR="00747458" w:rsidRPr="00747458" w:rsidRDefault="00747458" w:rsidP="00747458">
      <w:pPr>
        <w:spacing w:after="0" w:line="240" w:lineRule="auto"/>
        <w:jc w:val="center"/>
        <w:rPr>
          <w:rFonts w:ascii="Times New Roman CYR" w:eastAsia="Times New Roman" w:hAnsi="Times New Roman CYR" w:cs="Times New Roman CYR"/>
          <w:b/>
          <w:sz w:val="28"/>
          <w:szCs w:val="28"/>
          <w:lang w:eastAsia="ru-RU"/>
        </w:rPr>
      </w:pPr>
    </w:p>
    <w:p w:rsidR="00747458" w:rsidRPr="00747458" w:rsidRDefault="00747458" w:rsidP="004D4AEB">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Общий объем финансирования, предусмотренный Госпрограммой на</w:t>
      </w:r>
      <w:r w:rsidR="004D4AEB">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2018, 2019 годы, составил 1 089 574,0 тыс. руб</w:t>
      </w:r>
      <w:r w:rsidR="004D4AEB">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(из федерального бюджета – 188 718,8 тыс. руб., республиканского бюджета – 889 121,2 тыс. руб., за счет внебюджетных источников – 11 734,0 тыс. руб.), в том числе: в 2018 году – </w:t>
      </w:r>
      <w:r w:rsidRPr="00747458">
        <w:rPr>
          <w:rFonts w:ascii="Times New Roman CYR" w:eastAsiaTheme="minorEastAsia" w:hAnsi="Times New Roman CYR" w:cs="Times New Roman CYR"/>
          <w:sz w:val="28"/>
          <w:szCs w:val="28"/>
          <w:lang w:eastAsia="ru-RU"/>
        </w:rPr>
        <w:t>459 437,9 тыс. руб</w:t>
      </w:r>
      <w:r w:rsidR="004D4AEB">
        <w:rPr>
          <w:rFonts w:ascii="Times New Roman CYR" w:eastAsiaTheme="minorEastAsia" w:hAnsi="Times New Roman CYR" w:cs="Times New Roman CYR"/>
          <w:sz w:val="28"/>
          <w:szCs w:val="28"/>
          <w:lang w:eastAsia="ru-RU"/>
        </w:rPr>
        <w:t>лей</w:t>
      </w:r>
      <w:r w:rsidRPr="00747458">
        <w:rPr>
          <w:rFonts w:ascii="Times New Roman CYR" w:eastAsiaTheme="minorEastAsia" w:hAnsi="Times New Roman CYR" w:cs="Times New Roman CYR"/>
          <w:sz w:val="28"/>
          <w:szCs w:val="28"/>
          <w:lang w:eastAsia="ru-RU"/>
        </w:rPr>
        <w:t xml:space="preserve"> (</w:t>
      </w:r>
      <w:r w:rsidRPr="00747458">
        <w:rPr>
          <w:rFonts w:ascii="Times New Roman" w:eastAsia="Times New Roman" w:hAnsi="Times New Roman" w:cs="Times New Roman"/>
          <w:sz w:val="28"/>
          <w:szCs w:val="28"/>
          <w:lang w:eastAsia="ru-RU"/>
        </w:rPr>
        <w:t xml:space="preserve">из федерального бюджета – </w:t>
      </w:r>
      <w:r w:rsidRPr="00747458">
        <w:rPr>
          <w:rFonts w:ascii="Times New Roman CYR" w:eastAsiaTheme="minorEastAsia" w:hAnsi="Times New Roman CYR" w:cs="Times New Roman CYR"/>
          <w:sz w:val="28"/>
          <w:szCs w:val="28"/>
          <w:lang w:eastAsia="ru-RU"/>
        </w:rPr>
        <w:t>44</w:t>
      </w:r>
      <w:r w:rsidR="004D4AEB">
        <w:rPr>
          <w:rFonts w:ascii="Times New Roman CYR" w:eastAsiaTheme="minorEastAsia" w:hAnsi="Times New Roman CYR" w:cs="Times New Roman CYR"/>
          <w:sz w:val="28"/>
          <w:szCs w:val="28"/>
          <w:lang w:eastAsia="ru-RU"/>
        </w:rPr>
        <w:t> </w:t>
      </w:r>
      <w:r w:rsidRPr="00747458">
        <w:rPr>
          <w:rFonts w:ascii="Times New Roman CYR" w:eastAsiaTheme="minorEastAsia" w:hAnsi="Times New Roman CYR" w:cs="Times New Roman CYR"/>
          <w:sz w:val="28"/>
          <w:szCs w:val="28"/>
          <w:lang w:eastAsia="ru-RU"/>
        </w:rPr>
        <w:t>917,2</w:t>
      </w:r>
      <w:r w:rsidRPr="00747458">
        <w:rPr>
          <w:rFonts w:ascii="Times New Roman" w:eastAsia="Times New Roman" w:hAnsi="Times New Roman" w:cs="Times New Roman"/>
          <w:sz w:val="28"/>
          <w:szCs w:val="28"/>
          <w:lang w:eastAsia="ru-RU"/>
        </w:rPr>
        <w:t xml:space="preserve"> тыс. руб., из республиканского бюджета – </w:t>
      </w:r>
      <w:r w:rsidRPr="00747458">
        <w:rPr>
          <w:rFonts w:ascii="Times New Roman CYR" w:eastAsiaTheme="minorEastAsia" w:hAnsi="Times New Roman CYR" w:cs="Times New Roman CYR"/>
          <w:sz w:val="28"/>
          <w:szCs w:val="28"/>
          <w:lang w:eastAsia="ru-RU"/>
        </w:rPr>
        <w:t>409</w:t>
      </w:r>
      <w:r w:rsidR="004D4AEB">
        <w:rPr>
          <w:rFonts w:ascii="Times New Roman CYR" w:eastAsiaTheme="minorEastAsia" w:hAnsi="Times New Roman CYR" w:cs="Times New Roman CYR"/>
          <w:sz w:val="28"/>
          <w:szCs w:val="28"/>
          <w:lang w:eastAsia="ru-RU"/>
        </w:rPr>
        <w:t> </w:t>
      </w:r>
      <w:r w:rsidRPr="00747458">
        <w:rPr>
          <w:rFonts w:ascii="Times New Roman CYR" w:eastAsiaTheme="minorEastAsia" w:hAnsi="Times New Roman CYR" w:cs="Times New Roman CYR"/>
          <w:sz w:val="28"/>
          <w:szCs w:val="28"/>
          <w:lang w:eastAsia="ru-RU"/>
        </w:rPr>
        <w:t>753,7</w:t>
      </w:r>
      <w:r w:rsidRPr="00747458">
        <w:rPr>
          <w:rFonts w:ascii="Times New Roman" w:eastAsia="Times New Roman" w:hAnsi="Times New Roman" w:cs="Times New Roman"/>
          <w:sz w:val="28"/>
          <w:szCs w:val="28"/>
          <w:lang w:eastAsia="ru-RU"/>
        </w:rPr>
        <w:t xml:space="preserve"> тыс. руб., за счет внебюджетных источников - </w:t>
      </w:r>
      <w:r w:rsidRPr="00747458">
        <w:rPr>
          <w:rFonts w:ascii="Times New Roman CYR" w:eastAsiaTheme="minorEastAsia" w:hAnsi="Times New Roman CYR" w:cs="Times New Roman CYR"/>
          <w:sz w:val="28"/>
          <w:szCs w:val="28"/>
          <w:lang w:eastAsia="ru-RU"/>
        </w:rPr>
        <w:t>4 767,0 тыс. руб.</w:t>
      </w:r>
      <w:r w:rsidRPr="00747458">
        <w:rPr>
          <w:rFonts w:ascii="Times New Roman" w:eastAsia="Times New Roman" w:hAnsi="Times New Roman" w:cs="Times New Roman"/>
          <w:sz w:val="28"/>
          <w:szCs w:val="28"/>
          <w:lang w:eastAsia="ru-RU"/>
        </w:rPr>
        <w:t xml:space="preserve">), в 2019 году - </w:t>
      </w:r>
      <w:r w:rsidRPr="00747458">
        <w:rPr>
          <w:rFonts w:ascii="Times New Roman CYR" w:eastAsiaTheme="minorEastAsia" w:hAnsi="Times New Roman CYR" w:cs="Times New Roman CYR"/>
          <w:sz w:val="28"/>
          <w:szCs w:val="28"/>
          <w:lang w:eastAsia="ru-RU"/>
        </w:rPr>
        <w:t>630 136,1 тыс. руб</w:t>
      </w:r>
      <w:r w:rsidR="004D4AEB">
        <w:rPr>
          <w:rFonts w:ascii="Times New Roman CYR" w:eastAsiaTheme="minorEastAsia" w:hAnsi="Times New Roman CYR" w:cs="Times New Roman CYR"/>
          <w:sz w:val="28"/>
          <w:szCs w:val="28"/>
          <w:lang w:eastAsia="ru-RU"/>
        </w:rPr>
        <w:t>лей</w:t>
      </w:r>
      <w:r w:rsidRPr="00747458">
        <w:rPr>
          <w:rFonts w:ascii="Times New Roman CYR" w:eastAsiaTheme="minorEastAsia" w:hAnsi="Times New Roman CYR" w:cs="Times New Roman CYR"/>
          <w:sz w:val="28"/>
          <w:szCs w:val="28"/>
          <w:lang w:eastAsia="ru-RU"/>
        </w:rPr>
        <w:t xml:space="preserve"> (</w:t>
      </w:r>
      <w:r w:rsidRPr="00747458">
        <w:rPr>
          <w:rFonts w:ascii="Times New Roman" w:eastAsia="Times New Roman" w:hAnsi="Times New Roman" w:cs="Times New Roman"/>
          <w:sz w:val="28"/>
          <w:szCs w:val="28"/>
          <w:lang w:eastAsia="ru-RU"/>
        </w:rPr>
        <w:t xml:space="preserve">из федерального бюджета – </w:t>
      </w:r>
      <w:r w:rsidRPr="00747458">
        <w:rPr>
          <w:rFonts w:ascii="Times New Roman CYR" w:eastAsiaTheme="minorEastAsia" w:hAnsi="Times New Roman CYR" w:cs="Times New Roman CYR"/>
          <w:sz w:val="28"/>
          <w:szCs w:val="28"/>
          <w:lang w:eastAsia="ru-RU"/>
        </w:rPr>
        <w:t>143</w:t>
      </w:r>
      <w:r w:rsidR="004D4AEB">
        <w:rPr>
          <w:rFonts w:ascii="Times New Roman CYR" w:eastAsiaTheme="minorEastAsia" w:hAnsi="Times New Roman CYR" w:cs="Times New Roman CYR"/>
          <w:sz w:val="28"/>
          <w:szCs w:val="28"/>
          <w:lang w:eastAsia="ru-RU"/>
        </w:rPr>
        <w:t> </w:t>
      </w:r>
      <w:r w:rsidRPr="00747458">
        <w:rPr>
          <w:rFonts w:ascii="Times New Roman CYR" w:eastAsiaTheme="minorEastAsia" w:hAnsi="Times New Roman CYR" w:cs="Times New Roman CYR"/>
          <w:sz w:val="28"/>
          <w:szCs w:val="28"/>
          <w:lang w:eastAsia="ru-RU"/>
        </w:rPr>
        <w:t>801,6</w:t>
      </w:r>
      <w:r w:rsidRPr="00747458">
        <w:rPr>
          <w:rFonts w:ascii="Times New Roman" w:eastAsia="Times New Roman" w:hAnsi="Times New Roman" w:cs="Times New Roman"/>
          <w:sz w:val="28"/>
          <w:szCs w:val="28"/>
          <w:lang w:eastAsia="ru-RU"/>
        </w:rPr>
        <w:t xml:space="preserve"> тыс. руб., республиканского бюджета – </w:t>
      </w:r>
      <w:r w:rsidRPr="00747458">
        <w:rPr>
          <w:rFonts w:ascii="Times New Roman CYR" w:eastAsiaTheme="minorEastAsia" w:hAnsi="Times New Roman CYR" w:cs="Times New Roman CYR"/>
          <w:sz w:val="28"/>
          <w:szCs w:val="28"/>
          <w:lang w:eastAsia="ru-RU"/>
        </w:rPr>
        <w:t>479</w:t>
      </w:r>
      <w:r w:rsidR="004D4AEB">
        <w:rPr>
          <w:rFonts w:ascii="Times New Roman CYR" w:eastAsiaTheme="minorEastAsia" w:hAnsi="Times New Roman CYR" w:cs="Times New Roman CYR"/>
          <w:sz w:val="28"/>
          <w:szCs w:val="28"/>
          <w:lang w:eastAsia="ru-RU"/>
        </w:rPr>
        <w:t> </w:t>
      </w:r>
      <w:r w:rsidRPr="00747458">
        <w:rPr>
          <w:rFonts w:ascii="Times New Roman CYR" w:eastAsiaTheme="minorEastAsia" w:hAnsi="Times New Roman CYR" w:cs="Times New Roman CYR"/>
          <w:sz w:val="28"/>
          <w:szCs w:val="28"/>
          <w:lang w:eastAsia="ru-RU"/>
        </w:rPr>
        <w:t>367,5</w:t>
      </w:r>
      <w:r w:rsidRPr="00747458">
        <w:rPr>
          <w:rFonts w:ascii="Times New Roman" w:eastAsia="Times New Roman" w:hAnsi="Times New Roman" w:cs="Times New Roman"/>
          <w:sz w:val="28"/>
          <w:szCs w:val="28"/>
          <w:lang w:eastAsia="ru-RU"/>
        </w:rPr>
        <w:t xml:space="preserve"> тыс. руб., за счет внебюджетных источников </w:t>
      </w:r>
      <w:r w:rsidR="004D4AEB">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w:t>
      </w:r>
      <w:r w:rsidRPr="00747458">
        <w:rPr>
          <w:rFonts w:ascii="Times New Roman CYR" w:eastAsiaTheme="minorEastAsia" w:hAnsi="Times New Roman CYR" w:cs="Times New Roman CYR"/>
          <w:sz w:val="28"/>
          <w:szCs w:val="28"/>
          <w:lang w:eastAsia="ru-RU"/>
        </w:rPr>
        <w:t>6</w:t>
      </w:r>
      <w:r w:rsidR="004D4AEB">
        <w:rPr>
          <w:rFonts w:ascii="Times New Roman CYR" w:eastAsiaTheme="minorEastAsia" w:hAnsi="Times New Roman CYR" w:cs="Times New Roman CYR"/>
          <w:sz w:val="28"/>
          <w:szCs w:val="28"/>
          <w:lang w:eastAsia="ru-RU"/>
        </w:rPr>
        <w:t> </w:t>
      </w:r>
      <w:r w:rsidRPr="00747458">
        <w:rPr>
          <w:rFonts w:ascii="Times New Roman CYR" w:eastAsiaTheme="minorEastAsia" w:hAnsi="Times New Roman CYR" w:cs="Times New Roman CYR"/>
          <w:sz w:val="28"/>
          <w:szCs w:val="28"/>
          <w:lang w:eastAsia="ru-RU"/>
        </w:rPr>
        <w:t>967,0 тыс. руб</w:t>
      </w:r>
      <w:r w:rsidR="004D4AEB">
        <w:rPr>
          <w:rFonts w:ascii="Times New Roman CYR" w:eastAsiaTheme="minorEastAsia" w:hAnsi="Times New Roman CYR" w:cs="Times New Roman CYR"/>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Удельный вес источников финансирования Госпрограммы в общей сумме предусмотренного финансирования на 2018, 2019 гг. составляет:</w:t>
      </w:r>
    </w:p>
    <w:p w:rsidR="00747458" w:rsidRPr="004D4AEB" w:rsidRDefault="00747458" w:rsidP="00991A8F">
      <w:pPr>
        <w:pStyle w:val="a7"/>
        <w:numPr>
          <w:ilvl w:val="0"/>
          <w:numId w:val="137"/>
        </w:numPr>
        <w:tabs>
          <w:tab w:val="left" w:pos="1134"/>
        </w:tabs>
        <w:spacing w:after="0" w:line="240" w:lineRule="auto"/>
        <w:ind w:hanging="659"/>
        <w:jc w:val="both"/>
        <w:rPr>
          <w:rFonts w:ascii="Times New Roman" w:eastAsia="Times New Roman" w:hAnsi="Times New Roman" w:cs="Times New Roman"/>
          <w:sz w:val="28"/>
          <w:szCs w:val="28"/>
          <w:lang w:eastAsia="ru-RU"/>
        </w:rPr>
      </w:pPr>
      <w:r w:rsidRPr="004D4AEB">
        <w:rPr>
          <w:rFonts w:ascii="Times New Roman" w:eastAsia="Times New Roman" w:hAnsi="Times New Roman" w:cs="Times New Roman"/>
          <w:sz w:val="28"/>
          <w:szCs w:val="28"/>
          <w:lang w:eastAsia="ru-RU"/>
        </w:rPr>
        <w:t>средства республиканского бюджета – 81,6%;</w:t>
      </w:r>
    </w:p>
    <w:p w:rsidR="00747458" w:rsidRPr="004D4AEB" w:rsidRDefault="00747458" w:rsidP="00991A8F">
      <w:pPr>
        <w:pStyle w:val="a7"/>
        <w:numPr>
          <w:ilvl w:val="0"/>
          <w:numId w:val="137"/>
        </w:numPr>
        <w:tabs>
          <w:tab w:val="left" w:pos="1134"/>
        </w:tabs>
        <w:spacing w:after="0" w:line="240" w:lineRule="auto"/>
        <w:ind w:hanging="659"/>
        <w:jc w:val="both"/>
        <w:rPr>
          <w:rFonts w:ascii="Times New Roman" w:eastAsia="Times New Roman" w:hAnsi="Times New Roman" w:cs="Times New Roman"/>
          <w:sz w:val="28"/>
          <w:szCs w:val="28"/>
          <w:lang w:eastAsia="ru-RU"/>
        </w:rPr>
      </w:pPr>
      <w:r w:rsidRPr="004D4AEB">
        <w:rPr>
          <w:rFonts w:ascii="Times New Roman" w:eastAsia="Times New Roman" w:hAnsi="Times New Roman" w:cs="Times New Roman"/>
          <w:sz w:val="28"/>
          <w:szCs w:val="28"/>
          <w:lang w:eastAsia="ru-RU"/>
        </w:rPr>
        <w:t>средства федерального бюджета – 17,3%;</w:t>
      </w:r>
    </w:p>
    <w:p w:rsidR="00747458" w:rsidRPr="004D4AEB" w:rsidRDefault="00747458" w:rsidP="00991A8F">
      <w:pPr>
        <w:pStyle w:val="a7"/>
        <w:numPr>
          <w:ilvl w:val="0"/>
          <w:numId w:val="137"/>
        </w:numPr>
        <w:tabs>
          <w:tab w:val="left" w:pos="1134"/>
        </w:tabs>
        <w:spacing w:after="0" w:line="240" w:lineRule="auto"/>
        <w:ind w:hanging="659"/>
        <w:jc w:val="both"/>
        <w:rPr>
          <w:rFonts w:ascii="Times New Roman" w:eastAsia="Times New Roman" w:hAnsi="Times New Roman" w:cs="Times New Roman"/>
          <w:sz w:val="28"/>
          <w:szCs w:val="28"/>
          <w:lang w:eastAsia="ru-RU"/>
        </w:rPr>
      </w:pPr>
      <w:r w:rsidRPr="004D4AEB">
        <w:rPr>
          <w:rFonts w:ascii="Times New Roman" w:eastAsia="Times New Roman" w:hAnsi="Times New Roman" w:cs="Times New Roman"/>
          <w:sz w:val="28"/>
          <w:szCs w:val="28"/>
          <w:lang w:eastAsia="ru-RU"/>
        </w:rPr>
        <w:t>внебюджетные средства – 1,1%.</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Объемы </w:t>
      </w:r>
      <w:r w:rsidR="004D4AEB">
        <w:rPr>
          <w:rFonts w:ascii="Times New Roman" w:eastAsia="Times New Roman" w:hAnsi="Times New Roman" w:cs="Times New Roman"/>
          <w:sz w:val="28"/>
          <w:szCs w:val="28"/>
          <w:lang w:eastAsia="ru-RU"/>
        </w:rPr>
        <w:t>ф</w:t>
      </w:r>
      <w:r w:rsidRPr="00747458">
        <w:rPr>
          <w:rFonts w:ascii="Times New Roman" w:eastAsia="Times New Roman" w:hAnsi="Times New Roman" w:cs="Times New Roman"/>
          <w:sz w:val="28"/>
          <w:szCs w:val="28"/>
          <w:lang w:eastAsia="ru-RU"/>
        </w:rPr>
        <w:t>инансирования, предусмотренные Госпрограммой за счет средств федерального и республиканского бюджет</w:t>
      </w:r>
      <w:r w:rsidR="004D4AEB">
        <w:rPr>
          <w:rFonts w:ascii="Times New Roman" w:eastAsia="Times New Roman" w:hAnsi="Times New Roman" w:cs="Times New Roman"/>
          <w:sz w:val="28"/>
          <w:szCs w:val="28"/>
          <w:lang w:eastAsia="ru-RU"/>
        </w:rPr>
        <w:t>ов</w:t>
      </w:r>
      <w:r w:rsidRPr="00747458">
        <w:rPr>
          <w:rFonts w:ascii="Times New Roman" w:eastAsia="Times New Roman" w:hAnsi="Times New Roman" w:cs="Times New Roman"/>
          <w:sz w:val="28"/>
          <w:szCs w:val="28"/>
          <w:lang w:eastAsia="ru-RU"/>
        </w:rPr>
        <w:t xml:space="preserve">, соответствуют суммам, предусмотренным </w:t>
      </w:r>
      <w:r w:rsidR="004D4AEB" w:rsidRPr="004D4AEB">
        <w:rPr>
          <w:rFonts w:ascii="Times New Roman" w:eastAsia="Times New Roman" w:hAnsi="Times New Roman" w:cs="Times New Roman"/>
          <w:sz w:val="28"/>
          <w:szCs w:val="28"/>
          <w:lang w:eastAsia="ru-RU"/>
        </w:rPr>
        <w:t>Закон</w:t>
      </w:r>
      <w:r w:rsidR="004D4AEB">
        <w:rPr>
          <w:rFonts w:ascii="Times New Roman" w:eastAsia="Times New Roman" w:hAnsi="Times New Roman" w:cs="Times New Roman"/>
          <w:sz w:val="28"/>
          <w:szCs w:val="28"/>
          <w:lang w:eastAsia="ru-RU"/>
        </w:rPr>
        <w:t>ом РИ</w:t>
      </w:r>
      <w:r w:rsidR="004D4AEB" w:rsidRPr="004D4AEB">
        <w:rPr>
          <w:rFonts w:ascii="Times New Roman" w:eastAsia="Times New Roman" w:hAnsi="Times New Roman" w:cs="Times New Roman"/>
          <w:sz w:val="28"/>
          <w:szCs w:val="28"/>
          <w:lang w:eastAsia="ru-RU"/>
        </w:rPr>
        <w:t xml:space="preserve"> от 26.12.2017 г</w:t>
      </w:r>
      <w:r w:rsidR="004D4AEB">
        <w:rPr>
          <w:rFonts w:ascii="Times New Roman" w:eastAsia="Times New Roman" w:hAnsi="Times New Roman" w:cs="Times New Roman"/>
          <w:sz w:val="28"/>
          <w:szCs w:val="28"/>
          <w:lang w:eastAsia="ru-RU"/>
        </w:rPr>
        <w:t>ода</w:t>
      </w:r>
      <w:r w:rsidR="004D4AEB" w:rsidRPr="004D4AEB">
        <w:rPr>
          <w:rFonts w:ascii="Times New Roman" w:eastAsia="Times New Roman" w:hAnsi="Times New Roman" w:cs="Times New Roman"/>
          <w:sz w:val="28"/>
          <w:szCs w:val="28"/>
          <w:lang w:eastAsia="ru-RU"/>
        </w:rPr>
        <w:t xml:space="preserve"> № 66-РЗ «О республиканском бюджете на 2018 год и на плановый период 2019 и 2020 годов» (далее - Закон РИ №66-РЗ)</w:t>
      </w:r>
      <w:r w:rsidR="004D4AEB">
        <w:rPr>
          <w:rFonts w:ascii="Times New Roman" w:eastAsia="Times New Roman" w:hAnsi="Times New Roman" w:cs="Times New Roman"/>
          <w:sz w:val="28"/>
          <w:szCs w:val="28"/>
          <w:lang w:eastAsia="ru-RU"/>
        </w:rPr>
        <w:t xml:space="preserve"> и </w:t>
      </w:r>
      <w:r w:rsidR="004D4AEB" w:rsidRPr="004D4AEB">
        <w:rPr>
          <w:rFonts w:ascii="Times New Roman" w:eastAsia="Times New Roman" w:hAnsi="Times New Roman" w:cs="Times New Roman"/>
          <w:sz w:val="28"/>
          <w:szCs w:val="28"/>
          <w:lang w:eastAsia="ru-RU"/>
        </w:rPr>
        <w:t xml:space="preserve"> Закон</w:t>
      </w:r>
      <w:r w:rsidR="004D4AEB">
        <w:rPr>
          <w:rFonts w:ascii="Times New Roman" w:eastAsia="Times New Roman" w:hAnsi="Times New Roman" w:cs="Times New Roman"/>
          <w:sz w:val="28"/>
          <w:szCs w:val="28"/>
          <w:lang w:eastAsia="ru-RU"/>
        </w:rPr>
        <w:t>ом РИ</w:t>
      </w:r>
      <w:r w:rsidR="004D4AEB" w:rsidRPr="004D4AEB">
        <w:rPr>
          <w:rFonts w:ascii="Times New Roman" w:eastAsia="Times New Roman" w:hAnsi="Times New Roman" w:cs="Times New Roman"/>
          <w:sz w:val="28"/>
          <w:szCs w:val="28"/>
          <w:lang w:eastAsia="ru-RU"/>
        </w:rPr>
        <w:t xml:space="preserve"> от 29 декабря 2018 г</w:t>
      </w:r>
      <w:r w:rsidR="004D4AEB">
        <w:rPr>
          <w:rFonts w:ascii="Times New Roman" w:eastAsia="Times New Roman" w:hAnsi="Times New Roman" w:cs="Times New Roman"/>
          <w:sz w:val="28"/>
          <w:szCs w:val="28"/>
          <w:lang w:eastAsia="ru-RU"/>
        </w:rPr>
        <w:t>ода</w:t>
      </w:r>
      <w:r w:rsidR="004D4AEB" w:rsidRPr="004D4AEB">
        <w:rPr>
          <w:rFonts w:ascii="Times New Roman" w:eastAsia="Times New Roman" w:hAnsi="Times New Roman" w:cs="Times New Roman"/>
          <w:sz w:val="28"/>
          <w:szCs w:val="28"/>
          <w:lang w:eastAsia="ru-RU"/>
        </w:rPr>
        <w:t xml:space="preserve"> № 48-РЗ «О республиканском бюджете на </w:t>
      </w:r>
      <w:r w:rsidR="004D4AEB" w:rsidRPr="004D4AEB">
        <w:rPr>
          <w:rFonts w:ascii="Times New Roman" w:eastAsia="Times New Roman" w:hAnsi="Times New Roman" w:cs="Times New Roman"/>
          <w:sz w:val="28"/>
          <w:szCs w:val="28"/>
          <w:lang w:eastAsia="ru-RU"/>
        </w:rPr>
        <w:lastRenderedPageBreak/>
        <w:t>2019 год и на плановый период 2020 и 2021 годов» (далее – Закон РИ №48-РЗ)</w:t>
      </w:r>
      <w:r w:rsidRPr="00747458">
        <w:rPr>
          <w:rFonts w:ascii="Times New Roman" w:eastAsia="Times New Roman" w:hAnsi="Times New Roman" w:cs="Times New Roman"/>
          <w:sz w:val="28"/>
          <w:szCs w:val="28"/>
          <w:lang w:eastAsia="ru-RU"/>
        </w:rPr>
        <w:t xml:space="preserve"> и составляют 1 077 840,0 тыс. руб., в том числе</w:t>
      </w:r>
      <w:r w:rsidR="004D4AEB">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в 2018 году – 454 670,9 тыс. руб., в 2019 году – 623 169,1 тыс. руб., которые распределены по следующим подпрограммам: </w:t>
      </w:r>
    </w:p>
    <w:p w:rsidR="00747458" w:rsidRPr="00747458" w:rsidRDefault="00B30692" w:rsidP="00882A21">
      <w:pPr>
        <w:widowControl w:val="0"/>
        <w:numPr>
          <w:ilvl w:val="0"/>
          <w:numId w:val="1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hyperlink w:anchor="sub_2100" w:history="1">
        <w:r w:rsidR="00747458" w:rsidRPr="00747458">
          <w:rPr>
            <w:rFonts w:ascii="Times New Roman" w:eastAsiaTheme="minorEastAsia" w:hAnsi="Times New Roman" w:cs="Times New Roman"/>
            <w:sz w:val="28"/>
            <w:szCs w:val="28"/>
            <w:lang w:eastAsia="ru-RU"/>
          </w:rPr>
          <w:t xml:space="preserve">Подпрограмма </w:t>
        </w:r>
      </w:hyperlink>
      <w:r w:rsidR="00747458" w:rsidRPr="00747458">
        <w:rPr>
          <w:rFonts w:ascii="Times New Roman" w:eastAsiaTheme="minorEastAsia" w:hAnsi="Times New Roman" w:cs="Times New Roman"/>
          <w:sz w:val="28"/>
          <w:szCs w:val="28"/>
          <w:lang w:eastAsia="ru-RU"/>
        </w:rPr>
        <w:t>«Развитие спорта высших достижений и подготовка спортивного резерва» - 73</w:t>
      </w:r>
      <w:r w:rsidR="004D4AEB">
        <w:rPr>
          <w:rFonts w:ascii="Times New Roman" w:eastAsiaTheme="minorEastAsia" w:hAnsi="Times New Roman" w:cs="Times New Roman"/>
          <w:sz w:val="28"/>
          <w:szCs w:val="28"/>
          <w:lang w:eastAsia="ru-RU"/>
        </w:rPr>
        <w:t> </w:t>
      </w:r>
      <w:r w:rsidR="00747458" w:rsidRPr="00747458">
        <w:rPr>
          <w:rFonts w:ascii="Times New Roman" w:eastAsiaTheme="minorEastAsia" w:hAnsi="Times New Roman" w:cs="Times New Roman"/>
          <w:sz w:val="28"/>
          <w:szCs w:val="28"/>
          <w:lang w:eastAsia="ru-RU"/>
        </w:rPr>
        <w:t>367,2 тыс. руб., в том числе</w:t>
      </w:r>
      <w:r w:rsidR="004D4AEB">
        <w:rPr>
          <w:rFonts w:ascii="Times New Roman" w:eastAsiaTheme="minorEastAsia" w:hAnsi="Times New Roman" w:cs="Times New Roman"/>
          <w:sz w:val="28"/>
          <w:szCs w:val="28"/>
          <w:lang w:eastAsia="ru-RU"/>
        </w:rPr>
        <w:t>:</w:t>
      </w:r>
      <w:r w:rsidR="00747458" w:rsidRPr="00747458">
        <w:rPr>
          <w:rFonts w:ascii="Times New Roman" w:eastAsiaTheme="minorEastAsia" w:hAnsi="Times New Roman" w:cs="Times New Roman"/>
          <w:sz w:val="28"/>
          <w:szCs w:val="28"/>
          <w:lang w:eastAsia="ru-RU"/>
        </w:rPr>
        <w:t xml:space="preserve"> в 2018 году </w:t>
      </w:r>
      <w:r w:rsidR="004D4AEB">
        <w:rPr>
          <w:rFonts w:ascii="Times New Roman" w:eastAsiaTheme="minorEastAsia" w:hAnsi="Times New Roman" w:cs="Times New Roman"/>
          <w:sz w:val="28"/>
          <w:szCs w:val="28"/>
          <w:lang w:eastAsia="ru-RU"/>
        </w:rPr>
        <w:t>–</w:t>
      </w:r>
      <w:r w:rsidR="00747458" w:rsidRPr="00747458">
        <w:rPr>
          <w:rFonts w:ascii="Times New Roman" w:eastAsiaTheme="minorEastAsia" w:hAnsi="Times New Roman" w:cs="Times New Roman"/>
          <w:sz w:val="28"/>
          <w:szCs w:val="28"/>
          <w:lang w:eastAsia="ru-RU"/>
        </w:rPr>
        <w:t xml:space="preserve"> 42</w:t>
      </w:r>
      <w:r w:rsidR="004D4AEB">
        <w:rPr>
          <w:rFonts w:ascii="Times New Roman" w:eastAsiaTheme="minorEastAsia" w:hAnsi="Times New Roman" w:cs="Times New Roman"/>
          <w:sz w:val="28"/>
          <w:szCs w:val="28"/>
          <w:lang w:eastAsia="ru-RU"/>
        </w:rPr>
        <w:t> </w:t>
      </w:r>
      <w:r w:rsidR="00747458" w:rsidRPr="00747458">
        <w:rPr>
          <w:rFonts w:ascii="Times New Roman" w:eastAsiaTheme="minorEastAsia" w:hAnsi="Times New Roman" w:cs="Times New Roman"/>
          <w:sz w:val="28"/>
          <w:szCs w:val="28"/>
          <w:lang w:eastAsia="ru-RU"/>
        </w:rPr>
        <w:t>053,5 тыс. руб., в 2019 году - 31 313,7 тыс. руб.;</w:t>
      </w:r>
    </w:p>
    <w:p w:rsidR="00747458" w:rsidRPr="00747458" w:rsidRDefault="00B30692" w:rsidP="00882A21">
      <w:pPr>
        <w:widowControl w:val="0"/>
        <w:numPr>
          <w:ilvl w:val="0"/>
          <w:numId w:val="1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hyperlink w:anchor="sub_2200" w:history="1">
        <w:r w:rsidR="00747458" w:rsidRPr="00747458">
          <w:rPr>
            <w:rFonts w:ascii="Times New Roman" w:eastAsiaTheme="minorEastAsia" w:hAnsi="Times New Roman" w:cs="Times New Roman"/>
            <w:sz w:val="28"/>
            <w:szCs w:val="28"/>
            <w:lang w:eastAsia="ru-RU"/>
          </w:rPr>
          <w:t xml:space="preserve">Подпрограмма </w:t>
        </w:r>
      </w:hyperlink>
      <w:r w:rsidR="00747458" w:rsidRPr="00747458">
        <w:rPr>
          <w:rFonts w:ascii="Times New Roman" w:eastAsiaTheme="minorEastAsia" w:hAnsi="Times New Roman" w:cs="Times New Roman"/>
          <w:sz w:val="28"/>
          <w:szCs w:val="28"/>
          <w:lang w:eastAsia="ru-RU"/>
        </w:rPr>
        <w:t>«Реализация мероприятий по развитию физической культуры и спорта» - 782 059,8 тыс. руб., в том числе</w:t>
      </w:r>
      <w:r w:rsidR="004D4AEB">
        <w:rPr>
          <w:rFonts w:ascii="Times New Roman" w:eastAsiaTheme="minorEastAsia" w:hAnsi="Times New Roman" w:cs="Times New Roman"/>
          <w:sz w:val="28"/>
          <w:szCs w:val="28"/>
          <w:lang w:eastAsia="ru-RU"/>
        </w:rPr>
        <w:t>:</w:t>
      </w:r>
      <w:r w:rsidR="00747458" w:rsidRPr="00747458">
        <w:rPr>
          <w:rFonts w:ascii="Times New Roman" w:eastAsiaTheme="minorEastAsia" w:hAnsi="Times New Roman" w:cs="Times New Roman"/>
          <w:sz w:val="28"/>
          <w:szCs w:val="28"/>
          <w:lang w:eastAsia="ru-RU"/>
        </w:rPr>
        <w:t xml:space="preserve"> в 2018 году </w:t>
      </w:r>
      <w:r w:rsidR="004D4AEB">
        <w:rPr>
          <w:rFonts w:ascii="Times New Roman" w:eastAsiaTheme="minorEastAsia" w:hAnsi="Times New Roman" w:cs="Times New Roman"/>
          <w:sz w:val="28"/>
          <w:szCs w:val="28"/>
          <w:lang w:eastAsia="ru-RU"/>
        </w:rPr>
        <w:t>–</w:t>
      </w:r>
      <w:r w:rsidR="00747458" w:rsidRPr="00747458">
        <w:rPr>
          <w:rFonts w:ascii="Times New Roman" w:eastAsiaTheme="minorEastAsia" w:hAnsi="Times New Roman" w:cs="Times New Roman"/>
          <w:sz w:val="28"/>
          <w:szCs w:val="28"/>
          <w:lang w:eastAsia="ru-RU"/>
        </w:rPr>
        <w:t xml:space="preserve"> </w:t>
      </w:r>
      <w:r w:rsidR="00747458" w:rsidRPr="00747458">
        <w:rPr>
          <w:rFonts w:ascii="Times New Roman CYR" w:eastAsiaTheme="minorEastAsia" w:hAnsi="Times New Roman CYR" w:cs="Times New Roman CYR"/>
          <w:sz w:val="28"/>
          <w:szCs w:val="28"/>
          <w:lang w:eastAsia="ru-RU"/>
        </w:rPr>
        <w:t>341</w:t>
      </w:r>
      <w:r w:rsidR="004D4AEB">
        <w:rPr>
          <w:rFonts w:ascii="Times New Roman CYR" w:eastAsiaTheme="minorEastAsia" w:hAnsi="Times New Roman CYR" w:cs="Times New Roman CYR"/>
          <w:sz w:val="28"/>
          <w:szCs w:val="28"/>
          <w:lang w:eastAsia="ru-RU"/>
        </w:rPr>
        <w:t> </w:t>
      </w:r>
      <w:r w:rsidR="00747458" w:rsidRPr="00747458">
        <w:rPr>
          <w:rFonts w:ascii="Times New Roman CYR" w:eastAsiaTheme="minorEastAsia" w:hAnsi="Times New Roman CYR" w:cs="Times New Roman CYR"/>
          <w:sz w:val="28"/>
          <w:szCs w:val="28"/>
          <w:lang w:eastAsia="ru-RU"/>
        </w:rPr>
        <w:t>594,6</w:t>
      </w:r>
      <w:r w:rsidR="00747458" w:rsidRPr="00747458">
        <w:rPr>
          <w:rFonts w:ascii="Times New Roman" w:eastAsiaTheme="minorEastAsia" w:hAnsi="Times New Roman" w:cs="Times New Roman"/>
          <w:sz w:val="28"/>
          <w:szCs w:val="28"/>
          <w:lang w:eastAsia="ru-RU"/>
        </w:rPr>
        <w:t xml:space="preserve"> тыс. руб., в 2019 году – </w:t>
      </w:r>
      <w:r w:rsidR="00747458" w:rsidRPr="00747458">
        <w:rPr>
          <w:rFonts w:ascii="Times New Roman CYR" w:eastAsiaTheme="minorEastAsia" w:hAnsi="Times New Roman CYR" w:cs="Times New Roman CYR"/>
          <w:sz w:val="28"/>
          <w:szCs w:val="28"/>
          <w:lang w:eastAsia="ru-RU"/>
        </w:rPr>
        <w:t>440 465,2</w:t>
      </w:r>
      <w:r w:rsidR="00747458" w:rsidRPr="00747458">
        <w:rPr>
          <w:rFonts w:ascii="Times New Roman" w:eastAsiaTheme="minorEastAsia" w:hAnsi="Times New Roman" w:cs="Times New Roman"/>
          <w:sz w:val="28"/>
          <w:szCs w:val="28"/>
          <w:lang w:eastAsia="ru-RU"/>
        </w:rPr>
        <w:t xml:space="preserve"> тыс. руб.;</w:t>
      </w:r>
    </w:p>
    <w:p w:rsidR="00747458" w:rsidRPr="00747458" w:rsidRDefault="00747458" w:rsidP="00747458">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747458">
        <w:rPr>
          <w:rFonts w:ascii="Times New Roman" w:eastAsiaTheme="minorEastAsia" w:hAnsi="Times New Roman" w:cs="Times New Roman"/>
          <w:sz w:val="28"/>
          <w:szCs w:val="28"/>
          <w:lang w:eastAsia="ru-RU"/>
        </w:rPr>
        <w:t xml:space="preserve">3. </w:t>
      </w:r>
      <w:hyperlink w:anchor="sub_2300" w:history="1">
        <w:r w:rsidRPr="00747458">
          <w:rPr>
            <w:rFonts w:ascii="Times New Roman" w:eastAsiaTheme="minorEastAsia" w:hAnsi="Times New Roman" w:cs="Times New Roman"/>
            <w:sz w:val="28"/>
            <w:szCs w:val="28"/>
            <w:lang w:eastAsia="ru-RU"/>
          </w:rPr>
          <w:t xml:space="preserve">Подпрограмма </w:t>
        </w:r>
      </w:hyperlink>
      <w:r w:rsidRPr="00747458">
        <w:rPr>
          <w:rFonts w:ascii="Times New Roman" w:eastAsiaTheme="minorEastAsia" w:hAnsi="Times New Roman" w:cs="Times New Roman"/>
          <w:sz w:val="28"/>
          <w:szCs w:val="28"/>
          <w:lang w:eastAsia="ru-RU"/>
        </w:rPr>
        <w:t>«Обеспечение условий реализации государственной программы Республики Ингушетия «Развитие физической культуры и спорта» и общепрограммные мероприятия» - 32</w:t>
      </w:r>
      <w:r w:rsidR="004D4AEB">
        <w:rPr>
          <w:rFonts w:ascii="Times New Roman" w:eastAsiaTheme="minorEastAsia" w:hAnsi="Times New Roman" w:cs="Times New Roman"/>
          <w:sz w:val="28"/>
          <w:szCs w:val="28"/>
          <w:lang w:eastAsia="ru-RU"/>
        </w:rPr>
        <w:t> </w:t>
      </w:r>
      <w:r w:rsidRPr="00747458">
        <w:rPr>
          <w:rFonts w:ascii="Times New Roman" w:eastAsiaTheme="minorEastAsia" w:hAnsi="Times New Roman" w:cs="Times New Roman"/>
          <w:sz w:val="28"/>
          <w:szCs w:val="28"/>
          <w:lang w:eastAsia="ru-RU"/>
        </w:rPr>
        <w:t>942,2 тыс. руб., в том числе</w:t>
      </w:r>
      <w:r w:rsidR="004D4AEB">
        <w:rPr>
          <w:rFonts w:ascii="Times New Roman" w:eastAsiaTheme="minorEastAsia" w:hAnsi="Times New Roman" w:cs="Times New Roman"/>
          <w:sz w:val="28"/>
          <w:szCs w:val="28"/>
          <w:lang w:eastAsia="ru-RU"/>
        </w:rPr>
        <w:t>:</w:t>
      </w:r>
      <w:r w:rsidRPr="00747458">
        <w:rPr>
          <w:rFonts w:ascii="Times New Roman" w:eastAsiaTheme="minorEastAsia" w:hAnsi="Times New Roman" w:cs="Times New Roman"/>
          <w:sz w:val="28"/>
          <w:szCs w:val="28"/>
          <w:lang w:eastAsia="ru-RU"/>
        </w:rPr>
        <w:t xml:space="preserve"> в 2018 году – </w:t>
      </w:r>
      <w:r w:rsidRPr="00747458">
        <w:rPr>
          <w:rFonts w:ascii="Times New Roman CYR" w:eastAsiaTheme="minorEastAsia" w:hAnsi="Times New Roman CYR" w:cs="Times New Roman CYR"/>
          <w:sz w:val="28"/>
          <w:szCs w:val="28"/>
          <w:lang w:eastAsia="ru-RU"/>
        </w:rPr>
        <w:t>15 808,3</w:t>
      </w:r>
      <w:r w:rsidRPr="00747458">
        <w:rPr>
          <w:rFonts w:ascii="Times New Roman" w:eastAsiaTheme="minorEastAsia" w:hAnsi="Times New Roman" w:cs="Times New Roman"/>
          <w:sz w:val="28"/>
          <w:szCs w:val="28"/>
          <w:lang w:eastAsia="ru-RU"/>
        </w:rPr>
        <w:t xml:space="preserve"> тыс. руб., в 2019 году </w:t>
      </w:r>
      <w:r w:rsidR="004D4AEB">
        <w:rPr>
          <w:rFonts w:ascii="Times New Roman" w:eastAsiaTheme="minorEastAsia" w:hAnsi="Times New Roman" w:cs="Times New Roman"/>
          <w:sz w:val="28"/>
          <w:szCs w:val="28"/>
          <w:lang w:eastAsia="ru-RU"/>
        </w:rPr>
        <w:t>–</w:t>
      </w:r>
      <w:r w:rsidRPr="00747458">
        <w:rPr>
          <w:rFonts w:ascii="Times New Roman" w:eastAsiaTheme="minorEastAsia" w:hAnsi="Times New Roman" w:cs="Times New Roman"/>
          <w:sz w:val="28"/>
          <w:szCs w:val="28"/>
          <w:lang w:eastAsia="ru-RU"/>
        </w:rPr>
        <w:t xml:space="preserve"> </w:t>
      </w:r>
      <w:r w:rsidRPr="00747458">
        <w:rPr>
          <w:rFonts w:ascii="Times New Roman CYR" w:eastAsiaTheme="minorEastAsia" w:hAnsi="Times New Roman CYR" w:cs="Times New Roman CYR"/>
          <w:sz w:val="28"/>
          <w:szCs w:val="28"/>
          <w:lang w:eastAsia="ru-RU"/>
        </w:rPr>
        <w:t>17</w:t>
      </w:r>
      <w:r w:rsidR="004D4AEB">
        <w:rPr>
          <w:rFonts w:ascii="Times New Roman CYR" w:eastAsiaTheme="minorEastAsia" w:hAnsi="Times New Roman CYR" w:cs="Times New Roman CYR"/>
          <w:sz w:val="28"/>
          <w:szCs w:val="28"/>
          <w:lang w:eastAsia="ru-RU"/>
        </w:rPr>
        <w:t> </w:t>
      </w:r>
      <w:r w:rsidRPr="00747458">
        <w:rPr>
          <w:rFonts w:ascii="Times New Roman CYR" w:eastAsiaTheme="minorEastAsia" w:hAnsi="Times New Roman CYR" w:cs="Times New Roman CYR"/>
          <w:sz w:val="28"/>
          <w:szCs w:val="28"/>
          <w:lang w:eastAsia="ru-RU"/>
        </w:rPr>
        <w:t>133,9</w:t>
      </w:r>
      <w:r w:rsidRPr="00747458">
        <w:rPr>
          <w:rFonts w:ascii="Times New Roman" w:eastAsiaTheme="minorEastAsia" w:hAnsi="Times New Roman" w:cs="Times New Roman"/>
          <w:sz w:val="28"/>
          <w:szCs w:val="28"/>
          <w:lang w:eastAsia="ru-RU"/>
        </w:rPr>
        <w:t xml:space="preserve"> тыс. руб.;</w:t>
      </w:r>
    </w:p>
    <w:p w:rsidR="00747458" w:rsidRPr="00747458" w:rsidRDefault="00B30692" w:rsidP="00882A21">
      <w:pPr>
        <w:numPr>
          <w:ilvl w:val="0"/>
          <w:numId w:val="12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hyperlink w:anchor="sub_2400" w:history="1">
        <w:r w:rsidR="00747458" w:rsidRPr="00747458">
          <w:rPr>
            <w:rFonts w:ascii="Times New Roman" w:hAnsi="Times New Roman" w:cs="Times New Roman"/>
            <w:sz w:val="28"/>
            <w:szCs w:val="28"/>
          </w:rPr>
          <w:t xml:space="preserve">Подпрограмма </w:t>
        </w:r>
      </w:hyperlink>
      <w:r w:rsidR="00747458" w:rsidRPr="00747458">
        <w:rPr>
          <w:rFonts w:ascii="Times New Roman" w:hAnsi="Times New Roman" w:cs="Times New Roman"/>
          <w:sz w:val="28"/>
          <w:szCs w:val="28"/>
        </w:rPr>
        <w:t>«Развитие спортивной инфраструктуры» - 189 470,8 тыс. руб., в том числе</w:t>
      </w:r>
      <w:r w:rsidR="004D4AEB">
        <w:rPr>
          <w:rFonts w:ascii="Times New Roman" w:hAnsi="Times New Roman" w:cs="Times New Roman"/>
          <w:sz w:val="28"/>
          <w:szCs w:val="28"/>
        </w:rPr>
        <w:t>:</w:t>
      </w:r>
      <w:r w:rsidR="00747458" w:rsidRPr="00747458">
        <w:rPr>
          <w:rFonts w:ascii="Times New Roman" w:hAnsi="Times New Roman" w:cs="Times New Roman"/>
          <w:sz w:val="28"/>
          <w:szCs w:val="28"/>
        </w:rPr>
        <w:t xml:space="preserve"> в 2018 году - </w:t>
      </w:r>
      <w:r w:rsidR="00747458" w:rsidRPr="00747458">
        <w:rPr>
          <w:rFonts w:ascii="Times New Roman CYR" w:eastAsiaTheme="minorEastAsia" w:hAnsi="Times New Roman CYR" w:cs="Times New Roman CYR"/>
          <w:sz w:val="28"/>
          <w:szCs w:val="28"/>
          <w:lang w:eastAsia="ru-RU"/>
        </w:rPr>
        <w:t>55 214,5</w:t>
      </w:r>
      <w:r w:rsidR="00747458" w:rsidRPr="00747458">
        <w:rPr>
          <w:rFonts w:ascii="Times New Roman" w:hAnsi="Times New Roman" w:cs="Times New Roman"/>
          <w:sz w:val="28"/>
          <w:szCs w:val="28"/>
        </w:rPr>
        <w:t xml:space="preserve"> тыс. руб., в 2019 году – </w:t>
      </w:r>
      <w:r w:rsidR="00747458" w:rsidRPr="00747458">
        <w:rPr>
          <w:rFonts w:ascii="Times New Roman CYR" w:eastAsiaTheme="minorEastAsia" w:hAnsi="Times New Roman CYR" w:cs="Times New Roman CYR"/>
          <w:sz w:val="28"/>
          <w:szCs w:val="28"/>
          <w:lang w:eastAsia="ru-RU"/>
        </w:rPr>
        <w:t>134 256,3</w:t>
      </w:r>
      <w:r w:rsidR="00747458" w:rsidRPr="00747458">
        <w:rPr>
          <w:rFonts w:ascii="Times New Roman" w:hAnsi="Times New Roman" w:cs="Times New Roman"/>
          <w:sz w:val="28"/>
          <w:szCs w:val="28"/>
        </w:rPr>
        <w:t xml:space="preserve"> тыс. руб</w:t>
      </w:r>
      <w:r w:rsidR="004D4AEB">
        <w:rPr>
          <w:rFonts w:ascii="Times New Roman" w:hAnsi="Times New Roman" w:cs="Times New Roman"/>
          <w:sz w:val="28"/>
          <w:szCs w:val="28"/>
        </w:rPr>
        <w:t>лей</w:t>
      </w:r>
      <w:r w:rsidR="00747458" w:rsidRPr="00747458">
        <w:rPr>
          <w:rFonts w:ascii="Times New Roman" w:hAnsi="Times New Roman" w:cs="Times New Roman"/>
          <w:sz w:val="28"/>
          <w:szCs w:val="28"/>
        </w:rPr>
        <w:t>.</w:t>
      </w:r>
    </w:p>
    <w:p w:rsidR="00747458" w:rsidRPr="00747458" w:rsidRDefault="00747458" w:rsidP="00747458">
      <w:pPr>
        <w:spacing w:after="0" w:line="240" w:lineRule="auto"/>
        <w:ind w:firstLine="709"/>
        <w:contextualSpacing/>
        <w:jc w:val="both"/>
        <w:rPr>
          <w:rFonts w:ascii="Times New Roman" w:hAnsi="Times New Roman" w:cs="Times New Roman"/>
          <w:sz w:val="28"/>
          <w:szCs w:val="28"/>
        </w:rPr>
      </w:pPr>
      <w:r w:rsidRPr="00747458">
        <w:rPr>
          <w:rFonts w:ascii="Times New Roman" w:eastAsia="Times New Roman" w:hAnsi="Times New Roman" w:cs="Times New Roman"/>
          <w:sz w:val="28"/>
          <w:szCs w:val="28"/>
          <w:lang w:eastAsia="ru-RU"/>
        </w:rPr>
        <w:t xml:space="preserve">Основная доля финансирования, предусмотренная законами о бюджете Республики Ингушетии на 2018 и 2019 годы, приходится на </w:t>
      </w:r>
      <w:hyperlink w:anchor="sub_2200" w:history="1">
        <w:r w:rsidRPr="00747458">
          <w:rPr>
            <w:rFonts w:ascii="Times New Roman" w:hAnsi="Times New Roman" w:cs="Times New Roman"/>
            <w:sz w:val="28"/>
            <w:szCs w:val="28"/>
          </w:rPr>
          <w:t xml:space="preserve">подпрограмму </w:t>
        </w:r>
      </w:hyperlink>
      <w:r w:rsidRPr="00747458">
        <w:rPr>
          <w:rFonts w:ascii="Times New Roman" w:hAnsi="Times New Roman" w:cs="Times New Roman"/>
          <w:sz w:val="28"/>
          <w:szCs w:val="28"/>
        </w:rPr>
        <w:t>«Реализация мероприятий по развитию физической культуры и спорта»</w:t>
      </w:r>
      <w:r w:rsidRPr="00747458">
        <w:rPr>
          <w:rFonts w:ascii="Times New Roman" w:eastAsia="Times New Roman" w:hAnsi="Times New Roman" w:cs="Times New Roman"/>
          <w:sz w:val="28"/>
          <w:szCs w:val="28"/>
          <w:lang w:eastAsia="ru-RU"/>
        </w:rPr>
        <w:t xml:space="preserve"> и составляет 72,6%. На </w:t>
      </w:r>
      <w:r w:rsidRPr="00747458">
        <w:rPr>
          <w:rFonts w:ascii="Times New Roman" w:hAnsi="Times New Roman" w:cs="Times New Roman"/>
          <w:sz w:val="28"/>
          <w:szCs w:val="28"/>
        </w:rPr>
        <w:t>развитие спортивной инфраструктуры</w:t>
      </w:r>
      <w:r w:rsidRPr="00747458">
        <w:rPr>
          <w:rFonts w:ascii="Times New Roman" w:eastAsia="Times New Roman" w:hAnsi="Times New Roman" w:cs="Times New Roman"/>
          <w:sz w:val="28"/>
          <w:szCs w:val="28"/>
          <w:lang w:eastAsia="ru-RU"/>
        </w:rPr>
        <w:t xml:space="preserve"> </w:t>
      </w:r>
      <w:r w:rsidR="004D4AEB">
        <w:rPr>
          <w:rFonts w:ascii="Times New Roman" w:eastAsia="Times New Roman" w:hAnsi="Times New Roman" w:cs="Times New Roman"/>
          <w:sz w:val="28"/>
          <w:szCs w:val="28"/>
          <w:lang w:eastAsia="ru-RU"/>
        </w:rPr>
        <w:t>планируется</w:t>
      </w:r>
      <w:r w:rsidRPr="00747458">
        <w:rPr>
          <w:rFonts w:ascii="Times New Roman" w:eastAsia="Times New Roman" w:hAnsi="Times New Roman" w:cs="Times New Roman"/>
          <w:sz w:val="28"/>
          <w:szCs w:val="28"/>
          <w:lang w:eastAsia="ru-RU"/>
        </w:rPr>
        <w:t xml:space="preserve"> 17,5% от предусмотренного бюджетного финансирования (подпрограмма 4), на р</w:t>
      </w:r>
      <w:r w:rsidRPr="00747458">
        <w:rPr>
          <w:rFonts w:ascii="Times New Roman" w:hAnsi="Times New Roman" w:cs="Times New Roman"/>
          <w:sz w:val="28"/>
          <w:szCs w:val="28"/>
        </w:rPr>
        <w:t>азвитие спорта высших достижений и подготовку спортивного резерва – 6,8% (подпрограмма 1), на обеспечение реализации Госпрограммы – 3,1% (подпрограмма 3).</w:t>
      </w:r>
    </w:p>
    <w:p w:rsidR="00747458" w:rsidRPr="00747458" w:rsidRDefault="00747458" w:rsidP="00747458">
      <w:pPr>
        <w:spacing w:after="0"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 xml:space="preserve">Таким образом, учитывая, что </w:t>
      </w:r>
      <w:r w:rsidRPr="00747458">
        <w:rPr>
          <w:rFonts w:ascii="Times New Roman" w:hAnsi="Times New Roman" w:cs="Times New Roman"/>
          <w:spacing w:val="2"/>
          <w:sz w:val="28"/>
          <w:szCs w:val="28"/>
        </w:rPr>
        <w:t xml:space="preserve">приоритетными </w:t>
      </w:r>
      <w:r w:rsidRPr="00747458">
        <w:rPr>
          <w:rFonts w:ascii="Times New Roman" w:hAnsi="Times New Roman" w:cs="Times New Roman"/>
          <w:sz w:val="28"/>
          <w:szCs w:val="28"/>
        </w:rPr>
        <w:t xml:space="preserve">ключевыми показателями, характеризующими развитие физической культуры и спорта, являются «Уровень </w:t>
      </w:r>
      <w:r w:rsidRPr="00747458">
        <w:rPr>
          <w:rFonts w:ascii="Times New Roman" w:eastAsia="Times New Roman" w:hAnsi="Times New Roman" w:cs="Times New Roman"/>
          <w:sz w:val="28"/>
          <w:szCs w:val="28"/>
          <w:lang w:eastAsia="ru-RU"/>
        </w:rPr>
        <w:t>обеспеченности населения спортивными сооружениями, исходя из единовременной пропускной способности объектов спорта» и «Доля населения Российской Федерации, систематически занимающегося физической культурой и спортом, в общей численности населения Российской Федерации в возрасте 3-79 лет», основная доля финансирования</w:t>
      </w:r>
      <w:r w:rsidRPr="00747458">
        <w:rPr>
          <w:rFonts w:ascii="Times New Roman" w:hAnsi="Times New Roman" w:cs="Times New Roman"/>
          <w:sz w:val="28"/>
          <w:szCs w:val="28"/>
          <w:shd w:val="clear" w:color="auto" w:fill="FFFFFF"/>
        </w:rPr>
        <w:t xml:space="preserve"> </w:t>
      </w:r>
      <w:r w:rsidRPr="00747458">
        <w:rPr>
          <w:rFonts w:ascii="Times New Roman" w:eastAsia="Times New Roman" w:hAnsi="Times New Roman" w:cs="Times New Roman"/>
          <w:sz w:val="28"/>
          <w:szCs w:val="28"/>
          <w:lang w:eastAsia="ru-RU"/>
        </w:rPr>
        <w:t>предусмотренная законами о бюджете Республики Ингушетии</w:t>
      </w:r>
      <w:r w:rsidRPr="00747458">
        <w:rPr>
          <w:rFonts w:ascii="Times New Roman" w:hAnsi="Times New Roman" w:cs="Times New Roman"/>
          <w:sz w:val="28"/>
          <w:szCs w:val="28"/>
          <w:shd w:val="clear" w:color="auto" w:fill="FFFFFF"/>
        </w:rPr>
        <w:t xml:space="preserve"> (90,1%) приходится на </w:t>
      </w:r>
      <w:r w:rsidRPr="00747458">
        <w:rPr>
          <w:rFonts w:ascii="Times New Roman" w:hAnsi="Times New Roman" w:cs="Times New Roman"/>
          <w:sz w:val="28"/>
          <w:szCs w:val="28"/>
        </w:rPr>
        <w:t xml:space="preserve"> </w:t>
      </w:r>
      <w:hyperlink w:anchor="sub_2100" w:history="1">
        <w:r w:rsidRPr="00747458">
          <w:rPr>
            <w:rFonts w:ascii="Times New Roman" w:hAnsi="Times New Roman" w:cs="Times New Roman"/>
            <w:sz w:val="28"/>
            <w:szCs w:val="28"/>
          </w:rPr>
          <w:t xml:space="preserve">подпрограмму </w:t>
        </w:r>
      </w:hyperlink>
      <w:hyperlink w:anchor="sub_2200" w:history="1"/>
      <w:r w:rsidRPr="00747458">
        <w:rPr>
          <w:rFonts w:ascii="Times New Roman" w:hAnsi="Times New Roman" w:cs="Times New Roman"/>
          <w:sz w:val="28"/>
          <w:szCs w:val="28"/>
        </w:rPr>
        <w:t xml:space="preserve">«Реализация мероприятий по развитию физической культуры и спорта» и </w:t>
      </w:r>
      <w:hyperlink w:anchor="sub_2400" w:history="1">
        <w:r w:rsidRPr="00747458">
          <w:rPr>
            <w:rFonts w:ascii="Times New Roman" w:hAnsi="Times New Roman" w:cs="Times New Roman"/>
            <w:sz w:val="28"/>
            <w:szCs w:val="28"/>
          </w:rPr>
          <w:t xml:space="preserve">подпрограмму </w:t>
        </w:r>
      </w:hyperlink>
      <w:r w:rsidRPr="00747458">
        <w:rPr>
          <w:rFonts w:ascii="Times New Roman" w:hAnsi="Times New Roman" w:cs="Times New Roman"/>
          <w:sz w:val="28"/>
          <w:szCs w:val="28"/>
        </w:rPr>
        <w:t>«Развитие спортивной инфраструктуры».</w:t>
      </w:r>
    </w:p>
    <w:p w:rsidR="00DA7C2F" w:rsidRDefault="00747458" w:rsidP="00747458">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747458">
        <w:rPr>
          <w:rFonts w:ascii="Times New Roman CYR" w:eastAsia="Times New Roman" w:hAnsi="Times New Roman CYR" w:cs="Times New Roman CYR"/>
          <w:sz w:val="28"/>
          <w:szCs w:val="28"/>
          <w:lang w:eastAsia="ru-RU"/>
        </w:rPr>
        <w:t>В нарушение статьи 179 Б</w:t>
      </w:r>
      <w:r w:rsidR="004D4AEB">
        <w:rPr>
          <w:rFonts w:ascii="Times New Roman CYR" w:eastAsia="Times New Roman" w:hAnsi="Times New Roman CYR" w:cs="Times New Roman CYR"/>
          <w:sz w:val="28"/>
          <w:szCs w:val="28"/>
          <w:lang w:eastAsia="ru-RU"/>
        </w:rPr>
        <w:t>юджетного Кодекса</w:t>
      </w:r>
      <w:r w:rsidRPr="00747458">
        <w:rPr>
          <w:rFonts w:ascii="Times New Roman CYR" w:eastAsia="Times New Roman" w:hAnsi="Times New Roman CYR" w:cs="Times New Roman CYR"/>
          <w:sz w:val="28"/>
          <w:szCs w:val="28"/>
          <w:lang w:eastAsia="ru-RU"/>
        </w:rPr>
        <w:t xml:space="preserve"> РФ и пункта 30 </w:t>
      </w:r>
      <w:r w:rsidRPr="00747458">
        <w:rPr>
          <w:rFonts w:ascii="Times New Roman" w:eastAsia="Times New Roman" w:hAnsi="Times New Roman" w:cs="Times New Roman"/>
          <w:sz w:val="28"/>
          <w:szCs w:val="28"/>
          <w:lang w:eastAsia="ru-RU"/>
        </w:rPr>
        <w:t xml:space="preserve">Постановления Правительства </w:t>
      </w:r>
      <w:r w:rsidR="004D4AEB">
        <w:rPr>
          <w:rFonts w:ascii="Times New Roman" w:eastAsia="Times New Roman" w:hAnsi="Times New Roman" w:cs="Times New Roman"/>
          <w:sz w:val="28"/>
          <w:szCs w:val="28"/>
          <w:lang w:eastAsia="ru-RU"/>
        </w:rPr>
        <w:t>РИ</w:t>
      </w:r>
      <w:r w:rsidRPr="00747458">
        <w:rPr>
          <w:rFonts w:ascii="Times New Roman" w:eastAsia="Times New Roman" w:hAnsi="Times New Roman" w:cs="Times New Roman"/>
          <w:sz w:val="28"/>
          <w:szCs w:val="28"/>
          <w:lang w:eastAsia="ru-RU"/>
        </w:rPr>
        <w:t xml:space="preserve"> от 14 ноября 2013 г</w:t>
      </w:r>
      <w:r w:rsidR="00DA7C2F">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 259 «Об утверждении Порядка разработки, реализации и оценки эффективности государственных программ Республики Ингушетия» (далее – Постановление Правительства РИ №259), Госпрограмма </w:t>
      </w:r>
      <w:r w:rsidRPr="00747458">
        <w:rPr>
          <w:rFonts w:ascii="Times New Roman" w:eastAsia="Times New Roman" w:hAnsi="Times New Roman" w:cs="Times New Roman"/>
          <w:spacing w:val="2"/>
          <w:sz w:val="28"/>
          <w:szCs w:val="28"/>
          <w:shd w:val="clear" w:color="auto" w:fill="FFFFFF"/>
          <w:lang w:eastAsia="ru-RU"/>
        </w:rPr>
        <w:t xml:space="preserve">не приведена в соответствие с законом Республики Ингушетия о республиканском бюджете на очередной финансовый год и на плановый период не позднее 3 месяцев со дня вступления его в силу. </w:t>
      </w:r>
    </w:p>
    <w:p w:rsidR="00747458" w:rsidRPr="00DA7C2F" w:rsidRDefault="00747458" w:rsidP="00DA7C2F">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747458">
        <w:rPr>
          <w:rFonts w:ascii="Times New Roman" w:eastAsia="Times New Roman" w:hAnsi="Times New Roman" w:cs="Times New Roman"/>
          <w:spacing w:val="2"/>
          <w:sz w:val="28"/>
          <w:szCs w:val="28"/>
          <w:shd w:val="clear" w:color="auto" w:fill="FFFFFF"/>
          <w:lang w:eastAsia="ru-RU"/>
        </w:rPr>
        <w:t>Так</w:t>
      </w:r>
      <w:r w:rsidR="00DA7C2F">
        <w:rPr>
          <w:rFonts w:ascii="Times New Roman" w:eastAsia="Times New Roman" w:hAnsi="Times New Roman" w:cs="Times New Roman"/>
          <w:spacing w:val="2"/>
          <w:sz w:val="28"/>
          <w:szCs w:val="28"/>
          <w:shd w:val="clear" w:color="auto" w:fill="FFFFFF"/>
          <w:lang w:eastAsia="ru-RU"/>
        </w:rPr>
        <w:t xml:space="preserve">, </w:t>
      </w:r>
      <w:r w:rsidRPr="00747458">
        <w:rPr>
          <w:rFonts w:ascii="Times New Roman" w:eastAsia="Times New Roman" w:hAnsi="Times New Roman" w:cs="Times New Roman"/>
          <w:spacing w:val="2"/>
          <w:sz w:val="28"/>
          <w:szCs w:val="28"/>
          <w:shd w:val="clear" w:color="auto" w:fill="FFFFFF"/>
          <w:lang w:eastAsia="ru-RU"/>
        </w:rPr>
        <w:t xml:space="preserve">Законом </w:t>
      </w:r>
      <w:r w:rsidR="00DA7C2F">
        <w:rPr>
          <w:rFonts w:ascii="Times New Roman" w:eastAsia="Times New Roman" w:hAnsi="Times New Roman" w:cs="Times New Roman"/>
          <w:spacing w:val="2"/>
          <w:sz w:val="28"/>
          <w:szCs w:val="28"/>
          <w:shd w:val="clear" w:color="auto" w:fill="FFFFFF"/>
          <w:lang w:eastAsia="ru-RU"/>
        </w:rPr>
        <w:t>РИ</w:t>
      </w:r>
      <w:r w:rsidRPr="00747458">
        <w:rPr>
          <w:rFonts w:ascii="Times New Roman" w:eastAsia="Times New Roman" w:hAnsi="Times New Roman" w:cs="Times New Roman"/>
          <w:spacing w:val="2"/>
          <w:sz w:val="28"/>
          <w:szCs w:val="28"/>
          <w:shd w:val="clear" w:color="auto" w:fill="FFFFFF"/>
          <w:lang w:eastAsia="ru-RU"/>
        </w:rPr>
        <w:t xml:space="preserve"> от 29 декабря 2018 года № 49-РЗ «О внесении изменений в </w:t>
      </w:r>
      <w:hyperlink r:id="rId39" w:history="1">
        <w:r w:rsidRPr="00747458">
          <w:rPr>
            <w:rFonts w:ascii="Times New Roman" w:eastAsia="Times New Roman" w:hAnsi="Times New Roman" w:cs="Times New Roman"/>
            <w:spacing w:val="2"/>
            <w:sz w:val="28"/>
            <w:szCs w:val="28"/>
            <w:shd w:val="clear" w:color="auto" w:fill="FFFFFF"/>
            <w:lang w:eastAsia="ru-RU"/>
          </w:rPr>
          <w:t>Закон Республики Ингушетия «О республиканском бюджете на 2018 год и на плановый период 2019 и 2020 годов</w:t>
        </w:r>
      </w:hyperlink>
      <w:r w:rsidRPr="00747458">
        <w:rPr>
          <w:rFonts w:ascii="Times New Roman" w:eastAsia="Times New Roman" w:hAnsi="Times New Roman" w:cs="Times New Roman"/>
          <w:sz w:val="28"/>
          <w:szCs w:val="28"/>
          <w:lang w:eastAsia="ru-RU"/>
        </w:rPr>
        <w:t xml:space="preserve">» утверждены итоговые </w:t>
      </w:r>
      <w:r w:rsidRPr="00747458">
        <w:rPr>
          <w:rFonts w:ascii="Times New Roman" w:eastAsia="Times New Roman" w:hAnsi="Times New Roman" w:cs="Times New Roman"/>
          <w:spacing w:val="2"/>
          <w:sz w:val="28"/>
          <w:szCs w:val="28"/>
          <w:shd w:val="clear" w:color="auto" w:fill="FFFFFF"/>
          <w:lang w:eastAsia="ru-RU"/>
        </w:rPr>
        <w:t xml:space="preserve">бюджетные назначения на </w:t>
      </w:r>
      <w:r w:rsidRPr="00747458">
        <w:rPr>
          <w:rFonts w:ascii="Times New Roman" w:eastAsia="Times New Roman" w:hAnsi="Times New Roman" w:cs="Times New Roman"/>
          <w:spacing w:val="2"/>
          <w:sz w:val="28"/>
          <w:szCs w:val="28"/>
          <w:shd w:val="clear" w:color="auto" w:fill="FFFFFF"/>
          <w:lang w:eastAsia="ru-RU"/>
        </w:rPr>
        <w:lastRenderedPageBreak/>
        <w:t xml:space="preserve">реализацию Госпрограммы  на 2018 год в сумме </w:t>
      </w:r>
      <w:r w:rsidRPr="00747458">
        <w:rPr>
          <w:rFonts w:ascii="Times New Roman" w:eastAsia="Times New Roman" w:hAnsi="Times New Roman" w:cs="Times New Roman"/>
          <w:sz w:val="28"/>
          <w:szCs w:val="28"/>
          <w:lang w:eastAsia="ru-RU"/>
        </w:rPr>
        <w:t>454 670,9 тыс. руб</w:t>
      </w:r>
      <w:r w:rsidR="00DA7C2F">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В Госпрограмму соответствующие изменения внесены только Постановлением Правительства РИ от 12.04.2019 г. № 56 «О внесении изменений в государственную программу Республики Ингушетия «Развитие физической культуры и спорта»</w:t>
      </w:r>
      <w:r w:rsidR="00DA7C2F">
        <w:rPr>
          <w:rFonts w:ascii="Times New Roman" w:eastAsia="Times New Roman" w:hAnsi="Times New Roman" w:cs="Times New Roman"/>
          <w:sz w:val="28"/>
          <w:szCs w:val="28"/>
          <w:lang w:eastAsia="ru-RU"/>
        </w:rPr>
        <w:t>.</w:t>
      </w:r>
    </w:p>
    <w:p w:rsidR="00747458" w:rsidRPr="00747458" w:rsidRDefault="00DA7C2F" w:rsidP="0074745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shd w:val="clear" w:color="auto" w:fill="FFFFFF"/>
          <w:lang w:eastAsia="ru-RU"/>
        </w:rPr>
        <w:t xml:space="preserve">Кроме того, </w:t>
      </w:r>
      <w:r w:rsidR="00747458" w:rsidRPr="00747458">
        <w:rPr>
          <w:rFonts w:ascii="Times New Roman" w:eastAsia="Times New Roman" w:hAnsi="Times New Roman" w:cs="Times New Roman"/>
          <w:spacing w:val="2"/>
          <w:sz w:val="28"/>
          <w:szCs w:val="28"/>
          <w:shd w:val="clear" w:color="auto" w:fill="FFFFFF"/>
          <w:lang w:eastAsia="ru-RU"/>
        </w:rPr>
        <w:t xml:space="preserve">Законом </w:t>
      </w:r>
      <w:r>
        <w:rPr>
          <w:rFonts w:ascii="Times New Roman" w:eastAsia="Times New Roman" w:hAnsi="Times New Roman" w:cs="Times New Roman"/>
          <w:spacing w:val="2"/>
          <w:sz w:val="28"/>
          <w:szCs w:val="28"/>
          <w:shd w:val="clear" w:color="auto" w:fill="FFFFFF"/>
          <w:lang w:eastAsia="ru-RU"/>
        </w:rPr>
        <w:t>РИ</w:t>
      </w:r>
      <w:r w:rsidR="00747458" w:rsidRPr="00747458">
        <w:rPr>
          <w:rFonts w:ascii="Times New Roman" w:eastAsia="Times New Roman" w:hAnsi="Times New Roman" w:cs="Times New Roman"/>
          <w:spacing w:val="2"/>
          <w:sz w:val="28"/>
          <w:szCs w:val="28"/>
          <w:shd w:val="clear" w:color="auto" w:fill="FFFFFF"/>
          <w:lang w:eastAsia="ru-RU"/>
        </w:rPr>
        <w:t xml:space="preserve"> от 30.12.2019 г. №58-РЗ «О внесении изменений в </w:t>
      </w:r>
      <w:hyperlink r:id="rId40" w:history="1">
        <w:r w:rsidR="00747458" w:rsidRPr="00747458">
          <w:rPr>
            <w:rFonts w:ascii="Times New Roman" w:eastAsia="Times New Roman" w:hAnsi="Times New Roman" w:cs="Times New Roman"/>
            <w:spacing w:val="2"/>
            <w:sz w:val="28"/>
            <w:szCs w:val="28"/>
            <w:shd w:val="clear" w:color="auto" w:fill="FFFFFF"/>
            <w:lang w:eastAsia="ru-RU"/>
          </w:rPr>
          <w:t>Закон Республики Ингушетия «</w:t>
        </w:r>
        <w:r w:rsidR="00747458" w:rsidRPr="00747458">
          <w:rPr>
            <w:rFonts w:ascii="Times New Roman" w:eastAsiaTheme="minorEastAsia" w:hAnsi="Times New Roman" w:cs="Times New Roman"/>
            <w:spacing w:val="2"/>
            <w:sz w:val="28"/>
            <w:szCs w:val="28"/>
            <w:shd w:val="clear" w:color="auto" w:fill="FFFFFF"/>
            <w:lang w:eastAsia="ru-RU"/>
          </w:rPr>
          <w:t>О республиканском бюджете на 2019 год и на плановый период 2020 и 2021 годов</w:t>
        </w:r>
      </w:hyperlink>
      <w:r w:rsidR="00747458" w:rsidRPr="00747458">
        <w:rPr>
          <w:rFonts w:ascii="Times New Roman" w:eastAsia="Times New Roman" w:hAnsi="Times New Roman" w:cs="Times New Roman"/>
          <w:sz w:val="28"/>
          <w:szCs w:val="28"/>
          <w:lang w:eastAsia="ru-RU"/>
        </w:rPr>
        <w:t xml:space="preserve">» утверждены итоговые </w:t>
      </w:r>
      <w:r w:rsidR="00747458" w:rsidRPr="00747458">
        <w:rPr>
          <w:rFonts w:ascii="Times New Roman" w:eastAsia="Times New Roman" w:hAnsi="Times New Roman" w:cs="Times New Roman"/>
          <w:spacing w:val="2"/>
          <w:sz w:val="28"/>
          <w:szCs w:val="28"/>
          <w:shd w:val="clear" w:color="auto" w:fill="FFFFFF"/>
          <w:lang w:eastAsia="ru-RU"/>
        </w:rPr>
        <w:t xml:space="preserve">бюджетные назначения на реализацию Госпрограммы на 2019 год в сумме </w:t>
      </w:r>
      <w:r w:rsidR="00747458" w:rsidRPr="00747458">
        <w:rPr>
          <w:rFonts w:ascii="Times New Roman" w:eastAsia="Times New Roman" w:hAnsi="Times New Roman" w:cs="Times New Roman"/>
          <w:sz w:val="28"/>
          <w:szCs w:val="28"/>
          <w:lang w:eastAsia="ru-RU"/>
        </w:rPr>
        <w:t>623 169,1 тыс. руб</w:t>
      </w:r>
      <w:r>
        <w:rPr>
          <w:rFonts w:ascii="Times New Roman" w:eastAsia="Times New Roman" w:hAnsi="Times New Roman" w:cs="Times New Roman"/>
          <w:sz w:val="28"/>
          <w:szCs w:val="28"/>
          <w:lang w:eastAsia="ru-RU"/>
        </w:rPr>
        <w:t>лей</w:t>
      </w:r>
      <w:r w:rsidR="00747458" w:rsidRPr="00747458">
        <w:rPr>
          <w:rFonts w:ascii="Times New Roman" w:eastAsia="Times New Roman" w:hAnsi="Times New Roman" w:cs="Times New Roman"/>
          <w:sz w:val="28"/>
          <w:szCs w:val="28"/>
          <w:lang w:eastAsia="ru-RU"/>
        </w:rPr>
        <w:t>. В Госпрограмму соответствующие изменения внесены только Постановлением Правительства РИ от 29.05.2020 г</w:t>
      </w:r>
      <w:r>
        <w:rPr>
          <w:rFonts w:ascii="Times New Roman" w:eastAsia="Times New Roman" w:hAnsi="Times New Roman" w:cs="Times New Roman"/>
          <w:sz w:val="28"/>
          <w:szCs w:val="28"/>
          <w:lang w:eastAsia="ru-RU"/>
        </w:rPr>
        <w:t>ода</w:t>
      </w:r>
      <w:r w:rsidR="00747458" w:rsidRPr="00747458">
        <w:rPr>
          <w:rFonts w:ascii="Times New Roman" w:eastAsia="Times New Roman" w:hAnsi="Times New Roman" w:cs="Times New Roman"/>
          <w:sz w:val="28"/>
          <w:szCs w:val="28"/>
          <w:lang w:eastAsia="ru-RU"/>
        </w:rPr>
        <w:t xml:space="preserve"> </w:t>
      </w:r>
      <w:hyperlink r:id="rId41" w:history="1">
        <w:r w:rsidR="00747458" w:rsidRPr="00747458">
          <w:rPr>
            <w:rFonts w:ascii="Times New Roman" w:eastAsia="Times New Roman" w:hAnsi="Times New Roman" w:cs="Times New Roman"/>
            <w:sz w:val="28"/>
            <w:szCs w:val="28"/>
            <w:lang w:eastAsia="ru-RU"/>
          </w:rPr>
          <w:t>№ 73</w:t>
        </w:r>
      </w:hyperlink>
      <w:r w:rsidR="00747458" w:rsidRPr="00747458">
        <w:rPr>
          <w:rFonts w:ascii="Times New Roman" w:eastAsia="Times New Roman" w:hAnsi="Times New Roman" w:cs="Times New Roman"/>
          <w:sz w:val="28"/>
          <w:szCs w:val="28"/>
          <w:lang w:eastAsia="ru-RU"/>
        </w:rPr>
        <w:t xml:space="preserve"> «</w:t>
      </w:r>
      <w:r w:rsidR="00747458" w:rsidRPr="00747458">
        <w:rPr>
          <w:rFonts w:ascii="Times New Roman" w:eastAsia="Times New Roman" w:hAnsi="Times New Roman" w:cs="Times New Roman"/>
          <w:spacing w:val="2"/>
          <w:sz w:val="28"/>
          <w:szCs w:val="28"/>
          <w:lang w:eastAsia="ru-RU"/>
        </w:rPr>
        <w:t xml:space="preserve">О внесении изменений в государственную программу Республики Ингушетия «Развитие физической культуры и спорта». </w:t>
      </w:r>
    </w:p>
    <w:p w:rsidR="00747458" w:rsidRPr="00747458" w:rsidRDefault="00747458" w:rsidP="00747458">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747458">
        <w:rPr>
          <w:rFonts w:ascii="Times New Roman" w:eastAsia="Times New Roman" w:hAnsi="Times New Roman" w:cs="Times New Roman"/>
          <w:sz w:val="28"/>
          <w:szCs w:val="28"/>
          <w:lang w:eastAsia="ru-RU"/>
        </w:rPr>
        <w:t>Увеличение объемов финансирования в Госпрограмме в 2018, 2019 годах связано, прежде всего, с увеличением бюджетных назначений на мероприятия по обеспечению деятельности подведомственных Минспорту учреждений и на мероприятия по развитию спортивной инфраструктуры.</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отчетам о состоянии лицевого счета главного распорядителя бюджетных средств, объемы финансирования Госпрограммы в 2018, 2019 гг. составили 887 778,9 тыс. руб</w:t>
      </w:r>
      <w:r w:rsidR="00DA7C2F">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(82,3 % от запланированных показателей), в том числе:</w:t>
      </w:r>
    </w:p>
    <w:p w:rsidR="00747458" w:rsidRPr="00DA7C2F" w:rsidRDefault="00747458" w:rsidP="00991A8F">
      <w:pPr>
        <w:pStyle w:val="a7"/>
        <w:numPr>
          <w:ilvl w:val="0"/>
          <w:numId w:val="138"/>
        </w:numPr>
        <w:tabs>
          <w:tab w:val="left" w:pos="1134"/>
        </w:tabs>
        <w:spacing w:after="0" w:line="240" w:lineRule="auto"/>
        <w:ind w:firstLine="8"/>
        <w:jc w:val="both"/>
        <w:rPr>
          <w:rFonts w:ascii="Times New Roman" w:eastAsia="Times New Roman" w:hAnsi="Times New Roman" w:cs="Times New Roman"/>
          <w:sz w:val="28"/>
          <w:szCs w:val="28"/>
          <w:lang w:eastAsia="ru-RU"/>
        </w:rPr>
      </w:pPr>
      <w:r w:rsidRPr="00DA7C2F">
        <w:rPr>
          <w:rFonts w:ascii="Times New Roman" w:eastAsia="Times New Roman" w:hAnsi="Times New Roman" w:cs="Times New Roman"/>
          <w:sz w:val="28"/>
          <w:szCs w:val="28"/>
          <w:lang w:eastAsia="ru-RU"/>
        </w:rPr>
        <w:t>в 2018 году – 399 066,8 тыс. руб. (87,7 % от запланированных показателей);</w:t>
      </w:r>
    </w:p>
    <w:p w:rsidR="00747458" w:rsidRPr="00DA7C2F" w:rsidRDefault="00747458" w:rsidP="00991A8F">
      <w:pPr>
        <w:pStyle w:val="a7"/>
        <w:numPr>
          <w:ilvl w:val="0"/>
          <w:numId w:val="138"/>
        </w:numPr>
        <w:tabs>
          <w:tab w:val="left" w:pos="1134"/>
        </w:tabs>
        <w:spacing w:after="0" w:line="240" w:lineRule="auto"/>
        <w:ind w:firstLine="8"/>
        <w:jc w:val="both"/>
        <w:rPr>
          <w:rFonts w:ascii="Times New Roman" w:eastAsia="Times New Roman" w:hAnsi="Times New Roman" w:cs="Times New Roman"/>
          <w:sz w:val="28"/>
          <w:szCs w:val="28"/>
          <w:lang w:eastAsia="ru-RU"/>
        </w:rPr>
      </w:pPr>
      <w:r w:rsidRPr="00DA7C2F">
        <w:rPr>
          <w:rFonts w:ascii="Times New Roman" w:eastAsia="Times New Roman" w:hAnsi="Times New Roman" w:cs="Times New Roman"/>
          <w:sz w:val="28"/>
          <w:szCs w:val="28"/>
          <w:lang w:eastAsia="ru-RU"/>
        </w:rPr>
        <w:t>в 2019 году – 488 712,1 тыс. руб</w:t>
      </w:r>
      <w:r w:rsidR="00DA7C2F">
        <w:rPr>
          <w:rFonts w:ascii="Times New Roman" w:eastAsia="Times New Roman" w:hAnsi="Times New Roman" w:cs="Times New Roman"/>
          <w:sz w:val="28"/>
          <w:szCs w:val="28"/>
          <w:lang w:eastAsia="ru-RU"/>
        </w:rPr>
        <w:t>лей</w:t>
      </w:r>
      <w:r w:rsidRPr="00DA7C2F">
        <w:rPr>
          <w:rFonts w:ascii="Times New Roman" w:eastAsia="Times New Roman" w:hAnsi="Times New Roman" w:cs="Times New Roman"/>
          <w:sz w:val="28"/>
          <w:szCs w:val="28"/>
          <w:lang w:eastAsia="ru-RU"/>
        </w:rPr>
        <w:t xml:space="preserve"> (78,4 % от запланированных показателей).</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Таким образом, общий объем финансирования, предусмотренный Госпрограммой на 2018, 2019 годы, составил 1 089 574,0 тыс. руб</w:t>
      </w:r>
      <w:r w:rsidR="00DA7C2F">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в том числе: в 2018 году – </w:t>
      </w:r>
      <w:r w:rsidRPr="00747458">
        <w:rPr>
          <w:rFonts w:ascii="Times New Roman CYR" w:eastAsiaTheme="minorEastAsia" w:hAnsi="Times New Roman CYR" w:cs="Times New Roman CYR"/>
          <w:sz w:val="28"/>
          <w:szCs w:val="28"/>
          <w:lang w:eastAsia="ru-RU"/>
        </w:rPr>
        <w:t>459 437,9 тыс. руб.</w:t>
      </w:r>
      <w:r w:rsidRPr="00747458">
        <w:rPr>
          <w:rFonts w:ascii="Times New Roman" w:eastAsia="Times New Roman" w:hAnsi="Times New Roman" w:cs="Times New Roman"/>
          <w:sz w:val="28"/>
          <w:szCs w:val="28"/>
          <w:lang w:eastAsia="ru-RU"/>
        </w:rPr>
        <w:t xml:space="preserve">, в 2019 году - </w:t>
      </w:r>
      <w:r w:rsidRPr="00747458">
        <w:rPr>
          <w:rFonts w:ascii="Times New Roman CYR" w:eastAsiaTheme="minorEastAsia" w:hAnsi="Times New Roman CYR" w:cs="Times New Roman CYR"/>
          <w:sz w:val="28"/>
          <w:szCs w:val="28"/>
          <w:lang w:eastAsia="ru-RU"/>
        </w:rPr>
        <w:t>630 136,1 тыс. руб</w:t>
      </w:r>
      <w:r w:rsidR="00DA7C2F">
        <w:rPr>
          <w:rFonts w:ascii="Times New Roman CYR" w:eastAsiaTheme="minorEastAsia" w:hAnsi="Times New Roman CYR" w:cs="Times New Roman CYR"/>
          <w:sz w:val="28"/>
          <w:szCs w:val="28"/>
          <w:lang w:eastAsia="ru-RU"/>
        </w:rPr>
        <w:t>лей</w:t>
      </w:r>
      <w:r w:rsidRPr="00747458">
        <w:rPr>
          <w:rFonts w:ascii="Times New Roman CYR" w:eastAsiaTheme="minorEastAsia" w:hAnsi="Times New Roman CYR" w:cs="Times New Roman CYR"/>
          <w:sz w:val="28"/>
          <w:szCs w:val="28"/>
          <w:lang w:eastAsia="ru-RU"/>
        </w:rPr>
        <w:t xml:space="preserve">. </w:t>
      </w:r>
    </w:p>
    <w:p w:rsidR="00747458" w:rsidRPr="00747458" w:rsidRDefault="00747458" w:rsidP="00747458">
      <w:pPr>
        <w:spacing w:after="0" w:line="240" w:lineRule="auto"/>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jc w:val="center"/>
        <w:rPr>
          <w:rFonts w:ascii="Times New Roman CYR" w:eastAsia="Times New Roman" w:hAnsi="Times New Roman CYR" w:cs="Times New Roman CYR"/>
          <w:b/>
          <w:sz w:val="28"/>
          <w:szCs w:val="28"/>
          <w:lang w:eastAsia="ru-RU"/>
        </w:rPr>
      </w:pPr>
      <w:r w:rsidRPr="00747458">
        <w:rPr>
          <w:rFonts w:ascii="Times New Roman CYR" w:eastAsia="Times New Roman" w:hAnsi="Times New Roman CYR" w:cs="Times New Roman CYR"/>
          <w:b/>
          <w:sz w:val="28"/>
          <w:szCs w:val="28"/>
          <w:lang w:eastAsia="ru-RU"/>
        </w:rPr>
        <w:t>Потребности в финансовых ресурсах для достижения цели и результатов Госпрограммы являются ли обоснованными, оценены ли внешние условия и риски реализации Госпрограммы</w:t>
      </w:r>
    </w:p>
    <w:p w:rsidR="00747458" w:rsidRPr="00747458" w:rsidRDefault="00747458" w:rsidP="00747458">
      <w:pPr>
        <w:spacing w:after="0" w:line="240" w:lineRule="auto"/>
        <w:jc w:val="center"/>
        <w:rPr>
          <w:rFonts w:ascii="Times New Roman CYR" w:eastAsia="Times New Roman" w:hAnsi="Times New Roman CYR" w:cs="Times New Roman CYR"/>
          <w:b/>
          <w:sz w:val="28"/>
          <w:szCs w:val="28"/>
          <w:lang w:eastAsia="ru-RU"/>
        </w:rPr>
      </w:pP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47458">
        <w:rPr>
          <w:rFonts w:ascii="Times New Roman" w:eastAsia="Times New Roman" w:hAnsi="Times New Roman" w:cs="Times New Roman"/>
          <w:iCs/>
          <w:sz w:val="28"/>
          <w:szCs w:val="28"/>
          <w:lang w:eastAsia="ru-RU"/>
        </w:rPr>
        <w:t>В рамках бюджетирования, ориентированного на результат,</w:t>
      </w:r>
      <w:r w:rsidRPr="00747458">
        <w:rPr>
          <w:rFonts w:ascii="Georgia" w:eastAsia="Times New Roman" w:hAnsi="Georgia" w:cs="Times New Roman"/>
          <w:i/>
          <w:iCs/>
          <w:sz w:val="24"/>
          <w:szCs w:val="24"/>
          <w:lang w:eastAsia="ru-RU"/>
        </w:rPr>
        <w:t xml:space="preserve"> </w:t>
      </w:r>
      <w:r w:rsidRPr="00747458">
        <w:rPr>
          <w:rFonts w:ascii="Times New Roman" w:eastAsia="Times New Roman" w:hAnsi="Times New Roman" w:cs="Times New Roman"/>
          <w:iCs/>
          <w:sz w:val="28"/>
          <w:szCs w:val="28"/>
          <w:lang w:eastAsia="ru-RU"/>
        </w:rPr>
        <w:t>в</w:t>
      </w:r>
      <w:r w:rsidRPr="00747458">
        <w:rPr>
          <w:rFonts w:ascii="Times New Roman" w:eastAsia="Times New Roman" w:hAnsi="Times New Roman" w:cs="Times New Roman"/>
          <w:sz w:val="28"/>
          <w:szCs w:val="28"/>
          <w:shd w:val="clear" w:color="auto" w:fill="FFFFFF"/>
          <w:lang w:eastAsia="ru-RU"/>
        </w:rPr>
        <w:t xml:space="preserve"> Российской Федерации действует программное бюджетирование, представляющее собой методологию планирования, исполнения и контроля за исполнением бюджета, обеспечивающую взаимосвязь процесса распределения государственных расходов с результатами от реализации программ, разрабатываемых с учетом приоритетов государственной политики.</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пункту 11 Постановления Правительства РИ №259, целевые индикаторы и показатели государственной программы республики количественно характеризуют ход ее реализации</w:t>
      </w:r>
      <w:bookmarkStart w:id="30" w:name="sub_1211"/>
      <w:r w:rsidRPr="00747458">
        <w:rPr>
          <w:rFonts w:ascii="Times New Roman" w:eastAsia="Times New Roman" w:hAnsi="Times New Roman" w:cs="Times New Roman"/>
          <w:sz w:val="28"/>
          <w:szCs w:val="28"/>
          <w:lang w:eastAsia="ru-RU"/>
        </w:rPr>
        <w:t>, решение основных задач и достижение целей государственной программы.</w:t>
      </w:r>
    </w:p>
    <w:bookmarkEnd w:id="30"/>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Таким образом, бюджетные расходы напрямую связаны с предусмотренными в государственных программах целевыми показателями (индикаторами), как конечными результатами исполнения данных государственных программ.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Однако, при внесении изменений в Госпрограмму в части финансового обеспечения реализации, за 2018, 2019 годы целевые показатели в связи с изменившимися суммами не подвергались соответствующей корректировке, что ставит под сомнение правильность планирования значений данных целевых индикаторов при соответствующих финансовых ресурсах и, соответственно, ожидаемых результатов реализации Госпрограммы.</w:t>
      </w:r>
    </w:p>
    <w:p w:rsidR="00747458" w:rsidRPr="00747458" w:rsidRDefault="00747458" w:rsidP="00747458">
      <w:pPr>
        <w:spacing w:after="0" w:line="240" w:lineRule="auto"/>
        <w:ind w:firstLine="709"/>
        <w:jc w:val="both"/>
        <w:rPr>
          <w:rFonts w:ascii="Times New Roman CYR" w:eastAsiaTheme="minorEastAsia" w:hAnsi="Times New Roman CYR" w:cs="Times New Roman CYR"/>
          <w:sz w:val="28"/>
          <w:szCs w:val="28"/>
          <w:lang w:eastAsia="ru-RU"/>
        </w:rPr>
      </w:pPr>
      <w:r w:rsidRPr="00747458">
        <w:rPr>
          <w:rFonts w:ascii="Times New Roman" w:eastAsia="Times New Roman" w:hAnsi="Times New Roman" w:cs="Times New Roman"/>
          <w:sz w:val="28"/>
          <w:szCs w:val="28"/>
          <w:lang w:eastAsia="ru-RU"/>
        </w:rPr>
        <w:t xml:space="preserve">Так, объемы финансирования Госпрограммы на 2018 год при внесении изменений в Госпрограмму увеличены с </w:t>
      </w:r>
      <w:r w:rsidRPr="00747458">
        <w:rPr>
          <w:rFonts w:ascii="Times New Roman" w:eastAsiaTheme="minorEastAsia" w:hAnsi="Times New Roman" w:cs="Times New Roman"/>
          <w:sz w:val="28"/>
          <w:szCs w:val="28"/>
          <w:lang w:eastAsia="ru-RU"/>
        </w:rPr>
        <w:t>428 129,6 тыс. руб</w:t>
      </w:r>
      <w:r w:rsidR="00DA7C2F">
        <w:rPr>
          <w:rFonts w:ascii="Times New Roman" w:eastAsiaTheme="minorEastAsia" w:hAnsi="Times New Roman" w:cs="Times New Roman"/>
          <w:sz w:val="28"/>
          <w:szCs w:val="28"/>
          <w:lang w:eastAsia="ru-RU"/>
        </w:rPr>
        <w:t>лей</w:t>
      </w:r>
      <w:r w:rsidRPr="00747458">
        <w:rPr>
          <w:rFonts w:ascii="Times New Roman" w:eastAsiaTheme="minorEastAsia" w:hAnsi="Times New Roman" w:cs="Times New Roman"/>
          <w:sz w:val="28"/>
          <w:szCs w:val="28"/>
          <w:lang w:eastAsia="ru-RU"/>
        </w:rPr>
        <w:t xml:space="preserve"> до </w:t>
      </w:r>
      <w:r w:rsidRPr="00747458">
        <w:rPr>
          <w:rFonts w:ascii="Times New Roman CYR" w:eastAsiaTheme="minorEastAsia" w:hAnsi="Times New Roman CYR" w:cs="Times New Roman CYR"/>
          <w:sz w:val="28"/>
          <w:szCs w:val="28"/>
          <w:lang w:eastAsia="ru-RU"/>
        </w:rPr>
        <w:t>459 437,9 тыс. руб</w:t>
      </w:r>
      <w:r w:rsidR="00DA7C2F">
        <w:rPr>
          <w:rFonts w:ascii="Times New Roman CYR" w:eastAsiaTheme="minorEastAsia" w:hAnsi="Times New Roman CYR" w:cs="Times New Roman CYR"/>
          <w:sz w:val="28"/>
          <w:szCs w:val="28"/>
          <w:lang w:eastAsia="ru-RU"/>
        </w:rPr>
        <w:t>лей</w:t>
      </w:r>
      <w:r w:rsidRPr="00747458">
        <w:rPr>
          <w:rFonts w:ascii="Times New Roman CYR" w:eastAsiaTheme="minorEastAsia" w:hAnsi="Times New Roman CYR" w:cs="Times New Roman CYR"/>
          <w:sz w:val="28"/>
          <w:szCs w:val="28"/>
          <w:lang w:eastAsia="ru-RU"/>
        </w:rPr>
        <w:t xml:space="preserve">. При этом, из 21 целевого индикатора изменено только значения 2 целевых показателя:  </w:t>
      </w:r>
    </w:p>
    <w:p w:rsidR="00747458" w:rsidRPr="00DA7C2F" w:rsidRDefault="00747458" w:rsidP="00991A8F">
      <w:pPr>
        <w:pStyle w:val="a7"/>
        <w:numPr>
          <w:ilvl w:val="0"/>
          <w:numId w:val="139"/>
        </w:numPr>
        <w:tabs>
          <w:tab w:val="left" w:pos="1134"/>
        </w:tabs>
        <w:spacing w:after="0" w:line="240" w:lineRule="auto"/>
        <w:ind w:left="28" w:firstLine="700"/>
        <w:jc w:val="both"/>
        <w:rPr>
          <w:rFonts w:ascii="Times New Roman" w:eastAsia="Times New Roman" w:hAnsi="Times New Roman" w:cs="Times New Roman"/>
          <w:sz w:val="28"/>
          <w:szCs w:val="28"/>
          <w:lang w:eastAsia="ru-RU"/>
        </w:rPr>
      </w:pPr>
      <w:r w:rsidRPr="00DA7C2F">
        <w:rPr>
          <w:rFonts w:ascii="Times New Roman CYR" w:eastAsiaTheme="minorEastAsia" w:hAnsi="Times New Roman CYR" w:cs="Times New Roman CYR"/>
          <w:sz w:val="28"/>
          <w:szCs w:val="28"/>
          <w:lang w:eastAsia="ru-RU"/>
        </w:rPr>
        <w:t>«</w:t>
      </w:r>
      <w:r w:rsidRPr="00DA7C2F">
        <w:rPr>
          <w:rFonts w:ascii="Times New Roman" w:eastAsia="Times New Roman" w:hAnsi="Times New Roman" w:cs="Times New Roman"/>
          <w:sz w:val="28"/>
          <w:szCs w:val="28"/>
          <w:lang w:eastAsia="ru-RU"/>
        </w:rPr>
        <w:t>Доля граждан, систематически занимающихся физической культурой и спортом, в общей численности населения» уменьшен с 21,6% до 18,6%;</w:t>
      </w:r>
    </w:p>
    <w:p w:rsidR="00747458" w:rsidRPr="00DA7C2F" w:rsidRDefault="00747458" w:rsidP="00991A8F">
      <w:pPr>
        <w:pStyle w:val="a7"/>
        <w:numPr>
          <w:ilvl w:val="0"/>
          <w:numId w:val="139"/>
        </w:numPr>
        <w:tabs>
          <w:tab w:val="left" w:pos="1134"/>
        </w:tabs>
        <w:spacing w:after="0" w:line="240" w:lineRule="auto"/>
        <w:ind w:left="28" w:firstLine="700"/>
        <w:jc w:val="both"/>
        <w:rPr>
          <w:rFonts w:ascii="Times New Roman" w:eastAsia="Times New Roman" w:hAnsi="Times New Roman" w:cs="Times New Roman"/>
          <w:sz w:val="28"/>
          <w:szCs w:val="28"/>
          <w:lang w:eastAsia="ru-RU"/>
        </w:rPr>
      </w:pPr>
      <w:r w:rsidRPr="00DA7C2F">
        <w:rPr>
          <w:rFonts w:ascii="Times New Roman" w:eastAsia="Times New Roman" w:hAnsi="Times New Roman" w:cs="Times New Roman"/>
          <w:sz w:val="28"/>
          <w:szCs w:val="28"/>
          <w:lang w:eastAsia="ru-RU"/>
        </w:rPr>
        <w:t xml:space="preserve">«Доля лиц, занимающихся на этапе высшего спортивного мастерства в организациях, осуществляющих спортивную подготовку, в общем количестве лиц, занимающихся на этапе спортивного совершенствования в организациях, осуществляющих спортивную подготовку» увеличен с 25,5% до 27,2%. </w:t>
      </w:r>
    </w:p>
    <w:p w:rsidR="00747458" w:rsidRPr="00747458" w:rsidRDefault="00DA7C2F" w:rsidP="0074745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747458" w:rsidRPr="00747458">
        <w:rPr>
          <w:rFonts w:ascii="Times New Roman" w:eastAsia="Times New Roman" w:hAnsi="Times New Roman" w:cs="Times New Roman"/>
          <w:sz w:val="28"/>
          <w:szCs w:val="28"/>
          <w:lang w:eastAsia="ru-RU"/>
        </w:rPr>
        <w:t xml:space="preserve">з вышеизложенного следует, что произведен лишь незначительный пересмотр показателей 2018 года, при этом при увеличении финансирования ключевой показатель Госпрограммы «Доля граждан, систематически занимающихся физической культурой и спортом, в общей численности населения» даже уменьшен. </w:t>
      </w:r>
    </w:p>
    <w:p w:rsidR="00747458" w:rsidRPr="00747458" w:rsidRDefault="00747458" w:rsidP="00747458">
      <w:pPr>
        <w:spacing w:after="0" w:line="240" w:lineRule="auto"/>
        <w:ind w:firstLine="709"/>
        <w:jc w:val="both"/>
        <w:rPr>
          <w:rFonts w:ascii="Times New Roman CYR" w:eastAsiaTheme="minorEastAsia" w:hAnsi="Times New Roman CYR" w:cs="Times New Roman CYR"/>
          <w:sz w:val="28"/>
          <w:szCs w:val="28"/>
          <w:lang w:eastAsia="ru-RU"/>
        </w:rPr>
      </w:pPr>
      <w:r w:rsidRPr="00747458">
        <w:rPr>
          <w:rFonts w:ascii="Times New Roman" w:eastAsia="Times New Roman" w:hAnsi="Times New Roman" w:cs="Times New Roman"/>
          <w:sz w:val="28"/>
          <w:szCs w:val="28"/>
          <w:lang w:eastAsia="ru-RU"/>
        </w:rPr>
        <w:t xml:space="preserve">Объемы финансирования Госпрограммы на 2019 год при внесении изменений </w:t>
      </w:r>
      <w:r w:rsidR="00DA7C2F" w:rsidRPr="00747458">
        <w:rPr>
          <w:rFonts w:ascii="Times New Roman" w:eastAsia="Times New Roman" w:hAnsi="Times New Roman" w:cs="Times New Roman"/>
          <w:sz w:val="28"/>
          <w:szCs w:val="28"/>
          <w:lang w:eastAsia="ru-RU"/>
        </w:rPr>
        <w:t>увеличены</w:t>
      </w:r>
      <w:r w:rsidRPr="00747458">
        <w:rPr>
          <w:rFonts w:ascii="Times New Roman" w:eastAsia="Times New Roman" w:hAnsi="Times New Roman" w:cs="Times New Roman"/>
          <w:sz w:val="28"/>
          <w:szCs w:val="28"/>
          <w:lang w:eastAsia="ru-RU"/>
        </w:rPr>
        <w:t xml:space="preserve"> с 392 915,1</w:t>
      </w:r>
      <w:r w:rsidRPr="00747458">
        <w:rPr>
          <w:rFonts w:ascii="Times New Roman" w:eastAsiaTheme="minorEastAsia" w:hAnsi="Times New Roman" w:cs="Times New Roman"/>
          <w:sz w:val="28"/>
          <w:szCs w:val="28"/>
          <w:lang w:eastAsia="ru-RU"/>
        </w:rPr>
        <w:t xml:space="preserve"> тыс. руб</w:t>
      </w:r>
      <w:r w:rsidR="00DA7C2F">
        <w:rPr>
          <w:rFonts w:ascii="Times New Roman" w:eastAsiaTheme="minorEastAsia" w:hAnsi="Times New Roman" w:cs="Times New Roman"/>
          <w:sz w:val="28"/>
          <w:szCs w:val="28"/>
          <w:lang w:eastAsia="ru-RU"/>
        </w:rPr>
        <w:t>лей</w:t>
      </w:r>
      <w:r w:rsidRPr="00747458">
        <w:rPr>
          <w:rFonts w:ascii="Times New Roman" w:eastAsiaTheme="minorEastAsia" w:hAnsi="Times New Roman" w:cs="Times New Roman"/>
          <w:sz w:val="28"/>
          <w:szCs w:val="28"/>
          <w:lang w:eastAsia="ru-RU"/>
        </w:rPr>
        <w:t xml:space="preserve"> до </w:t>
      </w:r>
      <w:r w:rsidRPr="00747458">
        <w:rPr>
          <w:rFonts w:ascii="Times New Roman" w:eastAsia="Times New Roman" w:hAnsi="Times New Roman" w:cs="Times New Roman"/>
          <w:sz w:val="28"/>
          <w:szCs w:val="28"/>
          <w:lang w:eastAsia="ru-RU"/>
        </w:rPr>
        <w:t xml:space="preserve">630 136,1 </w:t>
      </w:r>
      <w:r w:rsidRPr="00747458">
        <w:rPr>
          <w:rFonts w:ascii="Times New Roman" w:eastAsiaTheme="minorEastAsia" w:hAnsi="Times New Roman" w:cs="Times New Roman"/>
          <w:sz w:val="28"/>
          <w:szCs w:val="28"/>
          <w:lang w:eastAsia="ru-RU"/>
        </w:rPr>
        <w:t>тыс</w:t>
      </w:r>
      <w:r w:rsidRPr="00747458">
        <w:rPr>
          <w:rFonts w:ascii="Times New Roman CYR" w:eastAsiaTheme="minorEastAsia" w:hAnsi="Times New Roman CYR" w:cs="Times New Roman CYR"/>
          <w:sz w:val="28"/>
          <w:szCs w:val="28"/>
          <w:lang w:eastAsia="ru-RU"/>
        </w:rPr>
        <w:t>. руб</w:t>
      </w:r>
      <w:r w:rsidR="00DA7C2F">
        <w:rPr>
          <w:rFonts w:ascii="Times New Roman CYR" w:eastAsiaTheme="minorEastAsia" w:hAnsi="Times New Roman CYR" w:cs="Times New Roman CYR"/>
          <w:sz w:val="28"/>
          <w:szCs w:val="28"/>
          <w:lang w:eastAsia="ru-RU"/>
        </w:rPr>
        <w:t>лей</w:t>
      </w:r>
      <w:r w:rsidRPr="00747458">
        <w:rPr>
          <w:rFonts w:ascii="Times New Roman CYR" w:eastAsiaTheme="minorEastAsia" w:hAnsi="Times New Roman CYR" w:cs="Times New Roman CYR"/>
          <w:sz w:val="28"/>
          <w:szCs w:val="28"/>
          <w:lang w:eastAsia="ru-RU"/>
        </w:rPr>
        <w:t xml:space="preserve">. При этом, из 21 целевого индикатора изменены только значения 3 целевых показателя:  </w:t>
      </w:r>
    </w:p>
    <w:p w:rsidR="00747458" w:rsidRPr="00DA7C2F" w:rsidRDefault="00747458" w:rsidP="00991A8F">
      <w:pPr>
        <w:pStyle w:val="a7"/>
        <w:numPr>
          <w:ilvl w:val="0"/>
          <w:numId w:val="140"/>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A7C2F">
        <w:rPr>
          <w:rFonts w:ascii="Times New Roman CYR" w:eastAsiaTheme="minorEastAsia" w:hAnsi="Times New Roman CYR" w:cs="Times New Roman CYR"/>
          <w:sz w:val="28"/>
          <w:szCs w:val="28"/>
          <w:lang w:eastAsia="ru-RU"/>
        </w:rPr>
        <w:t>«</w:t>
      </w:r>
      <w:r w:rsidRPr="00DA7C2F">
        <w:rPr>
          <w:rFonts w:ascii="Times New Roman" w:eastAsia="Times New Roman" w:hAnsi="Times New Roman" w:cs="Times New Roman"/>
          <w:sz w:val="28"/>
          <w:szCs w:val="28"/>
          <w:lang w:eastAsia="ru-RU"/>
        </w:rPr>
        <w:t xml:space="preserve">Доля граждан, систематически занимающихся физической культурой и спортом, в общей численности населения» </w:t>
      </w:r>
      <w:r w:rsidR="00DA7C2F">
        <w:rPr>
          <w:rFonts w:ascii="Times New Roman" w:eastAsia="Times New Roman" w:hAnsi="Times New Roman" w:cs="Times New Roman"/>
          <w:sz w:val="28"/>
          <w:szCs w:val="28"/>
          <w:lang w:eastAsia="ru-RU"/>
        </w:rPr>
        <w:t xml:space="preserve">- </w:t>
      </w:r>
      <w:r w:rsidRPr="00DA7C2F">
        <w:rPr>
          <w:rFonts w:ascii="Times New Roman" w:eastAsia="Times New Roman" w:hAnsi="Times New Roman" w:cs="Times New Roman"/>
          <w:sz w:val="28"/>
          <w:szCs w:val="28"/>
          <w:lang w:eastAsia="ru-RU"/>
        </w:rPr>
        <w:t>уменьшен с 24,6% до 21,6%;</w:t>
      </w:r>
    </w:p>
    <w:p w:rsidR="00747458" w:rsidRPr="00DA7C2F" w:rsidRDefault="00747458" w:rsidP="00991A8F">
      <w:pPr>
        <w:pStyle w:val="a7"/>
        <w:numPr>
          <w:ilvl w:val="0"/>
          <w:numId w:val="140"/>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A7C2F">
        <w:rPr>
          <w:rFonts w:ascii="Times New Roman" w:eastAsia="Times New Roman" w:hAnsi="Times New Roman" w:cs="Times New Roman"/>
          <w:sz w:val="28"/>
          <w:szCs w:val="28"/>
          <w:lang w:eastAsia="ru-RU"/>
        </w:rPr>
        <w:t xml:space="preserve">«Доля лиц, занимающихся на этапе высшего спортивного мастерства в организациях, осуществляющих спортивную подготовку, в общем количестве лиц, занимающихся на этапе спортивного совершенствования в организациях, осуществляющих спортивную подготовку» </w:t>
      </w:r>
      <w:r w:rsidR="00DA7C2F">
        <w:rPr>
          <w:rFonts w:ascii="Times New Roman" w:eastAsia="Times New Roman" w:hAnsi="Times New Roman" w:cs="Times New Roman"/>
          <w:sz w:val="28"/>
          <w:szCs w:val="28"/>
          <w:lang w:eastAsia="ru-RU"/>
        </w:rPr>
        <w:t xml:space="preserve">- </w:t>
      </w:r>
      <w:r w:rsidRPr="00DA7C2F">
        <w:rPr>
          <w:rFonts w:ascii="Times New Roman" w:eastAsia="Times New Roman" w:hAnsi="Times New Roman" w:cs="Times New Roman"/>
          <w:sz w:val="28"/>
          <w:szCs w:val="28"/>
          <w:lang w:eastAsia="ru-RU"/>
        </w:rPr>
        <w:t xml:space="preserve">увеличен с 26,1% до 29,8%. </w:t>
      </w:r>
    </w:p>
    <w:p w:rsidR="00747458" w:rsidRPr="00DA7C2F" w:rsidRDefault="00747458" w:rsidP="00991A8F">
      <w:pPr>
        <w:pStyle w:val="a7"/>
        <w:numPr>
          <w:ilvl w:val="0"/>
          <w:numId w:val="140"/>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A7C2F">
        <w:rPr>
          <w:rFonts w:ascii="Times New Roman" w:eastAsia="Times New Roman" w:hAnsi="Times New Roman" w:cs="Times New Roman"/>
          <w:sz w:val="28"/>
          <w:szCs w:val="28"/>
          <w:lang w:eastAsia="ru-RU"/>
        </w:rPr>
        <w:t xml:space="preserve">«Уровень обеспеченности населения спортивными сооружениями, исходя из единовременной пропускной способности объектов спорта» </w:t>
      </w:r>
      <w:r w:rsidR="00DA7C2F">
        <w:rPr>
          <w:rFonts w:ascii="Times New Roman" w:eastAsia="Times New Roman" w:hAnsi="Times New Roman" w:cs="Times New Roman"/>
          <w:sz w:val="28"/>
          <w:szCs w:val="28"/>
          <w:lang w:eastAsia="ru-RU"/>
        </w:rPr>
        <w:t xml:space="preserve">- </w:t>
      </w:r>
      <w:r w:rsidRPr="00DA7C2F">
        <w:rPr>
          <w:rFonts w:ascii="Times New Roman" w:eastAsia="Times New Roman" w:hAnsi="Times New Roman" w:cs="Times New Roman"/>
          <w:sz w:val="28"/>
          <w:szCs w:val="28"/>
          <w:lang w:eastAsia="ru-RU"/>
        </w:rPr>
        <w:t>увеличен с 28% до 41%.</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Исходя из вышеизложенного следует, что при значительном увеличении финансирования (на 60%) и значительном увеличении показателя «Уровень обеспеченности населения спортивными сооружениями, исходя из единовременной пропускной способности объектов спорта» (на 13%) ключевой показатель Госпрограммы «Доля граждан, систематически занимающихся физической культурой и спортом, в общей численности населения» даже уменьшен.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Учитывая проведенный анализ, можно сделать вывод об отсутствии надлежащего обоснования финансовых ресурсов для достижения цели и результатов Госпрограммы.</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47458">
        <w:rPr>
          <w:rFonts w:ascii="Times New Roman" w:eastAsia="Times New Roman" w:hAnsi="Times New Roman" w:cs="Times New Roman"/>
          <w:sz w:val="28"/>
          <w:szCs w:val="28"/>
          <w:shd w:val="clear" w:color="auto" w:fill="FFFFFF"/>
          <w:lang w:eastAsia="ru-RU"/>
        </w:rPr>
        <w:lastRenderedPageBreak/>
        <w:t xml:space="preserve">Внешние условия и риски реализации Госпрограммы на стадии формирования не оценены, так как в Госпрограмме не прописаны порядок действий в случае возникновения рисков и проблемных ситуаций. С учетом высокой дотационности бюджета Республики Ингушетия и необходимостью достижения ключевого показателя, утвержденного национальным проектом «Демография» (увеличение до 55 </w:t>
      </w:r>
      <w:r w:rsidR="00DA7C2F">
        <w:rPr>
          <w:rFonts w:ascii="Times New Roman" w:eastAsia="Times New Roman" w:hAnsi="Times New Roman" w:cs="Times New Roman"/>
          <w:sz w:val="28"/>
          <w:szCs w:val="28"/>
          <w:shd w:val="clear" w:color="auto" w:fill="FFFFFF"/>
          <w:lang w:eastAsia="ru-RU"/>
        </w:rPr>
        <w:t>%</w:t>
      </w:r>
      <w:r w:rsidRPr="00747458">
        <w:rPr>
          <w:rFonts w:ascii="Times New Roman" w:eastAsia="Times New Roman" w:hAnsi="Times New Roman" w:cs="Times New Roman"/>
          <w:sz w:val="28"/>
          <w:szCs w:val="28"/>
          <w:shd w:val="clear" w:color="auto" w:fill="FFFFFF"/>
          <w:lang w:eastAsia="ru-RU"/>
        </w:rPr>
        <w:t xml:space="preserve"> доли граждан, систематически занимающихся физкультурой и спортом в 2024 году), риск неисполнения Госпрограммы представляется довольно высоким. </w:t>
      </w:r>
    </w:p>
    <w:p w:rsidR="00747458" w:rsidRPr="00747458" w:rsidRDefault="00747458" w:rsidP="0074745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shd w:val="clear" w:color="auto" w:fill="FFFFFF"/>
          <w:lang w:eastAsia="ru-RU"/>
        </w:rPr>
      </w:pPr>
      <w:r w:rsidRPr="00747458">
        <w:rPr>
          <w:rFonts w:ascii="Times New Roman" w:eastAsia="Times New Roman" w:hAnsi="Times New Roman" w:cs="Times New Roman"/>
          <w:sz w:val="28"/>
          <w:szCs w:val="28"/>
          <w:shd w:val="clear" w:color="auto" w:fill="FFFFFF"/>
          <w:lang w:eastAsia="ru-RU"/>
        </w:rPr>
        <w:t xml:space="preserve">Таким образом, отсутствует </w:t>
      </w:r>
      <w:r w:rsidRPr="00747458">
        <w:rPr>
          <w:rFonts w:ascii="Times New Roman" w:eastAsia="Times New Roman" w:hAnsi="Times New Roman" w:cs="Times New Roman"/>
          <w:sz w:val="28"/>
          <w:szCs w:val="28"/>
          <w:lang w:eastAsia="ru-RU"/>
        </w:rPr>
        <w:t xml:space="preserve">надлежащее обоснование финансовых ресурсов для достижения цели и результатов Госпрограммы, </w:t>
      </w:r>
      <w:r w:rsidRPr="00747458">
        <w:rPr>
          <w:rFonts w:ascii="Times New Roman" w:eastAsia="Times New Roman" w:hAnsi="Times New Roman" w:cs="Times New Roman"/>
          <w:sz w:val="28"/>
          <w:szCs w:val="28"/>
          <w:shd w:val="clear" w:color="auto" w:fill="FFFFFF"/>
          <w:lang w:eastAsia="ru-RU"/>
        </w:rPr>
        <w:t xml:space="preserve">внешние условия и риски реализации </w:t>
      </w:r>
      <w:r w:rsidR="00DA7C2F">
        <w:rPr>
          <w:rFonts w:ascii="Times New Roman" w:eastAsia="Times New Roman" w:hAnsi="Times New Roman" w:cs="Times New Roman"/>
          <w:sz w:val="28"/>
          <w:szCs w:val="28"/>
          <w:shd w:val="clear" w:color="auto" w:fill="FFFFFF"/>
          <w:lang w:eastAsia="ru-RU"/>
        </w:rPr>
        <w:t>программных мероприятий</w:t>
      </w:r>
      <w:r w:rsidRPr="00747458">
        <w:rPr>
          <w:rFonts w:ascii="Times New Roman" w:eastAsia="Times New Roman" w:hAnsi="Times New Roman" w:cs="Times New Roman"/>
          <w:sz w:val="28"/>
          <w:szCs w:val="28"/>
          <w:shd w:val="clear" w:color="auto" w:fill="FFFFFF"/>
          <w:lang w:eastAsia="ru-RU"/>
        </w:rPr>
        <w:t xml:space="preserve"> на стадии формирования не оценены.</w:t>
      </w:r>
    </w:p>
    <w:p w:rsidR="00747458" w:rsidRPr="00747458" w:rsidRDefault="00747458" w:rsidP="0074745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Оценка целевых показателей эффективности Госпрограммы и источники информации для определения их значений</w:t>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b/>
          <w:sz w:val="28"/>
          <w:szCs w:val="28"/>
          <w:lang w:eastAsia="ru-RU"/>
        </w:rPr>
        <w:tab/>
      </w:r>
      <w:r w:rsidRPr="00747458">
        <w:rPr>
          <w:rFonts w:ascii="Times New Roman" w:eastAsia="Times New Roman" w:hAnsi="Times New Roman" w:cs="Times New Roman"/>
          <w:sz w:val="28"/>
          <w:szCs w:val="28"/>
          <w:lang w:eastAsia="ru-RU"/>
        </w:rPr>
        <w:t xml:space="preserve">В целях оценки эффективности реализации Госпрограммы установлены целевые показатели (индикаторы), имеющие цифровое значение в абсолютных и относительных величинах (единицы, количество человек, проценты). </w:t>
      </w:r>
    </w:p>
    <w:p w:rsidR="00747458" w:rsidRPr="00747458" w:rsidRDefault="00747458" w:rsidP="00747458">
      <w:pPr>
        <w:spacing w:after="0" w:line="240" w:lineRule="auto"/>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ab/>
        <w:t xml:space="preserve">Всего Госпрограммой установлен </w:t>
      </w:r>
      <w:r w:rsidR="00DA7C2F">
        <w:rPr>
          <w:rFonts w:ascii="Times New Roman" w:eastAsia="Times New Roman" w:hAnsi="Times New Roman" w:cs="Times New Roman"/>
          <w:sz w:val="28"/>
          <w:szCs w:val="28"/>
          <w:lang w:eastAsia="ru-RU"/>
        </w:rPr>
        <w:t>21</w:t>
      </w:r>
      <w:r w:rsidRPr="00747458">
        <w:rPr>
          <w:rFonts w:ascii="Times New Roman" w:eastAsia="Times New Roman" w:hAnsi="Times New Roman" w:cs="Times New Roman"/>
          <w:sz w:val="28"/>
          <w:szCs w:val="28"/>
          <w:lang w:eastAsia="ru-RU"/>
        </w:rPr>
        <w:t xml:space="preserve"> целевой показатель, </w:t>
      </w:r>
      <w:r w:rsidR="00DA7C2F">
        <w:rPr>
          <w:rFonts w:ascii="Times New Roman" w:eastAsia="Times New Roman" w:hAnsi="Times New Roman" w:cs="Times New Roman"/>
          <w:sz w:val="28"/>
          <w:szCs w:val="28"/>
          <w:lang w:eastAsia="ru-RU"/>
        </w:rPr>
        <w:t>6</w:t>
      </w:r>
      <w:r w:rsidRPr="00747458">
        <w:rPr>
          <w:rFonts w:ascii="Times New Roman" w:eastAsia="Times New Roman" w:hAnsi="Times New Roman" w:cs="Times New Roman"/>
          <w:sz w:val="28"/>
          <w:szCs w:val="28"/>
          <w:lang w:eastAsia="ru-RU"/>
        </w:rPr>
        <w:t xml:space="preserve"> из которых установлены на основании требований федеральных органов власти</w:t>
      </w:r>
      <w:r w:rsidR="00DA7C2F">
        <w:rPr>
          <w:rFonts w:ascii="Times New Roman" w:eastAsia="Times New Roman" w:hAnsi="Times New Roman" w:cs="Times New Roman"/>
          <w:sz w:val="28"/>
          <w:szCs w:val="28"/>
          <w:lang w:eastAsia="ru-RU"/>
        </w:rPr>
        <w:t>, в том числе:</w:t>
      </w:r>
    </w:p>
    <w:p w:rsidR="00747458" w:rsidRPr="00DA7C2F" w:rsidRDefault="00747458" w:rsidP="00991A8F">
      <w:pPr>
        <w:pStyle w:val="a7"/>
        <w:numPr>
          <w:ilvl w:val="0"/>
          <w:numId w:val="141"/>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A7C2F">
        <w:rPr>
          <w:rFonts w:ascii="Times New Roman" w:eastAsia="Times New Roman" w:hAnsi="Times New Roman" w:cs="Times New Roman"/>
          <w:sz w:val="28"/>
          <w:szCs w:val="28"/>
          <w:lang w:eastAsia="ru-RU"/>
        </w:rPr>
        <w:t xml:space="preserve">согласно Указу </w:t>
      </w:r>
      <w:r w:rsidRPr="00316F85">
        <w:rPr>
          <w:rFonts w:ascii="Times New Roman" w:eastAsia="Times New Roman" w:hAnsi="Times New Roman" w:cs="Times New Roman"/>
          <w:sz w:val="28"/>
          <w:szCs w:val="28"/>
          <w:lang w:eastAsia="ru-RU"/>
        </w:rPr>
        <w:t>Президента РФ</w:t>
      </w:r>
      <w:r w:rsidR="00316F85" w:rsidRPr="00316F85">
        <w:rPr>
          <w:rFonts w:ascii="Times New Roman" w:eastAsia="Times New Roman" w:hAnsi="Times New Roman" w:cs="Times New Roman"/>
          <w:sz w:val="28"/>
          <w:szCs w:val="28"/>
          <w:lang w:eastAsia="ru-RU"/>
        </w:rPr>
        <w:t xml:space="preserve"> от 07.05.2018 года</w:t>
      </w:r>
      <w:r w:rsidRPr="00316F85">
        <w:rPr>
          <w:rFonts w:ascii="Times New Roman" w:eastAsia="Times New Roman" w:hAnsi="Times New Roman" w:cs="Times New Roman"/>
          <w:sz w:val="28"/>
          <w:szCs w:val="28"/>
          <w:lang w:eastAsia="ru-RU"/>
        </w:rPr>
        <w:t xml:space="preserve"> №204 </w:t>
      </w:r>
      <w:r w:rsidRPr="00316F85">
        <w:rPr>
          <w:rFonts w:ascii="Times New Roman" w:eastAsia="Times New Roman" w:hAnsi="Times New Roman" w:cs="Times New Roman"/>
          <w:sz w:val="28"/>
          <w:szCs w:val="28"/>
          <w:shd w:val="clear" w:color="auto" w:fill="FEFEFE"/>
          <w:lang w:eastAsia="ru-RU"/>
        </w:rPr>
        <w:t>определен национальный проект «Демография», включающий в себя региональный проект</w:t>
      </w:r>
      <w:r w:rsidRPr="00DA7C2F">
        <w:rPr>
          <w:rFonts w:ascii="Times New Roman" w:eastAsia="Times New Roman" w:hAnsi="Times New Roman" w:cs="Times New Roman"/>
          <w:sz w:val="28"/>
          <w:szCs w:val="28"/>
          <w:shd w:val="clear" w:color="auto" w:fill="FEFEFE"/>
          <w:lang w:eastAsia="ru-RU"/>
        </w:rPr>
        <w:t xml:space="preserve"> «Спорт – норма жизни». И</w:t>
      </w:r>
      <w:r w:rsidRPr="00DA7C2F">
        <w:rPr>
          <w:rFonts w:ascii="Times New Roman" w:eastAsia="Times New Roman" w:hAnsi="Times New Roman" w:cs="Times New Roman"/>
          <w:sz w:val="28"/>
          <w:szCs w:val="28"/>
          <w:lang w:eastAsia="ru-RU"/>
        </w:rPr>
        <w:t xml:space="preserve">ндикатор «Доля граждан, систематически занимающихся физической культурой и спортом, в общей численности населения» установлен указанным федеральным проектом. </w:t>
      </w:r>
      <w:r w:rsidRPr="00DA7C2F">
        <w:rPr>
          <w:rFonts w:ascii="Times New Roman" w:eastAsia="Times New Roman" w:hAnsi="Times New Roman" w:cs="Times New Roman"/>
          <w:sz w:val="28"/>
          <w:szCs w:val="28"/>
          <w:shd w:val="clear" w:color="auto" w:fill="FEFEFE"/>
          <w:lang w:eastAsia="ru-RU"/>
        </w:rPr>
        <w:t xml:space="preserve">Согласно данному федеральному проекту доля </w:t>
      </w:r>
      <w:r w:rsidRPr="00DA7C2F">
        <w:rPr>
          <w:rFonts w:ascii="Times New Roman" w:eastAsia="Times New Roman" w:hAnsi="Times New Roman" w:cs="Times New Roman"/>
          <w:sz w:val="28"/>
          <w:szCs w:val="28"/>
          <w:lang w:eastAsia="ru-RU"/>
        </w:rPr>
        <w:t>граждан, систематически занимающихся физической культурой и спортом, в общей численности населения республики должна составлять не менее 18,6% в 2018 году и не менее 21,6% в 2019 году;</w:t>
      </w:r>
    </w:p>
    <w:p w:rsidR="00747458" w:rsidRPr="00DA7C2F" w:rsidRDefault="00747458" w:rsidP="00991A8F">
      <w:pPr>
        <w:pStyle w:val="a7"/>
        <w:numPr>
          <w:ilvl w:val="0"/>
          <w:numId w:val="141"/>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A7C2F">
        <w:rPr>
          <w:rFonts w:ascii="Times New Roman" w:eastAsia="Times New Roman" w:hAnsi="Times New Roman" w:cs="Times New Roman"/>
          <w:sz w:val="28"/>
          <w:szCs w:val="28"/>
          <w:lang w:eastAsia="ru-RU"/>
        </w:rPr>
        <w:t>индикатор «Доля лиц, занимающихся на этапе высшего спортивного мастерства в организациях, осуществляющих спортивную подготовку, в общем количестве лиц, занимающихся на этапе спортивного совершенствования в организациях, осуществляющих спортивную подготовку» установлен Соглашениями о предоставлении субсидии из федерального бюджета бюджету субъекта Российской Федерации между Минспорта Р</w:t>
      </w:r>
      <w:r w:rsidR="00316F85">
        <w:rPr>
          <w:rFonts w:ascii="Times New Roman" w:eastAsia="Times New Roman" w:hAnsi="Times New Roman" w:cs="Times New Roman"/>
          <w:sz w:val="28"/>
          <w:szCs w:val="28"/>
          <w:lang w:eastAsia="ru-RU"/>
        </w:rPr>
        <w:t>Ф</w:t>
      </w:r>
      <w:r w:rsidRPr="00DA7C2F">
        <w:rPr>
          <w:rFonts w:ascii="Times New Roman" w:eastAsia="Times New Roman" w:hAnsi="Times New Roman" w:cs="Times New Roman"/>
          <w:sz w:val="28"/>
          <w:szCs w:val="28"/>
          <w:lang w:eastAsia="ru-RU"/>
        </w:rPr>
        <w:t xml:space="preserve"> и Правительством </w:t>
      </w:r>
      <w:r w:rsidR="00316F85">
        <w:rPr>
          <w:rFonts w:ascii="Times New Roman" w:eastAsia="Times New Roman" w:hAnsi="Times New Roman" w:cs="Times New Roman"/>
          <w:sz w:val="28"/>
          <w:szCs w:val="28"/>
          <w:lang w:eastAsia="ru-RU"/>
        </w:rPr>
        <w:t>РИ</w:t>
      </w:r>
      <w:r w:rsidRPr="00DA7C2F">
        <w:rPr>
          <w:rFonts w:ascii="Times New Roman" w:eastAsia="Times New Roman" w:hAnsi="Times New Roman" w:cs="Times New Roman"/>
          <w:sz w:val="28"/>
          <w:szCs w:val="28"/>
          <w:lang w:eastAsia="ru-RU"/>
        </w:rPr>
        <w:t xml:space="preserve"> №777-08-2018-028 от 07.02.2018 г</w:t>
      </w:r>
      <w:r w:rsidR="00316F85">
        <w:rPr>
          <w:rFonts w:ascii="Times New Roman" w:eastAsia="Times New Roman" w:hAnsi="Times New Roman" w:cs="Times New Roman"/>
          <w:sz w:val="28"/>
          <w:szCs w:val="28"/>
          <w:lang w:eastAsia="ru-RU"/>
        </w:rPr>
        <w:t>ода</w:t>
      </w:r>
      <w:r w:rsidRPr="00DA7C2F">
        <w:rPr>
          <w:rFonts w:ascii="Times New Roman" w:eastAsia="Times New Roman" w:hAnsi="Times New Roman" w:cs="Times New Roman"/>
          <w:sz w:val="28"/>
          <w:szCs w:val="28"/>
          <w:lang w:eastAsia="ru-RU"/>
        </w:rPr>
        <w:t xml:space="preserve"> и №777-08-2019-038 от 14.02.2019 г</w:t>
      </w:r>
      <w:r w:rsidR="00316F85">
        <w:rPr>
          <w:rFonts w:ascii="Times New Roman" w:eastAsia="Times New Roman" w:hAnsi="Times New Roman" w:cs="Times New Roman"/>
          <w:sz w:val="28"/>
          <w:szCs w:val="28"/>
          <w:lang w:eastAsia="ru-RU"/>
        </w:rPr>
        <w:t>ода</w:t>
      </w:r>
      <w:r w:rsidRPr="00DA7C2F">
        <w:rPr>
          <w:rFonts w:ascii="Times New Roman" w:eastAsia="Times New Roman" w:hAnsi="Times New Roman" w:cs="Times New Roman"/>
          <w:sz w:val="28"/>
          <w:szCs w:val="28"/>
          <w:lang w:eastAsia="ru-RU"/>
        </w:rPr>
        <w:t>. Согласно данным соглашениям указанный индикатор Госпрограммой утвержден в размере  27,2% на 2018 год и 29,8% на 2019 год;</w:t>
      </w:r>
    </w:p>
    <w:p w:rsidR="00747458" w:rsidRPr="00DA7C2F" w:rsidRDefault="00747458" w:rsidP="00991A8F">
      <w:pPr>
        <w:pStyle w:val="a7"/>
        <w:numPr>
          <w:ilvl w:val="0"/>
          <w:numId w:val="141"/>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A7C2F">
        <w:rPr>
          <w:rFonts w:ascii="Times New Roman" w:eastAsia="Times New Roman" w:hAnsi="Times New Roman" w:cs="Times New Roman"/>
          <w:sz w:val="28"/>
          <w:szCs w:val="28"/>
          <w:lang w:eastAsia="ru-RU"/>
        </w:rPr>
        <w:t>индикатор «Доля организаций, оказывающих услуги по спортивной подготовке в соответствии с федеральными стандартами спортивной подготовки, в общем количестве организаций в сфере физической культуры и спорта, в том числе для лиц с ограниченными возможностями здоровья и инвалидов» установлен Соглашениями о предоставлении субсидии из федерального бюджета бюджету субъекта Российской Федерации между Минспорта Р</w:t>
      </w:r>
      <w:r w:rsidR="00316F85">
        <w:rPr>
          <w:rFonts w:ascii="Times New Roman" w:eastAsia="Times New Roman" w:hAnsi="Times New Roman" w:cs="Times New Roman"/>
          <w:sz w:val="28"/>
          <w:szCs w:val="28"/>
          <w:lang w:eastAsia="ru-RU"/>
        </w:rPr>
        <w:t>Ф</w:t>
      </w:r>
      <w:r w:rsidRPr="00DA7C2F">
        <w:rPr>
          <w:rFonts w:ascii="Times New Roman" w:eastAsia="Times New Roman" w:hAnsi="Times New Roman" w:cs="Times New Roman"/>
          <w:sz w:val="28"/>
          <w:szCs w:val="28"/>
          <w:lang w:eastAsia="ru-RU"/>
        </w:rPr>
        <w:t xml:space="preserve"> и Правительством Р</w:t>
      </w:r>
      <w:r w:rsidR="00316F85">
        <w:rPr>
          <w:rFonts w:ascii="Times New Roman" w:eastAsia="Times New Roman" w:hAnsi="Times New Roman" w:cs="Times New Roman"/>
          <w:sz w:val="28"/>
          <w:szCs w:val="28"/>
          <w:lang w:eastAsia="ru-RU"/>
        </w:rPr>
        <w:t xml:space="preserve">И </w:t>
      </w:r>
      <w:r w:rsidRPr="00DA7C2F">
        <w:rPr>
          <w:rFonts w:ascii="Times New Roman" w:eastAsia="Times New Roman" w:hAnsi="Times New Roman" w:cs="Times New Roman"/>
          <w:sz w:val="28"/>
          <w:szCs w:val="28"/>
          <w:lang w:eastAsia="ru-RU"/>
        </w:rPr>
        <w:t>№777-</w:t>
      </w:r>
      <w:r w:rsidRPr="00DA7C2F">
        <w:rPr>
          <w:rFonts w:ascii="Times New Roman" w:eastAsia="Times New Roman" w:hAnsi="Times New Roman" w:cs="Times New Roman"/>
          <w:sz w:val="28"/>
          <w:szCs w:val="28"/>
          <w:lang w:eastAsia="ru-RU"/>
        </w:rPr>
        <w:lastRenderedPageBreak/>
        <w:t>08-2018-028 от 07.02.2018 г</w:t>
      </w:r>
      <w:r w:rsidR="00316F85">
        <w:rPr>
          <w:rFonts w:ascii="Times New Roman" w:eastAsia="Times New Roman" w:hAnsi="Times New Roman" w:cs="Times New Roman"/>
          <w:sz w:val="28"/>
          <w:szCs w:val="28"/>
          <w:lang w:eastAsia="ru-RU"/>
        </w:rPr>
        <w:t>ода</w:t>
      </w:r>
      <w:r w:rsidRPr="00DA7C2F">
        <w:rPr>
          <w:rFonts w:ascii="Times New Roman" w:eastAsia="Times New Roman" w:hAnsi="Times New Roman" w:cs="Times New Roman"/>
          <w:sz w:val="28"/>
          <w:szCs w:val="28"/>
          <w:lang w:eastAsia="ru-RU"/>
        </w:rPr>
        <w:t xml:space="preserve"> и №777-08-2019-038 от 14.02.2019 г</w:t>
      </w:r>
      <w:r w:rsidR="00316F85">
        <w:rPr>
          <w:rFonts w:ascii="Times New Roman" w:eastAsia="Times New Roman" w:hAnsi="Times New Roman" w:cs="Times New Roman"/>
          <w:sz w:val="28"/>
          <w:szCs w:val="28"/>
          <w:lang w:eastAsia="ru-RU"/>
        </w:rPr>
        <w:t>ода</w:t>
      </w:r>
      <w:r w:rsidRPr="00DA7C2F">
        <w:rPr>
          <w:rFonts w:ascii="Times New Roman" w:eastAsia="Times New Roman" w:hAnsi="Times New Roman" w:cs="Times New Roman"/>
          <w:sz w:val="28"/>
          <w:szCs w:val="28"/>
          <w:lang w:eastAsia="ru-RU"/>
        </w:rPr>
        <w:t>. Согласно данным соглашениям указанный индикатор Госпрограммой РИ утвержден в размере 95% на 2018 год и 97% на 2019 год;</w:t>
      </w:r>
    </w:p>
    <w:p w:rsidR="00747458" w:rsidRPr="00DA7C2F" w:rsidRDefault="00747458" w:rsidP="00991A8F">
      <w:pPr>
        <w:pStyle w:val="a7"/>
        <w:numPr>
          <w:ilvl w:val="0"/>
          <w:numId w:val="141"/>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A7C2F">
        <w:rPr>
          <w:rFonts w:ascii="Times New Roman" w:eastAsia="Times New Roman" w:hAnsi="Times New Roman" w:cs="Times New Roman"/>
          <w:sz w:val="28"/>
          <w:szCs w:val="28"/>
          <w:lang w:eastAsia="ru-RU"/>
        </w:rPr>
        <w:t>индикатор «Количество введенных в эксплуатацию спортивных сооружений» установлен Соглашениями о предоставлении субсидии из федерального бюджета бюджету субъекта Российской Федерации между Минспорта Р</w:t>
      </w:r>
      <w:r w:rsidR="00316F85">
        <w:rPr>
          <w:rFonts w:ascii="Times New Roman" w:eastAsia="Times New Roman" w:hAnsi="Times New Roman" w:cs="Times New Roman"/>
          <w:sz w:val="28"/>
          <w:szCs w:val="28"/>
          <w:lang w:eastAsia="ru-RU"/>
        </w:rPr>
        <w:t>Ф</w:t>
      </w:r>
      <w:r w:rsidRPr="00DA7C2F">
        <w:rPr>
          <w:rFonts w:ascii="Times New Roman" w:eastAsia="Times New Roman" w:hAnsi="Times New Roman" w:cs="Times New Roman"/>
          <w:sz w:val="28"/>
          <w:szCs w:val="28"/>
          <w:lang w:eastAsia="ru-RU"/>
        </w:rPr>
        <w:t xml:space="preserve"> и Правительством </w:t>
      </w:r>
      <w:r w:rsidR="00316F85">
        <w:rPr>
          <w:rFonts w:ascii="Times New Roman" w:eastAsia="Times New Roman" w:hAnsi="Times New Roman" w:cs="Times New Roman"/>
          <w:sz w:val="28"/>
          <w:szCs w:val="28"/>
          <w:lang w:eastAsia="ru-RU"/>
        </w:rPr>
        <w:t>РИ</w:t>
      </w:r>
      <w:r w:rsidRPr="00DA7C2F">
        <w:rPr>
          <w:rFonts w:ascii="Times New Roman" w:eastAsia="Times New Roman" w:hAnsi="Times New Roman" w:cs="Times New Roman"/>
          <w:sz w:val="28"/>
          <w:szCs w:val="28"/>
          <w:lang w:eastAsia="ru-RU"/>
        </w:rPr>
        <w:t xml:space="preserve"> №777-08-2018-080 от 12.02.2018 г</w:t>
      </w:r>
      <w:r w:rsidR="00316F85">
        <w:rPr>
          <w:rFonts w:ascii="Times New Roman" w:eastAsia="Times New Roman" w:hAnsi="Times New Roman" w:cs="Times New Roman"/>
          <w:sz w:val="28"/>
          <w:szCs w:val="28"/>
          <w:lang w:eastAsia="ru-RU"/>
        </w:rPr>
        <w:t>ода</w:t>
      </w:r>
      <w:r w:rsidRPr="00DA7C2F">
        <w:rPr>
          <w:rFonts w:ascii="Times New Roman" w:eastAsia="Times New Roman" w:hAnsi="Times New Roman" w:cs="Times New Roman"/>
          <w:sz w:val="28"/>
          <w:szCs w:val="28"/>
          <w:lang w:eastAsia="ru-RU"/>
        </w:rPr>
        <w:t>, №777-08-2019-130 от 13.02.2019 г</w:t>
      </w:r>
      <w:r w:rsidR="00316F85">
        <w:rPr>
          <w:rFonts w:ascii="Times New Roman" w:eastAsia="Times New Roman" w:hAnsi="Times New Roman" w:cs="Times New Roman"/>
          <w:sz w:val="28"/>
          <w:szCs w:val="28"/>
          <w:lang w:eastAsia="ru-RU"/>
        </w:rPr>
        <w:t>ода</w:t>
      </w:r>
      <w:r w:rsidRPr="00DA7C2F">
        <w:rPr>
          <w:rFonts w:ascii="Times New Roman" w:eastAsia="Times New Roman" w:hAnsi="Times New Roman" w:cs="Times New Roman"/>
          <w:sz w:val="28"/>
          <w:szCs w:val="28"/>
          <w:lang w:eastAsia="ru-RU"/>
        </w:rPr>
        <w:t xml:space="preserve"> и №777-09-2019-089 от 14.02.2019 г</w:t>
      </w:r>
      <w:r w:rsidR="00316F85">
        <w:rPr>
          <w:rFonts w:ascii="Times New Roman" w:eastAsia="Times New Roman" w:hAnsi="Times New Roman" w:cs="Times New Roman"/>
          <w:sz w:val="28"/>
          <w:szCs w:val="28"/>
          <w:lang w:eastAsia="ru-RU"/>
        </w:rPr>
        <w:t>ода</w:t>
      </w:r>
      <w:r w:rsidRPr="00DA7C2F">
        <w:rPr>
          <w:rFonts w:ascii="Times New Roman" w:eastAsia="Times New Roman" w:hAnsi="Times New Roman" w:cs="Times New Roman"/>
          <w:sz w:val="28"/>
          <w:szCs w:val="28"/>
          <w:lang w:eastAsia="ru-RU"/>
        </w:rPr>
        <w:t xml:space="preserve">. Согласно данным соглашениям указанный индикатор Госпрограммой утвержден в размере 4 единицы на 2018 год и 4 единицы на 2019 год. Необходимо отметить, что завершение </w:t>
      </w:r>
      <w:r w:rsidR="00316F85">
        <w:rPr>
          <w:rFonts w:ascii="Times New Roman" w:eastAsia="Times New Roman" w:hAnsi="Times New Roman" w:cs="Times New Roman"/>
          <w:sz w:val="28"/>
          <w:szCs w:val="28"/>
          <w:lang w:eastAsia="ru-RU"/>
        </w:rPr>
        <w:t>1</w:t>
      </w:r>
      <w:r w:rsidRPr="00DA7C2F">
        <w:rPr>
          <w:rFonts w:ascii="Times New Roman" w:eastAsia="Times New Roman" w:hAnsi="Times New Roman" w:cs="Times New Roman"/>
          <w:sz w:val="28"/>
          <w:szCs w:val="28"/>
          <w:lang w:eastAsia="ru-RU"/>
        </w:rPr>
        <w:t xml:space="preserve"> объекта (Дворец спорта им. Б. Евлоева в г. Назрань), недостроенного в срок в 2018 году было перенесено на 2019 год и, соответственно, индикатор 2019 года необходимо было увеличить на одну единицу. Однако плановый показатель на 2019 год скорректирован не был, хотя в апреле 2019 года в Госпрограмму вносились изменения; </w:t>
      </w:r>
    </w:p>
    <w:p w:rsidR="00747458" w:rsidRPr="00DA7C2F" w:rsidRDefault="00747458" w:rsidP="00991A8F">
      <w:pPr>
        <w:pStyle w:val="a7"/>
        <w:numPr>
          <w:ilvl w:val="0"/>
          <w:numId w:val="141"/>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A7C2F">
        <w:rPr>
          <w:rFonts w:ascii="Times New Roman" w:eastAsia="Times New Roman" w:hAnsi="Times New Roman" w:cs="Times New Roman"/>
          <w:sz w:val="28"/>
          <w:szCs w:val="28"/>
          <w:lang w:eastAsia="ru-RU"/>
        </w:rPr>
        <w:t>индикатор «Доля лиц, занимающихся по программам спортивной подготовки в организациях ведомственной принадлежности физической культуры и спорта, в общем количестве занимающихся в организациях ведомственной принадлежности физической культуры и спорта» для Республики Ингушетия установлен федеральным проектом «Спорт – норма жизни» в размере 97% на 2018 год и 100% на 2019 год. В Госпрограмме показатель на 2019 год отражен в размере 97%, что противоречит установленному вышеуказанным федеральным проектом показателю. При внесении изменений в Госпрограмму в 2019 год данное разночтение не корректировалось;</w:t>
      </w:r>
    </w:p>
    <w:p w:rsidR="00747458" w:rsidRPr="00DA7C2F" w:rsidRDefault="00747458" w:rsidP="00991A8F">
      <w:pPr>
        <w:pStyle w:val="a7"/>
        <w:numPr>
          <w:ilvl w:val="0"/>
          <w:numId w:val="141"/>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A7C2F">
        <w:rPr>
          <w:rFonts w:ascii="Times New Roman" w:eastAsia="Times New Roman" w:hAnsi="Times New Roman" w:cs="Times New Roman"/>
          <w:sz w:val="28"/>
          <w:szCs w:val="28"/>
          <w:lang w:eastAsia="ru-RU"/>
        </w:rPr>
        <w:t>индикатор «Уровень обеспеченности населения спортивными сооружениями, исходя из единовременной пропускной способности объектов спорта» установлен федеральным проектом «Спорт – норма жизни» в размере 32,3% на 2018 год и 41% на 2019 год. В Госпрограмме данный целевой показатель на 2018 год установлен в размере 26%. Указанное расхождение при внесении изменений в Госпрограмму в 2019 году не скорректировано.</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По </w:t>
      </w:r>
      <w:r w:rsidR="00DA7C2F">
        <w:rPr>
          <w:rFonts w:ascii="Times New Roman" w:eastAsia="Times New Roman" w:hAnsi="Times New Roman" w:cs="Times New Roman"/>
          <w:sz w:val="28"/>
          <w:szCs w:val="28"/>
          <w:lang w:eastAsia="ru-RU"/>
        </w:rPr>
        <w:t>15</w:t>
      </w:r>
      <w:r w:rsidRPr="00747458">
        <w:rPr>
          <w:rFonts w:ascii="Times New Roman" w:eastAsia="Times New Roman" w:hAnsi="Times New Roman" w:cs="Times New Roman"/>
          <w:sz w:val="28"/>
          <w:szCs w:val="28"/>
          <w:lang w:eastAsia="ru-RU"/>
        </w:rPr>
        <w:t xml:space="preserve"> из </w:t>
      </w:r>
      <w:r w:rsidR="00DA7C2F">
        <w:rPr>
          <w:rFonts w:ascii="Times New Roman" w:eastAsia="Times New Roman" w:hAnsi="Times New Roman" w:cs="Times New Roman"/>
          <w:sz w:val="28"/>
          <w:szCs w:val="28"/>
          <w:lang w:eastAsia="ru-RU"/>
        </w:rPr>
        <w:t>21</w:t>
      </w:r>
      <w:r w:rsidRPr="00747458">
        <w:rPr>
          <w:rFonts w:ascii="Times New Roman" w:eastAsia="Times New Roman" w:hAnsi="Times New Roman" w:cs="Times New Roman"/>
          <w:sz w:val="28"/>
          <w:szCs w:val="28"/>
          <w:lang w:eastAsia="ru-RU"/>
        </w:rPr>
        <w:t xml:space="preserve"> целевым показателям Минспортом </w:t>
      </w:r>
      <w:r w:rsidR="00316F85">
        <w:rPr>
          <w:rFonts w:ascii="Times New Roman" w:eastAsia="Times New Roman" w:hAnsi="Times New Roman" w:cs="Times New Roman"/>
          <w:sz w:val="28"/>
          <w:szCs w:val="28"/>
          <w:lang w:eastAsia="ru-RU"/>
        </w:rPr>
        <w:t xml:space="preserve">РИ </w:t>
      </w:r>
      <w:r w:rsidRPr="00747458">
        <w:rPr>
          <w:rFonts w:ascii="Times New Roman" w:eastAsia="Times New Roman" w:hAnsi="Times New Roman" w:cs="Times New Roman"/>
          <w:sz w:val="28"/>
          <w:szCs w:val="28"/>
          <w:lang w:eastAsia="ru-RU"/>
        </w:rPr>
        <w:t xml:space="preserve">не произведены расчеты, обосновывающие установление значений данных показателей, в том числе:  </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«Доля населения, занятого в экономике, занимающегося физической культурой и спортом» (5,9% на 2018 год и 7,5%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«Численность квалифицированных тренеров и тренеров преподавателей физкультурно-спортивных организаций» (352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2018 год и 355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«Численность лиц, которым в текущем году присвоено звание «Мастер спорта России» (18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2018 год и 20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«Численность лиц, занимающихся в учреждениях физической культуры и спорта, занявших призовые места на межрегиональных, всероссийских и международных соревнованиях» (92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2018 год и 98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lastRenderedPageBreak/>
        <w:t>индикатор «Доля спортсменов высшего мастерства, ставших призерами во всероссийских и международных соревнованиях, в общем количестве участвующих спортсменов» (64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2018 год и 70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«Доля спортсменов, выполнивших требование единой всероссийской спортивной квалификации (ЕВСК) и получивших звание «Кандидат в мастера спорта» (КМС) и спортивные звания «Мастер спорта» (МС), «Мастер спорта международного класса» (МСМК), «Заслуженный мастер спорта» (ЗМС) в общем количестве спортсменов» (34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2018 год и 44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«Численность спортсменов, зачисленных в сборные команды Российской Федерации» (20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2018 год и 22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«Доля учащихся и студентов, систематически занимающихся физической культурой и спортом, в общей численности учащихся студентов» (56,7% на 2018 год и 58,1%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«Доля граждан, занимающихся в спортивных организациях, в общей численности детей и молодежи в возрасте 6-15 лет» (11,2% на 2018 год и 14,6%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«Доля спортсменов-разрядников в общем количестве лиц, занимающихся в системе спортивных школ олимпийского резерва и училищ олимпийского резерва» (40,4% на 2018 год и 40,6%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«Доля спортсменов-разрядников, имеющих разряды и звания (от 1 разряда до спортивного звания «Заслуженный мастер спорта»), в общем количестве спортсменов-разрядников в системе спортивных школ олимпийского резерва и училищ олимпийского резерва» (38,2% на 2018 год и 42,3%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(8,9% на 2018 год и 9,3%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«Доля жителей Республики Ингушетия,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нормативов Всероссийского физкультурно-спортивного комплекса «Готов к труду и обороне» (ГТО)» (25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2018 год и 30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«Уровень удовлетворенности населения оказываемыми услугами в сфере физической культуре и спорта» (32% на 2018 год и 34% на 2019 год);</w:t>
      </w:r>
    </w:p>
    <w:p w:rsidR="00747458" w:rsidRPr="00316F85" w:rsidRDefault="00747458" w:rsidP="00991A8F">
      <w:pPr>
        <w:pStyle w:val="a7"/>
        <w:numPr>
          <w:ilvl w:val="0"/>
          <w:numId w:val="142"/>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F85">
        <w:rPr>
          <w:rFonts w:ascii="Times New Roman" w:eastAsia="Times New Roman" w:hAnsi="Times New Roman" w:cs="Times New Roman"/>
          <w:sz w:val="28"/>
          <w:szCs w:val="28"/>
          <w:lang w:eastAsia="ru-RU"/>
        </w:rPr>
        <w:t>индикатор «Единовременная пропускная способность (ЕПС) объектов спорта, водимых в эксплуатацию в рамках программы по направлению, касающемуся совершенствования условий для развития массового спорта» (7574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2018 год и 7950 чел</w:t>
      </w:r>
      <w:r w:rsidR="00316F85">
        <w:rPr>
          <w:rFonts w:ascii="Times New Roman" w:eastAsia="Times New Roman" w:hAnsi="Times New Roman" w:cs="Times New Roman"/>
          <w:sz w:val="28"/>
          <w:szCs w:val="28"/>
          <w:lang w:eastAsia="ru-RU"/>
        </w:rPr>
        <w:t>овек</w:t>
      </w:r>
      <w:r w:rsidRPr="00316F85">
        <w:rPr>
          <w:rFonts w:ascii="Times New Roman" w:eastAsia="Times New Roman" w:hAnsi="Times New Roman" w:cs="Times New Roman"/>
          <w:sz w:val="28"/>
          <w:szCs w:val="28"/>
          <w:lang w:eastAsia="ru-RU"/>
        </w:rPr>
        <w:t xml:space="preserve"> на 2019 год).</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По </w:t>
      </w:r>
      <w:r w:rsidR="00316F85">
        <w:rPr>
          <w:rFonts w:ascii="Times New Roman" w:eastAsia="Times New Roman" w:hAnsi="Times New Roman" w:cs="Times New Roman"/>
          <w:sz w:val="28"/>
          <w:szCs w:val="28"/>
          <w:lang w:eastAsia="ru-RU"/>
        </w:rPr>
        <w:t>информации</w:t>
      </w:r>
      <w:r w:rsidRPr="00747458">
        <w:rPr>
          <w:rFonts w:ascii="Times New Roman" w:eastAsia="Times New Roman" w:hAnsi="Times New Roman" w:cs="Times New Roman"/>
          <w:sz w:val="28"/>
          <w:szCs w:val="28"/>
          <w:lang w:eastAsia="ru-RU"/>
        </w:rPr>
        <w:t xml:space="preserve"> отдела разработки социально-экономических программ и развития объектов спорта Минспорт</w:t>
      </w:r>
      <w:r w:rsidR="00316F85">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ежегодно учувствует в конкурсе на получение субсидий из федерального бюджета на адресную финансовую поддержку спортивных организаций, осуществляющих подготовку спортивного резерва для сборных команд РФ, на строительство объектов спортивной инфраструктуры, </w:t>
      </w:r>
      <w:r w:rsidRPr="00747458">
        <w:rPr>
          <w:rFonts w:ascii="Times New Roman" w:eastAsia="Times New Roman" w:hAnsi="Times New Roman" w:cs="Times New Roman"/>
          <w:sz w:val="28"/>
          <w:szCs w:val="28"/>
          <w:lang w:eastAsia="ru-RU"/>
        </w:rPr>
        <w:lastRenderedPageBreak/>
        <w:t xml:space="preserve">футбольных полей и малых спортивных площадок. При внесении изменений в Госпрограмму были указаны плановые значения показателей, необходимые для участия в конкурсе на получение субсидии из федерального бюджета. </w:t>
      </w:r>
    </w:p>
    <w:p w:rsidR="00747458" w:rsidRPr="00747458" w:rsidRDefault="00747458" w:rsidP="00747458">
      <w:pPr>
        <w:spacing w:after="0" w:line="240" w:lineRule="auto"/>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ab/>
        <w:t>Анализ планирования целевых показателей Госпрограммы показывает, что Минспорт</w:t>
      </w:r>
      <w:r w:rsidR="00A1466A">
        <w:rPr>
          <w:rFonts w:ascii="Times New Roman" w:eastAsia="Times New Roman" w:hAnsi="Times New Roman" w:cs="Times New Roman"/>
          <w:sz w:val="28"/>
          <w:szCs w:val="28"/>
          <w:lang w:eastAsia="ru-RU"/>
        </w:rPr>
        <w:t xml:space="preserve">а РИ </w:t>
      </w:r>
      <w:r w:rsidRPr="00747458">
        <w:rPr>
          <w:rFonts w:ascii="Times New Roman" w:eastAsia="Times New Roman" w:hAnsi="Times New Roman" w:cs="Times New Roman"/>
          <w:sz w:val="28"/>
          <w:szCs w:val="28"/>
          <w:lang w:eastAsia="ru-RU"/>
        </w:rPr>
        <w:t xml:space="preserve">при внесении изменений в Госпрограмму не все показатели подвергаются корректировке, согласно индикаторам, установленным региональным проектом «Спорт – норма жизни». Кроме того, значительное количества целевых показателей установлены без проведения должных расчетов, обосновывающих установление значений данных показателей, что свидетельствует о формальном подходе при их формировании. </w:t>
      </w:r>
    </w:p>
    <w:p w:rsidR="00747458" w:rsidRPr="00747458" w:rsidRDefault="00747458" w:rsidP="00747458">
      <w:pPr>
        <w:spacing w:after="0" w:line="240" w:lineRule="auto"/>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 xml:space="preserve">Достигнуты ли целевые показатели, установленные Госпрограммой  </w:t>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ab/>
        <w:t>При анализе исполнения целевых показателей Госпрограммы, установлено следующее</w:t>
      </w:r>
      <w:r w:rsidR="00A1466A">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нарушение Постановления Правительства РИ </w:t>
      </w:r>
      <w:r w:rsidRPr="00747458">
        <w:rPr>
          <w:rFonts w:ascii="Times New Roman" w:eastAsia="Times New Roman" w:hAnsi="Times New Roman" w:cs="Times New Roman"/>
          <w:spacing w:val="2"/>
          <w:sz w:val="28"/>
          <w:szCs w:val="28"/>
          <w:lang w:eastAsia="ru-RU"/>
        </w:rPr>
        <w:t xml:space="preserve">№259, </w:t>
      </w:r>
      <w:r w:rsidRPr="00747458">
        <w:rPr>
          <w:rFonts w:ascii="Times New Roman" w:eastAsia="Times New Roman" w:hAnsi="Times New Roman" w:cs="Times New Roman"/>
          <w:sz w:val="28"/>
          <w:szCs w:val="28"/>
          <w:lang w:eastAsia="ru-RU"/>
        </w:rPr>
        <w:t>в Минэкономразвития Р</w:t>
      </w:r>
      <w:r w:rsidR="00A1466A">
        <w:rPr>
          <w:rFonts w:ascii="Times New Roman" w:eastAsia="Times New Roman" w:hAnsi="Times New Roman" w:cs="Times New Roman"/>
          <w:sz w:val="28"/>
          <w:szCs w:val="28"/>
          <w:lang w:eastAsia="ru-RU"/>
        </w:rPr>
        <w:t>И</w:t>
      </w:r>
      <w:r w:rsidRPr="0074745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pacing w:val="2"/>
          <w:sz w:val="28"/>
          <w:szCs w:val="28"/>
          <w:lang w:eastAsia="ru-RU"/>
        </w:rPr>
        <w:t>Минспорт</w:t>
      </w:r>
      <w:r w:rsidR="00A1466A">
        <w:rPr>
          <w:rFonts w:ascii="Times New Roman" w:eastAsia="Times New Roman" w:hAnsi="Times New Roman" w:cs="Times New Roman"/>
          <w:spacing w:val="2"/>
          <w:sz w:val="28"/>
          <w:szCs w:val="28"/>
          <w:lang w:eastAsia="ru-RU"/>
        </w:rPr>
        <w:t>а РИ</w:t>
      </w:r>
      <w:r w:rsidRPr="00747458">
        <w:rPr>
          <w:rFonts w:ascii="Times New Roman" w:eastAsia="Times New Roman" w:hAnsi="Times New Roman" w:cs="Times New Roman"/>
          <w:spacing w:val="2"/>
          <w:sz w:val="28"/>
          <w:szCs w:val="28"/>
          <w:lang w:eastAsia="ru-RU"/>
        </w:rPr>
        <w:t xml:space="preserve"> направлялись </w:t>
      </w:r>
      <w:r w:rsidRPr="00747458">
        <w:rPr>
          <w:rFonts w:ascii="Times New Roman" w:eastAsia="Times New Roman" w:hAnsi="Times New Roman" w:cs="Times New Roman"/>
          <w:sz w:val="28"/>
          <w:szCs w:val="28"/>
          <w:lang w:eastAsia="ru-RU"/>
        </w:rPr>
        <w:t>годовые</w:t>
      </w:r>
      <w:r w:rsidRPr="00747458">
        <w:rPr>
          <w:rFonts w:ascii="Arial" w:eastAsia="Times New Roman" w:hAnsi="Arial" w:cs="Arial"/>
          <w:spacing w:val="2"/>
          <w:sz w:val="28"/>
          <w:szCs w:val="28"/>
          <w:lang w:eastAsia="ru-RU"/>
        </w:rPr>
        <w:t xml:space="preserve"> </w:t>
      </w:r>
      <w:r w:rsidRPr="00747458">
        <w:rPr>
          <w:rFonts w:ascii="Times New Roman" w:eastAsia="Times New Roman" w:hAnsi="Times New Roman" w:cs="Times New Roman"/>
          <w:spacing w:val="2"/>
          <w:sz w:val="28"/>
          <w:szCs w:val="28"/>
          <w:lang w:eastAsia="ru-RU"/>
        </w:rPr>
        <w:t xml:space="preserve">отчеты об исполнении целевых показателей Госпрограммы за 2018-2019 гг. </w:t>
      </w:r>
      <w:r w:rsidRPr="00747458">
        <w:rPr>
          <w:rFonts w:ascii="Times New Roman" w:eastAsia="Times New Roman" w:hAnsi="Times New Roman" w:cs="Times New Roman"/>
          <w:sz w:val="28"/>
          <w:szCs w:val="28"/>
          <w:lang w:eastAsia="ru-RU"/>
        </w:rPr>
        <w:t>не в полном объеме (отсутствуют сведения о выполнении некоторых целевых показателей). Так, в годовых отчетах за 2018-2019 гг. отсутствует информация о выполнении следующих целевых показателей:</w:t>
      </w:r>
    </w:p>
    <w:p w:rsidR="00747458" w:rsidRPr="00A1466A" w:rsidRDefault="00747458" w:rsidP="00991A8F">
      <w:pPr>
        <w:pStyle w:val="a7"/>
        <w:numPr>
          <w:ilvl w:val="0"/>
          <w:numId w:val="14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«Доля граждан, систематически занимающихся физической культурой и спортом, в общей численности населения»;</w:t>
      </w:r>
    </w:p>
    <w:p w:rsidR="00747458" w:rsidRPr="00A1466A" w:rsidRDefault="00747458" w:rsidP="00991A8F">
      <w:pPr>
        <w:pStyle w:val="a7"/>
        <w:numPr>
          <w:ilvl w:val="0"/>
          <w:numId w:val="14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«Доля населения, занятого в экономике, занимающегося физической культурой и спортом»;</w:t>
      </w:r>
    </w:p>
    <w:p w:rsidR="00747458" w:rsidRPr="00A1466A" w:rsidRDefault="00747458" w:rsidP="00991A8F">
      <w:pPr>
        <w:pStyle w:val="a7"/>
        <w:numPr>
          <w:ilvl w:val="0"/>
          <w:numId w:val="14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«Численность квалифицированных тренеров и тренеров преподавателей физкультурно-спортивных организаций»;</w:t>
      </w:r>
    </w:p>
    <w:p w:rsidR="00747458" w:rsidRPr="00A1466A" w:rsidRDefault="00747458" w:rsidP="00991A8F">
      <w:pPr>
        <w:pStyle w:val="a7"/>
        <w:numPr>
          <w:ilvl w:val="0"/>
          <w:numId w:val="14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«Численность лиц, которым в текущем году присвоено звание «Мастер спорта России»;</w:t>
      </w:r>
    </w:p>
    <w:p w:rsidR="00747458" w:rsidRPr="00A1466A" w:rsidRDefault="00747458" w:rsidP="00991A8F">
      <w:pPr>
        <w:pStyle w:val="a7"/>
        <w:numPr>
          <w:ilvl w:val="0"/>
          <w:numId w:val="14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«Численность лиц, занимающихся в учреждениях физической культуры и спорта, занявших призовые места на межрегиональных, всероссийских и международных соревнованиях».</w:t>
      </w:r>
    </w:p>
    <w:p w:rsidR="00747458" w:rsidRPr="00A1466A" w:rsidRDefault="00747458" w:rsidP="00991A8F">
      <w:pPr>
        <w:pStyle w:val="a7"/>
        <w:numPr>
          <w:ilvl w:val="0"/>
          <w:numId w:val="14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«Уровень обеспеченности населения спортивными сооружениями, исходя из единовременной пропускной способности объектов спорта»</w:t>
      </w:r>
      <w:r w:rsidR="00A1466A">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Кроме того, в годовом отчете за 2019 год, отсутствуют сведения по </w:t>
      </w:r>
      <w:r w:rsidRPr="00747458">
        <w:rPr>
          <w:rFonts w:ascii="Times New Roman" w:eastAsia="Times New Roman" w:hAnsi="Times New Roman" w:cs="Times New Roman"/>
          <w:i/>
          <w:sz w:val="28"/>
          <w:szCs w:val="28"/>
          <w:lang w:eastAsia="ru-RU"/>
        </w:rPr>
        <w:t>индикатору «Уровень удовлетворенности населения оказываемыми услугами в сфере физической культуре и спорта»</w:t>
      </w:r>
      <w:r w:rsidRPr="00747458">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Проведенным анализом исполнения запланированных индикаторов установлено, что данные о достижении некоторых целевых показателей Минспорт</w:t>
      </w:r>
      <w:r w:rsidR="00A1466A">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установлены произвольно, не опираясь на какие-либо статистические или иные данные. Так, согласно годовым отчетам </w:t>
      </w:r>
      <w:r w:rsidRPr="00747458">
        <w:rPr>
          <w:rFonts w:ascii="Times New Roman" w:eastAsia="Times New Roman" w:hAnsi="Times New Roman" w:cs="Times New Roman"/>
          <w:spacing w:val="2"/>
          <w:sz w:val="28"/>
          <w:szCs w:val="28"/>
          <w:lang w:eastAsia="ru-RU"/>
        </w:rPr>
        <w:t xml:space="preserve">об исполнении целевых показателей Госпрограммы </w:t>
      </w:r>
      <w:r w:rsidRPr="00747458">
        <w:rPr>
          <w:rFonts w:ascii="Times New Roman" w:eastAsia="Times New Roman" w:hAnsi="Times New Roman" w:cs="Times New Roman"/>
          <w:sz w:val="28"/>
          <w:szCs w:val="28"/>
          <w:lang w:eastAsia="ru-RU"/>
        </w:rPr>
        <w:t xml:space="preserve">за 2018-2019 гг. практически все индикаторы достигнуты с показателем 100% от </w:t>
      </w:r>
      <w:r w:rsidRPr="00747458">
        <w:rPr>
          <w:rFonts w:ascii="Times New Roman" w:eastAsia="Times New Roman" w:hAnsi="Times New Roman" w:cs="Times New Roman"/>
          <w:sz w:val="28"/>
          <w:szCs w:val="28"/>
          <w:lang w:eastAsia="ru-RU"/>
        </w:rPr>
        <w:lastRenderedPageBreak/>
        <w:t>запланированных, хотя проведенный анализ показал, что многие из этих индикаторов либо не исполнены, либо перевыполнены, либо их значения можно поставить под сомнение. Так, например</w:t>
      </w:r>
      <w:r w:rsidR="00A1466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w:t>
      </w:r>
    </w:p>
    <w:p w:rsidR="00747458" w:rsidRPr="00A1466A" w:rsidRDefault="00747458" w:rsidP="00991A8F">
      <w:pPr>
        <w:pStyle w:val="a7"/>
        <w:numPr>
          <w:ilvl w:val="0"/>
          <w:numId w:val="144"/>
        </w:numPr>
        <w:tabs>
          <w:tab w:val="left" w:pos="1134"/>
        </w:tabs>
        <w:spacing w:after="0" w:line="240" w:lineRule="auto"/>
        <w:ind w:left="0" w:firstLine="742"/>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 xml:space="preserve">индикатор </w:t>
      </w:r>
      <w:r w:rsidRPr="00A1466A">
        <w:rPr>
          <w:rFonts w:ascii="Times New Roman" w:eastAsia="Times New Roman" w:hAnsi="Times New Roman" w:cs="Times New Roman"/>
          <w:i/>
          <w:sz w:val="28"/>
          <w:szCs w:val="28"/>
          <w:lang w:eastAsia="ru-RU"/>
        </w:rPr>
        <w:t>«Уровень удовлетворенности населения оказываемыми услугами в сфере физической культуре и спорта»</w:t>
      </w:r>
      <w:r w:rsidRPr="00A1466A">
        <w:rPr>
          <w:rFonts w:ascii="Times New Roman" w:eastAsia="Times New Roman" w:hAnsi="Times New Roman" w:cs="Times New Roman"/>
          <w:sz w:val="28"/>
          <w:szCs w:val="28"/>
          <w:lang w:eastAsia="ru-RU"/>
        </w:rPr>
        <w:t xml:space="preserve"> установлен Госпрограммой  на 2018 год в размере 32%, на 2019 год – 34%. Индикатор, согласно отчету</w:t>
      </w:r>
      <w:r w:rsidRPr="00A1466A">
        <w:rPr>
          <w:rFonts w:ascii="Times New Roman" w:eastAsia="Times New Roman" w:hAnsi="Times New Roman" w:cs="Times New Roman"/>
          <w:spacing w:val="2"/>
          <w:sz w:val="28"/>
          <w:szCs w:val="28"/>
          <w:lang w:eastAsia="ru-RU"/>
        </w:rPr>
        <w:t xml:space="preserve"> об исполнении целевых показателей Госпрограммы </w:t>
      </w:r>
      <w:r w:rsidRPr="00A1466A">
        <w:rPr>
          <w:rFonts w:ascii="Times New Roman" w:eastAsia="Times New Roman" w:hAnsi="Times New Roman" w:cs="Times New Roman"/>
          <w:sz w:val="28"/>
          <w:szCs w:val="28"/>
          <w:lang w:eastAsia="ru-RU"/>
        </w:rPr>
        <w:t>за 2018 год, исполнен на 100% от запланированного показателя. Данные о достижении показателей индикатора в 2018 году являются сомнительными и необоснованными, так как для их определения необходимо провести опрос населения республики, Мин</w:t>
      </w:r>
      <w:r w:rsidR="00A1466A">
        <w:rPr>
          <w:rFonts w:ascii="Times New Roman" w:eastAsia="Times New Roman" w:hAnsi="Times New Roman" w:cs="Times New Roman"/>
          <w:sz w:val="28"/>
          <w:szCs w:val="28"/>
          <w:lang w:eastAsia="ru-RU"/>
        </w:rPr>
        <w:t>истерством</w:t>
      </w:r>
      <w:r w:rsidRPr="00A1466A">
        <w:rPr>
          <w:rFonts w:ascii="Times New Roman" w:eastAsia="Times New Roman" w:hAnsi="Times New Roman" w:cs="Times New Roman"/>
          <w:sz w:val="28"/>
          <w:szCs w:val="28"/>
          <w:lang w:eastAsia="ru-RU"/>
        </w:rPr>
        <w:t xml:space="preserve"> такой опрос не проводился. Сведения об исполнении индикатора за 2019 год, как отмечалось выше, отсутствуют;</w:t>
      </w:r>
    </w:p>
    <w:p w:rsidR="00747458" w:rsidRPr="00A1466A" w:rsidRDefault="00747458" w:rsidP="00991A8F">
      <w:pPr>
        <w:pStyle w:val="a7"/>
        <w:numPr>
          <w:ilvl w:val="0"/>
          <w:numId w:val="144"/>
        </w:numPr>
        <w:tabs>
          <w:tab w:val="left" w:pos="1134"/>
        </w:tabs>
        <w:spacing w:after="0" w:line="240" w:lineRule="auto"/>
        <w:ind w:left="0" w:firstLine="742"/>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 xml:space="preserve">индикатор </w:t>
      </w:r>
      <w:r w:rsidRPr="00A1466A">
        <w:rPr>
          <w:rFonts w:ascii="Times New Roman" w:eastAsia="Times New Roman" w:hAnsi="Times New Roman" w:cs="Times New Roman"/>
          <w:i/>
          <w:sz w:val="28"/>
          <w:szCs w:val="28"/>
          <w:lang w:eastAsia="ru-RU"/>
        </w:rPr>
        <w:t>«Доля населения, занятого в экономике, занимающегося физической культурой и спортом»</w:t>
      </w:r>
      <w:r w:rsidRPr="00A1466A">
        <w:rPr>
          <w:rFonts w:ascii="Times New Roman" w:eastAsia="Times New Roman" w:hAnsi="Times New Roman" w:cs="Times New Roman"/>
          <w:sz w:val="28"/>
          <w:szCs w:val="28"/>
          <w:lang w:eastAsia="ru-RU"/>
        </w:rPr>
        <w:t xml:space="preserve"> установлен Госпрограммой на 2018 год в размере 5,9%, на 2019 год - 7,5%. Сведения о достижении целевых показателей по данному индикатору в Минспорт</w:t>
      </w:r>
      <w:r w:rsidR="00A1466A">
        <w:rPr>
          <w:rFonts w:ascii="Times New Roman" w:eastAsia="Times New Roman" w:hAnsi="Times New Roman" w:cs="Times New Roman"/>
          <w:sz w:val="28"/>
          <w:szCs w:val="28"/>
          <w:lang w:eastAsia="ru-RU"/>
        </w:rPr>
        <w:t>а РИ</w:t>
      </w:r>
      <w:r w:rsidRPr="00A1466A">
        <w:rPr>
          <w:rFonts w:ascii="Times New Roman" w:eastAsia="Times New Roman" w:hAnsi="Times New Roman" w:cs="Times New Roman"/>
          <w:sz w:val="28"/>
          <w:szCs w:val="28"/>
          <w:lang w:eastAsia="ru-RU"/>
        </w:rPr>
        <w:t xml:space="preserve"> отсутствует;</w:t>
      </w:r>
    </w:p>
    <w:p w:rsidR="00747458" w:rsidRPr="00A1466A" w:rsidRDefault="00747458" w:rsidP="00991A8F">
      <w:pPr>
        <w:pStyle w:val="a7"/>
        <w:numPr>
          <w:ilvl w:val="0"/>
          <w:numId w:val="144"/>
        </w:numPr>
        <w:tabs>
          <w:tab w:val="left" w:pos="1134"/>
        </w:tabs>
        <w:spacing w:after="0" w:line="240" w:lineRule="auto"/>
        <w:ind w:left="0" w:firstLine="742"/>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 xml:space="preserve">индикатор </w:t>
      </w:r>
      <w:r w:rsidRPr="00A1466A">
        <w:rPr>
          <w:rFonts w:ascii="Times New Roman" w:eastAsia="Times New Roman" w:hAnsi="Times New Roman" w:cs="Times New Roman"/>
          <w:i/>
          <w:sz w:val="28"/>
          <w:szCs w:val="28"/>
          <w:lang w:eastAsia="ru-RU"/>
        </w:rPr>
        <w:t>«Численность лиц, которым в текущем году присвоено звание «Мастер спорта России»</w:t>
      </w:r>
      <w:r w:rsidRPr="00A1466A">
        <w:rPr>
          <w:rFonts w:ascii="Times New Roman" w:eastAsia="Times New Roman" w:hAnsi="Times New Roman" w:cs="Times New Roman"/>
          <w:sz w:val="28"/>
          <w:szCs w:val="28"/>
          <w:lang w:eastAsia="ru-RU"/>
        </w:rPr>
        <w:t xml:space="preserve"> установлен Госпрограммой на 2018 год в количестве 18 человек, на 2019 год – 20 человек. Согласно отчетам </w:t>
      </w:r>
      <w:r w:rsidR="00A1466A" w:rsidRPr="00A1466A">
        <w:rPr>
          <w:rFonts w:ascii="Times New Roman" w:eastAsia="Times New Roman" w:hAnsi="Times New Roman" w:cs="Times New Roman"/>
          <w:sz w:val="28"/>
          <w:szCs w:val="28"/>
          <w:lang w:eastAsia="ru-RU"/>
        </w:rPr>
        <w:t>Минспорта РИ</w:t>
      </w:r>
      <w:r w:rsidR="00A1466A">
        <w:rPr>
          <w:rFonts w:ascii="Times New Roman" w:eastAsia="Times New Roman" w:hAnsi="Times New Roman" w:cs="Times New Roman"/>
          <w:sz w:val="28"/>
          <w:szCs w:val="28"/>
          <w:lang w:eastAsia="ru-RU"/>
        </w:rPr>
        <w:t xml:space="preserve"> </w:t>
      </w:r>
      <w:r w:rsidRPr="00A1466A">
        <w:rPr>
          <w:rFonts w:ascii="Times New Roman" w:eastAsia="Times New Roman" w:hAnsi="Times New Roman" w:cs="Times New Roman"/>
          <w:sz w:val="28"/>
          <w:szCs w:val="28"/>
          <w:lang w:eastAsia="ru-RU"/>
        </w:rPr>
        <w:t>(форма №1-ФК) в 2018 году звание «Мастер спорта России» получили 13 человек и в 2019 году</w:t>
      </w:r>
      <w:r w:rsidR="00A1466A">
        <w:rPr>
          <w:rFonts w:ascii="Times New Roman" w:eastAsia="Times New Roman" w:hAnsi="Times New Roman" w:cs="Times New Roman"/>
          <w:sz w:val="28"/>
          <w:szCs w:val="28"/>
          <w:lang w:eastAsia="ru-RU"/>
        </w:rPr>
        <w:t xml:space="preserve"> -</w:t>
      </w:r>
      <w:r w:rsidRPr="00A1466A">
        <w:rPr>
          <w:rFonts w:ascii="Times New Roman" w:eastAsia="Times New Roman" w:hAnsi="Times New Roman" w:cs="Times New Roman"/>
          <w:sz w:val="28"/>
          <w:szCs w:val="28"/>
          <w:lang w:eastAsia="ru-RU"/>
        </w:rPr>
        <w:t xml:space="preserve"> 13 человек. Таким образом, индикатор исполнен в 2018 году на 72,2% от запланированных значений, а в 2019 году на 65% от запланированных значений (как указано выше, данный индикатор в отчетах об исполнении целевых показателей не отражен);</w:t>
      </w:r>
    </w:p>
    <w:p w:rsidR="00747458" w:rsidRPr="00A1466A" w:rsidRDefault="00747458" w:rsidP="00991A8F">
      <w:pPr>
        <w:pStyle w:val="a7"/>
        <w:numPr>
          <w:ilvl w:val="0"/>
          <w:numId w:val="144"/>
        </w:numPr>
        <w:tabs>
          <w:tab w:val="left" w:pos="1134"/>
        </w:tabs>
        <w:spacing w:after="0" w:line="240" w:lineRule="auto"/>
        <w:ind w:left="0" w:firstLine="742"/>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 xml:space="preserve">индикатор </w:t>
      </w:r>
      <w:r w:rsidRPr="00A1466A">
        <w:rPr>
          <w:rFonts w:ascii="Times New Roman" w:eastAsia="Times New Roman" w:hAnsi="Times New Roman" w:cs="Times New Roman"/>
          <w:i/>
          <w:sz w:val="28"/>
          <w:szCs w:val="28"/>
          <w:lang w:eastAsia="ru-RU"/>
        </w:rPr>
        <w:t>«Доля граждан, занимающихся в спортивных организациях, в общей численности детей и молодежи в возрасте 6-15 лет»</w:t>
      </w:r>
      <w:r w:rsidRPr="00A1466A">
        <w:rPr>
          <w:rFonts w:ascii="Times New Roman" w:eastAsia="Times New Roman" w:hAnsi="Times New Roman" w:cs="Times New Roman"/>
          <w:sz w:val="28"/>
          <w:szCs w:val="28"/>
          <w:lang w:eastAsia="ru-RU"/>
        </w:rPr>
        <w:t xml:space="preserve"> установлен Госпрограммой в размере - 11,2% на 2018 год и 14,6% на 2019 год. Согласно отчетам Минспорта</w:t>
      </w:r>
      <w:r w:rsidR="00A1466A">
        <w:rPr>
          <w:rFonts w:ascii="Times New Roman" w:eastAsia="Times New Roman" w:hAnsi="Times New Roman" w:cs="Times New Roman"/>
          <w:sz w:val="28"/>
          <w:szCs w:val="28"/>
          <w:lang w:eastAsia="ru-RU"/>
        </w:rPr>
        <w:t xml:space="preserve"> РИ</w:t>
      </w:r>
      <w:r w:rsidRPr="00A1466A">
        <w:rPr>
          <w:rFonts w:ascii="Times New Roman" w:eastAsia="Times New Roman" w:hAnsi="Times New Roman" w:cs="Times New Roman"/>
          <w:sz w:val="28"/>
          <w:szCs w:val="28"/>
          <w:lang w:eastAsia="ru-RU"/>
        </w:rPr>
        <w:t xml:space="preserve"> об исполнении целевых показателей, индикатор исполнен на 100% от запланированных значений на 2018-2019 гг. Однако, сравнив данные с сайта Управления Федеральной службы государственной статистики по </w:t>
      </w:r>
      <w:r w:rsidR="00EF3A9C">
        <w:rPr>
          <w:rFonts w:ascii="Times New Roman" w:eastAsia="Times New Roman" w:hAnsi="Times New Roman" w:cs="Times New Roman"/>
          <w:sz w:val="28"/>
          <w:szCs w:val="28"/>
          <w:lang w:eastAsia="ru-RU"/>
        </w:rPr>
        <w:t>СКФО</w:t>
      </w:r>
      <w:r w:rsidRPr="00A1466A">
        <w:rPr>
          <w:rFonts w:ascii="Times New Roman" w:eastAsia="Times New Roman" w:hAnsi="Times New Roman" w:cs="Times New Roman"/>
          <w:sz w:val="28"/>
          <w:szCs w:val="28"/>
          <w:lang w:eastAsia="ru-RU"/>
        </w:rPr>
        <w:t xml:space="preserve"> (</w:t>
      </w:r>
      <w:hyperlink r:id="rId42" w:history="1">
        <w:r w:rsidRPr="00A1466A">
          <w:rPr>
            <w:rFonts w:ascii="Times New Roman" w:eastAsia="Times New Roman" w:hAnsi="Times New Roman" w:cs="Times New Roman"/>
            <w:sz w:val="28"/>
            <w:szCs w:val="28"/>
            <w:lang w:eastAsia="ru-RU"/>
          </w:rPr>
          <w:t>https://stavstat.gks.ru/</w:t>
        </w:r>
      </w:hyperlink>
      <w:r w:rsidRPr="00A1466A">
        <w:rPr>
          <w:rFonts w:ascii="Times New Roman" w:eastAsia="Times New Roman" w:hAnsi="Times New Roman" w:cs="Times New Roman"/>
          <w:sz w:val="28"/>
          <w:szCs w:val="28"/>
          <w:lang w:eastAsia="ru-RU"/>
        </w:rPr>
        <w:t xml:space="preserve"> folder/29853) (далее – Росстат) о количестве жителей республики указанной возрастной категории с данными сводного отчета Минспорта</w:t>
      </w:r>
      <w:r w:rsidR="00EF3A9C">
        <w:rPr>
          <w:rFonts w:ascii="Times New Roman" w:eastAsia="Times New Roman" w:hAnsi="Times New Roman" w:cs="Times New Roman"/>
          <w:sz w:val="28"/>
          <w:szCs w:val="28"/>
          <w:lang w:eastAsia="ru-RU"/>
        </w:rPr>
        <w:t xml:space="preserve"> РИ</w:t>
      </w:r>
      <w:r w:rsidRPr="00A1466A">
        <w:rPr>
          <w:rFonts w:ascii="Times New Roman" w:eastAsia="Times New Roman" w:hAnsi="Times New Roman" w:cs="Times New Roman"/>
          <w:sz w:val="28"/>
          <w:szCs w:val="28"/>
          <w:lang w:eastAsia="ru-RU"/>
        </w:rPr>
        <w:t xml:space="preserve"> (форма №5-ФК), в котором отражено количество занимающихся спортом жителей указанной возрастной категории установлено, что в 2018 году индикатор перевыполнен с показателем 12,1% (108% от плановых значений), а в 2019 году планируемый индикатор не исполнен, достигнув показателя 12,8% (87,7% от плановых значений);</w:t>
      </w:r>
    </w:p>
    <w:p w:rsidR="00747458" w:rsidRPr="00A1466A" w:rsidRDefault="00747458" w:rsidP="00991A8F">
      <w:pPr>
        <w:pStyle w:val="a7"/>
        <w:numPr>
          <w:ilvl w:val="1"/>
          <w:numId w:val="145"/>
        </w:numPr>
        <w:tabs>
          <w:tab w:val="left" w:pos="1134"/>
        </w:tabs>
        <w:spacing w:after="0" w:line="240" w:lineRule="auto"/>
        <w:ind w:left="0" w:firstLine="798"/>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 xml:space="preserve">индикатор </w:t>
      </w:r>
      <w:r w:rsidRPr="00A1466A">
        <w:rPr>
          <w:rFonts w:ascii="Times New Roman" w:eastAsia="Times New Roman" w:hAnsi="Times New Roman" w:cs="Times New Roman"/>
          <w:i/>
          <w:sz w:val="28"/>
          <w:szCs w:val="28"/>
          <w:lang w:eastAsia="ru-RU"/>
        </w:rPr>
        <w:t xml:space="preserve">«Доля спортсменов, выполнивших требование единой всероссийской спортивной квалификации (ЕВСК) и получивших звание «Кандидат в мастера спорта» (КМС) и спортивные звания «Мастер спорта» (МС), «Мастер спорта международного класса» (МСМК), «Заслуженный мастер спорта» (ЗМС) </w:t>
      </w:r>
      <w:r w:rsidRPr="00A1466A">
        <w:rPr>
          <w:rFonts w:ascii="Times New Roman" w:eastAsia="Times New Roman" w:hAnsi="Times New Roman" w:cs="Times New Roman"/>
          <w:sz w:val="28"/>
          <w:szCs w:val="28"/>
          <w:lang w:eastAsia="ru-RU"/>
        </w:rPr>
        <w:t>в общем количестве спортсменов» установлен Госпрограммой в количестве 34 чел</w:t>
      </w:r>
      <w:r w:rsidR="00EF3A9C">
        <w:rPr>
          <w:rFonts w:ascii="Times New Roman" w:eastAsia="Times New Roman" w:hAnsi="Times New Roman" w:cs="Times New Roman"/>
          <w:sz w:val="28"/>
          <w:szCs w:val="28"/>
          <w:lang w:eastAsia="ru-RU"/>
        </w:rPr>
        <w:t>овек</w:t>
      </w:r>
      <w:r w:rsidRPr="00A1466A">
        <w:rPr>
          <w:rFonts w:ascii="Times New Roman" w:eastAsia="Times New Roman" w:hAnsi="Times New Roman" w:cs="Times New Roman"/>
          <w:sz w:val="28"/>
          <w:szCs w:val="28"/>
          <w:lang w:eastAsia="ru-RU"/>
        </w:rPr>
        <w:t xml:space="preserve"> на 2018 год и 44 чел</w:t>
      </w:r>
      <w:r w:rsidR="00EF3A9C">
        <w:rPr>
          <w:rFonts w:ascii="Times New Roman" w:eastAsia="Times New Roman" w:hAnsi="Times New Roman" w:cs="Times New Roman"/>
          <w:sz w:val="28"/>
          <w:szCs w:val="28"/>
          <w:lang w:eastAsia="ru-RU"/>
        </w:rPr>
        <w:t>овека</w:t>
      </w:r>
      <w:r w:rsidRPr="00A1466A">
        <w:rPr>
          <w:rFonts w:ascii="Times New Roman" w:eastAsia="Times New Roman" w:hAnsi="Times New Roman" w:cs="Times New Roman"/>
          <w:sz w:val="28"/>
          <w:szCs w:val="28"/>
          <w:lang w:eastAsia="ru-RU"/>
        </w:rPr>
        <w:t xml:space="preserve"> на 2019 год. Согласно данным отчетов об исполнении целевых показателей Минспорта</w:t>
      </w:r>
      <w:r w:rsidR="00EF3A9C">
        <w:rPr>
          <w:rFonts w:ascii="Times New Roman" w:eastAsia="Times New Roman" w:hAnsi="Times New Roman" w:cs="Times New Roman"/>
          <w:sz w:val="28"/>
          <w:szCs w:val="28"/>
          <w:lang w:eastAsia="ru-RU"/>
        </w:rPr>
        <w:t xml:space="preserve"> РИ</w:t>
      </w:r>
      <w:r w:rsidRPr="00A1466A">
        <w:rPr>
          <w:rFonts w:ascii="Times New Roman" w:eastAsia="Times New Roman" w:hAnsi="Times New Roman" w:cs="Times New Roman"/>
          <w:sz w:val="28"/>
          <w:szCs w:val="28"/>
          <w:lang w:eastAsia="ru-RU"/>
        </w:rPr>
        <w:t xml:space="preserve">, плановые показатели индикатора достигнуты в </w:t>
      </w:r>
      <w:r w:rsidRPr="00A1466A">
        <w:rPr>
          <w:rFonts w:ascii="Times New Roman" w:eastAsia="Times New Roman" w:hAnsi="Times New Roman" w:cs="Times New Roman"/>
          <w:sz w:val="28"/>
          <w:szCs w:val="28"/>
          <w:lang w:eastAsia="ru-RU"/>
        </w:rPr>
        <w:lastRenderedPageBreak/>
        <w:t>полном объеме. Однако данные отчета «форма №5-ФК», показывают, что индикатор значительно перевыполнен относительно плановых значений и в 2018 году, и в 2019 году. Так, количество спортсменов, выполнивших требования ЕВСК и получивших указанные выше спортивные звания в 2018 году составило – 107 человек (314,7% от запланированного показателя), а в 2019 году – 151 человек (343,2% от запланированного показателя). Учитывая значительное перевыполнение плановых показателей по индикатору, Мин</w:t>
      </w:r>
      <w:r w:rsidR="00EF3A9C">
        <w:rPr>
          <w:rFonts w:ascii="Times New Roman" w:eastAsia="Times New Roman" w:hAnsi="Times New Roman" w:cs="Times New Roman"/>
          <w:sz w:val="28"/>
          <w:szCs w:val="28"/>
          <w:lang w:eastAsia="ru-RU"/>
        </w:rPr>
        <w:t>истерству</w:t>
      </w:r>
      <w:r w:rsidRPr="00A1466A">
        <w:rPr>
          <w:rFonts w:ascii="Times New Roman" w:eastAsia="Times New Roman" w:hAnsi="Times New Roman" w:cs="Times New Roman"/>
          <w:sz w:val="28"/>
          <w:szCs w:val="28"/>
          <w:lang w:eastAsia="ru-RU"/>
        </w:rPr>
        <w:t xml:space="preserve"> необходимо пересмотреть плановые значения на будущие годы и внести соответствующие изменения в Госпрограмму;</w:t>
      </w:r>
    </w:p>
    <w:p w:rsidR="00747458" w:rsidRPr="00A1466A" w:rsidRDefault="00747458" w:rsidP="00991A8F">
      <w:pPr>
        <w:pStyle w:val="a7"/>
        <w:numPr>
          <w:ilvl w:val="0"/>
          <w:numId w:val="145"/>
        </w:numPr>
        <w:tabs>
          <w:tab w:val="left" w:pos="1134"/>
        </w:tabs>
        <w:spacing w:after="0" w:line="240" w:lineRule="auto"/>
        <w:ind w:left="0" w:firstLine="798"/>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 xml:space="preserve">индикатор </w:t>
      </w:r>
      <w:r w:rsidRPr="00A1466A">
        <w:rPr>
          <w:rFonts w:ascii="Times New Roman" w:eastAsia="Times New Roman" w:hAnsi="Times New Roman" w:cs="Times New Roman"/>
          <w:i/>
          <w:sz w:val="28"/>
          <w:szCs w:val="28"/>
          <w:lang w:eastAsia="ru-RU"/>
        </w:rPr>
        <w:t>«Количество введенных в эксплуатацию спортивных сооружений»</w:t>
      </w:r>
      <w:r w:rsidRPr="00A1466A">
        <w:rPr>
          <w:rFonts w:ascii="Times New Roman" w:eastAsia="Times New Roman" w:hAnsi="Times New Roman" w:cs="Times New Roman"/>
          <w:sz w:val="28"/>
          <w:szCs w:val="28"/>
          <w:lang w:eastAsia="ru-RU"/>
        </w:rPr>
        <w:t xml:space="preserve"> утвержден Госпрограммой в размере 4 единицы на 2018 год и 4 единицы на 2019 год. Исполнение индикатора составило в 2018 году 50% (2 объекта), а в 2019 году – 125% (5 объектов). Необходимо отметить, что перевыполнение связано с тем, что один объект не был сдан в срок (в 2018 году) и его введение в эксплуатацию было перенесено на 2019 год. Однако, Минспортом в Госпрограмму не внесены изменения в плановые показатели на 2019 год;</w:t>
      </w:r>
    </w:p>
    <w:p w:rsidR="00747458" w:rsidRPr="00A1466A" w:rsidRDefault="00747458" w:rsidP="00991A8F">
      <w:pPr>
        <w:pStyle w:val="a7"/>
        <w:numPr>
          <w:ilvl w:val="0"/>
          <w:numId w:val="145"/>
        </w:numPr>
        <w:tabs>
          <w:tab w:val="left" w:pos="1134"/>
        </w:tabs>
        <w:spacing w:after="0" w:line="240" w:lineRule="auto"/>
        <w:ind w:left="0" w:firstLine="798"/>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 xml:space="preserve">индикатор </w:t>
      </w:r>
      <w:r w:rsidRPr="00A1466A">
        <w:rPr>
          <w:rFonts w:ascii="Times New Roman" w:eastAsia="Times New Roman" w:hAnsi="Times New Roman" w:cs="Times New Roman"/>
          <w:i/>
          <w:sz w:val="28"/>
          <w:szCs w:val="28"/>
          <w:lang w:eastAsia="ru-RU"/>
        </w:rPr>
        <w:t>«Численность спортсменов, зачисленных в сборные команды Российской Федерации»</w:t>
      </w:r>
      <w:r w:rsidRPr="00A1466A">
        <w:rPr>
          <w:rFonts w:ascii="Times New Roman" w:eastAsia="Times New Roman" w:hAnsi="Times New Roman" w:cs="Times New Roman"/>
          <w:sz w:val="28"/>
          <w:szCs w:val="28"/>
          <w:lang w:eastAsia="ru-RU"/>
        </w:rPr>
        <w:t xml:space="preserve"> утвержден Госпрограммой в количестве 20 чел</w:t>
      </w:r>
      <w:r w:rsidR="00EF3A9C">
        <w:rPr>
          <w:rFonts w:ascii="Times New Roman" w:eastAsia="Times New Roman" w:hAnsi="Times New Roman" w:cs="Times New Roman"/>
          <w:sz w:val="28"/>
          <w:szCs w:val="28"/>
          <w:lang w:eastAsia="ru-RU"/>
        </w:rPr>
        <w:t>овек</w:t>
      </w:r>
      <w:r w:rsidRPr="00A1466A">
        <w:rPr>
          <w:rFonts w:ascii="Times New Roman" w:eastAsia="Times New Roman" w:hAnsi="Times New Roman" w:cs="Times New Roman"/>
          <w:sz w:val="28"/>
          <w:szCs w:val="28"/>
          <w:lang w:eastAsia="ru-RU"/>
        </w:rPr>
        <w:t xml:space="preserve"> на 2018 год и 22 чел</w:t>
      </w:r>
      <w:r w:rsidR="00EF3A9C">
        <w:rPr>
          <w:rFonts w:ascii="Times New Roman" w:eastAsia="Times New Roman" w:hAnsi="Times New Roman" w:cs="Times New Roman"/>
          <w:sz w:val="28"/>
          <w:szCs w:val="28"/>
          <w:lang w:eastAsia="ru-RU"/>
        </w:rPr>
        <w:t>овек</w:t>
      </w:r>
      <w:r w:rsidRPr="00A1466A">
        <w:rPr>
          <w:rFonts w:ascii="Times New Roman" w:eastAsia="Times New Roman" w:hAnsi="Times New Roman" w:cs="Times New Roman"/>
          <w:sz w:val="28"/>
          <w:szCs w:val="28"/>
          <w:lang w:eastAsia="ru-RU"/>
        </w:rPr>
        <w:t xml:space="preserve"> на 2019 год. Согласно данным отчетов об исполнении целевых показателей Минспорта плановые показатели индикатора достигнуты в полном объеме как в 2018 году, так и в 2019 году и составили 100% от запланированных показателей. Однако, достигнутые значения не соответствует данным отчета «форма №5-ФК», согласно которому целевой показатель перевыполнен и составил 29 чел</w:t>
      </w:r>
      <w:r w:rsidR="00EF3A9C">
        <w:rPr>
          <w:rFonts w:ascii="Times New Roman" w:eastAsia="Times New Roman" w:hAnsi="Times New Roman" w:cs="Times New Roman"/>
          <w:sz w:val="28"/>
          <w:szCs w:val="28"/>
          <w:lang w:eastAsia="ru-RU"/>
        </w:rPr>
        <w:t>овек</w:t>
      </w:r>
      <w:r w:rsidRPr="00A1466A">
        <w:rPr>
          <w:rFonts w:ascii="Times New Roman" w:eastAsia="Times New Roman" w:hAnsi="Times New Roman" w:cs="Times New Roman"/>
          <w:sz w:val="28"/>
          <w:szCs w:val="28"/>
          <w:lang w:eastAsia="ru-RU"/>
        </w:rPr>
        <w:t xml:space="preserve"> в 2018 году (145% от плановых значений) и 39 чел</w:t>
      </w:r>
      <w:r w:rsidR="00EF3A9C">
        <w:rPr>
          <w:rFonts w:ascii="Times New Roman" w:eastAsia="Times New Roman" w:hAnsi="Times New Roman" w:cs="Times New Roman"/>
          <w:sz w:val="28"/>
          <w:szCs w:val="28"/>
          <w:lang w:eastAsia="ru-RU"/>
        </w:rPr>
        <w:t>овек</w:t>
      </w:r>
      <w:r w:rsidRPr="00A1466A">
        <w:rPr>
          <w:rFonts w:ascii="Times New Roman" w:eastAsia="Times New Roman" w:hAnsi="Times New Roman" w:cs="Times New Roman"/>
          <w:sz w:val="28"/>
          <w:szCs w:val="28"/>
          <w:lang w:eastAsia="ru-RU"/>
        </w:rPr>
        <w:t xml:space="preserve"> в 2019 году (177,3% от запланированных значений);</w:t>
      </w:r>
    </w:p>
    <w:p w:rsidR="00747458" w:rsidRPr="00A1466A" w:rsidRDefault="00747458" w:rsidP="00991A8F">
      <w:pPr>
        <w:pStyle w:val="a7"/>
        <w:numPr>
          <w:ilvl w:val="0"/>
          <w:numId w:val="145"/>
        </w:numPr>
        <w:tabs>
          <w:tab w:val="left" w:pos="1134"/>
        </w:tabs>
        <w:spacing w:after="0" w:line="240" w:lineRule="auto"/>
        <w:ind w:left="0" w:firstLine="798"/>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 xml:space="preserve">индикатор </w:t>
      </w:r>
      <w:r w:rsidRPr="00A1466A">
        <w:rPr>
          <w:rFonts w:ascii="Times New Roman" w:eastAsia="Times New Roman" w:hAnsi="Times New Roman" w:cs="Times New Roman"/>
          <w:i/>
          <w:sz w:val="28"/>
          <w:szCs w:val="28"/>
          <w:lang w:eastAsia="ru-RU"/>
        </w:rPr>
        <w:t>«Доля спортсменов-разрядников в общем количестве лиц, занимающихся в системе спортивных школ олимпийского резерва и училищ олимпийского резерва»</w:t>
      </w:r>
      <w:r w:rsidRPr="00A1466A">
        <w:rPr>
          <w:rFonts w:ascii="Times New Roman" w:eastAsia="Times New Roman" w:hAnsi="Times New Roman" w:cs="Times New Roman"/>
          <w:sz w:val="28"/>
          <w:szCs w:val="28"/>
          <w:lang w:eastAsia="ru-RU"/>
        </w:rPr>
        <w:t xml:space="preserve"> утвержден Госпрограммой в размере 40,4% на 2018 год и 40,6% на 2019 год. Согласно данным отчетов об исполнении целевых показателей Минспорта </w:t>
      </w:r>
      <w:r w:rsidR="00945FC3">
        <w:rPr>
          <w:rFonts w:ascii="Times New Roman" w:eastAsia="Times New Roman" w:hAnsi="Times New Roman" w:cs="Times New Roman"/>
          <w:sz w:val="28"/>
          <w:szCs w:val="28"/>
          <w:lang w:eastAsia="ru-RU"/>
        </w:rPr>
        <w:t xml:space="preserve">РИ </w:t>
      </w:r>
      <w:r w:rsidRPr="00A1466A">
        <w:rPr>
          <w:rFonts w:ascii="Times New Roman" w:eastAsia="Times New Roman" w:hAnsi="Times New Roman" w:cs="Times New Roman"/>
          <w:sz w:val="28"/>
          <w:szCs w:val="28"/>
          <w:lang w:eastAsia="ru-RU"/>
        </w:rPr>
        <w:t>плановые показатели индикатора достигнуты в полном объеме как в 2018 году, так и в 2019 году и составили 100% от запланированных показателей. Однако, достигнутые значения не соответствует данным отчета «форма №5-ФК», согласно которому целевой показатель в 2018 году достигнут в размере 39,3% (97,3 % от запланированных значений), а в 2019 году в размере 67,7% (166,7% от запланированных значений);</w:t>
      </w:r>
    </w:p>
    <w:p w:rsidR="00747458" w:rsidRPr="00A1466A" w:rsidRDefault="00747458" w:rsidP="00991A8F">
      <w:pPr>
        <w:pStyle w:val="a7"/>
        <w:numPr>
          <w:ilvl w:val="0"/>
          <w:numId w:val="145"/>
        </w:numPr>
        <w:tabs>
          <w:tab w:val="left" w:pos="1134"/>
        </w:tabs>
        <w:spacing w:after="0" w:line="240" w:lineRule="auto"/>
        <w:ind w:left="0" w:firstLine="798"/>
        <w:jc w:val="both"/>
        <w:rPr>
          <w:rFonts w:ascii="Times New Roman" w:eastAsia="Times New Roman" w:hAnsi="Times New Roman" w:cs="Times New Roman"/>
          <w:sz w:val="28"/>
          <w:szCs w:val="28"/>
          <w:lang w:eastAsia="ru-RU"/>
        </w:rPr>
      </w:pPr>
      <w:r w:rsidRPr="00A1466A">
        <w:rPr>
          <w:rFonts w:ascii="Times New Roman" w:eastAsia="Times New Roman" w:hAnsi="Times New Roman" w:cs="Times New Roman"/>
          <w:sz w:val="28"/>
          <w:szCs w:val="28"/>
          <w:lang w:eastAsia="ru-RU"/>
        </w:rPr>
        <w:t xml:space="preserve">индикатор </w:t>
      </w:r>
      <w:r w:rsidRPr="00A1466A">
        <w:rPr>
          <w:rFonts w:ascii="Times New Roman" w:eastAsia="Times New Roman" w:hAnsi="Times New Roman" w:cs="Times New Roman"/>
          <w:i/>
          <w:sz w:val="28"/>
          <w:szCs w:val="28"/>
          <w:lang w:eastAsia="ru-RU"/>
        </w:rPr>
        <w:t>«Доля спортсменов-разрядников, имеющих разряды и звания (от 1 разряда до спортивного звания «Заслуженный мастер спорта»), в общем количестве спортсменов-разрядников в системе спортивных школ олимпийского резерва и училищ олимпийского резерва»</w:t>
      </w:r>
      <w:r w:rsidRPr="00A1466A">
        <w:rPr>
          <w:rFonts w:ascii="Times New Roman" w:eastAsia="Times New Roman" w:hAnsi="Times New Roman" w:cs="Times New Roman"/>
          <w:sz w:val="28"/>
          <w:szCs w:val="28"/>
          <w:lang w:eastAsia="ru-RU"/>
        </w:rPr>
        <w:t xml:space="preserve"> на 2018 год запланирован в размере 38,2%, а на 2019 год 42,3%. Согласно данным отчетов об исполнении целевых показателей Минспорта</w:t>
      </w:r>
      <w:r w:rsidR="00945FC3">
        <w:rPr>
          <w:rFonts w:ascii="Times New Roman" w:eastAsia="Times New Roman" w:hAnsi="Times New Roman" w:cs="Times New Roman"/>
          <w:sz w:val="28"/>
          <w:szCs w:val="28"/>
          <w:lang w:eastAsia="ru-RU"/>
        </w:rPr>
        <w:t xml:space="preserve"> РИ</w:t>
      </w:r>
      <w:r w:rsidRPr="00A1466A">
        <w:rPr>
          <w:rFonts w:ascii="Times New Roman" w:eastAsia="Times New Roman" w:hAnsi="Times New Roman" w:cs="Times New Roman"/>
          <w:sz w:val="28"/>
          <w:szCs w:val="28"/>
          <w:lang w:eastAsia="ru-RU"/>
        </w:rPr>
        <w:t xml:space="preserve"> плановые показатели индикатора достигнуты в полном объеме как в 2018 году, так и в 2019 году. Однако, достигнутые значения не соответствует данным отчета «форма №5-ФК», согласно которому целевой показатель в 2018 году исполнен в размере 39,8% </w:t>
      </w:r>
      <w:r w:rsidRPr="00A1466A">
        <w:rPr>
          <w:rFonts w:ascii="Times New Roman" w:eastAsia="Times New Roman" w:hAnsi="Times New Roman" w:cs="Times New Roman"/>
          <w:sz w:val="28"/>
          <w:szCs w:val="28"/>
          <w:lang w:eastAsia="ru-RU"/>
        </w:rPr>
        <w:lastRenderedPageBreak/>
        <w:t xml:space="preserve">(104,2% от запланированной величины), а в 2019 году 68,4% (161,7% от запланированной величины).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Анализ результатов достижения индикаторов показывает, что основная их доля перевыполнена, некоторые из которых значительно. Данная ситуация свидетельствует о том, что плановые значения целевых показателей на этапе планирования рассчитаны не верно.</w:t>
      </w:r>
    </w:p>
    <w:p w:rsidR="00747458" w:rsidRPr="00747458" w:rsidRDefault="00747458" w:rsidP="00747458">
      <w:pPr>
        <w:spacing w:after="0" w:line="240" w:lineRule="auto"/>
        <w:ind w:firstLine="708"/>
        <w:jc w:val="both"/>
        <w:rPr>
          <w:rFonts w:ascii="Times New Roman" w:eastAsia="Times New Roman" w:hAnsi="Times New Roman" w:cs="Times New Roman"/>
          <w:bCs/>
          <w:iCs/>
          <w:sz w:val="28"/>
          <w:szCs w:val="28"/>
          <w:lang w:eastAsia="ru-RU"/>
        </w:rPr>
      </w:pPr>
      <w:r w:rsidRPr="00747458">
        <w:rPr>
          <w:rFonts w:ascii="Times New Roman" w:eastAsia="Times New Roman" w:hAnsi="Times New Roman" w:cs="Times New Roman"/>
          <w:sz w:val="28"/>
          <w:szCs w:val="28"/>
          <w:lang w:eastAsia="ru-RU"/>
        </w:rPr>
        <w:t xml:space="preserve">Указом Президента РФ №204 </w:t>
      </w:r>
      <w:r w:rsidRPr="00747458">
        <w:rPr>
          <w:rFonts w:ascii="Times New Roman" w:eastAsia="Times New Roman" w:hAnsi="Times New Roman" w:cs="Times New Roman"/>
          <w:sz w:val="28"/>
          <w:szCs w:val="28"/>
          <w:shd w:val="clear" w:color="auto" w:fill="FEFEFE"/>
          <w:lang w:eastAsia="ru-RU"/>
        </w:rPr>
        <w:t>определен национальный проект «Демография», включающий в себя федеральный проект «Спорт – норма жизни» (далее – Проект). В рамках указанного проекта утвержден Паспорт регионального проекта «</w:t>
      </w:r>
      <w:r w:rsidRPr="00747458">
        <w:rPr>
          <w:rFonts w:ascii="Times New Roman" w:eastAsia="Times New Roman" w:hAnsi="Times New Roman" w:cs="Times New Roman"/>
          <w:bCs/>
          <w:iCs/>
          <w:sz w:val="28"/>
          <w:szCs w:val="28"/>
          <w:lang w:eastAsia="ru-RU"/>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(Республика</w:t>
      </w:r>
      <w:r w:rsidRPr="0074745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bCs/>
          <w:iCs/>
          <w:sz w:val="28"/>
          <w:szCs w:val="28"/>
          <w:lang w:eastAsia="ru-RU"/>
        </w:rPr>
        <w:t>Ингушетия)», действующий с 01.01.2019 года по 31.12.2024 года. Данный региональный проект включает в себя три индикатора, входящих в Госпрограмму, в том числе:</w:t>
      </w:r>
    </w:p>
    <w:p w:rsidR="00747458" w:rsidRPr="00945FC3" w:rsidRDefault="00747458" w:rsidP="00991A8F">
      <w:pPr>
        <w:pStyle w:val="a7"/>
        <w:numPr>
          <w:ilvl w:val="0"/>
          <w:numId w:val="146"/>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945FC3">
        <w:rPr>
          <w:rFonts w:ascii="Times New Roman" w:eastAsia="Times New Roman" w:hAnsi="Times New Roman" w:cs="Times New Roman"/>
          <w:sz w:val="28"/>
          <w:szCs w:val="28"/>
          <w:shd w:val="clear" w:color="auto" w:fill="FEFEFE"/>
          <w:lang w:eastAsia="ru-RU"/>
        </w:rPr>
        <w:t>и</w:t>
      </w:r>
      <w:r w:rsidRPr="00945FC3">
        <w:rPr>
          <w:rFonts w:ascii="Times New Roman" w:eastAsia="Times New Roman" w:hAnsi="Times New Roman" w:cs="Times New Roman"/>
          <w:sz w:val="28"/>
          <w:szCs w:val="28"/>
          <w:lang w:eastAsia="ru-RU"/>
        </w:rPr>
        <w:t xml:space="preserve">ндикатор </w:t>
      </w:r>
      <w:r w:rsidRPr="00945FC3">
        <w:rPr>
          <w:rFonts w:ascii="Times New Roman" w:eastAsia="Times New Roman" w:hAnsi="Times New Roman" w:cs="Times New Roman"/>
          <w:i/>
          <w:sz w:val="28"/>
          <w:szCs w:val="28"/>
          <w:lang w:eastAsia="ru-RU"/>
        </w:rPr>
        <w:t>«Доля граждан, систематически занимающихся физической культурой и спортом, в общей численности населения».</w:t>
      </w:r>
      <w:r w:rsidRPr="00945FC3">
        <w:rPr>
          <w:rFonts w:ascii="Times New Roman" w:eastAsia="Times New Roman" w:hAnsi="Times New Roman" w:cs="Times New Roman"/>
          <w:sz w:val="28"/>
          <w:szCs w:val="28"/>
          <w:lang w:eastAsia="ru-RU"/>
        </w:rPr>
        <w:t xml:space="preserve"> Согласно плановому показателю на 2019 год доля граждан в возрасте от 3 до 79 лет, систематически занимающихся физической культурой и спортом, в общей численности населения должна составлять не менее 21,6%. Сверив данные Росстата и данные Минспорта</w:t>
      </w:r>
      <w:r w:rsidR="00945FC3">
        <w:rPr>
          <w:rFonts w:ascii="Times New Roman" w:eastAsia="Times New Roman" w:hAnsi="Times New Roman" w:cs="Times New Roman"/>
          <w:sz w:val="28"/>
          <w:szCs w:val="28"/>
          <w:lang w:eastAsia="ru-RU"/>
        </w:rPr>
        <w:t xml:space="preserve"> РИ</w:t>
      </w:r>
      <w:r w:rsidRPr="00945FC3">
        <w:rPr>
          <w:rFonts w:ascii="Times New Roman" w:eastAsia="Times New Roman" w:hAnsi="Times New Roman" w:cs="Times New Roman"/>
          <w:sz w:val="28"/>
          <w:szCs w:val="28"/>
          <w:lang w:eastAsia="ru-RU"/>
        </w:rPr>
        <w:t xml:space="preserve"> (отчет «форма №1-ФК»), установлено исполнение индикатора в размере 21,2% или 98,4 % от запланированного значения;</w:t>
      </w:r>
    </w:p>
    <w:p w:rsidR="00747458" w:rsidRPr="00945FC3" w:rsidRDefault="00747458" w:rsidP="00991A8F">
      <w:pPr>
        <w:pStyle w:val="a7"/>
        <w:numPr>
          <w:ilvl w:val="0"/>
          <w:numId w:val="146"/>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945FC3">
        <w:rPr>
          <w:rFonts w:ascii="Times New Roman" w:eastAsia="Times New Roman" w:hAnsi="Times New Roman" w:cs="Times New Roman"/>
          <w:sz w:val="28"/>
          <w:szCs w:val="28"/>
          <w:lang w:eastAsia="ru-RU"/>
        </w:rPr>
        <w:t xml:space="preserve">индикатор </w:t>
      </w:r>
      <w:r w:rsidRPr="00945FC3">
        <w:rPr>
          <w:rFonts w:ascii="Times New Roman" w:eastAsia="Times New Roman" w:hAnsi="Times New Roman" w:cs="Times New Roman"/>
          <w:i/>
          <w:sz w:val="28"/>
          <w:szCs w:val="28"/>
          <w:lang w:eastAsia="ru-RU"/>
        </w:rPr>
        <w:t>«Уровень обеспеченности населения спортивными сооружениями, исходя из единовременной пропускной способности объектов спорта»</w:t>
      </w:r>
      <w:r w:rsidRPr="00945FC3">
        <w:rPr>
          <w:rFonts w:ascii="Times New Roman" w:eastAsia="Times New Roman" w:hAnsi="Times New Roman" w:cs="Times New Roman"/>
          <w:sz w:val="28"/>
          <w:szCs w:val="28"/>
          <w:lang w:eastAsia="ru-RU"/>
        </w:rPr>
        <w:t xml:space="preserve"> установлен федеральным проектом «Спорт – норма жизни» в размере 32,3% на 2018 год и 41% на 2019 год. В Госпрограмме данный целевой показатель на 2018 год установлен в размере 26%. Указанное расхождение при внесении изменений в Госпрограмму в 2019 году не скорректировано. Сведения об исполнении индикатора в 2018, 2019 гг. в Минспорт</w:t>
      </w:r>
      <w:r w:rsidR="00945FC3">
        <w:rPr>
          <w:rFonts w:ascii="Times New Roman" w:eastAsia="Times New Roman" w:hAnsi="Times New Roman" w:cs="Times New Roman"/>
          <w:sz w:val="28"/>
          <w:szCs w:val="28"/>
          <w:lang w:eastAsia="ru-RU"/>
        </w:rPr>
        <w:t>а РИ</w:t>
      </w:r>
      <w:r w:rsidRPr="00945FC3">
        <w:rPr>
          <w:rFonts w:ascii="Times New Roman" w:eastAsia="Times New Roman" w:hAnsi="Times New Roman" w:cs="Times New Roman"/>
          <w:sz w:val="28"/>
          <w:szCs w:val="28"/>
          <w:lang w:eastAsia="ru-RU"/>
        </w:rPr>
        <w:t xml:space="preserve"> отсутствуют. Как указано выше, исполнение индикатора в годовых отчетах Мин</w:t>
      </w:r>
      <w:r w:rsidR="00945FC3">
        <w:rPr>
          <w:rFonts w:ascii="Times New Roman" w:eastAsia="Times New Roman" w:hAnsi="Times New Roman" w:cs="Times New Roman"/>
          <w:sz w:val="28"/>
          <w:szCs w:val="28"/>
          <w:lang w:eastAsia="ru-RU"/>
        </w:rPr>
        <w:t>истерства</w:t>
      </w:r>
      <w:r w:rsidRPr="00945FC3">
        <w:rPr>
          <w:rFonts w:ascii="Times New Roman" w:eastAsia="Times New Roman" w:hAnsi="Times New Roman" w:cs="Times New Roman"/>
          <w:sz w:val="28"/>
          <w:szCs w:val="28"/>
          <w:lang w:eastAsia="ru-RU"/>
        </w:rPr>
        <w:t xml:space="preserve"> об исполнении целевых показателей за 2018 и 2019 гг. не отражено;</w:t>
      </w:r>
    </w:p>
    <w:p w:rsidR="00747458" w:rsidRPr="00945FC3" w:rsidRDefault="00747458" w:rsidP="00991A8F">
      <w:pPr>
        <w:pStyle w:val="a7"/>
        <w:numPr>
          <w:ilvl w:val="0"/>
          <w:numId w:val="146"/>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945FC3">
        <w:rPr>
          <w:rFonts w:ascii="Times New Roman" w:eastAsia="Times New Roman" w:hAnsi="Times New Roman" w:cs="Times New Roman"/>
          <w:sz w:val="28"/>
          <w:szCs w:val="28"/>
          <w:lang w:eastAsia="ru-RU"/>
        </w:rPr>
        <w:t xml:space="preserve">индикатор </w:t>
      </w:r>
      <w:r w:rsidRPr="00945FC3">
        <w:rPr>
          <w:rFonts w:ascii="Times New Roman" w:eastAsia="Times New Roman" w:hAnsi="Times New Roman" w:cs="Times New Roman"/>
          <w:i/>
          <w:sz w:val="28"/>
          <w:szCs w:val="28"/>
          <w:lang w:eastAsia="ru-RU"/>
        </w:rPr>
        <w:t>«Доля лиц, занимающихся по программам спортивной подготовки в организациях ведомственной принадлежности физической культуры и спорта, в общем количестве занимающихся в организациях ведомственной принадлежности физической культуры и спорта»</w:t>
      </w:r>
      <w:r w:rsidRPr="00945FC3">
        <w:rPr>
          <w:rFonts w:ascii="Times New Roman" w:eastAsia="Times New Roman" w:hAnsi="Times New Roman" w:cs="Times New Roman"/>
          <w:sz w:val="28"/>
          <w:szCs w:val="28"/>
          <w:lang w:eastAsia="ru-RU"/>
        </w:rPr>
        <w:t xml:space="preserve"> установлен Проектом в размере 97% на 2018 год и 100% на 2019 год. Целевой показатель, достигнут в полном объеме как в 2018 году, так и в 2019 году.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Таким образом, из трех индикаторов в рамках национального проекта «Демография» (региональный проект «Спорт – норма жизни») один индикатор исполнен в полном объеме и еще один исполнен с показателем 98,4%. Вместе с тем, отсутствуют сведения об исполнении третьего индикатора, что говорит о недостаточном контроле со стороны Минспорта </w:t>
      </w:r>
      <w:r w:rsidR="00945FC3">
        <w:rPr>
          <w:rFonts w:ascii="Times New Roman" w:eastAsia="Times New Roman" w:hAnsi="Times New Roman" w:cs="Times New Roman"/>
          <w:sz w:val="28"/>
          <w:szCs w:val="28"/>
          <w:lang w:eastAsia="ru-RU"/>
        </w:rPr>
        <w:t xml:space="preserve">РИ </w:t>
      </w:r>
      <w:r w:rsidRPr="00747458">
        <w:rPr>
          <w:rFonts w:ascii="Times New Roman" w:eastAsia="Times New Roman" w:hAnsi="Times New Roman" w:cs="Times New Roman"/>
          <w:sz w:val="28"/>
          <w:szCs w:val="28"/>
          <w:lang w:eastAsia="ru-RU"/>
        </w:rPr>
        <w:t>за исполнением показателей.</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Минспорт</w:t>
      </w:r>
      <w:r w:rsidR="00945FC3">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ежегодно утверждается Единый календарный план физкультурно-оздоровительных и спортивно-массовых мероприятий (далее – ЕКП), который включает в себя наименование мероприятия, примерную дату и место его проведения, а также примерные расходы на его проведение.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проверяемом периоде 2018,2019 гг. ЕКП утвержден в следующих величинах:</w:t>
      </w:r>
    </w:p>
    <w:p w:rsidR="00747458" w:rsidRPr="00945FC3" w:rsidRDefault="00747458" w:rsidP="00991A8F">
      <w:pPr>
        <w:pStyle w:val="a7"/>
        <w:numPr>
          <w:ilvl w:val="0"/>
          <w:numId w:val="147"/>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945FC3">
        <w:rPr>
          <w:rFonts w:ascii="Times New Roman" w:eastAsia="Times New Roman" w:hAnsi="Times New Roman" w:cs="Times New Roman"/>
          <w:sz w:val="28"/>
          <w:szCs w:val="28"/>
          <w:lang w:eastAsia="ru-RU"/>
        </w:rPr>
        <w:t>на 2018 год планировалось проведение 267 спортивно-массовых мероприятий, в том числе 78 в Республике Ингушетия, фактически проведено 207 мероприятий (77,5% от запланированного показателя), в том числе 49 мероприятий в Республике Ингушетия;</w:t>
      </w:r>
    </w:p>
    <w:p w:rsidR="00747458" w:rsidRDefault="00747458" w:rsidP="00991A8F">
      <w:pPr>
        <w:pStyle w:val="a7"/>
        <w:numPr>
          <w:ilvl w:val="0"/>
          <w:numId w:val="147"/>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945FC3">
        <w:rPr>
          <w:rFonts w:ascii="Times New Roman" w:eastAsia="Times New Roman" w:hAnsi="Times New Roman" w:cs="Times New Roman"/>
          <w:sz w:val="28"/>
          <w:szCs w:val="28"/>
          <w:lang w:eastAsia="ru-RU"/>
        </w:rPr>
        <w:t>на 2019 год утверждено проведение 285 спортивно-массовых мероприятий, в том числе 74 в Республике Ингушетия, фактически проведено 195 мероприятий (68,4 % от запланированного показателя), в том числе 51 мероприятие в Республике Ингушетия.</w:t>
      </w:r>
    </w:p>
    <w:p w:rsidR="00945FC3" w:rsidRPr="00945FC3" w:rsidRDefault="00945FC3" w:rsidP="00945FC3">
      <w:pPr>
        <w:pStyle w:val="a7"/>
        <w:tabs>
          <w:tab w:val="left" w:pos="1134"/>
        </w:tabs>
        <w:spacing w:after="0" w:line="240" w:lineRule="auto"/>
        <w:ind w:left="742"/>
        <w:jc w:val="center"/>
        <w:rPr>
          <w:rFonts w:ascii="Times New Roman" w:eastAsia="Times New Roman" w:hAnsi="Times New Roman" w:cs="Times New Roman"/>
          <w:sz w:val="28"/>
          <w:szCs w:val="28"/>
          <w:lang w:eastAsia="ru-RU"/>
        </w:rPr>
      </w:pPr>
    </w:p>
    <w:p w:rsidR="00747458" w:rsidRPr="00747458" w:rsidRDefault="00747458" w:rsidP="00747458">
      <w:pPr>
        <w:spacing w:after="0" w:line="240" w:lineRule="auto"/>
        <w:jc w:val="center"/>
        <w:rPr>
          <w:rFonts w:ascii="Times New Roman" w:eastAsia="Times New Roman" w:hAnsi="Times New Roman" w:cs="Times New Roman"/>
          <w:b/>
          <w:sz w:val="28"/>
          <w:szCs w:val="24"/>
          <w:lang w:eastAsia="ru-RU"/>
        </w:rPr>
      </w:pPr>
      <w:r w:rsidRPr="00747458">
        <w:rPr>
          <w:rFonts w:ascii="Times New Roman" w:eastAsia="Times New Roman" w:hAnsi="Times New Roman" w:cs="Times New Roman"/>
          <w:b/>
          <w:sz w:val="28"/>
          <w:szCs w:val="24"/>
          <w:lang w:eastAsia="ru-RU"/>
        </w:rPr>
        <w:t>Система показателей измерения результатов реализации Госпрограммы и их целевые значения, обеспечение возможности объективной оценки выполнения Госпрограммы</w:t>
      </w:r>
    </w:p>
    <w:p w:rsidR="00747458" w:rsidRPr="00747458" w:rsidRDefault="00747458" w:rsidP="00747458">
      <w:pPr>
        <w:spacing w:after="0" w:line="240" w:lineRule="auto"/>
        <w:jc w:val="center"/>
        <w:rPr>
          <w:rFonts w:ascii="Times New Roman" w:eastAsia="Times New Roman" w:hAnsi="Times New Roman" w:cs="Times New Roman"/>
          <w:b/>
          <w:sz w:val="28"/>
          <w:szCs w:val="24"/>
          <w:lang w:eastAsia="ru-RU"/>
        </w:rPr>
      </w:pPr>
    </w:p>
    <w:p w:rsidR="00747458" w:rsidRPr="00747458" w:rsidRDefault="00747458" w:rsidP="00747458">
      <w:pPr>
        <w:spacing w:after="0" w:line="240" w:lineRule="auto"/>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b/>
          <w:sz w:val="28"/>
          <w:szCs w:val="24"/>
          <w:lang w:eastAsia="ru-RU"/>
        </w:rPr>
        <w:tab/>
      </w:r>
      <w:r w:rsidRPr="00747458">
        <w:rPr>
          <w:rFonts w:ascii="Times New Roman" w:eastAsia="Times New Roman" w:hAnsi="Times New Roman" w:cs="Times New Roman"/>
          <w:sz w:val="28"/>
          <w:szCs w:val="24"/>
          <w:lang w:eastAsia="ru-RU"/>
        </w:rPr>
        <w:t>В соответствии с Методическими указаниями по разработке и реализации государственных программ Российской Федерации, утвержденными Минэкономразвития России от 16 сентября 2016 года №582, система показателей измерения результатов реализации госпрограмм должна соответствовать следующим требованиям: адекватность, объективность, достоверность, однозначность,  своевременность и регулярность.</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Оценка системы целевых показателей Госпрограммы показала, что данная система:</w:t>
      </w:r>
    </w:p>
    <w:p w:rsidR="00747458" w:rsidRPr="00945FC3" w:rsidRDefault="00747458" w:rsidP="00991A8F">
      <w:pPr>
        <w:pStyle w:val="a7"/>
        <w:numPr>
          <w:ilvl w:val="0"/>
          <w:numId w:val="148"/>
        </w:numPr>
        <w:tabs>
          <w:tab w:val="left" w:pos="1134"/>
        </w:tabs>
        <w:spacing w:after="0" w:line="240" w:lineRule="auto"/>
        <w:ind w:left="28" w:firstLine="770"/>
        <w:jc w:val="both"/>
        <w:rPr>
          <w:rFonts w:ascii="Times New Roman" w:eastAsia="Times New Roman" w:hAnsi="Times New Roman" w:cs="Times New Roman"/>
          <w:sz w:val="28"/>
          <w:szCs w:val="24"/>
          <w:lang w:eastAsia="ru-RU"/>
        </w:rPr>
      </w:pPr>
      <w:r w:rsidRPr="00945FC3">
        <w:rPr>
          <w:rFonts w:ascii="Times New Roman" w:eastAsia="Times New Roman" w:hAnsi="Times New Roman" w:cs="Times New Roman"/>
          <w:sz w:val="28"/>
          <w:szCs w:val="24"/>
          <w:lang w:eastAsia="ru-RU"/>
        </w:rPr>
        <w:t>адекватна - показатели характеризуют достижение конкретных поставленных целей;</w:t>
      </w:r>
    </w:p>
    <w:p w:rsidR="00747458" w:rsidRPr="00945FC3" w:rsidRDefault="00747458" w:rsidP="00991A8F">
      <w:pPr>
        <w:pStyle w:val="a7"/>
        <w:numPr>
          <w:ilvl w:val="0"/>
          <w:numId w:val="148"/>
        </w:numPr>
        <w:tabs>
          <w:tab w:val="left" w:pos="1134"/>
        </w:tabs>
        <w:spacing w:after="0" w:line="240" w:lineRule="auto"/>
        <w:ind w:left="28" w:firstLine="770"/>
        <w:jc w:val="both"/>
        <w:rPr>
          <w:rFonts w:ascii="Times New Roman" w:eastAsia="Times New Roman" w:hAnsi="Times New Roman" w:cs="Times New Roman"/>
          <w:sz w:val="28"/>
          <w:szCs w:val="24"/>
          <w:lang w:eastAsia="ru-RU"/>
        </w:rPr>
      </w:pPr>
      <w:r w:rsidRPr="00945FC3">
        <w:rPr>
          <w:rFonts w:ascii="Times New Roman" w:eastAsia="Times New Roman" w:hAnsi="Times New Roman" w:cs="Times New Roman"/>
          <w:sz w:val="28"/>
          <w:szCs w:val="24"/>
          <w:lang w:eastAsia="ru-RU"/>
        </w:rPr>
        <w:t>объективна - используемые показатели дают возможность определить социальный эффект, например, значение целевого показателя «Доля граждан, систематически занимающихся физической культурой и спортом, в общей численности населения» в 2016 году составляла - 15,9%, а в 2024 году ожидается рост данного показателя до 55%, что позволяет судить о степени вовлеченности населения в сферу физической культуры и соответственно о повышении здоровья жителей республики,</w:t>
      </w:r>
      <w:r w:rsidRPr="00945FC3">
        <w:rPr>
          <w:rFonts w:ascii="Times New Roman" w:eastAsia="Times New Roman" w:hAnsi="Times New Roman" w:cs="Times New Roman"/>
          <w:sz w:val="24"/>
          <w:szCs w:val="24"/>
          <w:lang w:eastAsia="ru-RU"/>
        </w:rPr>
        <w:t xml:space="preserve"> </w:t>
      </w:r>
      <w:r w:rsidRPr="00945FC3">
        <w:rPr>
          <w:rFonts w:ascii="Times New Roman" w:eastAsia="Times New Roman" w:hAnsi="Times New Roman" w:cs="Times New Roman"/>
          <w:sz w:val="28"/>
          <w:szCs w:val="24"/>
          <w:lang w:eastAsia="ru-RU"/>
        </w:rPr>
        <w:t>в том числе в проверяемом периоде значение целевого показателя составило в 2018 году – 18,6%, в 2019 году – 21,6%.</w:t>
      </w:r>
    </w:p>
    <w:p w:rsidR="00747458" w:rsidRPr="00945FC3" w:rsidRDefault="00747458" w:rsidP="00991A8F">
      <w:pPr>
        <w:pStyle w:val="a7"/>
        <w:numPr>
          <w:ilvl w:val="0"/>
          <w:numId w:val="148"/>
        </w:numPr>
        <w:tabs>
          <w:tab w:val="left" w:pos="1134"/>
        </w:tabs>
        <w:spacing w:after="0" w:line="240" w:lineRule="auto"/>
        <w:ind w:left="28" w:firstLine="770"/>
        <w:jc w:val="both"/>
        <w:rPr>
          <w:rFonts w:ascii="Times New Roman" w:eastAsia="Times New Roman" w:hAnsi="Times New Roman" w:cs="Times New Roman"/>
          <w:sz w:val="28"/>
          <w:szCs w:val="24"/>
          <w:lang w:eastAsia="ru-RU"/>
        </w:rPr>
      </w:pPr>
      <w:r w:rsidRPr="00945FC3">
        <w:rPr>
          <w:rFonts w:ascii="Times New Roman" w:eastAsia="Times New Roman" w:hAnsi="Times New Roman" w:cs="Times New Roman"/>
          <w:sz w:val="28"/>
          <w:szCs w:val="24"/>
          <w:lang w:eastAsia="ru-RU"/>
        </w:rPr>
        <w:t xml:space="preserve">достоверна - при сборе и обработке информации есть возможность проверки точности полученных данных по используемым показателям, например, значение целевого показателя «Уровень обеспеченности населения спортивными сооружениями, исходя из единовременной пропускной способности объектов спорта» с 22,0% в 2016 году до 59,0% в 2024 году, что позволит оценить, уровень </w:t>
      </w:r>
      <w:r w:rsidRPr="00945FC3">
        <w:rPr>
          <w:rFonts w:ascii="Times New Roman" w:eastAsia="Times New Roman" w:hAnsi="Times New Roman" w:cs="Times New Roman"/>
          <w:sz w:val="28"/>
          <w:szCs w:val="24"/>
          <w:lang w:eastAsia="ru-RU"/>
        </w:rPr>
        <w:lastRenderedPageBreak/>
        <w:t>обеспеченности населения объектами спорта и создание условий для занятия физической культурой и спортом, в том числе в проверяемом периоде значение целевого показателя составило в 2018 году – 26,0%, в 2019 году – 41,0%.</w:t>
      </w:r>
    </w:p>
    <w:p w:rsidR="00747458" w:rsidRPr="00945FC3" w:rsidRDefault="00747458" w:rsidP="00991A8F">
      <w:pPr>
        <w:pStyle w:val="a7"/>
        <w:numPr>
          <w:ilvl w:val="0"/>
          <w:numId w:val="148"/>
        </w:numPr>
        <w:tabs>
          <w:tab w:val="left" w:pos="1134"/>
        </w:tabs>
        <w:spacing w:after="0" w:line="240" w:lineRule="auto"/>
        <w:ind w:left="28" w:firstLine="770"/>
        <w:jc w:val="both"/>
        <w:rPr>
          <w:rFonts w:ascii="Times New Roman" w:eastAsia="Times New Roman" w:hAnsi="Times New Roman" w:cs="Times New Roman"/>
          <w:sz w:val="28"/>
          <w:szCs w:val="24"/>
          <w:lang w:eastAsia="ru-RU"/>
        </w:rPr>
      </w:pPr>
      <w:r w:rsidRPr="00945FC3">
        <w:rPr>
          <w:rFonts w:ascii="Times New Roman" w:eastAsia="Times New Roman" w:hAnsi="Times New Roman" w:cs="Times New Roman"/>
          <w:sz w:val="28"/>
          <w:szCs w:val="24"/>
          <w:lang w:eastAsia="ru-RU"/>
        </w:rPr>
        <w:t>однозначна - целевые показатели имеют конкретные значения и не возможна разная трактовка этих показателей;</w:t>
      </w:r>
    </w:p>
    <w:p w:rsidR="00747458" w:rsidRPr="00945FC3" w:rsidRDefault="00747458" w:rsidP="00991A8F">
      <w:pPr>
        <w:pStyle w:val="a7"/>
        <w:numPr>
          <w:ilvl w:val="0"/>
          <w:numId w:val="148"/>
        </w:numPr>
        <w:tabs>
          <w:tab w:val="left" w:pos="1134"/>
        </w:tabs>
        <w:spacing w:after="0" w:line="240" w:lineRule="auto"/>
        <w:ind w:left="28" w:firstLine="770"/>
        <w:jc w:val="both"/>
        <w:rPr>
          <w:rFonts w:ascii="Times New Roman" w:eastAsia="Times New Roman" w:hAnsi="Times New Roman" w:cs="Times New Roman"/>
          <w:sz w:val="28"/>
          <w:szCs w:val="24"/>
          <w:lang w:eastAsia="ru-RU"/>
        </w:rPr>
      </w:pPr>
      <w:r w:rsidRPr="00945FC3">
        <w:rPr>
          <w:rFonts w:ascii="Times New Roman" w:eastAsia="Times New Roman" w:hAnsi="Times New Roman" w:cs="Times New Roman"/>
          <w:sz w:val="28"/>
          <w:szCs w:val="24"/>
          <w:lang w:eastAsia="ru-RU"/>
        </w:rPr>
        <w:t xml:space="preserve">своевременна и регулярна - по целевым показателям, указанным в Госпрограмме, ответственными исполнителями составляются отчетные данные, которые должны поступать со строго определенной периодичностью и с незначительным временным промежутком между моментом сбора информации и сроком ее использования, что позволяет отражать в отчетах данные значений целевых показателей, достигнутых в ходе реализации Госпрограммы.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Соблюдение вышеперечисленных требований позволит достичь основных целевых показателей, а также целей и задач, поставленных Госпрограммой, что приведет к созданию условий, обеспечивающих возможность жителям Республики Ингушетия вести здоровый образ жизни, и приобщаться всем слоям населения к систематическим занятиям физической культурой и спортом.</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 xml:space="preserve">Основной целью Госпрограммы является создание условий, обеспечивающих возможность жителям </w:t>
      </w:r>
      <w:r w:rsidR="00945FC3">
        <w:rPr>
          <w:rFonts w:ascii="Times New Roman" w:eastAsia="Times New Roman" w:hAnsi="Times New Roman" w:cs="Times New Roman"/>
          <w:sz w:val="28"/>
          <w:szCs w:val="24"/>
          <w:lang w:eastAsia="ru-RU"/>
        </w:rPr>
        <w:t>республики</w:t>
      </w:r>
      <w:r w:rsidRPr="00747458">
        <w:rPr>
          <w:rFonts w:ascii="Times New Roman" w:eastAsia="Times New Roman" w:hAnsi="Times New Roman" w:cs="Times New Roman"/>
          <w:sz w:val="28"/>
          <w:szCs w:val="24"/>
          <w:lang w:eastAsia="ru-RU"/>
        </w:rPr>
        <w:t xml:space="preserve"> вести здоровый образ жизни, и приобщение всех слоев населения к систематическим занятиям физической культурой и спортом, популяризация и развитие физической культуры и спорта среди различных групп населения республики, а также развитие детско-юношеского спорта, спорта высших достижений в Республике Ингушетия.</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 xml:space="preserve">Госпрограммой определен перечень целевых показателей и их значений, который в целом соответствует мероприятиям, указанным в Стратегии развития физической культуры и спорта в Российской Федерации, и дает возможность объективной оценки эффективности достижения основных целей и задач, предусмотренных Госпрограммой.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Вместе с тем, следует  отметить, что Госпрограммой не учтен такой показатель как «Доля сельского населения, систематически занимающегося физической культурой и спортом, в общей численности сельского населения Республики Ингушетия», в связи с этим считаем целесообразным, основные цели и индикаторы Госпрограммы дополнить позициями, определяющими долю городского и сельского населения систематически занимающегося физической культурой и спортом, в общей численности населения Республики Ингушетия с детализацией по возрастным категориям, для возможности детальной и объективной оценки достижения основных целей Госпрограммы, что в свою очередь будет способствовать популяризации и развитию спорта среди населения республики проживающего в сельской местности.</w:t>
      </w:r>
    </w:p>
    <w:p w:rsidR="00D428CF" w:rsidRDefault="00747458" w:rsidP="00747458">
      <w:pPr>
        <w:spacing w:after="0" w:line="240" w:lineRule="auto"/>
        <w:ind w:firstLine="708"/>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 xml:space="preserve">В последние годы в республике большое внимание уделяется таким видам спорта как «Футбол» и «Хоккей», на территории республики функционируют Школа футбола в г. Сунжа, Филиал Академии Футбола «Спартак Юниор» в г. Назрань, «Хоккейная академия им. В.А. Фетисова» в г. Магас, в которых занимаются дети и юноши в возрасте от 6 до 15 лет.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lastRenderedPageBreak/>
        <w:t>В связи с тем, что данные виды спорта активно развиваются и стали популярными среди населения республики, а также для эффективного развития детско-юношеского спорта, спорта высших достижений в Республике Ингушетия, считаем необходимым включить в перечень целевых показателей Госпрограммы такие показатели как «Доля лиц, занимающихся футболом в профильных спортивных школах, в общей численности детей и молодежи в возрасте 6 - 15 лет» и «Доля лиц, занимающихся хоккеем в профильных спортивных школах, в общей численности детей и молодежи в возрасте 6 - 15 лет».</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 xml:space="preserve">В целом система показателей измерения результатов реализации Госпрограммы и их целевые значения обеспечивают возможность объективной оценки выполнения Госпрограммы, но вместе с тем считаем целесообразным включить указанные выше неучтенные показатели в перечень целевых показателей Госпрограммы для более эффективной реализации Госпрограммы и достижения в полном объеме предусмотренных целей и задач.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4"/>
          <w:lang w:eastAsia="ru-RU"/>
        </w:rPr>
      </w:pPr>
    </w:p>
    <w:p w:rsidR="00945FC3" w:rsidRDefault="00747458" w:rsidP="00945FC3">
      <w:pPr>
        <w:spacing w:after="0" w:line="240" w:lineRule="auto"/>
        <w:jc w:val="center"/>
        <w:rPr>
          <w:rFonts w:ascii="Times New Roman" w:eastAsia="Times New Roman" w:hAnsi="Times New Roman" w:cs="Times New Roman"/>
          <w:b/>
          <w:sz w:val="28"/>
          <w:szCs w:val="24"/>
          <w:lang w:eastAsia="ru-RU"/>
        </w:rPr>
      </w:pPr>
      <w:r w:rsidRPr="00747458">
        <w:rPr>
          <w:rFonts w:ascii="Times New Roman" w:eastAsia="Times New Roman" w:hAnsi="Times New Roman" w:cs="Times New Roman"/>
          <w:b/>
          <w:sz w:val="28"/>
          <w:szCs w:val="24"/>
          <w:lang w:eastAsia="ru-RU"/>
        </w:rPr>
        <w:t xml:space="preserve">Установлена ли система управления реализацией Госпрограммы, </w:t>
      </w:r>
    </w:p>
    <w:p w:rsidR="00945FC3" w:rsidRDefault="00747458" w:rsidP="00945FC3">
      <w:pPr>
        <w:spacing w:after="0" w:line="240" w:lineRule="auto"/>
        <w:jc w:val="center"/>
        <w:rPr>
          <w:rFonts w:ascii="Times New Roman" w:eastAsia="Times New Roman" w:hAnsi="Times New Roman" w:cs="Times New Roman"/>
          <w:b/>
          <w:sz w:val="28"/>
          <w:szCs w:val="24"/>
          <w:lang w:eastAsia="ru-RU"/>
        </w:rPr>
      </w:pPr>
      <w:r w:rsidRPr="00747458">
        <w:rPr>
          <w:rFonts w:ascii="Times New Roman" w:eastAsia="Times New Roman" w:hAnsi="Times New Roman" w:cs="Times New Roman"/>
          <w:b/>
          <w:sz w:val="28"/>
          <w:szCs w:val="24"/>
          <w:lang w:eastAsia="ru-RU"/>
        </w:rPr>
        <w:t xml:space="preserve">осуществляется ли мониторинг и контроль за ходом реализации </w:t>
      </w:r>
    </w:p>
    <w:p w:rsidR="00747458" w:rsidRPr="00747458" w:rsidRDefault="00747458" w:rsidP="00945FC3">
      <w:pPr>
        <w:spacing w:after="0" w:line="240" w:lineRule="auto"/>
        <w:jc w:val="center"/>
        <w:rPr>
          <w:rFonts w:ascii="Times New Roman" w:eastAsia="Times New Roman" w:hAnsi="Times New Roman" w:cs="Times New Roman"/>
          <w:b/>
          <w:sz w:val="28"/>
          <w:szCs w:val="24"/>
          <w:lang w:eastAsia="ru-RU"/>
        </w:rPr>
      </w:pPr>
      <w:r w:rsidRPr="00747458">
        <w:rPr>
          <w:rFonts w:ascii="Times New Roman" w:eastAsia="Times New Roman" w:hAnsi="Times New Roman" w:cs="Times New Roman"/>
          <w:b/>
          <w:sz w:val="28"/>
          <w:szCs w:val="24"/>
          <w:lang w:eastAsia="ru-RU"/>
        </w:rPr>
        <w:t>программных мероприятий</w:t>
      </w:r>
    </w:p>
    <w:p w:rsidR="00747458" w:rsidRPr="00747458" w:rsidRDefault="00747458" w:rsidP="00747458">
      <w:pPr>
        <w:spacing w:after="0" w:line="240" w:lineRule="auto"/>
        <w:jc w:val="center"/>
        <w:rPr>
          <w:rFonts w:ascii="Times New Roman" w:eastAsia="Times New Roman" w:hAnsi="Times New Roman" w:cs="Times New Roman"/>
          <w:b/>
          <w:sz w:val="28"/>
          <w:szCs w:val="24"/>
          <w:lang w:eastAsia="ru-RU"/>
        </w:rPr>
      </w:pPr>
    </w:p>
    <w:p w:rsidR="00747458" w:rsidRPr="00747458" w:rsidRDefault="00747458" w:rsidP="00945FC3">
      <w:pPr>
        <w:spacing w:after="0" w:line="240" w:lineRule="auto"/>
        <w:ind w:firstLine="708"/>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Реализация Госпрограммы в 2018, 2019 годах осуществлялась в соответствии с Постановлением Правительства РИ № 259.</w:t>
      </w:r>
      <w:r w:rsidR="00945FC3">
        <w:rPr>
          <w:rFonts w:ascii="Times New Roman" w:eastAsia="Times New Roman" w:hAnsi="Times New Roman" w:cs="Times New Roman"/>
          <w:sz w:val="28"/>
          <w:szCs w:val="24"/>
          <w:lang w:eastAsia="ru-RU"/>
        </w:rPr>
        <w:t xml:space="preserve"> </w:t>
      </w:r>
      <w:r w:rsidRPr="00747458">
        <w:rPr>
          <w:rFonts w:ascii="Times New Roman" w:eastAsia="Times New Roman" w:hAnsi="Times New Roman" w:cs="Times New Roman"/>
          <w:sz w:val="28"/>
          <w:szCs w:val="24"/>
          <w:lang w:eastAsia="ru-RU"/>
        </w:rPr>
        <w:t>В соответствии с пунктом 32 Постановления Правительства РИ №259, реализация Госпрограммы должна осуществляться в соответствии с планом реализации государственной программы (далее - План реализации).</w:t>
      </w:r>
    </w:p>
    <w:p w:rsidR="00747458" w:rsidRPr="00747458" w:rsidRDefault="00747458" w:rsidP="00945FC3">
      <w:pPr>
        <w:spacing w:after="0" w:line="240" w:lineRule="auto"/>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ab/>
        <w:t xml:space="preserve">Пунктом 33 Постановления Правительства РИ №259 предусмотрено, что ответственный исполнитель ежегодно, не позднее 20 января текущего года, должен разрабатывать и направлять в Минфин </w:t>
      </w:r>
      <w:r w:rsidR="00945FC3">
        <w:rPr>
          <w:rFonts w:ascii="Times New Roman" w:eastAsia="Times New Roman" w:hAnsi="Times New Roman" w:cs="Times New Roman"/>
          <w:sz w:val="28"/>
          <w:szCs w:val="24"/>
          <w:lang w:eastAsia="ru-RU"/>
        </w:rPr>
        <w:t>РИ</w:t>
      </w:r>
      <w:r w:rsidRPr="00747458">
        <w:rPr>
          <w:rFonts w:ascii="Times New Roman" w:eastAsia="Times New Roman" w:hAnsi="Times New Roman" w:cs="Times New Roman"/>
          <w:sz w:val="28"/>
          <w:szCs w:val="24"/>
          <w:lang w:eastAsia="ru-RU"/>
        </w:rPr>
        <w:t xml:space="preserve"> проект Плана реализации на текущий год на бумажном и электронном носителях, согласованный с соисполнителями.</w:t>
      </w:r>
      <w:r w:rsidR="00945FC3">
        <w:rPr>
          <w:rFonts w:ascii="Times New Roman" w:eastAsia="Times New Roman" w:hAnsi="Times New Roman" w:cs="Times New Roman"/>
          <w:sz w:val="28"/>
          <w:szCs w:val="24"/>
          <w:lang w:eastAsia="ru-RU"/>
        </w:rPr>
        <w:t xml:space="preserve"> </w:t>
      </w:r>
      <w:r w:rsidRPr="00747458">
        <w:rPr>
          <w:rFonts w:ascii="Times New Roman" w:eastAsia="Times New Roman" w:hAnsi="Times New Roman" w:cs="Times New Roman"/>
          <w:sz w:val="28"/>
          <w:szCs w:val="24"/>
          <w:lang w:eastAsia="ru-RU"/>
        </w:rPr>
        <w:t>В План реализации подлежат включению мероприятия подпрограмм, реализация которых запланирована на текущий год.</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нарушение пункта 32 Постановления </w:t>
      </w:r>
      <w:r w:rsidRPr="00747458">
        <w:rPr>
          <w:rFonts w:ascii="Times New Roman" w:eastAsia="Times New Roman" w:hAnsi="Times New Roman" w:cs="Times New Roman"/>
          <w:sz w:val="28"/>
          <w:szCs w:val="24"/>
          <w:lang w:eastAsia="ru-RU"/>
        </w:rPr>
        <w:t xml:space="preserve">Правительства РИ </w:t>
      </w:r>
      <w:r w:rsidRPr="00747458">
        <w:rPr>
          <w:rFonts w:ascii="Times New Roman" w:eastAsia="Times New Roman" w:hAnsi="Times New Roman" w:cs="Times New Roman"/>
          <w:sz w:val="28"/>
          <w:szCs w:val="28"/>
          <w:lang w:eastAsia="ru-RU"/>
        </w:rPr>
        <w:t>№259, Планы реализации на 2018-2019 годы Минспорт</w:t>
      </w:r>
      <w:r w:rsidR="00945FC3">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не утверждались</w:t>
      </w:r>
      <w:r w:rsidR="00945FC3">
        <w:rPr>
          <w:rFonts w:ascii="Times New Roman" w:eastAsia="Times New Roman" w:hAnsi="Times New Roman" w:cs="Times New Roman"/>
          <w:sz w:val="28"/>
          <w:szCs w:val="28"/>
          <w:lang w:eastAsia="ru-RU"/>
        </w:rPr>
        <w:t xml:space="preserve"> в</w:t>
      </w:r>
      <w:r w:rsidRPr="00747458">
        <w:rPr>
          <w:rFonts w:ascii="Times New Roman" w:eastAsia="Times New Roman" w:hAnsi="Times New Roman" w:cs="Times New Roman"/>
          <w:sz w:val="28"/>
          <w:szCs w:val="28"/>
          <w:lang w:eastAsia="ru-RU"/>
        </w:rPr>
        <w:t>следствие отсутствия должного контроля</w:t>
      </w:r>
      <w:r w:rsidRPr="00747458">
        <w:rPr>
          <w:rFonts w:ascii="Times New Roman" w:eastAsia="Times New Roman" w:hAnsi="Times New Roman" w:cs="Times New Roman"/>
          <w:sz w:val="24"/>
          <w:szCs w:val="24"/>
          <w:lang w:eastAsia="ru-RU"/>
        </w:rPr>
        <w:t xml:space="preserve"> </w:t>
      </w:r>
      <w:r w:rsidRPr="00747458">
        <w:rPr>
          <w:rFonts w:ascii="Times New Roman" w:eastAsia="Times New Roman" w:hAnsi="Times New Roman" w:cs="Times New Roman"/>
          <w:sz w:val="28"/>
          <w:szCs w:val="28"/>
          <w:lang w:eastAsia="ru-RU"/>
        </w:rPr>
        <w:t>со стороны Мин</w:t>
      </w:r>
      <w:r w:rsidR="00945FC3">
        <w:rPr>
          <w:rFonts w:ascii="Times New Roman" w:eastAsia="Times New Roman" w:hAnsi="Times New Roman" w:cs="Times New Roman"/>
          <w:sz w:val="28"/>
          <w:szCs w:val="28"/>
          <w:lang w:eastAsia="ru-RU"/>
        </w:rPr>
        <w:t>истерства</w:t>
      </w:r>
      <w:r w:rsidRPr="00747458">
        <w:rPr>
          <w:rFonts w:ascii="Times New Roman" w:eastAsia="Times New Roman" w:hAnsi="Times New Roman" w:cs="Times New Roman"/>
          <w:sz w:val="28"/>
          <w:szCs w:val="28"/>
          <w:lang w:eastAsia="ru-RU"/>
        </w:rPr>
        <w:t>, как ответственного исполнителя Госпрограммы.</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Также, следует отметить, что </w:t>
      </w:r>
      <w:r w:rsidR="00945FC3">
        <w:rPr>
          <w:rFonts w:ascii="Times New Roman" w:eastAsia="Times New Roman" w:hAnsi="Times New Roman" w:cs="Times New Roman"/>
          <w:sz w:val="28"/>
          <w:szCs w:val="28"/>
          <w:lang w:eastAsia="ru-RU"/>
        </w:rPr>
        <w:t>по информации</w:t>
      </w:r>
      <w:r w:rsidRPr="00747458">
        <w:rPr>
          <w:rFonts w:ascii="Times New Roman" w:eastAsia="Times New Roman" w:hAnsi="Times New Roman" w:cs="Times New Roman"/>
          <w:sz w:val="28"/>
          <w:szCs w:val="28"/>
          <w:lang w:eastAsia="ru-RU"/>
        </w:rPr>
        <w:t xml:space="preserve"> отдела разработки социально-экономических программ и развития объектов спорта в 2018, 2019 годах Минспорт</w:t>
      </w:r>
      <w:r w:rsidR="00945FC3">
        <w:rPr>
          <w:rFonts w:ascii="Times New Roman" w:eastAsia="Times New Roman" w:hAnsi="Times New Roman" w:cs="Times New Roman"/>
          <w:sz w:val="28"/>
          <w:szCs w:val="28"/>
          <w:lang w:eastAsia="ru-RU"/>
        </w:rPr>
        <w:t xml:space="preserve">а РИ </w:t>
      </w:r>
      <w:r w:rsidRPr="00747458">
        <w:rPr>
          <w:rFonts w:ascii="Times New Roman" w:eastAsia="Times New Roman" w:hAnsi="Times New Roman" w:cs="Times New Roman"/>
          <w:sz w:val="28"/>
          <w:szCs w:val="28"/>
          <w:lang w:eastAsia="ru-RU"/>
        </w:rPr>
        <w:t xml:space="preserve">проводились выездные проверки по контролю за ходом реализации мероприятий Госпрограммы путем визуального осмотра. При этом, документальное оформление данных контрольных мероприятий не осуществлялось.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8"/>
          <w:lang w:eastAsia="ru-RU"/>
        </w:rPr>
        <w:t xml:space="preserve">В нарушение Постановления </w:t>
      </w:r>
      <w:r w:rsidRPr="00747458">
        <w:rPr>
          <w:rFonts w:ascii="Times New Roman" w:eastAsia="Times New Roman" w:hAnsi="Times New Roman" w:cs="Times New Roman"/>
          <w:sz w:val="28"/>
          <w:szCs w:val="24"/>
          <w:lang w:eastAsia="ru-RU"/>
        </w:rPr>
        <w:t xml:space="preserve">Правительства РИ </w:t>
      </w:r>
      <w:r w:rsidRPr="00747458">
        <w:rPr>
          <w:rFonts w:ascii="Times New Roman" w:eastAsia="Times New Roman" w:hAnsi="Times New Roman" w:cs="Times New Roman"/>
          <w:sz w:val="28"/>
          <w:szCs w:val="28"/>
          <w:lang w:eastAsia="ru-RU"/>
        </w:rPr>
        <w:t>№259</w:t>
      </w:r>
      <w:r w:rsidR="00FE65C5">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м</w:t>
      </w:r>
      <w:r w:rsidRPr="00747458">
        <w:rPr>
          <w:rFonts w:ascii="Times New Roman" w:eastAsia="Times New Roman" w:hAnsi="Times New Roman" w:cs="Times New Roman"/>
          <w:sz w:val="28"/>
          <w:szCs w:val="24"/>
          <w:lang w:eastAsia="ru-RU"/>
        </w:rPr>
        <w:t>ониторинг и контроль за реализацией Госпрограммы в Минспорт</w:t>
      </w:r>
      <w:r w:rsidR="00FE65C5">
        <w:rPr>
          <w:rFonts w:ascii="Times New Roman" w:eastAsia="Times New Roman" w:hAnsi="Times New Roman" w:cs="Times New Roman"/>
          <w:sz w:val="28"/>
          <w:szCs w:val="24"/>
          <w:lang w:eastAsia="ru-RU"/>
        </w:rPr>
        <w:t>а РИ</w:t>
      </w:r>
      <w:r w:rsidRPr="00747458">
        <w:rPr>
          <w:rFonts w:ascii="Times New Roman" w:eastAsia="Times New Roman" w:hAnsi="Times New Roman" w:cs="Times New Roman"/>
          <w:sz w:val="28"/>
          <w:szCs w:val="24"/>
          <w:lang w:eastAsia="ru-RU"/>
        </w:rPr>
        <w:t xml:space="preserve"> не проводился, работа в данном </w:t>
      </w:r>
      <w:r w:rsidRPr="00747458">
        <w:rPr>
          <w:rFonts w:ascii="Times New Roman" w:eastAsia="Times New Roman" w:hAnsi="Times New Roman" w:cs="Times New Roman"/>
          <w:sz w:val="28"/>
          <w:szCs w:val="24"/>
          <w:lang w:eastAsia="ru-RU"/>
        </w:rPr>
        <w:lastRenderedPageBreak/>
        <w:t>направлении сводилась к представлению в Минэкономразвития РИ ежемесячных и годовых отчетов, а также ежеквартальных аналитических справок.</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4"/>
          <w:lang w:eastAsia="ru-RU"/>
        </w:rPr>
      </w:pPr>
    </w:p>
    <w:p w:rsidR="00747458" w:rsidRPr="00747458" w:rsidRDefault="00747458" w:rsidP="00747458">
      <w:pPr>
        <w:spacing w:after="0" w:line="240" w:lineRule="auto"/>
        <w:ind w:firstLine="708"/>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Завершённые строительством объекты введены ли в эксплуатацию в установленные сроки определенных Госпрограммой.</w:t>
      </w:r>
    </w:p>
    <w:p w:rsidR="00747458" w:rsidRPr="00747458" w:rsidRDefault="00747458" w:rsidP="00747458">
      <w:pPr>
        <w:spacing w:after="0" w:line="240" w:lineRule="auto"/>
        <w:ind w:firstLine="708"/>
        <w:jc w:val="center"/>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2018, 2019 годах Минспорт</w:t>
      </w:r>
      <w:r w:rsidR="00FE65C5">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в рамках реализации Госпрограммы по мероприятиям предусмотренным подпрограммой «Развитие спортивной инфраструктуры» по объектам капитального строительства и оснащения объектов спортивной инфраструктуры спортивно-технологическим оборудованием, было запланировано завершение строительства и ввод в эксплуатацию 3 объектов:</w:t>
      </w:r>
    </w:p>
    <w:p w:rsidR="00747458" w:rsidRPr="00747458" w:rsidRDefault="00747458" w:rsidP="0074745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1.</w:t>
      </w:r>
      <w:r w:rsidRPr="00747458">
        <w:rPr>
          <w:rFonts w:ascii="Times New Roman" w:eastAsia="Times New Roman" w:hAnsi="Times New Roman" w:cs="Times New Roman"/>
          <w:sz w:val="28"/>
          <w:szCs w:val="28"/>
          <w:lang w:eastAsia="ru-RU"/>
        </w:rPr>
        <w:tab/>
        <w:t>Строительство физкультурно-оздоровительного комплекса с залом 36х18 м и открытой универсальной площадкой лето-зима 30х60 м (Республика Ингушетия, Малгобекский р-н, с. п. Сагопши) (далее – ФОК Сагопши).</w:t>
      </w:r>
    </w:p>
    <w:p w:rsidR="00747458" w:rsidRPr="00747458" w:rsidRDefault="00747458" w:rsidP="0074745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2.</w:t>
      </w:r>
      <w:r w:rsidRPr="00747458">
        <w:rPr>
          <w:rFonts w:ascii="Times New Roman" w:eastAsia="Times New Roman" w:hAnsi="Times New Roman" w:cs="Times New Roman"/>
          <w:sz w:val="28"/>
          <w:szCs w:val="28"/>
          <w:lang w:eastAsia="ru-RU"/>
        </w:rPr>
        <w:tab/>
        <w:t>Строительство физкультурно-оздоровительного комплекса с бассейном в Насыр-Кортском а/о г. Назрани (далее – ФОК Насыр-Корт).</w:t>
      </w:r>
    </w:p>
    <w:p w:rsidR="00747458" w:rsidRPr="00747458" w:rsidRDefault="00747458" w:rsidP="00747458">
      <w:pPr>
        <w:tabs>
          <w:tab w:val="left" w:pos="993"/>
          <w:tab w:val="left" w:pos="1985"/>
        </w:tabs>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3.</w:t>
      </w:r>
      <w:r w:rsidRPr="00747458">
        <w:rPr>
          <w:rFonts w:ascii="Times New Roman" w:eastAsia="Times New Roman" w:hAnsi="Times New Roman" w:cs="Times New Roman"/>
          <w:sz w:val="28"/>
          <w:szCs w:val="28"/>
          <w:lang w:eastAsia="ru-RU"/>
        </w:rPr>
        <w:tab/>
        <w:t>Создание или модернизация футбольных полей с искусственным покрытием и легкоатлетическими беговыми дорожками.</w:t>
      </w:r>
    </w:p>
    <w:p w:rsidR="00747458" w:rsidRPr="007B5B74" w:rsidRDefault="00747458" w:rsidP="00747458">
      <w:pPr>
        <w:tabs>
          <w:tab w:val="left" w:pos="993"/>
          <w:tab w:val="left" w:pos="1985"/>
        </w:tabs>
        <w:spacing w:after="0" w:line="240" w:lineRule="auto"/>
        <w:ind w:firstLine="709"/>
        <w:jc w:val="both"/>
        <w:rPr>
          <w:rFonts w:ascii="Times New Roman" w:eastAsia="Times New Roman" w:hAnsi="Times New Roman" w:cs="Times New Roman"/>
          <w:i/>
          <w:iCs/>
          <w:sz w:val="28"/>
          <w:szCs w:val="28"/>
          <w:lang w:eastAsia="ru-RU"/>
        </w:rPr>
      </w:pPr>
      <w:r w:rsidRPr="007B5B74">
        <w:rPr>
          <w:rFonts w:ascii="Times New Roman" w:eastAsia="Times New Roman" w:hAnsi="Times New Roman" w:cs="Times New Roman"/>
          <w:i/>
          <w:iCs/>
          <w:sz w:val="28"/>
          <w:szCs w:val="28"/>
          <w:u w:val="single"/>
          <w:lang w:eastAsia="ru-RU"/>
        </w:rPr>
        <w:t>ФОК Сагопши</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Общий объем бюджетных ассигнований, предусмотренных в бюджете Республики Ингушетия на строительство ФОК Сагопши в соответствии с соглашениями о предоставлении субсидий из федерального бюджета бюджету субъекта Российской Федерации №777-09-2018-080 от 12.02.2018 года и №777-09-2019-089 от 14.02.2019 года</w:t>
      </w:r>
      <w:r w:rsidR="007B5B74">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заключенными между Мин</w:t>
      </w:r>
      <w:r w:rsidR="007B5B74">
        <w:rPr>
          <w:rFonts w:ascii="Times New Roman" w:eastAsia="Times New Roman" w:hAnsi="Times New Roman" w:cs="Times New Roman"/>
          <w:sz w:val="28"/>
          <w:szCs w:val="28"/>
          <w:lang w:eastAsia="ru-RU"/>
        </w:rPr>
        <w:t>спорта РФ</w:t>
      </w:r>
      <w:r w:rsidRPr="00747458">
        <w:rPr>
          <w:rFonts w:ascii="Times New Roman" w:eastAsia="Times New Roman" w:hAnsi="Times New Roman" w:cs="Times New Roman"/>
          <w:sz w:val="28"/>
          <w:szCs w:val="28"/>
          <w:lang w:eastAsia="ru-RU"/>
        </w:rPr>
        <w:t xml:space="preserve"> и Правительством Р</w:t>
      </w:r>
      <w:r w:rsidR="007B5B74">
        <w:rPr>
          <w:rFonts w:ascii="Times New Roman" w:eastAsia="Times New Roman" w:hAnsi="Times New Roman" w:cs="Times New Roman"/>
          <w:sz w:val="28"/>
          <w:szCs w:val="28"/>
          <w:lang w:eastAsia="ru-RU"/>
        </w:rPr>
        <w:t>И</w:t>
      </w:r>
      <w:r w:rsidRPr="00747458">
        <w:rPr>
          <w:rFonts w:ascii="Times New Roman" w:eastAsia="Times New Roman" w:hAnsi="Times New Roman" w:cs="Times New Roman"/>
          <w:sz w:val="28"/>
          <w:szCs w:val="28"/>
          <w:lang w:eastAsia="ru-RU"/>
        </w:rPr>
        <w:t xml:space="preserve">, в целях софинансирования которых предоставляется субсидия, составил: </w:t>
      </w:r>
    </w:p>
    <w:p w:rsidR="00747458" w:rsidRPr="007B5B74" w:rsidRDefault="00747458" w:rsidP="00991A8F">
      <w:pPr>
        <w:pStyle w:val="a7"/>
        <w:numPr>
          <w:ilvl w:val="0"/>
          <w:numId w:val="149"/>
        </w:numPr>
        <w:tabs>
          <w:tab w:val="left" w:pos="1134"/>
        </w:tabs>
        <w:spacing w:after="0" w:line="240" w:lineRule="auto"/>
        <w:ind w:left="0" w:firstLine="756"/>
        <w:jc w:val="both"/>
        <w:rPr>
          <w:rFonts w:ascii="Times New Roman" w:eastAsia="Times New Roman" w:hAnsi="Times New Roman" w:cs="Times New Roman"/>
          <w:sz w:val="28"/>
          <w:szCs w:val="28"/>
          <w:lang w:eastAsia="ru-RU"/>
        </w:rPr>
      </w:pPr>
      <w:r w:rsidRPr="007B5B74">
        <w:rPr>
          <w:rFonts w:ascii="Times New Roman" w:eastAsia="Times New Roman" w:hAnsi="Times New Roman" w:cs="Times New Roman"/>
          <w:sz w:val="28"/>
          <w:szCs w:val="28"/>
          <w:lang w:eastAsia="ru-RU"/>
        </w:rPr>
        <w:t>в 2018 году – 28</w:t>
      </w:r>
      <w:r w:rsidR="007B5B74">
        <w:rPr>
          <w:rFonts w:ascii="Times New Roman" w:eastAsia="Times New Roman" w:hAnsi="Times New Roman" w:cs="Times New Roman"/>
          <w:sz w:val="28"/>
          <w:szCs w:val="28"/>
          <w:lang w:eastAsia="ru-RU"/>
        </w:rPr>
        <w:t> </w:t>
      </w:r>
      <w:r w:rsidRPr="007B5B74">
        <w:rPr>
          <w:rFonts w:ascii="Times New Roman" w:eastAsia="Times New Roman" w:hAnsi="Times New Roman" w:cs="Times New Roman"/>
          <w:sz w:val="28"/>
          <w:szCs w:val="28"/>
          <w:lang w:eastAsia="ru-RU"/>
        </w:rPr>
        <w:t>816,2 тыс. руб., из них за счет федерального бюджета – 27</w:t>
      </w:r>
      <w:r w:rsidR="007B5B74">
        <w:rPr>
          <w:rFonts w:ascii="Times New Roman" w:eastAsia="Times New Roman" w:hAnsi="Times New Roman" w:cs="Times New Roman"/>
          <w:sz w:val="28"/>
          <w:szCs w:val="28"/>
          <w:lang w:eastAsia="ru-RU"/>
        </w:rPr>
        <w:t> </w:t>
      </w:r>
      <w:r w:rsidRPr="007B5B74">
        <w:rPr>
          <w:rFonts w:ascii="Times New Roman" w:eastAsia="Times New Roman" w:hAnsi="Times New Roman" w:cs="Times New Roman"/>
          <w:sz w:val="28"/>
          <w:szCs w:val="28"/>
          <w:lang w:eastAsia="ru-RU"/>
        </w:rPr>
        <w:t>375,4 тыс. руб., республиканского бюджета – 1</w:t>
      </w:r>
      <w:r w:rsidR="007B5B74">
        <w:rPr>
          <w:rFonts w:ascii="Times New Roman" w:eastAsia="Times New Roman" w:hAnsi="Times New Roman" w:cs="Times New Roman"/>
          <w:sz w:val="28"/>
          <w:szCs w:val="28"/>
          <w:lang w:eastAsia="ru-RU"/>
        </w:rPr>
        <w:t> </w:t>
      </w:r>
      <w:r w:rsidRPr="007B5B74">
        <w:rPr>
          <w:rFonts w:ascii="Times New Roman" w:eastAsia="Times New Roman" w:hAnsi="Times New Roman" w:cs="Times New Roman"/>
          <w:sz w:val="28"/>
          <w:szCs w:val="28"/>
          <w:lang w:eastAsia="ru-RU"/>
        </w:rPr>
        <w:t>440,8 тыс. руб.;</w:t>
      </w:r>
    </w:p>
    <w:p w:rsidR="00747458" w:rsidRPr="007B5B74" w:rsidRDefault="00747458" w:rsidP="00991A8F">
      <w:pPr>
        <w:pStyle w:val="a7"/>
        <w:numPr>
          <w:ilvl w:val="0"/>
          <w:numId w:val="149"/>
        </w:numPr>
        <w:tabs>
          <w:tab w:val="left" w:pos="1134"/>
        </w:tabs>
        <w:spacing w:after="0" w:line="240" w:lineRule="auto"/>
        <w:ind w:left="0" w:firstLine="756"/>
        <w:jc w:val="both"/>
        <w:rPr>
          <w:rFonts w:ascii="Times New Roman" w:eastAsia="Times New Roman" w:hAnsi="Times New Roman" w:cs="Times New Roman"/>
          <w:sz w:val="28"/>
          <w:szCs w:val="28"/>
          <w:lang w:eastAsia="ru-RU"/>
        </w:rPr>
      </w:pPr>
      <w:r w:rsidRPr="007B5B74">
        <w:rPr>
          <w:rFonts w:ascii="Times New Roman" w:eastAsia="Times New Roman" w:hAnsi="Times New Roman" w:cs="Times New Roman"/>
          <w:sz w:val="28"/>
          <w:szCs w:val="28"/>
          <w:lang w:eastAsia="ru-RU"/>
        </w:rPr>
        <w:t>в 2019 году – 25</w:t>
      </w:r>
      <w:r w:rsidR="007B5B74">
        <w:rPr>
          <w:rFonts w:ascii="Times New Roman" w:eastAsia="Times New Roman" w:hAnsi="Times New Roman" w:cs="Times New Roman"/>
          <w:sz w:val="28"/>
          <w:szCs w:val="28"/>
          <w:lang w:eastAsia="ru-RU"/>
        </w:rPr>
        <w:t> </w:t>
      </w:r>
      <w:r w:rsidRPr="007B5B74">
        <w:rPr>
          <w:rFonts w:ascii="Times New Roman" w:eastAsia="Times New Roman" w:hAnsi="Times New Roman" w:cs="Times New Roman"/>
          <w:sz w:val="28"/>
          <w:szCs w:val="28"/>
          <w:lang w:eastAsia="ru-RU"/>
        </w:rPr>
        <w:t>852,3 тыс. руб., из них за счет федерального бюджета – 24</w:t>
      </w:r>
      <w:r w:rsidR="007B5B74">
        <w:rPr>
          <w:rFonts w:ascii="Times New Roman" w:eastAsia="Times New Roman" w:hAnsi="Times New Roman" w:cs="Times New Roman"/>
          <w:sz w:val="28"/>
          <w:szCs w:val="28"/>
          <w:lang w:eastAsia="ru-RU"/>
        </w:rPr>
        <w:t> </w:t>
      </w:r>
      <w:r w:rsidRPr="007B5B74">
        <w:rPr>
          <w:rFonts w:ascii="Times New Roman" w:eastAsia="Times New Roman" w:hAnsi="Times New Roman" w:cs="Times New Roman"/>
          <w:sz w:val="28"/>
          <w:szCs w:val="28"/>
          <w:lang w:eastAsia="ru-RU"/>
        </w:rPr>
        <w:t>559,6 тыс. руб., республиканского бюджета – 1</w:t>
      </w:r>
      <w:r w:rsidR="007B5B74">
        <w:rPr>
          <w:rFonts w:ascii="Times New Roman" w:eastAsia="Times New Roman" w:hAnsi="Times New Roman" w:cs="Times New Roman"/>
          <w:sz w:val="28"/>
          <w:szCs w:val="28"/>
          <w:lang w:eastAsia="ru-RU"/>
        </w:rPr>
        <w:t> </w:t>
      </w:r>
      <w:r w:rsidRPr="007B5B74">
        <w:rPr>
          <w:rFonts w:ascii="Times New Roman" w:eastAsia="Times New Roman" w:hAnsi="Times New Roman" w:cs="Times New Roman"/>
          <w:sz w:val="28"/>
          <w:szCs w:val="28"/>
          <w:lang w:eastAsia="ru-RU"/>
        </w:rPr>
        <w:t>292,7 тыс. руб</w:t>
      </w:r>
      <w:r w:rsidR="007B5B74">
        <w:rPr>
          <w:rFonts w:ascii="Times New Roman" w:eastAsia="Times New Roman" w:hAnsi="Times New Roman" w:cs="Times New Roman"/>
          <w:sz w:val="28"/>
          <w:szCs w:val="28"/>
          <w:lang w:eastAsia="ru-RU"/>
        </w:rPr>
        <w:t>лей</w:t>
      </w:r>
      <w:r w:rsidRPr="007B5B74">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выполнение работ по строительству ФОК Сагопши «под ключ» между Мин</w:t>
      </w:r>
      <w:r w:rsidR="007B5B74">
        <w:rPr>
          <w:rFonts w:ascii="Times New Roman" w:eastAsia="Times New Roman" w:hAnsi="Times New Roman" w:cs="Times New Roman"/>
          <w:sz w:val="28"/>
          <w:szCs w:val="28"/>
          <w:lang w:eastAsia="ru-RU"/>
        </w:rPr>
        <w:t>спорта РИ</w:t>
      </w:r>
      <w:r w:rsidRPr="00747458">
        <w:rPr>
          <w:rFonts w:ascii="Times New Roman" w:eastAsia="Times New Roman" w:hAnsi="Times New Roman" w:cs="Times New Roman"/>
          <w:sz w:val="28"/>
          <w:szCs w:val="28"/>
          <w:lang w:eastAsia="ru-RU"/>
        </w:rPr>
        <w:t xml:space="preserve"> (Заказчик) и ООО «СТРОЙСЕРВИС» (Подрядчик) был заключен государственный контракт №0114200000117000310_288373 от 02.05.2017 года (далее – Контракт). Общая сумма Контракта составила 90</w:t>
      </w:r>
      <w:r w:rsidR="007B5B74">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565,4 тыс. руб</w:t>
      </w:r>
      <w:r w:rsidR="007B5B74">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с учетом НДС, в соответствии с протоколом № 0114200000117000310 от 19.04.2017</w:t>
      </w:r>
      <w:r w:rsidR="007B5B74">
        <w:rPr>
          <w:rFonts w:ascii="Times New Roman" w:eastAsia="Times New Roman" w:hAnsi="Times New Roman" w:cs="Times New Roman"/>
          <w:sz w:val="28"/>
          <w:szCs w:val="28"/>
          <w:lang w:eastAsia="ru-RU"/>
        </w:rPr>
        <w:t xml:space="preserve"> года</w:t>
      </w:r>
      <w:r w:rsidRPr="00747458">
        <w:rPr>
          <w:rFonts w:ascii="Times New Roman" w:eastAsia="Times New Roman" w:hAnsi="Times New Roman" w:cs="Times New Roman"/>
          <w:sz w:val="28"/>
          <w:szCs w:val="28"/>
          <w:lang w:eastAsia="ru-RU"/>
        </w:rPr>
        <w:t>. Общая площадь здания – 1442,5 кв. м.</w:t>
      </w:r>
    </w:p>
    <w:p w:rsidR="00747458" w:rsidRPr="00747458" w:rsidRDefault="00747458" w:rsidP="007B5B74">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соответствии с актом приемки объекта капитального строительства от 06.05.2019 года, строительно-монтажные работы по строительству данного объекта осуществлены в установленные Контрактом сроки (начало работ - 02.05.2017 г., окончание работ - 30.04.2019 г.) и сроки, предусмотренные Госпрограммой на строительство данного объекта 2017-2019 гг., Минспорт</w:t>
      </w:r>
      <w:r w:rsidR="007B5B74">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соблюдены. Объект введен в эксплуатацию на основании разрешения №RU 06503301-301 от 29.05.2019 года. </w:t>
      </w:r>
    </w:p>
    <w:p w:rsidR="00747458" w:rsidRPr="007B5B74" w:rsidRDefault="00747458" w:rsidP="00747458">
      <w:pPr>
        <w:spacing w:after="0" w:line="240" w:lineRule="auto"/>
        <w:ind w:firstLine="708"/>
        <w:jc w:val="both"/>
        <w:rPr>
          <w:rFonts w:ascii="Times New Roman" w:eastAsia="Times New Roman" w:hAnsi="Times New Roman" w:cs="Times New Roman"/>
          <w:i/>
          <w:iCs/>
          <w:sz w:val="28"/>
          <w:szCs w:val="28"/>
          <w:u w:val="single"/>
          <w:lang w:eastAsia="ru-RU"/>
        </w:rPr>
      </w:pPr>
      <w:r w:rsidRPr="007B5B74">
        <w:rPr>
          <w:rFonts w:ascii="Times New Roman" w:eastAsia="Times New Roman" w:hAnsi="Times New Roman" w:cs="Times New Roman"/>
          <w:i/>
          <w:iCs/>
          <w:sz w:val="28"/>
          <w:szCs w:val="28"/>
          <w:u w:val="single"/>
          <w:lang w:eastAsia="ru-RU"/>
        </w:rPr>
        <w:lastRenderedPageBreak/>
        <w:t>ФОК Насыр-Корт</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По строительству физкультурно-оздоровительного комплекса (ФОК) с бассейном в Насыр-Кортском а/о г. Назрани в ходе проведения аудита  Минспорт</w:t>
      </w:r>
      <w:r w:rsidR="007B5B74">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предъявлен протокол проведения оперативно-розыскного мероприятия «Обследование помещений, зданий, сооружений, участков местности и транспортных средств» от 20 июля 2020 года, подписанный оперуполномоченным Управления ФСБ </w:t>
      </w:r>
      <w:r w:rsidR="007B5B74">
        <w:rPr>
          <w:rFonts w:ascii="Times New Roman" w:eastAsia="Times New Roman" w:hAnsi="Times New Roman" w:cs="Times New Roman"/>
          <w:sz w:val="28"/>
          <w:szCs w:val="28"/>
          <w:lang w:eastAsia="ru-RU"/>
        </w:rPr>
        <w:t>РФ по РИ</w:t>
      </w:r>
      <w:r w:rsidRPr="00747458">
        <w:rPr>
          <w:rFonts w:ascii="Times New Roman" w:eastAsia="Times New Roman" w:hAnsi="Times New Roman" w:cs="Times New Roman"/>
          <w:sz w:val="28"/>
          <w:szCs w:val="28"/>
          <w:lang w:eastAsia="ru-RU"/>
        </w:rPr>
        <w:t>, согласно которому в помещении Минспорта</w:t>
      </w:r>
      <w:r w:rsidR="007B5B74">
        <w:rPr>
          <w:rFonts w:ascii="Times New Roman" w:eastAsia="Times New Roman" w:hAnsi="Times New Roman" w:cs="Times New Roman"/>
          <w:sz w:val="28"/>
          <w:szCs w:val="28"/>
          <w:lang w:eastAsia="ru-RU"/>
        </w:rPr>
        <w:t xml:space="preserve"> РИ</w:t>
      </w:r>
      <w:r w:rsidRPr="00747458">
        <w:rPr>
          <w:rFonts w:ascii="Times New Roman" w:eastAsia="Times New Roman" w:hAnsi="Times New Roman" w:cs="Times New Roman"/>
          <w:sz w:val="28"/>
          <w:szCs w:val="28"/>
          <w:lang w:eastAsia="ru-RU"/>
        </w:rPr>
        <w:t xml:space="preserve"> произведена выемка (изъятие) всей документации на строительство и ввод в эксплуатацию объекта «Физкультурно-оздоровительный комплекс с плавательным бассейном с ванной 25х8,5 м на площадке спорткомплекса в Насыр-Кортском а/о г. Назрань РИ». Завершение строительства данного объекта было осуществлено в декабре 2019 года. Однако, в ходе проведения настоящего аудита установлено, что Фок Насыр-Корт до сих пор не введен в эксплуатацию.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связи с вышеизложенным, не представилось возможным проверить взаиморасчеты с подрядчиком, осуществляющим строительство данного объекта (договорные отношения, приемка выполненных работ, оплата).</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рамках реализации мероприятий подпрограммы «Развитие спортивной инфраструктуры» в 2019 году выполнено мероприятие по созданию или модернизации футбольных полей с искусственным покрытием и легкоатлетическими беговыми дорожками в Насыр-Кортском а/о г. Назрани.</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Общий объем бюджетных ассигнований предусмотренных в бюджете Республики Ингушетия на реализацию данного мероприятия в соответствии с соглашением о предоставлении субсидий из федерального бюджета бюджету субъекта Российской Федерации №777-08-2019-130 от 13.02.2019 года, заключенного между </w:t>
      </w:r>
      <w:r w:rsidR="007B5B74">
        <w:rPr>
          <w:rFonts w:ascii="Times New Roman" w:eastAsia="Times New Roman" w:hAnsi="Times New Roman" w:cs="Times New Roman"/>
          <w:sz w:val="28"/>
          <w:szCs w:val="28"/>
          <w:lang w:eastAsia="ru-RU"/>
        </w:rPr>
        <w:t xml:space="preserve">Минспорта РФ </w:t>
      </w:r>
      <w:r w:rsidRPr="00747458">
        <w:rPr>
          <w:rFonts w:ascii="Times New Roman" w:eastAsia="Times New Roman" w:hAnsi="Times New Roman" w:cs="Times New Roman"/>
          <w:sz w:val="28"/>
          <w:szCs w:val="28"/>
          <w:lang w:eastAsia="ru-RU"/>
        </w:rPr>
        <w:t xml:space="preserve">и Правительством </w:t>
      </w:r>
      <w:r w:rsidR="007B5B74">
        <w:rPr>
          <w:rFonts w:ascii="Times New Roman" w:eastAsia="Times New Roman" w:hAnsi="Times New Roman" w:cs="Times New Roman"/>
          <w:sz w:val="28"/>
          <w:szCs w:val="28"/>
          <w:lang w:eastAsia="ru-RU"/>
        </w:rPr>
        <w:t>РИ</w:t>
      </w:r>
      <w:r w:rsidRPr="00747458">
        <w:rPr>
          <w:rFonts w:ascii="Times New Roman" w:eastAsia="Times New Roman" w:hAnsi="Times New Roman" w:cs="Times New Roman"/>
          <w:sz w:val="28"/>
          <w:szCs w:val="28"/>
          <w:lang w:eastAsia="ru-RU"/>
        </w:rPr>
        <w:t>, в целях софинансирования которых предоставляется субсидия, составил 40</w:t>
      </w:r>
      <w:r w:rsidR="007B5B74">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 xml:space="preserve">404,0 тыс. руб., из них за счет федерального бюджета </w:t>
      </w:r>
      <w:r w:rsidR="007B5B74">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40</w:t>
      </w:r>
      <w:r w:rsidR="007B5B74">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 xml:space="preserve">000,0 тыс. руб.,  республиканского бюджета </w:t>
      </w:r>
      <w:r w:rsidR="007B5B74">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404,0 тыс. руб</w:t>
      </w:r>
      <w:r w:rsidR="007B5B74">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выполнение работ по поставке и монтажу комплекта спортивно-технологического оборудования для создания или модернизации футбольных полей с искусственным покрытием и легкоатлетическими беговыми дорожками Минспорт</w:t>
      </w:r>
      <w:r w:rsidR="007B5B74">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(Заказчик) и ООО «Евростройсервис-2010» (Подрядчик) был заключен Контракт на общая сумму 40</w:t>
      </w:r>
      <w:r w:rsidR="007B5B74">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404,0 тыс. руб., сроки выполнения работ составляли 40 дней со дня заключения Контракта.</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соответствии с актом приемки – передачи выполненных работ от 02.12.2019 года поставка и монтаж комплекта спортивно-технологического оборудования для создания или модернизации футбольных полей с искусственным покрытием и легкоатлетическими беговыми дорожками в Насыр-Кортском а/о г. Назрани осуществлены в установленные Контрактом сроки (начало работ - 30.10.2019 г., окончание работ - 02.12.2019 г.), т.е. сроки предусмотренные Госпрограммой на выполнение данного мероприятия (2019 г.), Мин</w:t>
      </w:r>
      <w:r w:rsidR="007B5B74">
        <w:rPr>
          <w:rFonts w:ascii="Times New Roman" w:eastAsia="Times New Roman" w:hAnsi="Times New Roman" w:cs="Times New Roman"/>
          <w:sz w:val="28"/>
          <w:szCs w:val="28"/>
          <w:lang w:eastAsia="ru-RU"/>
        </w:rPr>
        <w:t>истерством</w:t>
      </w:r>
      <w:r w:rsidRPr="00747458">
        <w:rPr>
          <w:rFonts w:ascii="Times New Roman" w:eastAsia="Times New Roman" w:hAnsi="Times New Roman" w:cs="Times New Roman"/>
          <w:sz w:val="28"/>
          <w:szCs w:val="28"/>
          <w:lang w:eastAsia="ru-RU"/>
        </w:rPr>
        <w:t xml:space="preserve">  соблюдены.</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 xml:space="preserve">Документы по данному объекту письмом Минспорта </w:t>
      </w:r>
      <w:r w:rsidR="007B5B74">
        <w:rPr>
          <w:rFonts w:ascii="Times New Roman" w:eastAsia="Times New Roman" w:hAnsi="Times New Roman" w:cs="Times New Roman"/>
          <w:sz w:val="28"/>
          <w:szCs w:val="28"/>
          <w:lang w:eastAsia="ru-RU"/>
        </w:rPr>
        <w:t xml:space="preserve">РИ </w:t>
      </w:r>
      <w:r w:rsidRPr="00747458">
        <w:rPr>
          <w:rFonts w:ascii="Times New Roman" w:eastAsia="Times New Roman" w:hAnsi="Times New Roman" w:cs="Times New Roman"/>
          <w:sz w:val="28"/>
          <w:szCs w:val="28"/>
          <w:lang w:eastAsia="ru-RU"/>
        </w:rPr>
        <w:t>№01-06/88 от 29.01.2020 г</w:t>
      </w:r>
      <w:r w:rsidR="007B5B74">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направлены в Мин</w:t>
      </w:r>
      <w:r w:rsidR="007B5B74">
        <w:rPr>
          <w:rFonts w:ascii="Times New Roman" w:eastAsia="Times New Roman" w:hAnsi="Times New Roman" w:cs="Times New Roman"/>
          <w:sz w:val="28"/>
          <w:szCs w:val="28"/>
          <w:lang w:eastAsia="ru-RU"/>
        </w:rPr>
        <w:t>имущество</w:t>
      </w:r>
      <w:r w:rsidRPr="00747458">
        <w:rPr>
          <w:rFonts w:ascii="Times New Roman" w:eastAsia="Times New Roman" w:hAnsi="Times New Roman" w:cs="Times New Roman"/>
          <w:sz w:val="28"/>
          <w:szCs w:val="28"/>
          <w:lang w:eastAsia="ru-RU"/>
        </w:rPr>
        <w:t xml:space="preserve"> Р</w:t>
      </w:r>
      <w:r w:rsidR="007B5B74">
        <w:rPr>
          <w:rFonts w:ascii="Times New Roman" w:eastAsia="Times New Roman" w:hAnsi="Times New Roman" w:cs="Times New Roman"/>
          <w:sz w:val="28"/>
          <w:szCs w:val="28"/>
          <w:lang w:eastAsia="ru-RU"/>
        </w:rPr>
        <w:t>И</w:t>
      </w:r>
      <w:r w:rsidRPr="00747458">
        <w:rPr>
          <w:rFonts w:ascii="Times New Roman" w:eastAsia="Times New Roman" w:hAnsi="Times New Roman" w:cs="Times New Roman"/>
          <w:sz w:val="28"/>
          <w:szCs w:val="28"/>
          <w:lang w:eastAsia="ru-RU"/>
        </w:rPr>
        <w:t xml:space="preserve"> для регистрации права собственности и определения балансодержателя.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Таким образом, в 2018, 2019 годах Минспорт</w:t>
      </w:r>
      <w:r w:rsidR="007B5B74">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в рамках реализации Госпрограммы по мероприятиям предусмотренным подпрограммой «Развитие спортивной инфраструктуры» по объектам капитального строительства и оснащения объектов спортивной инфраструктуры спортивно-технологическим оборудованием, завершено строительство по всем 3 объектам, а введено в эксплуатацию и функционируют только 2 объекта. В ходе проведения настоящего аудита установлено, что Фок Насыр-Корт по настоящее время не введен в эксплуатацию.</w:t>
      </w:r>
    </w:p>
    <w:p w:rsidR="00747458" w:rsidRPr="00747458" w:rsidRDefault="00747458" w:rsidP="00747458">
      <w:pPr>
        <w:spacing w:after="0" w:line="240" w:lineRule="auto"/>
        <w:ind w:firstLine="709"/>
        <w:jc w:val="center"/>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ind w:firstLine="709"/>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Операции, связанные с управлением государственным имуществом, в том числе целевое и эффективное его использование.</w:t>
      </w:r>
    </w:p>
    <w:p w:rsidR="00747458" w:rsidRPr="00747458" w:rsidRDefault="00747458" w:rsidP="00747458">
      <w:pPr>
        <w:spacing w:after="0" w:line="240" w:lineRule="auto"/>
        <w:ind w:firstLine="709"/>
        <w:jc w:val="center"/>
        <w:rPr>
          <w:rFonts w:ascii="Times New Roman" w:eastAsia="Times New Roman" w:hAnsi="Times New Roman" w:cs="Times New Roman"/>
          <w:b/>
          <w:sz w:val="28"/>
          <w:szCs w:val="28"/>
          <w:lang w:eastAsia="ru-RU"/>
        </w:rPr>
      </w:pPr>
    </w:p>
    <w:p w:rsidR="00747458" w:rsidRPr="007B5B74" w:rsidRDefault="007B5B74" w:rsidP="007B5B74">
      <w:pPr>
        <w:spacing w:after="0" w:line="240" w:lineRule="auto"/>
        <w:ind w:firstLine="709"/>
        <w:jc w:val="center"/>
        <w:rPr>
          <w:rFonts w:ascii="Times New Roman" w:eastAsia="Times New Roman" w:hAnsi="Times New Roman" w:cs="Times New Roman"/>
          <w:bCs/>
          <w:i/>
          <w:iCs/>
          <w:sz w:val="28"/>
          <w:szCs w:val="28"/>
          <w:u w:val="single"/>
          <w:lang w:eastAsia="ru-RU"/>
        </w:rPr>
      </w:pPr>
      <w:r w:rsidRPr="007B5B74">
        <w:rPr>
          <w:rFonts w:ascii="Times New Roman" w:eastAsia="Times New Roman" w:hAnsi="Times New Roman" w:cs="Times New Roman"/>
          <w:bCs/>
          <w:i/>
          <w:iCs/>
          <w:sz w:val="28"/>
          <w:szCs w:val="28"/>
          <w:u w:val="single"/>
          <w:lang w:eastAsia="ru-RU"/>
        </w:rPr>
        <w:t>Министерств</w:t>
      </w:r>
      <w:r w:rsidR="00575B25">
        <w:rPr>
          <w:rFonts w:ascii="Times New Roman" w:eastAsia="Times New Roman" w:hAnsi="Times New Roman" w:cs="Times New Roman"/>
          <w:bCs/>
          <w:i/>
          <w:iCs/>
          <w:sz w:val="28"/>
          <w:szCs w:val="28"/>
          <w:u w:val="single"/>
          <w:lang w:eastAsia="ru-RU"/>
        </w:rPr>
        <w:t>о</w:t>
      </w:r>
      <w:r w:rsidRPr="007B5B74">
        <w:rPr>
          <w:rFonts w:ascii="Times New Roman" w:eastAsia="Times New Roman" w:hAnsi="Times New Roman" w:cs="Times New Roman"/>
          <w:bCs/>
          <w:i/>
          <w:iCs/>
          <w:sz w:val="28"/>
          <w:szCs w:val="28"/>
          <w:u w:val="single"/>
          <w:lang w:eastAsia="ru-RU"/>
        </w:rPr>
        <w:t xml:space="preserve"> по физической культуре и спорту Республики Ингушетия</w:t>
      </w:r>
    </w:p>
    <w:p w:rsidR="00747458" w:rsidRPr="00747458" w:rsidRDefault="00747458" w:rsidP="007B5B74">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Своим административным зданием Минспор</w:t>
      </w:r>
      <w:r w:rsidR="007B5B74">
        <w:rPr>
          <w:rFonts w:ascii="Times New Roman" w:eastAsia="Times New Roman" w:hAnsi="Times New Roman" w:cs="Times New Roman"/>
          <w:sz w:val="28"/>
          <w:szCs w:val="28"/>
          <w:lang w:eastAsia="ru-RU"/>
        </w:rPr>
        <w:t xml:space="preserve">та РИ </w:t>
      </w:r>
      <w:r w:rsidRPr="00747458">
        <w:rPr>
          <w:rFonts w:ascii="Times New Roman" w:eastAsia="Times New Roman" w:hAnsi="Times New Roman" w:cs="Times New Roman"/>
          <w:sz w:val="28"/>
          <w:szCs w:val="28"/>
          <w:lang w:eastAsia="ru-RU"/>
        </w:rPr>
        <w:t>не располагает</w:t>
      </w:r>
      <w:r w:rsidR="007B5B74">
        <w:rPr>
          <w:rFonts w:ascii="Times New Roman" w:eastAsia="Times New Roman" w:hAnsi="Times New Roman" w:cs="Times New Roman"/>
          <w:sz w:val="28"/>
          <w:szCs w:val="28"/>
          <w:lang w:eastAsia="ru-RU"/>
        </w:rPr>
        <w:t xml:space="preserve"> и находится</w:t>
      </w:r>
      <w:r w:rsidRPr="00747458">
        <w:rPr>
          <w:rFonts w:ascii="Times New Roman" w:eastAsia="Times New Roman" w:hAnsi="Times New Roman" w:cs="Times New Roman"/>
          <w:sz w:val="28"/>
          <w:szCs w:val="28"/>
          <w:lang w:eastAsia="ru-RU"/>
        </w:rPr>
        <w:t xml:space="preserve"> в здании </w:t>
      </w:r>
      <w:r w:rsidR="005446CA">
        <w:rPr>
          <w:rFonts w:ascii="Times New Roman" w:eastAsia="Times New Roman" w:hAnsi="Times New Roman" w:cs="Times New Roman"/>
          <w:sz w:val="28"/>
          <w:szCs w:val="28"/>
          <w:lang w:eastAsia="ru-RU"/>
        </w:rPr>
        <w:t>ГБУ</w:t>
      </w:r>
      <w:r w:rsidRPr="00747458">
        <w:rPr>
          <w:rFonts w:ascii="Times New Roman" w:eastAsia="Times New Roman" w:hAnsi="Times New Roman" w:cs="Times New Roman"/>
          <w:sz w:val="28"/>
          <w:szCs w:val="28"/>
          <w:lang w:eastAsia="ru-RU"/>
        </w:rPr>
        <w:t xml:space="preserve"> «Республиканская специализированная детско-юношеская школа бокса» (Республика Ингушетия, г. Назрань, ул. Фабричная, №3).</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Территория площадью 642 кв. м, передана Минспорт</w:t>
      </w:r>
      <w:r w:rsidR="005446CA">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согласно договору безвозмездного пользования №44 от 11.11.2011 г</w:t>
      </w:r>
      <w:r w:rsidR="005446CA">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w:t>
      </w:r>
    </w:p>
    <w:p w:rsidR="005446CA"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соответствии со ст</w:t>
      </w:r>
      <w:r w:rsidR="005446CA">
        <w:rPr>
          <w:rFonts w:ascii="Times New Roman" w:eastAsia="Times New Roman" w:hAnsi="Times New Roman" w:cs="Times New Roman"/>
          <w:sz w:val="28"/>
          <w:szCs w:val="28"/>
          <w:lang w:eastAsia="ru-RU"/>
        </w:rPr>
        <w:t>атьей</w:t>
      </w:r>
      <w:r w:rsidRPr="00747458">
        <w:rPr>
          <w:rFonts w:ascii="Times New Roman" w:eastAsia="Times New Roman" w:hAnsi="Times New Roman" w:cs="Times New Roman"/>
          <w:sz w:val="28"/>
          <w:szCs w:val="28"/>
          <w:lang w:eastAsia="ru-RU"/>
        </w:rPr>
        <w:t xml:space="preserve"> 244 Т</w:t>
      </w:r>
      <w:r w:rsidR="005446CA">
        <w:rPr>
          <w:rFonts w:ascii="Times New Roman" w:eastAsia="Times New Roman" w:hAnsi="Times New Roman" w:cs="Times New Roman"/>
          <w:sz w:val="28"/>
          <w:szCs w:val="28"/>
          <w:lang w:eastAsia="ru-RU"/>
        </w:rPr>
        <w:t>рудового Кодекса</w:t>
      </w:r>
      <w:r w:rsidRPr="00747458">
        <w:rPr>
          <w:rFonts w:ascii="Times New Roman" w:eastAsia="Times New Roman" w:hAnsi="Times New Roman" w:cs="Times New Roman"/>
          <w:sz w:val="28"/>
          <w:szCs w:val="28"/>
          <w:lang w:eastAsia="ru-RU"/>
        </w:rPr>
        <w:t xml:space="preserve"> РФ договоры о полной индивидуальной и материальной ответственности заключены с материально-ответственными лицами Минспорта</w:t>
      </w:r>
      <w:r w:rsidR="005446CA">
        <w:rPr>
          <w:rFonts w:ascii="Times New Roman" w:eastAsia="Times New Roman" w:hAnsi="Times New Roman" w:cs="Times New Roman"/>
          <w:sz w:val="28"/>
          <w:szCs w:val="28"/>
          <w:lang w:eastAsia="ru-RU"/>
        </w:rPr>
        <w:t xml:space="preserve"> РИ.</w:t>
      </w:r>
    </w:p>
    <w:p w:rsidR="00747458" w:rsidRPr="00747458" w:rsidRDefault="00747458" w:rsidP="005446CA">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01.01.2020 г</w:t>
      </w:r>
      <w:r w:rsidR="005446CA">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на балансе Мин</w:t>
      </w:r>
      <w:r w:rsidR="005446CA">
        <w:rPr>
          <w:rFonts w:ascii="Times New Roman" w:eastAsia="Times New Roman" w:hAnsi="Times New Roman" w:cs="Times New Roman"/>
          <w:sz w:val="28"/>
          <w:szCs w:val="28"/>
          <w:lang w:eastAsia="ru-RU"/>
        </w:rPr>
        <w:t>истерства</w:t>
      </w:r>
      <w:r w:rsidRPr="00747458">
        <w:rPr>
          <w:rFonts w:ascii="Times New Roman" w:eastAsia="Times New Roman" w:hAnsi="Times New Roman" w:cs="Times New Roman"/>
          <w:sz w:val="28"/>
          <w:szCs w:val="28"/>
          <w:lang w:eastAsia="ru-RU"/>
        </w:rPr>
        <w:t xml:space="preserve"> числятся основные средства на сумму 126</w:t>
      </w:r>
      <w:r w:rsidR="005446CA">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503,1 тыс. руб</w:t>
      </w:r>
      <w:r w:rsidR="005446CA">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r w:rsidR="005446CA">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В 2018, 2019 годах на баланс Минспорта </w:t>
      </w:r>
      <w:r w:rsidR="005446CA">
        <w:rPr>
          <w:rFonts w:ascii="Times New Roman" w:eastAsia="Times New Roman" w:hAnsi="Times New Roman" w:cs="Times New Roman"/>
          <w:sz w:val="28"/>
          <w:szCs w:val="28"/>
          <w:lang w:eastAsia="ru-RU"/>
        </w:rPr>
        <w:t xml:space="preserve">РИ </w:t>
      </w:r>
      <w:r w:rsidRPr="00747458">
        <w:rPr>
          <w:rFonts w:ascii="Times New Roman" w:eastAsia="Times New Roman" w:hAnsi="Times New Roman" w:cs="Times New Roman"/>
          <w:sz w:val="28"/>
          <w:szCs w:val="28"/>
          <w:lang w:eastAsia="ru-RU"/>
        </w:rPr>
        <w:t>поступили основные средства на сумму 94</w:t>
      </w:r>
      <w:r w:rsidR="005446CA">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438,8 тыс. руб., в том числе:</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1) в 2018 г</w:t>
      </w:r>
      <w:r w:rsidR="005446CA">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 на сумму 42</w:t>
      </w:r>
      <w:r w:rsidR="005446CA">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 xml:space="preserve">701,8 тыс. руб. (газ–автобус класс </w:t>
      </w:r>
      <w:r w:rsidR="005446C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А</w:t>
      </w:r>
      <w:r w:rsidR="005446C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сооружения для боев М1, башня-арка, дощатый настил, наружное электроснабжение, ограждение, инвентарь и т.д.);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2) в 2019 г</w:t>
      </w:r>
      <w:r w:rsidR="005446CA">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 на сумму 51</w:t>
      </w:r>
      <w:r w:rsidR="005446CA">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 xml:space="preserve">737,0 тыс. руб. (автобус ПАЗ, вагончики для альпинистов и т.д.).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Выбытие основных средств в 2018, 2019 годах не производилось.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На основании приказа Минспорта </w:t>
      </w:r>
      <w:r w:rsidR="005446CA">
        <w:rPr>
          <w:rFonts w:ascii="Times New Roman" w:eastAsia="Times New Roman" w:hAnsi="Times New Roman" w:cs="Times New Roman"/>
          <w:sz w:val="28"/>
          <w:szCs w:val="28"/>
          <w:lang w:eastAsia="ru-RU"/>
        </w:rPr>
        <w:t xml:space="preserve">РИ </w:t>
      </w:r>
      <w:r w:rsidRPr="00747458">
        <w:rPr>
          <w:rFonts w:ascii="Times New Roman" w:eastAsia="Times New Roman" w:hAnsi="Times New Roman" w:cs="Times New Roman"/>
          <w:sz w:val="28"/>
          <w:szCs w:val="28"/>
          <w:lang w:eastAsia="ru-RU"/>
        </w:rPr>
        <w:t>№06-04/66 от 07.09.2020 г</w:t>
      </w:r>
      <w:r w:rsidR="005446CA">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проведена инвентаризация основных средств и материальных ценностей, по итогам которой недостач и излишков не установлено.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ходе проведения аудита установлено, что в нарушение ст</w:t>
      </w:r>
      <w:r w:rsidR="005446CA">
        <w:rPr>
          <w:rFonts w:ascii="Times New Roman" w:eastAsia="Times New Roman" w:hAnsi="Times New Roman" w:cs="Times New Roman"/>
          <w:sz w:val="28"/>
          <w:szCs w:val="28"/>
          <w:lang w:eastAsia="ru-RU"/>
        </w:rPr>
        <w:t>атьи</w:t>
      </w:r>
      <w:r w:rsidRPr="00747458">
        <w:rPr>
          <w:rFonts w:ascii="Times New Roman" w:eastAsia="Times New Roman" w:hAnsi="Times New Roman" w:cs="Times New Roman"/>
          <w:sz w:val="28"/>
          <w:szCs w:val="28"/>
          <w:lang w:eastAsia="ru-RU"/>
        </w:rPr>
        <w:t xml:space="preserve"> 34 Б</w:t>
      </w:r>
      <w:r w:rsidR="005446CA">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в Минспорт</w:t>
      </w:r>
      <w:r w:rsidR="005446CA">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выявлено неэффективное использование государственного имущества на общую сумму </w:t>
      </w:r>
      <w:r w:rsidRPr="005446CA">
        <w:rPr>
          <w:rFonts w:ascii="Times New Roman" w:eastAsia="Times New Roman" w:hAnsi="Times New Roman" w:cs="Times New Roman"/>
          <w:bCs/>
          <w:sz w:val="28"/>
          <w:szCs w:val="28"/>
          <w:lang w:eastAsia="ru-RU"/>
        </w:rPr>
        <w:t>2</w:t>
      </w:r>
      <w:r w:rsidR="005446CA" w:rsidRPr="005446CA">
        <w:rPr>
          <w:rFonts w:ascii="Times New Roman" w:eastAsia="Times New Roman" w:hAnsi="Times New Roman" w:cs="Times New Roman"/>
          <w:bCs/>
          <w:sz w:val="28"/>
          <w:szCs w:val="28"/>
          <w:lang w:eastAsia="ru-RU"/>
        </w:rPr>
        <w:t> </w:t>
      </w:r>
      <w:r w:rsidRPr="005446CA">
        <w:rPr>
          <w:rFonts w:ascii="Times New Roman" w:eastAsia="Times New Roman" w:hAnsi="Times New Roman" w:cs="Times New Roman"/>
          <w:bCs/>
          <w:sz w:val="28"/>
          <w:szCs w:val="28"/>
          <w:lang w:eastAsia="ru-RU"/>
        </w:rPr>
        <w:t>001,8 тыс. руб</w:t>
      </w:r>
      <w:r w:rsidR="005446CA" w:rsidRPr="005446CA">
        <w:rPr>
          <w:rFonts w:ascii="Times New Roman" w:eastAsia="Times New Roman" w:hAnsi="Times New Roman" w:cs="Times New Roman"/>
          <w:bCs/>
          <w:sz w:val="28"/>
          <w:szCs w:val="28"/>
          <w:lang w:eastAsia="ru-RU"/>
        </w:rPr>
        <w:t>лей</w:t>
      </w:r>
      <w:r w:rsidRPr="005446CA">
        <w:rPr>
          <w:rFonts w:ascii="Times New Roman" w:eastAsia="Times New Roman" w:hAnsi="Times New Roman" w:cs="Times New Roman"/>
          <w:bCs/>
          <w:sz w:val="28"/>
          <w:szCs w:val="28"/>
          <w:lang w:eastAsia="ru-RU"/>
        </w:rPr>
        <w:t>.</w:t>
      </w:r>
      <w:r w:rsidRPr="00747458">
        <w:rPr>
          <w:rFonts w:ascii="Times New Roman" w:eastAsia="Times New Roman" w:hAnsi="Times New Roman" w:cs="Times New Roman"/>
          <w:sz w:val="28"/>
          <w:szCs w:val="28"/>
          <w:lang w:eastAsia="ru-RU"/>
        </w:rPr>
        <w:t xml:space="preserve"> Так, на балансе Мин</w:t>
      </w:r>
      <w:r w:rsidR="005446CA">
        <w:rPr>
          <w:rFonts w:ascii="Times New Roman" w:eastAsia="Times New Roman" w:hAnsi="Times New Roman" w:cs="Times New Roman"/>
          <w:sz w:val="28"/>
          <w:szCs w:val="28"/>
          <w:lang w:eastAsia="ru-RU"/>
        </w:rPr>
        <w:t>мстерства</w:t>
      </w:r>
      <w:r w:rsidRPr="00747458">
        <w:rPr>
          <w:rFonts w:ascii="Times New Roman" w:eastAsia="Times New Roman" w:hAnsi="Times New Roman" w:cs="Times New Roman"/>
          <w:sz w:val="28"/>
          <w:szCs w:val="28"/>
          <w:lang w:eastAsia="ru-RU"/>
        </w:rPr>
        <w:t xml:space="preserve">а находится имущество, приобретенное для организации боев М1 «Битва в горах» в горной части Республики Ингушетия (Таргим), которое на протяжении последних </w:t>
      </w:r>
      <w:r w:rsidR="005446CA">
        <w:rPr>
          <w:rFonts w:ascii="Times New Roman" w:eastAsia="Times New Roman" w:hAnsi="Times New Roman" w:cs="Times New Roman"/>
          <w:sz w:val="28"/>
          <w:szCs w:val="28"/>
          <w:lang w:eastAsia="ru-RU"/>
        </w:rPr>
        <w:t>2</w:t>
      </w:r>
      <w:r w:rsidRPr="00747458">
        <w:rPr>
          <w:rFonts w:ascii="Times New Roman" w:eastAsia="Times New Roman" w:hAnsi="Times New Roman" w:cs="Times New Roman"/>
          <w:sz w:val="28"/>
          <w:szCs w:val="28"/>
          <w:lang w:eastAsia="ru-RU"/>
        </w:rPr>
        <w:t xml:space="preserve"> лет не используется</w:t>
      </w:r>
      <w:r w:rsidR="005446C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общей балансовой стоимостью 2</w:t>
      </w:r>
      <w:r w:rsidR="005446CA">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 xml:space="preserve">001,8 тыс. руб., в том числе:  </w:t>
      </w:r>
    </w:p>
    <w:p w:rsidR="00747458" w:rsidRPr="005446CA" w:rsidRDefault="00747458" w:rsidP="00991A8F">
      <w:pPr>
        <w:pStyle w:val="a7"/>
        <w:numPr>
          <w:ilvl w:val="0"/>
          <w:numId w:val="150"/>
        </w:numPr>
        <w:tabs>
          <w:tab w:val="left" w:pos="1134"/>
        </w:tabs>
        <w:spacing w:after="0" w:line="240" w:lineRule="auto"/>
        <w:ind w:left="0" w:firstLine="742"/>
        <w:jc w:val="both"/>
        <w:rPr>
          <w:rFonts w:ascii="Times New Roman" w:eastAsia="Times New Roman" w:hAnsi="Times New Roman" w:cs="Times New Roman"/>
          <w:sz w:val="28"/>
          <w:szCs w:val="28"/>
          <w:lang w:eastAsia="ru-RU"/>
        </w:rPr>
      </w:pPr>
      <w:r w:rsidRPr="005446CA">
        <w:rPr>
          <w:rFonts w:ascii="Times New Roman" w:eastAsia="Times New Roman" w:hAnsi="Times New Roman" w:cs="Times New Roman"/>
          <w:sz w:val="28"/>
          <w:szCs w:val="28"/>
          <w:lang w:eastAsia="ru-RU"/>
        </w:rPr>
        <w:lastRenderedPageBreak/>
        <w:t>башня - арка, балансовой стоимостью -141,6 тыс. руб.</w:t>
      </w:r>
      <w:r w:rsidR="005446CA">
        <w:rPr>
          <w:rFonts w:ascii="Times New Roman" w:eastAsia="Times New Roman" w:hAnsi="Times New Roman" w:cs="Times New Roman"/>
          <w:sz w:val="28"/>
          <w:szCs w:val="28"/>
          <w:lang w:eastAsia="ru-RU"/>
        </w:rPr>
        <w:t>;</w:t>
      </w:r>
    </w:p>
    <w:p w:rsidR="00747458" w:rsidRPr="005446CA" w:rsidRDefault="00747458" w:rsidP="00991A8F">
      <w:pPr>
        <w:pStyle w:val="a7"/>
        <w:numPr>
          <w:ilvl w:val="0"/>
          <w:numId w:val="150"/>
        </w:numPr>
        <w:tabs>
          <w:tab w:val="left" w:pos="1134"/>
        </w:tabs>
        <w:spacing w:after="0" w:line="240" w:lineRule="auto"/>
        <w:ind w:left="0" w:firstLine="742"/>
        <w:jc w:val="both"/>
        <w:rPr>
          <w:rFonts w:ascii="Times New Roman" w:eastAsia="Times New Roman" w:hAnsi="Times New Roman" w:cs="Times New Roman"/>
          <w:sz w:val="28"/>
          <w:szCs w:val="28"/>
          <w:lang w:eastAsia="ru-RU"/>
        </w:rPr>
      </w:pPr>
      <w:r w:rsidRPr="005446CA">
        <w:rPr>
          <w:rFonts w:ascii="Times New Roman" w:eastAsia="Times New Roman" w:hAnsi="Times New Roman" w:cs="Times New Roman"/>
          <w:sz w:val="28"/>
          <w:szCs w:val="28"/>
          <w:lang w:eastAsia="ru-RU"/>
        </w:rPr>
        <w:t>башня - арка, балансовой стоимостью - 141,6 тыс. руб.</w:t>
      </w:r>
      <w:r w:rsidR="005446CA">
        <w:rPr>
          <w:rFonts w:ascii="Times New Roman" w:eastAsia="Times New Roman" w:hAnsi="Times New Roman" w:cs="Times New Roman"/>
          <w:sz w:val="28"/>
          <w:szCs w:val="28"/>
          <w:lang w:eastAsia="ru-RU"/>
        </w:rPr>
        <w:t>;</w:t>
      </w:r>
    </w:p>
    <w:p w:rsidR="00747458" w:rsidRPr="005446CA" w:rsidRDefault="00747458" w:rsidP="00991A8F">
      <w:pPr>
        <w:pStyle w:val="a7"/>
        <w:numPr>
          <w:ilvl w:val="0"/>
          <w:numId w:val="150"/>
        </w:numPr>
        <w:tabs>
          <w:tab w:val="left" w:pos="1134"/>
        </w:tabs>
        <w:spacing w:after="0" w:line="240" w:lineRule="auto"/>
        <w:ind w:left="0" w:firstLine="742"/>
        <w:jc w:val="both"/>
        <w:rPr>
          <w:rFonts w:ascii="Times New Roman" w:eastAsia="Times New Roman" w:hAnsi="Times New Roman" w:cs="Times New Roman"/>
          <w:sz w:val="28"/>
          <w:szCs w:val="28"/>
          <w:lang w:eastAsia="ru-RU"/>
        </w:rPr>
      </w:pPr>
      <w:r w:rsidRPr="005446CA">
        <w:rPr>
          <w:rFonts w:ascii="Times New Roman" w:eastAsia="Times New Roman" w:hAnsi="Times New Roman" w:cs="Times New Roman"/>
          <w:sz w:val="28"/>
          <w:szCs w:val="28"/>
          <w:lang w:eastAsia="ru-RU"/>
        </w:rPr>
        <w:t>лестница металлическая, балансовой стоимостью - 77,5 тыс.  руб.</w:t>
      </w:r>
      <w:r w:rsidR="005446CA">
        <w:rPr>
          <w:rFonts w:ascii="Times New Roman" w:eastAsia="Times New Roman" w:hAnsi="Times New Roman" w:cs="Times New Roman"/>
          <w:sz w:val="28"/>
          <w:szCs w:val="28"/>
          <w:lang w:eastAsia="ru-RU"/>
        </w:rPr>
        <w:t>;</w:t>
      </w:r>
    </w:p>
    <w:p w:rsidR="00747458" w:rsidRPr="005446CA" w:rsidRDefault="00747458" w:rsidP="00991A8F">
      <w:pPr>
        <w:pStyle w:val="a7"/>
        <w:numPr>
          <w:ilvl w:val="0"/>
          <w:numId w:val="150"/>
        </w:numPr>
        <w:tabs>
          <w:tab w:val="left" w:pos="1134"/>
        </w:tabs>
        <w:spacing w:after="0" w:line="240" w:lineRule="auto"/>
        <w:ind w:left="0" w:firstLine="742"/>
        <w:jc w:val="both"/>
        <w:rPr>
          <w:rFonts w:ascii="Times New Roman" w:eastAsia="Times New Roman" w:hAnsi="Times New Roman" w:cs="Times New Roman"/>
          <w:sz w:val="28"/>
          <w:szCs w:val="28"/>
          <w:lang w:eastAsia="ru-RU"/>
        </w:rPr>
      </w:pPr>
      <w:r w:rsidRPr="005446CA">
        <w:rPr>
          <w:rFonts w:ascii="Times New Roman" w:eastAsia="Times New Roman" w:hAnsi="Times New Roman" w:cs="Times New Roman"/>
          <w:sz w:val="28"/>
          <w:szCs w:val="28"/>
          <w:lang w:eastAsia="ru-RU"/>
        </w:rPr>
        <w:t>бетонная площадка №1, балансовой стоимостью - 107,4 тыс.  руб.</w:t>
      </w:r>
      <w:r w:rsidR="005446CA">
        <w:rPr>
          <w:rFonts w:ascii="Times New Roman" w:eastAsia="Times New Roman" w:hAnsi="Times New Roman" w:cs="Times New Roman"/>
          <w:sz w:val="28"/>
          <w:szCs w:val="28"/>
          <w:lang w:eastAsia="ru-RU"/>
        </w:rPr>
        <w:t>;</w:t>
      </w:r>
    </w:p>
    <w:p w:rsidR="00747458" w:rsidRPr="005446CA" w:rsidRDefault="00747458" w:rsidP="00991A8F">
      <w:pPr>
        <w:pStyle w:val="a7"/>
        <w:numPr>
          <w:ilvl w:val="0"/>
          <w:numId w:val="150"/>
        </w:numPr>
        <w:tabs>
          <w:tab w:val="left" w:pos="1134"/>
        </w:tabs>
        <w:spacing w:after="0" w:line="240" w:lineRule="auto"/>
        <w:ind w:left="0" w:firstLine="742"/>
        <w:jc w:val="both"/>
        <w:rPr>
          <w:rFonts w:ascii="Times New Roman" w:eastAsia="Times New Roman" w:hAnsi="Times New Roman" w:cs="Times New Roman"/>
          <w:sz w:val="28"/>
          <w:szCs w:val="28"/>
          <w:lang w:eastAsia="ru-RU"/>
        </w:rPr>
      </w:pPr>
      <w:r w:rsidRPr="005446CA">
        <w:rPr>
          <w:rFonts w:ascii="Times New Roman" w:eastAsia="Times New Roman" w:hAnsi="Times New Roman" w:cs="Times New Roman"/>
          <w:sz w:val="28"/>
          <w:szCs w:val="28"/>
          <w:lang w:eastAsia="ru-RU"/>
        </w:rPr>
        <w:t>бетонная площадка №2, балансовой стоимостью – 66,2 тыс. руб.</w:t>
      </w:r>
      <w:r w:rsidR="005446CA">
        <w:rPr>
          <w:rFonts w:ascii="Times New Roman" w:eastAsia="Times New Roman" w:hAnsi="Times New Roman" w:cs="Times New Roman"/>
          <w:sz w:val="28"/>
          <w:szCs w:val="28"/>
          <w:lang w:eastAsia="ru-RU"/>
        </w:rPr>
        <w:t>;</w:t>
      </w:r>
      <w:r w:rsidRPr="005446CA">
        <w:rPr>
          <w:rFonts w:ascii="Times New Roman" w:eastAsia="Times New Roman" w:hAnsi="Times New Roman" w:cs="Times New Roman"/>
          <w:sz w:val="28"/>
          <w:szCs w:val="28"/>
          <w:lang w:eastAsia="ru-RU"/>
        </w:rPr>
        <w:t xml:space="preserve"> </w:t>
      </w:r>
    </w:p>
    <w:p w:rsidR="00747458" w:rsidRPr="005446CA" w:rsidRDefault="00747458" w:rsidP="00991A8F">
      <w:pPr>
        <w:pStyle w:val="a7"/>
        <w:numPr>
          <w:ilvl w:val="0"/>
          <w:numId w:val="150"/>
        </w:numPr>
        <w:tabs>
          <w:tab w:val="left" w:pos="1134"/>
        </w:tabs>
        <w:spacing w:after="0" w:line="240" w:lineRule="auto"/>
        <w:ind w:left="0" w:firstLine="742"/>
        <w:jc w:val="both"/>
        <w:rPr>
          <w:rFonts w:ascii="Times New Roman" w:eastAsia="Times New Roman" w:hAnsi="Times New Roman" w:cs="Times New Roman"/>
          <w:sz w:val="28"/>
          <w:szCs w:val="28"/>
          <w:lang w:eastAsia="ru-RU"/>
        </w:rPr>
      </w:pPr>
      <w:r w:rsidRPr="005446CA">
        <w:rPr>
          <w:rFonts w:ascii="Times New Roman" w:eastAsia="Times New Roman" w:hAnsi="Times New Roman" w:cs="Times New Roman"/>
          <w:sz w:val="28"/>
          <w:szCs w:val="28"/>
          <w:lang w:eastAsia="ru-RU"/>
        </w:rPr>
        <w:t>наружное электроснабжение (трансформатор) балансовой стоимостью – 445,8 тыс. руб.</w:t>
      </w:r>
      <w:r w:rsidR="005446CA">
        <w:rPr>
          <w:rFonts w:ascii="Times New Roman" w:eastAsia="Times New Roman" w:hAnsi="Times New Roman" w:cs="Times New Roman"/>
          <w:sz w:val="28"/>
          <w:szCs w:val="28"/>
          <w:lang w:eastAsia="ru-RU"/>
        </w:rPr>
        <w:t>;</w:t>
      </w:r>
      <w:r w:rsidRPr="005446CA">
        <w:rPr>
          <w:rFonts w:ascii="Times New Roman" w:eastAsia="Times New Roman" w:hAnsi="Times New Roman" w:cs="Times New Roman"/>
          <w:sz w:val="28"/>
          <w:szCs w:val="28"/>
          <w:lang w:eastAsia="ru-RU"/>
        </w:rPr>
        <w:t xml:space="preserve"> </w:t>
      </w:r>
    </w:p>
    <w:p w:rsidR="00747458" w:rsidRPr="005446CA" w:rsidRDefault="00747458" w:rsidP="00991A8F">
      <w:pPr>
        <w:pStyle w:val="a7"/>
        <w:numPr>
          <w:ilvl w:val="0"/>
          <w:numId w:val="150"/>
        </w:numPr>
        <w:tabs>
          <w:tab w:val="left" w:pos="1134"/>
        </w:tabs>
        <w:spacing w:after="0" w:line="240" w:lineRule="auto"/>
        <w:ind w:left="0" w:firstLine="742"/>
        <w:jc w:val="both"/>
        <w:rPr>
          <w:rFonts w:ascii="Times New Roman" w:eastAsia="Times New Roman" w:hAnsi="Times New Roman" w:cs="Times New Roman"/>
          <w:sz w:val="28"/>
          <w:szCs w:val="28"/>
          <w:lang w:eastAsia="ru-RU"/>
        </w:rPr>
      </w:pPr>
      <w:r w:rsidRPr="005446CA">
        <w:rPr>
          <w:rFonts w:ascii="Times New Roman" w:eastAsia="Times New Roman" w:hAnsi="Times New Roman" w:cs="Times New Roman"/>
          <w:sz w:val="28"/>
          <w:szCs w:val="28"/>
          <w:lang w:eastAsia="ru-RU"/>
        </w:rPr>
        <w:t>дощатый настил для ринга, балансовой стоимостью – 1021,7 тыс. руб</w:t>
      </w:r>
      <w:r w:rsidR="005446CA">
        <w:rPr>
          <w:rFonts w:ascii="Times New Roman" w:eastAsia="Times New Roman" w:hAnsi="Times New Roman" w:cs="Times New Roman"/>
          <w:sz w:val="28"/>
          <w:szCs w:val="28"/>
          <w:lang w:eastAsia="ru-RU"/>
        </w:rPr>
        <w:t>лей</w:t>
      </w:r>
      <w:r w:rsidRPr="005446CA">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Кроме того, вышеуказанное имущество не было защищено от неблагоприятного воздействия погодных и технических условий, в результате чего материалы разрушаются, дощатый настил высох и рассохся.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highlight w:val="green"/>
          <w:lang w:eastAsia="ru-RU"/>
        </w:rPr>
      </w:pPr>
      <w:r w:rsidRPr="00747458">
        <w:rPr>
          <w:rFonts w:ascii="Times New Roman" w:eastAsia="Times New Roman" w:hAnsi="Times New Roman" w:cs="Times New Roman"/>
          <w:sz w:val="28"/>
          <w:szCs w:val="28"/>
          <w:lang w:eastAsia="ru-RU"/>
        </w:rPr>
        <w:t xml:space="preserve">По </w:t>
      </w:r>
      <w:r w:rsidR="005446CA">
        <w:rPr>
          <w:rFonts w:ascii="Times New Roman" w:eastAsia="Times New Roman" w:hAnsi="Times New Roman" w:cs="Times New Roman"/>
          <w:sz w:val="28"/>
          <w:szCs w:val="28"/>
          <w:lang w:eastAsia="ru-RU"/>
        </w:rPr>
        <w:t xml:space="preserve">информации </w:t>
      </w:r>
      <w:r w:rsidRPr="00747458">
        <w:rPr>
          <w:rFonts w:ascii="Times New Roman" w:eastAsia="Times New Roman" w:hAnsi="Times New Roman" w:cs="Times New Roman"/>
          <w:sz w:val="28"/>
          <w:szCs w:val="28"/>
          <w:lang w:eastAsia="ru-RU"/>
        </w:rPr>
        <w:t xml:space="preserve">отдела развития видов спорта и подготовки резерва Минспорта </w:t>
      </w:r>
      <w:r w:rsidR="005446CA">
        <w:rPr>
          <w:rFonts w:ascii="Times New Roman" w:eastAsia="Times New Roman" w:hAnsi="Times New Roman" w:cs="Times New Roman"/>
          <w:sz w:val="28"/>
          <w:szCs w:val="28"/>
          <w:lang w:eastAsia="ru-RU"/>
        </w:rPr>
        <w:t>РИ</w:t>
      </w:r>
      <w:r w:rsidRPr="00747458">
        <w:rPr>
          <w:rFonts w:ascii="Times New Roman" w:eastAsia="Times New Roman" w:hAnsi="Times New Roman" w:cs="Times New Roman"/>
          <w:sz w:val="28"/>
          <w:szCs w:val="28"/>
          <w:lang w:eastAsia="ru-RU"/>
        </w:rPr>
        <w:t xml:space="preserve"> причиной неиспользования государственного имущества по назначению явилось то, что из-за отсутствия </w:t>
      </w:r>
      <w:r w:rsidR="005446CA">
        <w:rPr>
          <w:rFonts w:ascii="Times New Roman" w:eastAsia="Times New Roman" w:hAnsi="Times New Roman" w:cs="Times New Roman"/>
          <w:sz w:val="28"/>
          <w:szCs w:val="28"/>
          <w:lang w:eastAsia="ru-RU"/>
        </w:rPr>
        <w:t>финансирования</w:t>
      </w:r>
      <w:r w:rsidRPr="00747458">
        <w:rPr>
          <w:rFonts w:ascii="Times New Roman" w:eastAsia="Times New Roman" w:hAnsi="Times New Roman" w:cs="Times New Roman"/>
          <w:sz w:val="28"/>
          <w:szCs w:val="28"/>
          <w:lang w:eastAsia="ru-RU"/>
        </w:rPr>
        <w:t xml:space="preserve"> за последние </w:t>
      </w:r>
      <w:r w:rsidR="005446CA">
        <w:rPr>
          <w:rFonts w:ascii="Times New Roman" w:eastAsia="Times New Roman" w:hAnsi="Times New Roman" w:cs="Times New Roman"/>
          <w:sz w:val="28"/>
          <w:szCs w:val="28"/>
          <w:lang w:eastAsia="ru-RU"/>
        </w:rPr>
        <w:t>2</w:t>
      </w:r>
      <w:r w:rsidRPr="00747458">
        <w:rPr>
          <w:rFonts w:ascii="Times New Roman" w:eastAsia="Times New Roman" w:hAnsi="Times New Roman" w:cs="Times New Roman"/>
          <w:sz w:val="28"/>
          <w:szCs w:val="28"/>
          <w:lang w:eastAsia="ru-RU"/>
        </w:rPr>
        <w:t xml:space="preserve"> года мероприятия не проводились.</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Также, в ходе инвентаризации основных средств выявлено, что на балансе Минспорта </w:t>
      </w:r>
      <w:r w:rsidR="005446CA">
        <w:rPr>
          <w:rFonts w:ascii="Times New Roman" w:eastAsia="Times New Roman" w:hAnsi="Times New Roman" w:cs="Times New Roman"/>
          <w:sz w:val="28"/>
          <w:szCs w:val="28"/>
          <w:lang w:eastAsia="ru-RU"/>
        </w:rPr>
        <w:t xml:space="preserve">РИ </w:t>
      </w:r>
      <w:r w:rsidRPr="00747458">
        <w:rPr>
          <w:rFonts w:ascii="Times New Roman" w:eastAsia="Times New Roman" w:hAnsi="Times New Roman" w:cs="Times New Roman"/>
          <w:sz w:val="28"/>
          <w:szCs w:val="28"/>
          <w:lang w:eastAsia="ru-RU"/>
        </w:rPr>
        <w:t>числится чаша бассейна, принятая на баланс 11.06.2018 г</w:t>
      </w:r>
      <w:r w:rsidR="005446CA">
        <w:rPr>
          <w:rFonts w:ascii="Times New Roman" w:eastAsia="Times New Roman" w:hAnsi="Times New Roman" w:cs="Times New Roman"/>
          <w:sz w:val="28"/>
          <w:szCs w:val="28"/>
          <w:lang w:eastAsia="ru-RU"/>
        </w:rPr>
        <w:t xml:space="preserve">ода, </w:t>
      </w:r>
      <w:r w:rsidRPr="00747458">
        <w:rPr>
          <w:rFonts w:ascii="Times New Roman" w:eastAsia="Times New Roman" w:hAnsi="Times New Roman" w:cs="Times New Roman"/>
          <w:sz w:val="28"/>
          <w:szCs w:val="28"/>
          <w:lang w:eastAsia="ru-RU"/>
        </w:rPr>
        <w:t>балансовой стоимостью 39 999,9 тыс. руб</w:t>
      </w:r>
      <w:r w:rsidR="005446CA">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При проверке наличия данной чаши установлено, что она фактически передана в 2018 году и установлена в здании женского бассейна ФГБОУ ВО «Ингушский Государственный университет» по адресу: Республика Ингушетия,  г. Магас, ул. З. Борова Дом 1б. </w:t>
      </w:r>
      <w:r w:rsidR="005446CA">
        <w:rPr>
          <w:rFonts w:ascii="Times New Roman" w:eastAsia="Times New Roman" w:hAnsi="Times New Roman" w:cs="Times New Roman"/>
          <w:sz w:val="28"/>
          <w:szCs w:val="28"/>
          <w:lang w:eastAsia="ru-RU"/>
        </w:rPr>
        <w:t>По информации Минспорта РИ</w:t>
      </w:r>
      <w:r w:rsidRPr="00747458">
        <w:rPr>
          <w:rFonts w:ascii="Times New Roman" w:eastAsia="Times New Roman" w:hAnsi="Times New Roman" w:cs="Times New Roman"/>
          <w:sz w:val="28"/>
          <w:szCs w:val="28"/>
          <w:lang w:eastAsia="ru-RU"/>
        </w:rPr>
        <w:t xml:space="preserve"> вышеуказанная чаша бассейна приобретена за счет средств республиканского бюджета и передана в безвозмездное пользование ФГБОУ ВО «Ингушский Государственный университет».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Установить правомерность передачи данного имущества, на момент проведения аудита не представилось возможным, в связи с изъятием документов в ходе оперативно-розыскных мероприятий согласно протоколу от 14.10.2019 </w:t>
      </w:r>
      <w:r w:rsidR="005446CA" w:rsidRPr="00747458">
        <w:rPr>
          <w:rFonts w:ascii="Times New Roman" w:eastAsia="Times New Roman" w:hAnsi="Times New Roman" w:cs="Times New Roman"/>
          <w:sz w:val="28"/>
          <w:szCs w:val="28"/>
          <w:lang w:eastAsia="ru-RU"/>
        </w:rPr>
        <w:t>г</w:t>
      </w:r>
      <w:r w:rsidR="005446CA">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Следует отметить, что за безвозмездно переданную в пользование ФГБОУ ВО «Ингушский Государственный университет» чашу бассейна Минспорт</w:t>
      </w:r>
      <w:r w:rsidR="005446CA">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уплачивался имущественный налог в общей сумме 1</w:t>
      </w:r>
      <w:r w:rsidR="005446CA">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713,5 тыс. руб. (в 2018 году – 865,3 тыс. руб., в 2019 году -  848,2 тыс. руб.), тем самым нане</w:t>
      </w:r>
      <w:r w:rsidR="005446CA">
        <w:rPr>
          <w:rFonts w:ascii="Times New Roman" w:eastAsia="Times New Roman" w:hAnsi="Times New Roman" w:cs="Times New Roman"/>
          <w:sz w:val="28"/>
          <w:szCs w:val="28"/>
          <w:lang w:eastAsia="ru-RU"/>
        </w:rPr>
        <w:t>сен</w:t>
      </w:r>
      <w:r w:rsidRPr="00747458">
        <w:rPr>
          <w:rFonts w:ascii="Times New Roman" w:eastAsia="Times New Roman" w:hAnsi="Times New Roman" w:cs="Times New Roman"/>
          <w:sz w:val="28"/>
          <w:szCs w:val="28"/>
          <w:lang w:eastAsia="ru-RU"/>
        </w:rPr>
        <w:t xml:space="preserve"> ущерб республиканскому бюджету на сумму </w:t>
      </w:r>
      <w:r w:rsidRPr="005446CA">
        <w:rPr>
          <w:rFonts w:ascii="Times New Roman" w:eastAsia="Times New Roman" w:hAnsi="Times New Roman" w:cs="Times New Roman"/>
          <w:bCs/>
          <w:sz w:val="28"/>
          <w:szCs w:val="28"/>
          <w:lang w:eastAsia="ru-RU"/>
        </w:rPr>
        <w:t>1</w:t>
      </w:r>
      <w:r w:rsidR="005446CA" w:rsidRPr="005446CA">
        <w:rPr>
          <w:rFonts w:ascii="Times New Roman" w:eastAsia="Times New Roman" w:hAnsi="Times New Roman" w:cs="Times New Roman"/>
          <w:bCs/>
          <w:sz w:val="28"/>
          <w:szCs w:val="28"/>
          <w:lang w:eastAsia="ru-RU"/>
        </w:rPr>
        <w:t> </w:t>
      </w:r>
      <w:r w:rsidRPr="005446CA">
        <w:rPr>
          <w:rFonts w:ascii="Times New Roman" w:eastAsia="Times New Roman" w:hAnsi="Times New Roman" w:cs="Times New Roman"/>
          <w:bCs/>
          <w:sz w:val="28"/>
          <w:szCs w:val="28"/>
          <w:lang w:eastAsia="ru-RU"/>
        </w:rPr>
        <w:t>713,5 тыс. руб</w:t>
      </w:r>
      <w:r w:rsidR="005446CA" w:rsidRPr="005446CA">
        <w:rPr>
          <w:rFonts w:ascii="Times New Roman" w:eastAsia="Times New Roman" w:hAnsi="Times New Roman" w:cs="Times New Roman"/>
          <w:bCs/>
          <w:sz w:val="28"/>
          <w:szCs w:val="28"/>
          <w:lang w:eastAsia="ru-RU"/>
        </w:rPr>
        <w:t>лей</w:t>
      </w:r>
      <w:r w:rsidRPr="005446CA">
        <w:rPr>
          <w:rFonts w:ascii="Times New Roman" w:eastAsia="Times New Roman" w:hAnsi="Times New Roman" w:cs="Times New Roman"/>
          <w:bCs/>
          <w:sz w:val="28"/>
          <w:szCs w:val="28"/>
          <w:lang w:eastAsia="ru-RU"/>
        </w:rPr>
        <w:t>.</w:t>
      </w:r>
      <w:r w:rsidRPr="00747458">
        <w:rPr>
          <w:rFonts w:ascii="Times New Roman" w:eastAsia="Times New Roman" w:hAnsi="Times New Roman" w:cs="Times New Roman"/>
          <w:sz w:val="28"/>
          <w:szCs w:val="28"/>
          <w:lang w:eastAsia="ru-RU"/>
        </w:rPr>
        <w:t xml:space="preserve"> Кроме того, Мин</w:t>
      </w:r>
      <w:r w:rsidR="005446CA">
        <w:rPr>
          <w:rFonts w:ascii="Times New Roman" w:eastAsia="Times New Roman" w:hAnsi="Times New Roman" w:cs="Times New Roman"/>
          <w:sz w:val="28"/>
          <w:szCs w:val="28"/>
          <w:lang w:eastAsia="ru-RU"/>
        </w:rPr>
        <w:t>истерству</w:t>
      </w:r>
      <w:r w:rsidRPr="00747458">
        <w:rPr>
          <w:rFonts w:ascii="Times New Roman" w:eastAsia="Times New Roman" w:hAnsi="Times New Roman" w:cs="Times New Roman"/>
          <w:sz w:val="28"/>
          <w:szCs w:val="28"/>
          <w:lang w:eastAsia="ru-RU"/>
        </w:rPr>
        <w:t xml:space="preserve"> придется оплачивать налог на имуществ</w:t>
      </w:r>
      <w:r w:rsidR="00FC5360">
        <w:rPr>
          <w:rFonts w:ascii="Times New Roman" w:eastAsia="Times New Roman" w:hAnsi="Times New Roman" w:cs="Times New Roman"/>
          <w:sz w:val="28"/>
          <w:szCs w:val="28"/>
          <w:lang w:eastAsia="ru-RU"/>
        </w:rPr>
        <w:t>о</w:t>
      </w:r>
      <w:r w:rsidRPr="00747458">
        <w:rPr>
          <w:rFonts w:ascii="Times New Roman" w:eastAsia="Times New Roman" w:hAnsi="Times New Roman" w:cs="Times New Roman"/>
          <w:sz w:val="28"/>
          <w:szCs w:val="28"/>
          <w:lang w:eastAsia="ru-RU"/>
        </w:rPr>
        <w:t xml:space="preserve"> (чаша бассейна) и в 2020 году свыше 800,0 тыс. руб., что также будет квалифицироваться как ущерб, нанесенный республиканскому бюджету.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момент проведения настоящего аудита установлено, что согласно акту приема передачи  Мин</w:t>
      </w:r>
      <w:r w:rsidR="005446CA">
        <w:rPr>
          <w:rFonts w:ascii="Times New Roman" w:eastAsia="Times New Roman" w:hAnsi="Times New Roman" w:cs="Times New Roman"/>
          <w:sz w:val="28"/>
          <w:szCs w:val="28"/>
          <w:lang w:eastAsia="ru-RU"/>
        </w:rPr>
        <w:t>имущества РИ</w:t>
      </w:r>
      <w:r w:rsidRPr="00747458">
        <w:rPr>
          <w:rFonts w:ascii="Times New Roman" w:eastAsia="Times New Roman" w:hAnsi="Times New Roman" w:cs="Times New Roman"/>
          <w:sz w:val="28"/>
          <w:szCs w:val="28"/>
          <w:lang w:eastAsia="ru-RU"/>
        </w:rPr>
        <w:t xml:space="preserve"> от 15.08.2020 г</w:t>
      </w:r>
      <w:r w:rsidR="005446CA">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и территориального управления Федерального агентства по управлению госимуществом в Республике Ингушетия, вышеуказанная чаша бассейна передана в собственность ФГБОУ ВО «Ингушский Государственный университет», также  Распоряжением территориального управления Федерального агентства по управлению госимуществом в Республике Ингушетия №06-</w:t>
      </w:r>
      <w:r w:rsidRPr="00747458">
        <w:rPr>
          <w:rFonts w:ascii="Times New Roman" w:eastAsia="Times New Roman" w:hAnsi="Times New Roman" w:cs="Times New Roman"/>
          <w:sz w:val="28"/>
          <w:szCs w:val="28"/>
          <w:lang w:eastAsia="ru-RU"/>
        </w:rPr>
        <w:lastRenderedPageBreak/>
        <w:t>36-р от 17.07.2020 г</w:t>
      </w:r>
      <w:r w:rsidR="005446CA">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предписано ФГБОУ ВО «Ингушский Государственный университет» принятие данного имущества.</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747458">
        <w:rPr>
          <w:rFonts w:ascii="Times New Roman" w:eastAsia="Times New Roman" w:hAnsi="Times New Roman" w:cs="Times New Roman"/>
          <w:sz w:val="28"/>
          <w:szCs w:val="28"/>
          <w:lang w:eastAsia="ru-RU"/>
        </w:rPr>
        <w:t>Однако, согласно ст</w:t>
      </w:r>
      <w:r w:rsidR="005446CA">
        <w:rPr>
          <w:rFonts w:ascii="Times New Roman" w:eastAsia="Times New Roman" w:hAnsi="Times New Roman" w:cs="Times New Roman"/>
          <w:sz w:val="28"/>
          <w:szCs w:val="28"/>
          <w:lang w:eastAsia="ru-RU"/>
        </w:rPr>
        <w:t>атье</w:t>
      </w:r>
      <w:r w:rsidRPr="00747458">
        <w:rPr>
          <w:rFonts w:ascii="Times New Roman" w:eastAsia="Times New Roman" w:hAnsi="Times New Roman" w:cs="Times New Roman"/>
          <w:sz w:val="28"/>
          <w:szCs w:val="28"/>
          <w:lang w:eastAsia="ru-RU"/>
        </w:rPr>
        <w:t xml:space="preserve"> 20 Закона </w:t>
      </w:r>
      <w:r w:rsidR="005446CA">
        <w:rPr>
          <w:rFonts w:ascii="Times New Roman" w:eastAsia="Times New Roman" w:hAnsi="Times New Roman" w:cs="Times New Roman"/>
          <w:sz w:val="28"/>
          <w:szCs w:val="28"/>
          <w:lang w:eastAsia="ru-RU"/>
        </w:rPr>
        <w:t xml:space="preserve">РИ </w:t>
      </w:r>
      <w:r w:rsidRPr="00747458">
        <w:rPr>
          <w:rFonts w:ascii="Times New Roman" w:eastAsia="Times New Roman" w:hAnsi="Times New Roman" w:cs="Times New Roman"/>
          <w:sz w:val="28"/>
          <w:szCs w:val="28"/>
          <w:lang w:eastAsia="ru-RU"/>
        </w:rPr>
        <w:t>от 11</w:t>
      </w:r>
      <w:r w:rsidR="00FC5360">
        <w:rPr>
          <w:rFonts w:ascii="Times New Roman" w:eastAsia="Times New Roman" w:hAnsi="Times New Roman" w:cs="Times New Roman"/>
          <w:sz w:val="28"/>
          <w:szCs w:val="28"/>
          <w:lang w:eastAsia="ru-RU"/>
        </w:rPr>
        <w:t>.12.</w:t>
      </w:r>
      <w:r w:rsidRPr="00747458">
        <w:rPr>
          <w:rFonts w:ascii="Times New Roman" w:eastAsia="Times New Roman" w:hAnsi="Times New Roman" w:cs="Times New Roman"/>
          <w:sz w:val="28"/>
          <w:szCs w:val="28"/>
          <w:lang w:eastAsia="ru-RU"/>
        </w:rPr>
        <w:t xml:space="preserve"> 2009 года № 59-РЗ «Об управлении государственной собственностью Республики Ингушетия» (далее – Закон РИ №59-РЗ «Об управлении государственной собственностью Республики Ингушетия») г</w:t>
      </w:r>
      <w:r w:rsidRPr="00747458">
        <w:rPr>
          <w:rFonts w:ascii="Times New Roman" w:eastAsia="Times New Roman" w:hAnsi="Times New Roman" w:cs="Times New Roman"/>
          <w:sz w:val="28"/>
          <w:szCs w:val="28"/>
          <w:shd w:val="clear" w:color="auto" w:fill="FFFFFF"/>
          <w:lang w:eastAsia="ru-RU"/>
        </w:rPr>
        <w:t>осударственное имущество Республики Ингушетия может передаваться в государственную собственность Российской Федерации и собственность муниципальных образований на возмездной и безвозмездной основе в порядке, установленном законодательством Российской Федерации, на основании решения Правительства Республики Ингушетия.</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747458">
        <w:rPr>
          <w:rFonts w:ascii="Times New Roman" w:eastAsia="Times New Roman" w:hAnsi="Times New Roman" w:cs="Times New Roman"/>
          <w:sz w:val="28"/>
          <w:szCs w:val="28"/>
          <w:shd w:val="clear" w:color="auto" w:fill="FFFFFF"/>
          <w:lang w:eastAsia="ru-RU"/>
        </w:rPr>
        <w:t>В нарушение вышеуказанной ст</w:t>
      </w:r>
      <w:r w:rsidR="00575B25">
        <w:rPr>
          <w:rFonts w:ascii="Times New Roman" w:eastAsia="Times New Roman" w:hAnsi="Times New Roman" w:cs="Times New Roman"/>
          <w:sz w:val="28"/>
          <w:szCs w:val="28"/>
          <w:shd w:val="clear" w:color="auto" w:fill="FFFFFF"/>
          <w:lang w:eastAsia="ru-RU"/>
        </w:rPr>
        <w:t xml:space="preserve">атьи </w:t>
      </w:r>
      <w:r w:rsidRPr="00747458">
        <w:rPr>
          <w:rFonts w:ascii="Times New Roman" w:eastAsia="Times New Roman" w:hAnsi="Times New Roman" w:cs="Times New Roman"/>
          <w:sz w:val="28"/>
          <w:szCs w:val="28"/>
          <w:shd w:val="clear" w:color="auto" w:fill="FFFFFF"/>
          <w:lang w:eastAsia="ru-RU"/>
        </w:rPr>
        <w:t>20 Закона РИ №59-РЗ</w:t>
      </w:r>
      <w:r w:rsidRPr="00747458">
        <w:rPr>
          <w:rFonts w:ascii="Times New Roman" w:eastAsia="Times New Roman" w:hAnsi="Times New Roman" w:cs="Times New Roman"/>
          <w:sz w:val="28"/>
          <w:szCs w:val="28"/>
          <w:lang w:eastAsia="ru-RU"/>
        </w:rPr>
        <w:t xml:space="preserve"> решение Правительство Р</w:t>
      </w:r>
      <w:r w:rsidR="00575B25">
        <w:rPr>
          <w:rFonts w:ascii="Times New Roman" w:eastAsia="Times New Roman" w:hAnsi="Times New Roman" w:cs="Times New Roman"/>
          <w:sz w:val="28"/>
          <w:szCs w:val="28"/>
          <w:lang w:eastAsia="ru-RU"/>
        </w:rPr>
        <w:t>И</w:t>
      </w:r>
      <w:r w:rsidRPr="00747458">
        <w:rPr>
          <w:rFonts w:ascii="Times New Roman" w:eastAsia="Times New Roman" w:hAnsi="Times New Roman" w:cs="Times New Roman"/>
          <w:sz w:val="28"/>
          <w:szCs w:val="28"/>
          <w:lang w:eastAsia="ru-RU"/>
        </w:rPr>
        <w:t xml:space="preserve"> по передаче в собственность ФГБОУ ВО «Ингушский Государственный университет» чаши бассейна с балансовой стоимостью 39 999,9 тыс. руб. отсутствует.</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Согласно данным учета на </w:t>
      </w:r>
      <w:smartTag w:uri="urn:schemas-microsoft-com:office:smarttags" w:element="date">
        <w:smartTagPr>
          <w:attr w:name="Year" w:val="2018"/>
          <w:attr w:name="Day" w:val="01"/>
          <w:attr w:name="Month" w:val="01"/>
          <w:attr w:name="ls" w:val="trans"/>
        </w:smartTagPr>
        <w:r w:rsidRPr="00747458">
          <w:rPr>
            <w:rFonts w:ascii="Times New Roman" w:eastAsia="Times New Roman" w:hAnsi="Times New Roman" w:cs="Times New Roman"/>
            <w:sz w:val="28"/>
            <w:szCs w:val="28"/>
            <w:lang w:eastAsia="ru-RU"/>
          </w:rPr>
          <w:t>01.01.2018</w:t>
        </w:r>
      </w:smartTag>
      <w:r w:rsidRPr="00747458">
        <w:rPr>
          <w:rFonts w:ascii="Times New Roman" w:eastAsia="Times New Roman" w:hAnsi="Times New Roman" w:cs="Times New Roman"/>
          <w:sz w:val="28"/>
          <w:szCs w:val="28"/>
          <w:lang w:eastAsia="ru-RU"/>
        </w:rPr>
        <w:t xml:space="preserve"> г</w:t>
      </w:r>
      <w:r w:rsidR="00575B2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в Минспорт</w:t>
      </w:r>
      <w:r w:rsidR="00575B25">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числилась кредиторская задолженность в сумме 287</w:t>
      </w:r>
      <w:r w:rsidR="00575B25">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048,1 тыс. руб</w:t>
      </w:r>
      <w:r w:rsidR="00575B25">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В течение 2018 г</w:t>
      </w:r>
      <w:r w:rsidR="00575B2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данная задолженность уменьшилась на сумму 46</w:t>
      </w:r>
      <w:r w:rsidR="00575B25">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911,2 тыс. руб</w:t>
      </w:r>
      <w:r w:rsidR="00575B25">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и по состоянию на </w:t>
      </w:r>
      <w:smartTag w:uri="urn:schemas-microsoft-com:office:smarttags" w:element="date">
        <w:smartTagPr>
          <w:attr w:name="Year" w:val="2019"/>
          <w:attr w:name="Day" w:val="01"/>
          <w:attr w:name="Month" w:val="01"/>
          <w:attr w:name="ls" w:val="trans"/>
        </w:smartTagPr>
        <w:r w:rsidRPr="00747458">
          <w:rPr>
            <w:rFonts w:ascii="Times New Roman" w:eastAsia="Times New Roman" w:hAnsi="Times New Roman" w:cs="Times New Roman"/>
            <w:sz w:val="28"/>
            <w:szCs w:val="28"/>
            <w:lang w:eastAsia="ru-RU"/>
          </w:rPr>
          <w:t>01.01.2019</w:t>
        </w:r>
      </w:smartTag>
      <w:r w:rsidRPr="00747458">
        <w:rPr>
          <w:rFonts w:ascii="Times New Roman" w:eastAsia="Times New Roman" w:hAnsi="Times New Roman" w:cs="Times New Roman"/>
          <w:sz w:val="28"/>
          <w:szCs w:val="28"/>
          <w:lang w:eastAsia="ru-RU"/>
        </w:rPr>
        <w:t xml:space="preserve"> г</w:t>
      </w:r>
      <w:r w:rsidR="00575B2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составила 240</w:t>
      </w:r>
      <w:r w:rsidR="00575B25">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136,8 тыс. руб</w:t>
      </w:r>
      <w:r w:rsidR="00575B25">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Проверить обоснованность образования кредиторской задолженности за 2018 г</w:t>
      </w:r>
      <w:r w:rsidR="00575B25">
        <w:rPr>
          <w:rFonts w:ascii="Times New Roman" w:eastAsia="Times New Roman" w:hAnsi="Times New Roman" w:cs="Times New Roman"/>
          <w:sz w:val="28"/>
          <w:szCs w:val="28"/>
          <w:lang w:eastAsia="ru-RU"/>
        </w:rPr>
        <w:t>од</w:t>
      </w:r>
      <w:r w:rsidRPr="00747458">
        <w:rPr>
          <w:rFonts w:ascii="Times New Roman" w:eastAsia="Times New Roman" w:hAnsi="Times New Roman" w:cs="Times New Roman"/>
          <w:sz w:val="28"/>
          <w:szCs w:val="28"/>
          <w:lang w:eastAsia="ru-RU"/>
        </w:rPr>
        <w:t xml:space="preserve"> не представилось возможным, в связи с отсутствием документов (акты выполненных работ, товарные накладные и т.д.), которые изъяты в ходе оперативно-розыскных мероприятий согласно протоколу от 14.10.2019 г</w:t>
      </w:r>
      <w:r w:rsidR="00575B2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Кредиторская задолженность на 01.01.2020 г</w:t>
      </w:r>
      <w:r w:rsidR="00575B25">
        <w:rPr>
          <w:rFonts w:ascii="Times New Roman" w:eastAsia="Times New Roman" w:hAnsi="Times New Roman" w:cs="Times New Roman"/>
          <w:sz w:val="28"/>
          <w:szCs w:val="28"/>
          <w:lang w:eastAsia="ru-RU"/>
        </w:rPr>
        <w:t xml:space="preserve">ода </w:t>
      </w:r>
      <w:r w:rsidRPr="00747458">
        <w:rPr>
          <w:rFonts w:ascii="Times New Roman" w:eastAsia="Times New Roman" w:hAnsi="Times New Roman" w:cs="Times New Roman"/>
          <w:sz w:val="28"/>
          <w:szCs w:val="28"/>
          <w:lang w:eastAsia="ru-RU"/>
        </w:rPr>
        <w:t>увеличилась на 79</w:t>
      </w:r>
      <w:r w:rsidR="00575B25">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428,7 тыс. руб</w:t>
      </w:r>
      <w:r w:rsidR="00575B25">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и составила 319</w:t>
      </w:r>
      <w:r w:rsidR="00575B25">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565,5 тыс. руб</w:t>
      </w:r>
      <w:r w:rsidR="00575B25">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Кредиторская задолженность в Мин</w:t>
      </w:r>
      <w:r w:rsidR="00575B25">
        <w:rPr>
          <w:rFonts w:ascii="Times New Roman" w:eastAsia="Times New Roman" w:hAnsi="Times New Roman" w:cs="Times New Roman"/>
          <w:sz w:val="28"/>
          <w:szCs w:val="28"/>
          <w:lang w:eastAsia="ru-RU"/>
        </w:rPr>
        <w:t>истерстве</w:t>
      </w:r>
      <w:r w:rsidRPr="00747458">
        <w:rPr>
          <w:rFonts w:ascii="Times New Roman" w:eastAsia="Times New Roman" w:hAnsi="Times New Roman" w:cs="Times New Roman"/>
          <w:sz w:val="28"/>
          <w:szCs w:val="28"/>
          <w:lang w:eastAsia="ru-RU"/>
        </w:rPr>
        <w:t xml:space="preserve"> в 2019 году образовалась в связи с недофинансированием из республиканского бюджета по утвержденным лимитам бюджетных обязательств.</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p>
    <w:p w:rsidR="00747458" w:rsidRPr="00575B25" w:rsidRDefault="00747458" w:rsidP="00575B25">
      <w:pPr>
        <w:spacing w:after="0" w:line="240" w:lineRule="auto"/>
        <w:ind w:firstLine="709"/>
        <w:jc w:val="center"/>
        <w:rPr>
          <w:rFonts w:ascii="Times New Roman" w:eastAsia="Times New Roman" w:hAnsi="Times New Roman" w:cs="Times New Roman"/>
          <w:bCs/>
          <w:i/>
          <w:iCs/>
          <w:sz w:val="28"/>
          <w:szCs w:val="28"/>
          <w:u w:val="single"/>
          <w:lang w:eastAsia="ru-RU"/>
        </w:rPr>
      </w:pPr>
      <w:r w:rsidRPr="00575B25">
        <w:rPr>
          <w:rFonts w:ascii="Times New Roman" w:eastAsia="Times New Roman" w:hAnsi="Times New Roman" w:cs="Times New Roman"/>
          <w:bCs/>
          <w:i/>
          <w:iCs/>
          <w:sz w:val="28"/>
          <w:szCs w:val="28"/>
          <w:u w:val="single"/>
          <w:lang w:eastAsia="ru-RU"/>
        </w:rPr>
        <w:t>ГБУ «Республиканская спортивная школа «Сурхо»</w:t>
      </w:r>
    </w:p>
    <w:p w:rsidR="00575B25"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данным бухгалтерского учета в ГБУ «Республиканская спортивная школа «Сурхо» кредиторская задолженность составляла</w:t>
      </w:r>
      <w:r w:rsidR="00575B25" w:rsidRPr="00575B25">
        <w:rPr>
          <w:rFonts w:ascii="Times New Roman" w:eastAsia="Times New Roman" w:hAnsi="Times New Roman" w:cs="Times New Roman"/>
          <w:sz w:val="28"/>
          <w:szCs w:val="28"/>
          <w:lang w:eastAsia="ru-RU"/>
        </w:rPr>
        <w:t xml:space="preserve"> </w:t>
      </w:r>
      <w:r w:rsidR="00575B25" w:rsidRPr="00747458">
        <w:rPr>
          <w:rFonts w:ascii="Times New Roman" w:eastAsia="Times New Roman" w:hAnsi="Times New Roman" w:cs="Times New Roman"/>
          <w:sz w:val="28"/>
          <w:szCs w:val="28"/>
          <w:lang w:eastAsia="ru-RU"/>
        </w:rPr>
        <w:t>по состоянию</w:t>
      </w:r>
      <w:r w:rsidRPr="00747458">
        <w:rPr>
          <w:rFonts w:ascii="Times New Roman" w:eastAsia="Times New Roman" w:hAnsi="Times New Roman" w:cs="Times New Roman"/>
          <w:sz w:val="28"/>
          <w:szCs w:val="28"/>
          <w:lang w:eastAsia="ru-RU"/>
        </w:rPr>
        <w:t xml:space="preserve">: </w:t>
      </w:r>
    </w:p>
    <w:p w:rsidR="00575B25" w:rsidRPr="00575B25" w:rsidRDefault="00747458" w:rsidP="00991A8F">
      <w:pPr>
        <w:pStyle w:val="a7"/>
        <w:numPr>
          <w:ilvl w:val="0"/>
          <w:numId w:val="151"/>
        </w:numPr>
        <w:tabs>
          <w:tab w:val="left" w:pos="1134"/>
        </w:tabs>
        <w:spacing w:after="0" w:line="240" w:lineRule="auto"/>
        <w:ind w:hanging="701"/>
        <w:jc w:val="both"/>
        <w:rPr>
          <w:rFonts w:ascii="Times New Roman" w:eastAsia="Times New Roman" w:hAnsi="Times New Roman" w:cs="Times New Roman"/>
          <w:sz w:val="28"/>
          <w:szCs w:val="28"/>
          <w:lang w:eastAsia="ru-RU"/>
        </w:rPr>
      </w:pPr>
      <w:r w:rsidRPr="00575B25">
        <w:rPr>
          <w:rFonts w:ascii="Times New Roman" w:eastAsia="Times New Roman" w:hAnsi="Times New Roman" w:cs="Times New Roman"/>
          <w:sz w:val="28"/>
          <w:szCs w:val="28"/>
          <w:lang w:eastAsia="ru-RU"/>
        </w:rPr>
        <w:t xml:space="preserve">на </w:t>
      </w:r>
      <w:smartTag w:uri="urn:schemas-microsoft-com:office:smarttags" w:element="date">
        <w:smartTagPr>
          <w:attr w:name="Year" w:val="2018"/>
          <w:attr w:name="Day" w:val="01"/>
          <w:attr w:name="Month" w:val="01"/>
          <w:attr w:name="ls" w:val="trans"/>
        </w:smartTagPr>
        <w:r w:rsidRPr="00575B25">
          <w:rPr>
            <w:rFonts w:ascii="Times New Roman" w:eastAsia="Times New Roman" w:hAnsi="Times New Roman" w:cs="Times New Roman"/>
            <w:sz w:val="28"/>
            <w:szCs w:val="28"/>
            <w:lang w:eastAsia="ru-RU"/>
          </w:rPr>
          <w:t>01.01.2018</w:t>
        </w:r>
      </w:smartTag>
      <w:r w:rsidRPr="00575B25">
        <w:rPr>
          <w:rFonts w:ascii="Times New Roman" w:eastAsia="Times New Roman" w:hAnsi="Times New Roman" w:cs="Times New Roman"/>
          <w:sz w:val="28"/>
          <w:szCs w:val="28"/>
          <w:lang w:eastAsia="ru-RU"/>
        </w:rPr>
        <w:t xml:space="preserve"> г</w:t>
      </w:r>
      <w:r w:rsidR="00575B25" w:rsidRPr="00575B25">
        <w:rPr>
          <w:rFonts w:ascii="Times New Roman" w:eastAsia="Times New Roman" w:hAnsi="Times New Roman" w:cs="Times New Roman"/>
          <w:sz w:val="28"/>
          <w:szCs w:val="28"/>
          <w:lang w:eastAsia="ru-RU"/>
        </w:rPr>
        <w:t>ода</w:t>
      </w:r>
      <w:r w:rsidRPr="00575B25">
        <w:rPr>
          <w:rFonts w:ascii="Times New Roman" w:eastAsia="Times New Roman" w:hAnsi="Times New Roman" w:cs="Times New Roman"/>
          <w:sz w:val="28"/>
          <w:szCs w:val="28"/>
          <w:lang w:eastAsia="ru-RU"/>
        </w:rPr>
        <w:t xml:space="preserve"> </w:t>
      </w:r>
      <w:r w:rsidR="00575B25" w:rsidRPr="00575B25">
        <w:rPr>
          <w:rFonts w:ascii="Times New Roman" w:eastAsia="Times New Roman" w:hAnsi="Times New Roman" w:cs="Times New Roman"/>
          <w:sz w:val="28"/>
          <w:szCs w:val="28"/>
          <w:lang w:eastAsia="ru-RU"/>
        </w:rPr>
        <w:t>–</w:t>
      </w:r>
      <w:r w:rsidRPr="00575B25">
        <w:rPr>
          <w:rFonts w:ascii="Times New Roman" w:eastAsia="Times New Roman" w:hAnsi="Times New Roman" w:cs="Times New Roman"/>
          <w:sz w:val="28"/>
          <w:szCs w:val="28"/>
          <w:lang w:eastAsia="ru-RU"/>
        </w:rPr>
        <w:t xml:space="preserve"> 3</w:t>
      </w:r>
      <w:r w:rsidR="00575B25" w:rsidRPr="00575B25">
        <w:rPr>
          <w:rFonts w:ascii="Times New Roman" w:eastAsia="Times New Roman" w:hAnsi="Times New Roman" w:cs="Times New Roman"/>
          <w:sz w:val="28"/>
          <w:szCs w:val="28"/>
          <w:lang w:eastAsia="ru-RU"/>
        </w:rPr>
        <w:t> </w:t>
      </w:r>
      <w:r w:rsidRPr="00575B25">
        <w:rPr>
          <w:rFonts w:ascii="Times New Roman" w:eastAsia="Times New Roman" w:hAnsi="Times New Roman" w:cs="Times New Roman"/>
          <w:sz w:val="28"/>
          <w:szCs w:val="28"/>
          <w:lang w:eastAsia="ru-RU"/>
        </w:rPr>
        <w:t>599,9 тыс. руб.</w:t>
      </w:r>
      <w:r w:rsidR="00575B25" w:rsidRPr="00575B25">
        <w:rPr>
          <w:rFonts w:ascii="Times New Roman" w:eastAsia="Times New Roman" w:hAnsi="Times New Roman" w:cs="Times New Roman"/>
          <w:sz w:val="28"/>
          <w:szCs w:val="28"/>
          <w:lang w:eastAsia="ru-RU"/>
        </w:rPr>
        <w:t>;</w:t>
      </w:r>
      <w:r w:rsidRPr="00575B25">
        <w:rPr>
          <w:rFonts w:ascii="Times New Roman" w:eastAsia="Times New Roman" w:hAnsi="Times New Roman" w:cs="Times New Roman"/>
          <w:sz w:val="28"/>
          <w:szCs w:val="28"/>
          <w:lang w:eastAsia="ru-RU"/>
        </w:rPr>
        <w:t xml:space="preserve"> </w:t>
      </w:r>
    </w:p>
    <w:p w:rsidR="00575B25" w:rsidRPr="00575B25" w:rsidRDefault="00747458" w:rsidP="00991A8F">
      <w:pPr>
        <w:pStyle w:val="a7"/>
        <w:numPr>
          <w:ilvl w:val="0"/>
          <w:numId w:val="151"/>
        </w:numPr>
        <w:tabs>
          <w:tab w:val="left" w:pos="1134"/>
        </w:tabs>
        <w:spacing w:after="0" w:line="240" w:lineRule="auto"/>
        <w:ind w:hanging="701"/>
        <w:jc w:val="both"/>
        <w:rPr>
          <w:rFonts w:ascii="Times New Roman" w:eastAsia="Times New Roman" w:hAnsi="Times New Roman" w:cs="Times New Roman"/>
          <w:sz w:val="28"/>
          <w:szCs w:val="28"/>
          <w:lang w:eastAsia="ru-RU"/>
        </w:rPr>
      </w:pPr>
      <w:r w:rsidRPr="00575B25">
        <w:rPr>
          <w:rFonts w:ascii="Times New Roman" w:eastAsia="Times New Roman" w:hAnsi="Times New Roman" w:cs="Times New Roman"/>
          <w:sz w:val="28"/>
          <w:szCs w:val="28"/>
          <w:lang w:eastAsia="ru-RU"/>
        </w:rPr>
        <w:t xml:space="preserve">на </w:t>
      </w:r>
      <w:smartTag w:uri="urn:schemas-microsoft-com:office:smarttags" w:element="date">
        <w:smartTagPr>
          <w:attr w:name="Year" w:val="2019"/>
          <w:attr w:name="Day" w:val="01"/>
          <w:attr w:name="Month" w:val="01"/>
          <w:attr w:name="ls" w:val="trans"/>
        </w:smartTagPr>
        <w:r w:rsidRPr="00575B25">
          <w:rPr>
            <w:rFonts w:ascii="Times New Roman" w:eastAsia="Times New Roman" w:hAnsi="Times New Roman" w:cs="Times New Roman"/>
            <w:sz w:val="28"/>
            <w:szCs w:val="28"/>
            <w:lang w:eastAsia="ru-RU"/>
          </w:rPr>
          <w:t>01.01.2019</w:t>
        </w:r>
      </w:smartTag>
      <w:r w:rsidRPr="00575B25">
        <w:rPr>
          <w:rFonts w:ascii="Times New Roman" w:eastAsia="Times New Roman" w:hAnsi="Times New Roman" w:cs="Times New Roman"/>
          <w:sz w:val="28"/>
          <w:szCs w:val="28"/>
          <w:lang w:eastAsia="ru-RU"/>
        </w:rPr>
        <w:t xml:space="preserve"> г</w:t>
      </w:r>
      <w:r w:rsidR="00575B25" w:rsidRPr="00575B25">
        <w:rPr>
          <w:rFonts w:ascii="Times New Roman" w:eastAsia="Times New Roman" w:hAnsi="Times New Roman" w:cs="Times New Roman"/>
          <w:sz w:val="28"/>
          <w:szCs w:val="28"/>
          <w:lang w:eastAsia="ru-RU"/>
        </w:rPr>
        <w:t>ода</w:t>
      </w:r>
      <w:r w:rsidRPr="00575B25">
        <w:rPr>
          <w:rFonts w:ascii="Times New Roman" w:eastAsia="Times New Roman" w:hAnsi="Times New Roman" w:cs="Times New Roman"/>
          <w:sz w:val="28"/>
          <w:szCs w:val="28"/>
          <w:lang w:eastAsia="ru-RU"/>
        </w:rPr>
        <w:t xml:space="preserve"> </w:t>
      </w:r>
      <w:r w:rsidR="00575B25" w:rsidRPr="00575B25">
        <w:rPr>
          <w:rFonts w:ascii="Times New Roman" w:eastAsia="Times New Roman" w:hAnsi="Times New Roman" w:cs="Times New Roman"/>
          <w:sz w:val="28"/>
          <w:szCs w:val="28"/>
          <w:lang w:eastAsia="ru-RU"/>
        </w:rPr>
        <w:t>–</w:t>
      </w:r>
      <w:r w:rsidRPr="00575B25">
        <w:rPr>
          <w:rFonts w:ascii="Times New Roman" w:eastAsia="Times New Roman" w:hAnsi="Times New Roman" w:cs="Times New Roman"/>
          <w:sz w:val="28"/>
          <w:szCs w:val="28"/>
          <w:lang w:eastAsia="ru-RU"/>
        </w:rPr>
        <w:t xml:space="preserve"> 5</w:t>
      </w:r>
      <w:r w:rsidR="00575B25" w:rsidRPr="00575B25">
        <w:rPr>
          <w:rFonts w:ascii="Times New Roman" w:eastAsia="Times New Roman" w:hAnsi="Times New Roman" w:cs="Times New Roman"/>
          <w:sz w:val="28"/>
          <w:szCs w:val="28"/>
          <w:lang w:eastAsia="ru-RU"/>
        </w:rPr>
        <w:t> </w:t>
      </w:r>
      <w:r w:rsidRPr="00575B25">
        <w:rPr>
          <w:rFonts w:ascii="Times New Roman" w:eastAsia="Times New Roman" w:hAnsi="Times New Roman" w:cs="Times New Roman"/>
          <w:sz w:val="28"/>
          <w:szCs w:val="28"/>
          <w:lang w:eastAsia="ru-RU"/>
        </w:rPr>
        <w:t xml:space="preserve">144,3 тыс. руб., </w:t>
      </w:r>
    </w:p>
    <w:p w:rsidR="00575B25" w:rsidRPr="00575B25" w:rsidRDefault="00747458" w:rsidP="00991A8F">
      <w:pPr>
        <w:pStyle w:val="a7"/>
        <w:numPr>
          <w:ilvl w:val="0"/>
          <w:numId w:val="151"/>
        </w:numPr>
        <w:tabs>
          <w:tab w:val="left" w:pos="1134"/>
        </w:tabs>
        <w:spacing w:after="0" w:line="240" w:lineRule="auto"/>
        <w:ind w:hanging="701"/>
        <w:jc w:val="both"/>
        <w:rPr>
          <w:rFonts w:ascii="Times New Roman" w:eastAsia="Times New Roman" w:hAnsi="Times New Roman" w:cs="Times New Roman"/>
          <w:sz w:val="28"/>
          <w:szCs w:val="28"/>
          <w:lang w:eastAsia="ru-RU"/>
        </w:rPr>
      </w:pPr>
      <w:r w:rsidRPr="00575B25">
        <w:rPr>
          <w:rFonts w:ascii="Times New Roman" w:eastAsia="Times New Roman" w:hAnsi="Times New Roman" w:cs="Times New Roman"/>
          <w:sz w:val="28"/>
          <w:szCs w:val="28"/>
          <w:lang w:eastAsia="ru-RU"/>
        </w:rPr>
        <w:t xml:space="preserve">на </w:t>
      </w:r>
      <w:smartTag w:uri="urn:schemas-microsoft-com:office:smarttags" w:element="date">
        <w:smartTagPr>
          <w:attr w:name="Year" w:val="2020"/>
          <w:attr w:name="Day" w:val="01"/>
          <w:attr w:name="Month" w:val="01"/>
          <w:attr w:name="ls" w:val="trans"/>
        </w:smartTagPr>
        <w:r w:rsidRPr="00575B25">
          <w:rPr>
            <w:rFonts w:ascii="Times New Roman" w:eastAsia="Times New Roman" w:hAnsi="Times New Roman" w:cs="Times New Roman"/>
            <w:sz w:val="28"/>
            <w:szCs w:val="28"/>
            <w:lang w:eastAsia="ru-RU"/>
          </w:rPr>
          <w:t>01.01.2020</w:t>
        </w:r>
      </w:smartTag>
      <w:r w:rsidRPr="00575B25">
        <w:rPr>
          <w:rFonts w:ascii="Times New Roman" w:eastAsia="Times New Roman" w:hAnsi="Times New Roman" w:cs="Times New Roman"/>
          <w:sz w:val="28"/>
          <w:szCs w:val="28"/>
          <w:lang w:eastAsia="ru-RU"/>
        </w:rPr>
        <w:t xml:space="preserve"> г</w:t>
      </w:r>
      <w:r w:rsidR="00575B25" w:rsidRPr="00575B25">
        <w:rPr>
          <w:rFonts w:ascii="Times New Roman" w:eastAsia="Times New Roman" w:hAnsi="Times New Roman" w:cs="Times New Roman"/>
          <w:sz w:val="28"/>
          <w:szCs w:val="28"/>
          <w:lang w:eastAsia="ru-RU"/>
        </w:rPr>
        <w:t>ода</w:t>
      </w:r>
      <w:r w:rsidRPr="00575B25">
        <w:rPr>
          <w:rFonts w:ascii="Times New Roman" w:eastAsia="Times New Roman" w:hAnsi="Times New Roman" w:cs="Times New Roman"/>
          <w:sz w:val="28"/>
          <w:szCs w:val="28"/>
          <w:lang w:eastAsia="ru-RU"/>
        </w:rPr>
        <w:t xml:space="preserve"> </w:t>
      </w:r>
      <w:r w:rsidR="00575B25" w:rsidRPr="00575B25">
        <w:rPr>
          <w:rFonts w:ascii="Times New Roman" w:eastAsia="Times New Roman" w:hAnsi="Times New Roman" w:cs="Times New Roman"/>
          <w:sz w:val="28"/>
          <w:szCs w:val="28"/>
          <w:lang w:eastAsia="ru-RU"/>
        </w:rPr>
        <w:t>–</w:t>
      </w:r>
      <w:r w:rsidRPr="00575B25">
        <w:rPr>
          <w:rFonts w:ascii="Times New Roman" w:eastAsia="Times New Roman" w:hAnsi="Times New Roman" w:cs="Times New Roman"/>
          <w:sz w:val="28"/>
          <w:szCs w:val="28"/>
          <w:lang w:eastAsia="ru-RU"/>
        </w:rPr>
        <w:t xml:space="preserve"> 7</w:t>
      </w:r>
      <w:r w:rsidR="00575B25" w:rsidRPr="00575B25">
        <w:rPr>
          <w:rFonts w:ascii="Times New Roman" w:eastAsia="Times New Roman" w:hAnsi="Times New Roman" w:cs="Times New Roman"/>
          <w:sz w:val="28"/>
          <w:szCs w:val="28"/>
          <w:lang w:eastAsia="ru-RU"/>
        </w:rPr>
        <w:t> </w:t>
      </w:r>
      <w:r w:rsidRPr="00575B25">
        <w:rPr>
          <w:rFonts w:ascii="Times New Roman" w:eastAsia="Times New Roman" w:hAnsi="Times New Roman" w:cs="Times New Roman"/>
          <w:sz w:val="28"/>
          <w:szCs w:val="28"/>
          <w:lang w:eastAsia="ru-RU"/>
        </w:rPr>
        <w:t>677,2 тыс. руб</w:t>
      </w:r>
      <w:r w:rsidR="00575B25" w:rsidRPr="00575B25">
        <w:rPr>
          <w:rFonts w:ascii="Times New Roman" w:eastAsia="Times New Roman" w:hAnsi="Times New Roman" w:cs="Times New Roman"/>
          <w:sz w:val="28"/>
          <w:szCs w:val="28"/>
          <w:lang w:eastAsia="ru-RU"/>
        </w:rPr>
        <w:t>лей.</w:t>
      </w:r>
    </w:p>
    <w:p w:rsidR="00747458" w:rsidRPr="00747458" w:rsidRDefault="00575B25" w:rsidP="0074745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Кредиторская задолженность</w:t>
      </w:r>
      <w:r w:rsidR="00747458" w:rsidRPr="00747458">
        <w:rPr>
          <w:rFonts w:ascii="Times New Roman" w:eastAsia="Times New Roman" w:hAnsi="Times New Roman" w:cs="Times New Roman"/>
          <w:sz w:val="28"/>
          <w:szCs w:val="28"/>
          <w:lang w:eastAsia="ru-RU"/>
        </w:rPr>
        <w:t xml:space="preserve"> образовалась в связи с недофинансированием</w:t>
      </w:r>
      <w:r w:rsidR="00747458" w:rsidRPr="00747458">
        <w:rPr>
          <w:rFonts w:ascii="Times New Roman" w:eastAsia="Times New Roman" w:hAnsi="Times New Roman" w:cs="Times New Roman"/>
          <w:sz w:val="28"/>
          <w:szCs w:val="24"/>
          <w:lang w:eastAsia="ru-RU"/>
        </w:rPr>
        <w:t xml:space="preserve"> </w:t>
      </w:r>
      <w:r w:rsidR="00747458" w:rsidRPr="00747458">
        <w:rPr>
          <w:rFonts w:ascii="Times New Roman" w:eastAsia="Times New Roman" w:hAnsi="Times New Roman" w:cs="Times New Roman"/>
          <w:sz w:val="28"/>
          <w:szCs w:val="28"/>
          <w:lang w:eastAsia="ru-RU"/>
        </w:rPr>
        <w:t>субсидий на выполнение государственных заданий на 2018 и 2019 гг.</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ходе аудита на основании приказа ГБУ «Республиканская спортивная школа «Сурхо» от 14.10.2020 г</w:t>
      </w:r>
      <w:r w:rsidR="00575B2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 4 выборочным методом проведена инвентаризация основных средств (здание, оргтехника, спортивный инвентарь).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При сличении фактического наличия по состоянию на 14.10.2020 г</w:t>
      </w:r>
      <w:r w:rsidR="00575B2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и данных бухгалтерского учета, выявлена недостача основных средств балансовой стоимостью </w:t>
      </w:r>
      <w:r w:rsidRPr="00575B25">
        <w:rPr>
          <w:rFonts w:ascii="Times New Roman" w:eastAsia="Times New Roman" w:hAnsi="Times New Roman" w:cs="Times New Roman"/>
          <w:bCs/>
          <w:sz w:val="28"/>
          <w:szCs w:val="28"/>
          <w:lang w:eastAsia="ru-RU"/>
        </w:rPr>
        <w:t>45,5 тыс. руб.,</w:t>
      </w:r>
      <w:r w:rsidRPr="00747458">
        <w:rPr>
          <w:rFonts w:ascii="Times New Roman" w:eastAsia="Times New Roman" w:hAnsi="Times New Roman" w:cs="Times New Roman"/>
          <w:sz w:val="28"/>
          <w:szCs w:val="28"/>
          <w:lang w:eastAsia="ru-RU"/>
        </w:rPr>
        <w:t xml:space="preserve"> в том числе:</w:t>
      </w:r>
    </w:p>
    <w:p w:rsidR="00747458" w:rsidRPr="00575B25" w:rsidRDefault="00747458" w:rsidP="00991A8F">
      <w:pPr>
        <w:pStyle w:val="a7"/>
        <w:numPr>
          <w:ilvl w:val="0"/>
          <w:numId w:val="152"/>
        </w:numPr>
        <w:tabs>
          <w:tab w:val="left" w:pos="1134"/>
        </w:tabs>
        <w:spacing w:after="0" w:line="240" w:lineRule="auto"/>
        <w:ind w:hanging="673"/>
        <w:jc w:val="both"/>
        <w:rPr>
          <w:rFonts w:ascii="Times New Roman" w:eastAsia="Times New Roman" w:hAnsi="Times New Roman" w:cs="Times New Roman"/>
          <w:sz w:val="28"/>
          <w:szCs w:val="28"/>
          <w:lang w:eastAsia="ru-RU"/>
        </w:rPr>
      </w:pPr>
      <w:r w:rsidRPr="00575B25">
        <w:rPr>
          <w:rFonts w:ascii="Times New Roman" w:eastAsia="Times New Roman" w:hAnsi="Times New Roman" w:cs="Times New Roman"/>
          <w:sz w:val="28"/>
          <w:szCs w:val="28"/>
          <w:lang w:eastAsia="ru-RU"/>
        </w:rPr>
        <w:lastRenderedPageBreak/>
        <w:t xml:space="preserve">тренажер </w:t>
      </w:r>
      <w:r w:rsidR="00575B25">
        <w:rPr>
          <w:rFonts w:ascii="Times New Roman" w:eastAsia="Times New Roman" w:hAnsi="Times New Roman" w:cs="Times New Roman"/>
          <w:sz w:val="28"/>
          <w:szCs w:val="28"/>
          <w:lang w:eastAsia="ru-RU"/>
        </w:rPr>
        <w:t>-</w:t>
      </w:r>
      <w:r w:rsidRPr="00575B25">
        <w:rPr>
          <w:rFonts w:ascii="Times New Roman" w:eastAsia="Times New Roman" w:hAnsi="Times New Roman" w:cs="Times New Roman"/>
          <w:sz w:val="28"/>
          <w:szCs w:val="28"/>
          <w:lang w:eastAsia="ru-RU"/>
        </w:rPr>
        <w:t xml:space="preserve"> 20,5 тыс. руб.;</w:t>
      </w:r>
    </w:p>
    <w:p w:rsidR="00747458" w:rsidRPr="00575B25" w:rsidRDefault="00747458" w:rsidP="00991A8F">
      <w:pPr>
        <w:pStyle w:val="a7"/>
        <w:numPr>
          <w:ilvl w:val="0"/>
          <w:numId w:val="152"/>
        </w:numPr>
        <w:tabs>
          <w:tab w:val="left" w:pos="1134"/>
        </w:tabs>
        <w:spacing w:after="0" w:line="240" w:lineRule="auto"/>
        <w:ind w:hanging="673"/>
        <w:jc w:val="both"/>
        <w:rPr>
          <w:rFonts w:ascii="Times New Roman" w:eastAsia="Times New Roman" w:hAnsi="Times New Roman" w:cs="Times New Roman"/>
          <w:sz w:val="28"/>
          <w:szCs w:val="28"/>
          <w:lang w:eastAsia="ru-RU"/>
        </w:rPr>
      </w:pPr>
      <w:r w:rsidRPr="00575B25">
        <w:rPr>
          <w:rFonts w:ascii="Times New Roman" w:eastAsia="Times New Roman" w:hAnsi="Times New Roman" w:cs="Times New Roman"/>
          <w:sz w:val="28"/>
          <w:szCs w:val="28"/>
          <w:lang w:eastAsia="ru-RU"/>
        </w:rPr>
        <w:t xml:space="preserve">монитор </w:t>
      </w:r>
      <w:r w:rsidRPr="00575B25">
        <w:rPr>
          <w:rFonts w:ascii="Times New Roman" w:eastAsia="Times New Roman" w:hAnsi="Times New Roman" w:cs="Times New Roman"/>
          <w:sz w:val="28"/>
          <w:szCs w:val="28"/>
          <w:lang w:val="en-US" w:eastAsia="ru-RU"/>
        </w:rPr>
        <w:t>HYNDAI</w:t>
      </w:r>
      <w:r w:rsidRPr="00575B25">
        <w:rPr>
          <w:rFonts w:ascii="Times New Roman" w:eastAsia="Times New Roman" w:hAnsi="Times New Roman" w:cs="Times New Roman"/>
          <w:sz w:val="28"/>
          <w:szCs w:val="28"/>
          <w:lang w:eastAsia="ru-RU"/>
        </w:rPr>
        <w:t xml:space="preserve"> </w:t>
      </w:r>
      <w:r w:rsidR="00575B25">
        <w:rPr>
          <w:rFonts w:ascii="Times New Roman" w:eastAsia="Times New Roman" w:hAnsi="Times New Roman" w:cs="Times New Roman"/>
          <w:sz w:val="28"/>
          <w:szCs w:val="28"/>
          <w:lang w:eastAsia="ru-RU"/>
        </w:rPr>
        <w:t>-</w:t>
      </w:r>
      <w:r w:rsidRPr="00575B25">
        <w:rPr>
          <w:rFonts w:ascii="Times New Roman" w:eastAsia="Times New Roman" w:hAnsi="Times New Roman" w:cs="Times New Roman"/>
          <w:sz w:val="28"/>
          <w:szCs w:val="28"/>
          <w:lang w:eastAsia="ru-RU"/>
        </w:rPr>
        <w:t xml:space="preserve"> 7,5 тыс. руб.;</w:t>
      </w:r>
    </w:p>
    <w:p w:rsidR="00747458" w:rsidRPr="00575B25" w:rsidRDefault="00747458" w:rsidP="00991A8F">
      <w:pPr>
        <w:pStyle w:val="a7"/>
        <w:numPr>
          <w:ilvl w:val="0"/>
          <w:numId w:val="152"/>
        </w:numPr>
        <w:tabs>
          <w:tab w:val="left" w:pos="1134"/>
        </w:tabs>
        <w:spacing w:after="0" w:line="240" w:lineRule="auto"/>
        <w:ind w:hanging="673"/>
        <w:jc w:val="both"/>
        <w:rPr>
          <w:rFonts w:ascii="Times New Roman" w:eastAsia="Times New Roman" w:hAnsi="Times New Roman" w:cs="Times New Roman"/>
          <w:sz w:val="28"/>
          <w:szCs w:val="28"/>
          <w:lang w:eastAsia="ru-RU"/>
        </w:rPr>
      </w:pPr>
      <w:r w:rsidRPr="00575B25">
        <w:rPr>
          <w:rFonts w:ascii="Times New Roman" w:eastAsia="Times New Roman" w:hAnsi="Times New Roman" w:cs="Times New Roman"/>
          <w:sz w:val="28"/>
          <w:szCs w:val="28"/>
          <w:lang w:eastAsia="ru-RU"/>
        </w:rPr>
        <w:t xml:space="preserve">видеокамера Самсунг </w:t>
      </w:r>
      <w:r w:rsidR="00575B25">
        <w:rPr>
          <w:rFonts w:ascii="Times New Roman" w:eastAsia="Times New Roman" w:hAnsi="Times New Roman" w:cs="Times New Roman"/>
          <w:sz w:val="28"/>
          <w:szCs w:val="28"/>
          <w:lang w:eastAsia="ru-RU"/>
        </w:rPr>
        <w:t>-</w:t>
      </w:r>
      <w:r w:rsidRPr="00575B25">
        <w:rPr>
          <w:rFonts w:ascii="Times New Roman" w:eastAsia="Times New Roman" w:hAnsi="Times New Roman" w:cs="Times New Roman"/>
          <w:sz w:val="28"/>
          <w:szCs w:val="28"/>
          <w:lang w:eastAsia="ru-RU"/>
        </w:rPr>
        <w:t xml:space="preserve"> 17,5 тыс. руб</w:t>
      </w:r>
      <w:r w:rsidR="00575B25">
        <w:rPr>
          <w:rFonts w:ascii="Times New Roman" w:eastAsia="Times New Roman" w:hAnsi="Times New Roman" w:cs="Times New Roman"/>
          <w:sz w:val="28"/>
          <w:szCs w:val="28"/>
          <w:lang w:eastAsia="ru-RU"/>
        </w:rPr>
        <w:t>лей</w:t>
      </w:r>
      <w:r w:rsidRPr="00575B25">
        <w:rPr>
          <w:rFonts w:ascii="Times New Roman" w:eastAsia="Times New Roman" w:hAnsi="Times New Roman" w:cs="Times New Roman"/>
          <w:sz w:val="28"/>
          <w:szCs w:val="28"/>
          <w:lang w:eastAsia="ru-RU"/>
        </w:rPr>
        <w:t>.</w:t>
      </w:r>
    </w:p>
    <w:p w:rsidR="00747458" w:rsidRPr="00747458" w:rsidRDefault="00575B25" w:rsidP="00575B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информации</w:t>
      </w:r>
      <w:r w:rsidR="00747458" w:rsidRPr="00747458">
        <w:rPr>
          <w:rFonts w:ascii="Times New Roman" w:eastAsia="Times New Roman" w:hAnsi="Times New Roman" w:cs="Times New Roman"/>
          <w:sz w:val="28"/>
          <w:szCs w:val="28"/>
          <w:lang w:eastAsia="ru-RU"/>
        </w:rPr>
        <w:t xml:space="preserve"> РСШ «Сурхо», отраженной в инвентаризационной описи, указанные основные средства находились в неисправном состоянии на складе и утеряны во время ремонта.</w:t>
      </w:r>
      <w:r>
        <w:rPr>
          <w:rFonts w:ascii="Times New Roman" w:eastAsia="Times New Roman" w:hAnsi="Times New Roman" w:cs="Times New Roman"/>
          <w:sz w:val="28"/>
          <w:szCs w:val="28"/>
          <w:lang w:eastAsia="ru-RU"/>
        </w:rPr>
        <w:t xml:space="preserve"> </w:t>
      </w:r>
      <w:r w:rsidR="00747458" w:rsidRPr="00747458">
        <w:rPr>
          <w:rFonts w:ascii="Times New Roman" w:eastAsia="Times New Roman" w:hAnsi="Times New Roman" w:cs="Times New Roman"/>
          <w:sz w:val="28"/>
          <w:szCs w:val="28"/>
          <w:lang w:eastAsia="ru-RU"/>
        </w:rPr>
        <w:t>При этом следует отметить, что силовые тренажеры, находящиеся в эксплуатации, практически исчерпали свой ресурс и фактически непригодны для нормальной работы.</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p>
    <w:p w:rsidR="00747458" w:rsidRPr="00575B25" w:rsidRDefault="00747458" w:rsidP="00575B25">
      <w:pPr>
        <w:spacing w:after="0" w:line="240" w:lineRule="auto"/>
        <w:ind w:firstLine="709"/>
        <w:jc w:val="center"/>
        <w:rPr>
          <w:rFonts w:ascii="Times New Roman" w:eastAsia="Times New Roman" w:hAnsi="Times New Roman" w:cs="Times New Roman"/>
          <w:bCs/>
          <w:i/>
          <w:iCs/>
          <w:sz w:val="28"/>
          <w:szCs w:val="28"/>
          <w:u w:val="single"/>
          <w:lang w:eastAsia="ru-RU"/>
        </w:rPr>
      </w:pPr>
      <w:r w:rsidRPr="00575B25">
        <w:rPr>
          <w:rFonts w:ascii="Times New Roman" w:eastAsia="Times New Roman" w:hAnsi="Times New Roman" w:cs="Times New Roman"/>
          <w:bCs/>
          <w:i/>
          <w:iCs/>
          <w:sz w:val="28"/>
          <w:szCs w:val="28"/>
          <w:u w:val="single"/>
          <w:lang w:eastAsia="ru-RU"/>
        </w:rPr>
        <w:t>в ГБУ «Республиканский хоккейный центр»</w:t>
      </w:r>
    </w:p>
    <w:p w:rsidR="00747458" w:rsidRPr="00575B25"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ходе аудита</w:t>
      </w:r>
      <w:r w:rsidR="00575B25">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проводимого в ГБУ «Республиканский хоккейный центр» установлено, что согласно договору дарения №3/18 от 29.01.2018 г</w:t>
      </w:r>
      <w:r w:rsidR="00575B2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благотворительным фондом «Память» передан Минспорт</w:t>
      </w:r>
      <w:r w:rsidR="00575B25">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в безвозмездное пользование (дарение) объект «Крытый ледовый дворец в г. Магас», расположенный по адресу: РИ</w:t>
      </w:r>
      <w:r w:rsidR="00575B25">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г. Магас, ул.65-лет </w:t>
      </w:r>
      <w:r w:rsidR="00575B25">
        <w:rPr>
          <w:rFonts w:ascii="Times New Roman" w:eastAsia="Times New Roman" w:hAnsi="Times New Roman" w:cs="Times New Roman"/>
          <w:sz w:val="28"/>
          <w:szCs w:val="28"/>
          <w:lang w:eastAsia="ru-RU"/>
        </w:rPr>
        <w:t>П</w:t>
      </w:r>
      <w:r w:rsidRPr="00747458">
        <w:rPr>
          <w:rFonts w:ascii="Times New Roman" w:eastAsia="Times New Roman" w:hAnsi="Times New Roman" w:cs="Times New Roman"/>
          <w:sz w:val="28"/>
          <w:szCs w:val="28"/>
          <w:lang w:eastAsia="ru-RU"/>
        </w:rPr>
        <w:t>обеды д.2 (имеется акт приема-передачи от 29.01.2018 г, разрешение на ввод объекта в эксплуатацию №06301000-53-2017 от 28.12.2017 г.). Однако, на момент проведения аудита</w:t>
      </w:r>
      <w:r w:rsidR="00575B25">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в нарушение Федерального закона №218-ФЗ от 13.07.2015 г</w:t>
      </w:r>
      <w:r w:rsidR="00575B25">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«О государственной регистрации недвижимости» (далее – Федеральный закон №218–ФЗ)</w:t>
      </w:r>
      <w:r w:rsidR="00575B25">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Минспорт</w:t>
      </w:r>
      <w:r w:rsidR="00575B25">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не осуществлена государственная регистрация права на указанный объект </w:t>
      </w:r>
      <w:r w:rsidRPr="00575B25">
        <w:rPr>
          <w:rFonts w:ascii="Times New Roman" w:eastAsia="Times New Roman" w:hAnsi="Times New Roman" w:cs="Times New Roman"/>
          <w:sz w:val="28"/>
          <w:szCs w:val="28"/>
          <w:lang w:eastAsia="ru-RU"/>
        </w:rPr>
        <w:t>стоимостью 270</w:t>
      </w:r>
      <w:r w:rsidR="00575B25" w:rsidRPr="00575B25">
        <w:rPr>
          <w:rFonts w:ascii="Times New Roman" w:eastAsia="Times New Roman" w:hAnsi="Times New Roman" w:cs="Times New Roman"/>
          <w:sz w:val="28"/>
          <w:szCs w:val="28"/>
          <w:lang w:eastAsia="ru-RU"/>
        </w:rPr>
        <w:t> </w:t>
      </w:r>
      <w:r w:rsidRPr="00575B25">
        <w:rPr>
          <w:rFonts w:ascii="Times New Roman" w:eastAsia="Times New Roman" w:hAnsi="Times New Roman" w:cs="Times New Roman"/>
          <w:sz w:val="28"/>
          <w:szCs w:val="28"/>
          <w:lang w:eastAsia="ru-RU"/>
        </w:rPr>
        <w:t>000,0 тыс. руб</w:t>
      </w:r>
      <w:r w:rsidR="00575B25" w:rsidRPr="00575B25">
        <w:rPr>
          <w:rFonts w:ascii="Times New Roman" w:eastAsia="Times New Roman" w:hAnsi="Times New Roman" w:cs="Times New Roman"/>
          <w:sz w:val="28"/>
          <w:szCs w:val="28"/>
          <w:lang w:eastAsia="ru-RU"/>
        </w:rPr>
        <w:t>лей</w:t>
      </w:r>
      <w:r w:rsidRPr="00575B25">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нарушение </w:t>
      </w:r>
      <w:r w:rsidRPr="00E151CB">
        <w:rPr>
          <w:rFonts w:ascii="Times New Roman" w:eastAsia="Times New Roman" w:hAnsi="Times New Roman" w:cs="Times New Roman"/>
          <w:sz w:val="28"/>
          <w:szCs w:val="28"/>
          <w:lang w:eastAsia="ru-RU"/>
        </w:rPr>
        <w:t xml:space="preserve">статьей 38 и 84 </w:t>
      </w:r>
      <w:r w:rsidR="00E151CB" w:rsidRPr="00E151CB">
        <w:rPr>
          <w:rFonts w:ascii="Times New Roman" w:eastAsia="Times New Roman" w:hAnsi="Times New Roman" w:cs="Times New Roman"/>
          <w:sz w:val="28"/>
          <w:szCs w:val="28"/>
          <w:lang w:eastAsia="ru-RU"/>
        </w:rPr>
        <w:t>Инструкции по бюджетному учету, утвержденной приказом Минфина РФ от 01.12.2010 года № 157н (далее - Инструкция №157н)</w:t>
      </w:r>
      <w:r w:rsidR="00575B25" w:rsidRPr="00E151CB">
        <w:rPr>
          <w:rFonts w:ascii="Times New Roman" w:eastAsia="Times New Roman" w:hAnsi="Times New Roman" w:cs="Times New Roman"/>
          <w:sz w:val="28"/>
          <w:szCs w:val="28"/>
          <w:lang w:eastAsia="ru-RU"/>
        </w:rPr>
        <w:t>,</w:t>
      </w:r>
      <w:r w:rsidRPr="00E151CB">
        <w:rPr>
          <w:rFonts w:ascii="Times New Roman" w:eastAsia="Times New Roman" w:hAnsi="Times New Roman" w:cs="Times New Roman"/>
          <w:sz w:val="28"/>
          <w:szCs w:val="28"/>
          <w:lang w:eastAsia="ru-RU"/>
        </w:rPr>
        <w:t xml:space="preserve"> Минспорт</w:t>
      </w:r>
      <w:r w:rsidR="00575B25" w:rsidRPr="00E151CB">
        <w:rPr>
          <w:rFonts w:ascii="Times New Roman" w:eastAsia="Times New Roman" w:hAnsi="Times New Roman" w:cs="Times New Roman"/>
          <w:sz w:val="28"/>
          <w:szCs w:val="28"/>
          <w:lang w:eastAsia="ru-RU"/>
        </w:rPr>
        <w:t>а</w:t>
      </w:r>
      <w:r w:rsidR="00575B25">
        <w:rPr>
          <w:rFonts w:ascii="Times New Roman" w:eastAsia="Times New Roman" w:hAnsi="Times New Roman" w:cs="Times New Roman"/>
          <w:sz w:val="28"/>
          <w:szCs w:val="28"/>
          <w:lang w:eastAsia="ru-RU"/>
        </w:rPr>
        <w:t xml:space="preserve"> РИ</w:t>
      </w:r>
      <w:r w:rsidRPr="00747458">
        <w:rPr>
          <w:rFonts w:ascii="Times New Roman" w:eastAsia="Times New Roman" w:hAnsi="Times New Roman" w:cs="Times New Roman"/>
          <w:sz w:val="28"/>
          <w:szCs w:val="28"/>
          <w:lang w:eastAsia="ru-RU"/>
        </w:rPr>
        <w:t xml:space="preserve"> вышеуказанное имущество стоимостью 270</w:t>
      </w:r>
      <w:r w:rsidR="00E151CB">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000,0 тыс. руб</w:t>
      </w:r>
      <w:r w:rsidR="00E151CB">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на балансовый учет не поставлено, также ГБУ «Республиканский хоккейный центр» не передавалось и начисление амортизация (износ) не осуществлялось.</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следстви</w:t>
      </w:r>
      <w:r w:rsidR="00E151CB">
        <w:rPr>
          <w:rFonts w:ascii="Times New Roman" w:eastAsia="Times New Roman" w:hAnsi="Times New Roman" w:cs="Times New Roman"/>
          <w:sz w:val="28"/>
          <w:szCs w:val="28"/>
          <w:lang w:eastAsia="ru-RU"/>
        </w:rPr>
        <w:t>е</w:t>
      </w:r>
      <w:r w:rsidRPr="00747458">
        <w:rPr>
          <w:rFonts w:ascii="Times New Roman" w:eastAsia="Times New Roman" w:hAnsi="Times New Roman" w:cs="Times New Roman"/>
          <w:sz w:val="28"/>
          <w:szCs w:val="28"/>
          <w:lang w:eastAsia="ru-RU"/>
        </w:rPr>
        <w:t xml:space="preserve"> вышеперечисленных нарушений, а также в нарушение главы 30 Н</w:t>
      </w:r>
      <w:r w:rsidR="00E151CB">
        <w:rPr>
          <w:rFonts w:ascii="Times New Roman" w:eastAsia="Times New Roman" w:hAnsi="Times New Roman" w:cs="Times New Roman"/>
          <w:sz w:val="28"/>
          <w:szCs w:val="28"/>
          <w:lang w:eastAsia="ru-RU"/>
        </w:rPr>
        <w:t>алогового Кодекса</w:t>
      </w:r>
      <w:r w:rsidRPr="00747458">
        <w:rPr>
          <w:rFonts w:ascii="Times New Roman" w:eastAsia="Times New Roman" w:hAnsi="Times New Roman" w:cs="Times New Roman"/>
          <w:sz w:val="28"/>
          <w:szCs w:val="28"/>
          <w:lang w:eastAsia="ru-RU"/>
        </w:rPr>
        <w:t xml:space="preserve"> РФ «Налог на имущество организаций» и Закона РИ №59-РЗ «О налоге на имущество организаций» не производилось исчисление и уплата налога на используемое им имущество в общей сумме </w:t>
      </w:r>
      <w:r w:rsidRPr="00E151CB">
        <w:rPr>
          <w:rFonts w:ascii="Times New Roman" w:eastAsia="Times New Roman" w:hAnsi="Times New Roman" w:cs="Times New Roman"/>
          <w:bCs/>
          <w:sz w:val="28"/>
          <w:szCs w:val="28"/>
          <w:lang w:eastAsia="ru-RU"/>
        </w:rPr>
        <w:t>5</w:t>
      </w:r>
      <w:r w:rsidR="00E151CB" w:rsidRPr="00E151CB">
        <w:rPr>
          <w:rFonts w:ascii="Times New Roman" w:eastAsia="Times New Roman" w:hAnsi="Times New Roman" w:cs="Times New Roman"/>
          <w:bCs/>
          <w:sz w:val="28"/>
          <w:szCs w:val="28"/>
          <w:lang w:eastAsia="ru-RU"/>
        </w:rPr>
        <w:t> </w:t>
      </w:r>
      <w:r w:rsidRPr="00E151CB">
        <w:rPr>
          <w:rFonts w:ascii="Times New Roman" w:eastAsia="Times New Roman" w:hAnsi="Times New Roman" w:cs="Times New Roman"/>
          <w:bCs/>
          <w:sz w:val="28"/>
          <w:szCs w:val="28"/>
          <w:lang w:eastAsia="ru-RU"/>
        </w:rPr>
        <w:t>400,0 тыс. руб.</w:t>
      </w:r>
      <w:r w:rsidRPr="00747458">
        <w:rPr>
          <w:rFonts w:ascii="Times New Roman" w:eastAsia="Times New Roman" w:hAnsi="Times New Roman" w:cs="Times New Roman"/>
          <w:sz w:val="28"/>
          <w:szCs w:val="28"/>
          <w:lang w:eastAsia="ru-RU"/>
        </w:rPr>
        <w:t xml:space="preserve"> (в 2018 г</w:t>
      </w:r>
      <w:r w:rsidR="00E151CB">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w:t>
      </w:r>
      <w:r w:rsidR="00E151CB">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2</w:t>
      </w:r>
      <w:r w:rsidR="00E151CB">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700,0 тыс. руб., в 2019 г</w:t>
      </w:r>
      <w:r w:rsidR="00E151CB">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w:t>
      </w:r>
      <w:r w:rsidR="00E151CB">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2</w:t>
      </w:r>
      <w:r w:rsidR="00E151CB">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700,0 тыс. руб</w:t>
      </w:r>
      <w:r w:rsidR="00E151CB">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в результате чего, республиканским бюджетом недополучено доходов в виде налога на имущество на указанную сумму.</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данным бухгалтерского учёта в ГБУ «Республиканский хоккейный центр» числится кредиторская задолженность:</w:t>
      </w:r>
    </w:p>
    <w:p w:rsidR="00747458" w:rsidRPr="00E151CB" w:rsidRDefault="00747458" w:rsidP="00991A8F">
      <w:pPr>
        <w:pStyle w:val="a7"/>
        <w:numPr>
          <w:ilvl w:val="0"/>
          <w:numId w:val="153"/>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E151CB">
        <w:rPr>
          <w:rFonts w:ascii="Times New Roman" w:eastAsia="Times New Roman" w:hAnsi="Times New Roman" w:cs="Times New Roman"/>
          <w:sz w:val="28"/>
          <w:szCs w:val="28"/>
          <w:lang w:eastAsia="ru-RU"/>
        </w:rPr>
        <w:t>на 01.01.2018 г</w:t>
      </w:r>
      <w:r w:rsidR="00E151CB" w:rsidRPr="00E151CB">
        <w:rPr>
          <w:rFonts w:ascii="Times New Roman" w:eastAsia="Times New Roman" w:hAnsi="Times New Roman" w:cs="Times New Roman"/>
          <w:sz w:val="28"/>
          <w:szCs w:val="28"/>
          <w:lang w:eastAsia="ru-RU"/>
        </w:rPr>
        <w:t>ода</w:t>
      </w:r>
      <w:r w:rsidRPr="00E151CB">
        <w:rPr>
          <w:rFonts w:ascii="Times New Roman" w:eastAsia="Times New Roman" w:hAnsi="Times New Roman" w:cs="Times New Roman"/>
          <w:sz w:val="28"/>
          <w:szCs w:val="28"/>
          <w:lang w:eastAsia="ru-RU"/>
        </w:rPr>
        <w:t xml:space="preserve"> – 3</w:t>
      </w:r>
      <w:r w:rsidR="00E151CB" w:rsidRPr="00E151CB">
        <w:rPr>
          <w:rFonts w:ascii="Times New Roman" w:eastAsia="Times New Roman" w:hAnsi="Times New Roman" w:cs="Times New Roman"/>
          <w:sz w:val="28"/>
          <w:szCs w:val="28"/>
          <w:lang w:eastAsia="ru-RU"/>
        </w:rPr>
        <w:t> </w:t>
      </w:r>
      <w:r w:rsidRPr="00E151CB">
        <w:rPr>
          <w:rFonts w:ascii="Times New Roman" w:eastAsia="Times New Roman" w:hAnsi="Times New Roman" w:cs="Times New Roman"/>
          <w:sz w:val="28"/>
          <w:szCs w:val="28"/>
          <w:lang w:eastAsia="ru-RU"/>
        </w:rPr>
        <w:t>794,3 тыс. руб.;</w:t>
      </w:r>
    </w:p>
    <w:p w:rsidR="00747458" w:rsidRPr="00E151CB" w:rsidRDefault="00747458" w:rsidP="00991A8F">
      <w:pPr>
        <w:pStyle w:val="a7"/>
        <w:numPr>
          <w:ilvl w:val="0"/>
          <w:numId w:val="153"/>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E151CB">
        <w:rPr>
          <w:rFonts w:ascii="Times New Roman" w:eastAsia="Times New Roman" w:hAnsi="Times New Roman" w:cs="Times New Roman"/>
          <w:sz w:val="28"/>
          <w:szCs w:val="28"/>
          <w:lang w:eastAsia="ru-RU"/>
        </w:rPr>
        <w:t>на 01.01.2019 г</w:t>
      </w:r>
      <w:r w:rsidR="00E151CB" w:rsidRPr="00E151CB">
        <w:rPr>
          <w:rFonts w:ascii="Times New Roman" w:eastAsia="Times New Roman" w:hAnsi="Times New Roman" w:cs="Times New Roman"/>
          <w:sz w:val="28"/>
          <w:szCs w:val="28"/>
          <w:lang w:eastAsia="ru-RU"/>
        </w:rPr>
        <w:t>ода</w:t>
      </w:r>
      <w:r w:rsidRPr="00E151CB">
        <w:rPr>
          <w:rFonts w:ascii="Times New Roman" w:eastAsia="Times New Roman" w:hAnsi="Times New Roman" w:cs="Times New Roman"/>
          <w:sz w:val="28"/>
          <w:szCs w:val="28"/>
          <w:lang w:eastAsia="ru-RU"/>
        </w:rPr>
        <w:t xml:space="preserve"> – 4</w:t>
      </w:r>
      <w:r w:rsidR="00E151CB" w:rsidRPr="00E151CB">
        <w:rPr>
          <w:rFonts w:ascii="Times New Roman" w:eastAsia="Times New Roman" w:hAnsi="Times New Roman" w:cs="Times New Roman"/>
          <w:sz w:val="28"/>
          <w:szCs w:val="28"/>
          <w:lang w:eastAsia="ru-RU"/>
        </w:rPr>
        <w:t> </w:t>
      </w:r>
      <w:r w:rsidRPr="00E151CB">
        <w:rPr>
          <w:rFonts w:ascii="Times New Roman" w:eastAsia="Times New Roman" w:hAnsi="Times New Roman" w:cs="Times New Roman"/>
          <w:sz w:val="28"/>
          <w:szCs w:val="28"/>
          <w:lang w:eastAsia="ru-RU"/>
        </w:rPr>
        <w:t>728,8 тыс. руб.;</w:t>
      </w:r>
    </w:p>
    <w:p w:rsidR="00747458" w:rsidRPr="00E151CB" w:rsidRDefault="00747458" w:rsidP="00991A8F">
      <w:pPr>
        <w:pStyle w:val="a7"/>
        <w:numPr>
          <w:ilvl w:val="0"/>
          <w:numId w:val="153"/>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E151CB">
        <w:rPr>
          <w:rFonts w:ascii="Times New Roman" w:eastAsia="Times New Roman" w:hAnsi="Times New Roman" w:cs="Times New Roman"/>
          <w:sz w:val="28"/>
          <w:szCs w:val="28"/>
          <w:lang w:eastAsia="ru-RU"/>
        </w:rPr>
        <w:t>на 01.01.2020 г</w:t>
      </w:r>
      <w:r w:rsidR="00E151CB" w:rsidRPr="00E151CB">
        <w:rPr>
          <w:rFonts w:ascii="Times New Roman" w:eastAsia="Times New Roman" w:hAnsi="Times New Roman" w:cs="Times New Roman"/>
          <w:sz w:val="28"/>
          <w:szCs w:val="28"/>
          <w:lang w:eastAsia="ru-RU"/>
        </w:rPr>
        <w:t>ода</w:t>
      </w:r>
      <w:r w:rsidRPr="00E151CB">
        <w:rPr>
          <w:rFonts w:ascii="Times New Roman" w:eastAsia="Times New Roman" w:hAnsi="Times New Roman" w:cs="Times New Roman"/>
          <w:sz w:val="28"/>
          <w:szCs w:val="28"/>
          <w:lang w:eastAsia="ru-RU"/>
        </w:rPr>
        <w:t xml:space="preserve"> – 20</w:t>
      </w:r>
      <w:r w:rsidR="00E151CB">
        <w:rPr>
          <w:rFonts w:ascii="Times New Roman" w:eastAsia="Times New Roman" w:hAnsi="Times New Roman" w:cs="Times New Roman"/>
          <w:sz w:val="28"/>
          <w:szCs w:val="28"/>
          <w:lang w:eastAsia="ru-RU"/>
        </w:rPr>
        <w:t> </w:t>
      </w:r>
      <w:r w:rsidRPr="00E151CB">
        <w:rPr>
          <w:rFonts w:ascii="Times New Roman" w:eastAsia="Times New Roman" w:hAnsi="Times New Roman" w:cs="Times New Roman"/>
          <w:sz w:val="28"/>
          <w:szCs w:val="28"/>
          <w:lang w:eastAsia="ru-RU"/>
        </w:rPr>
        <w:t>987,9 тыс. руб</w:t>
      </w:r>
      <w:r w:rsidR="00E151CB" w:rsidRPr="00E151CB">
        <w:rPr>
          <w:rFonts w:ascii="Times New Roman" w:eastAsia="Times New Roman" w:hAnsi="Times New Roman" w:cs="Times New Roman"/>
          <w:sz w:val="28"/>
          <w:szCs w:val="28"/>
          <w:lang w:eastAsia="ru-RU"/>
        </w:rPr>
        <w:t>лей</w:t>
      </w:r>
      <w:r w:rsidRPr="00E151CB">
        <w:rPr>
          <w:rFonts w:ascii="Times New Roman" w:eastAsia="Times New Roman" w:hAnsi="Times New Roman" w:cs="Times New Roman"/>
          <w:sz w:val="28"/>
          <w:szCs w:val="28"/>
          <w:lang w:eastAsia="ru-RU"/>
        </w:rPr>
        <w:t xml:space="preserve">, которая образовалась в результате </w:t>
      </w:r>
      <w:r w:rsidRPr="00E151CB">
        <w:rPr>
          <w:rFonts w:ascii="Times New Roman" w:eastAsia="Times New Roman" w:hAnsi="Times New Roman" w:cs="Times New Roman"/>
          <w:sz w:val="28"/>
          <w:szCs w:val="24"/>
          <w:lang w:eastAsia="ru-RU"/>
        </w:rPr>
        <w:t>недофинансирования субсидий</w:t>
      </w:r>
      <w:r w:rsidRPr="00E151CB">
        <w:rPr>
          <w:rFonts w:ascii="Times New Roman" w:eastAsia="Times New Roman" w:hAnsi="Times New Roman" w:cs="Times New Roman"/>
          <w:sz w:val="28"/>
          <w:szCs w:val="28"/>
          <w:lang w:eastAsia="ru-RU"/>
        </w:rPr>
        <w:t xml:space="preserve"> на выполнение государственных заданий в 2018, 2019 годах.</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нарушении пункта 2 статьи 19 Закона РИ </w:t>
      </w:r>
      <w:r w:rsidR="00293564">
        <w:rPr>
          <w:rFonts w:ascii="Times New Roman" w:eastAsia="Times New Roman" w:hAnsi="Times New Roman" w:cs="Times New Roman"/>
          <w:sz w:val="28"/>
          <w:szCs w:val="28"/>
          <w:lang w:eastAsia="ru-RU"/>
        </w:rPr>
        <w:t xml:space="preserve">от 29.12.2018 года </w:t>
      </w:r>
      <w:r w:rsidRPr="00747458">
        <w:rPr>
          <w:rFonts w:ascii="Times New Roman" w:eastAsia="Times New Roman" w:hAnsi="Times New Roman" w:cs="Times New Roman"/>
          <w:sz w:val="28"/>
          <w:szCs w:val="28"/>
          <w:lang w:eastAsia="ru-RU"/>
        </w:rPr>
        <w:t>№48-РЗ</w:t>
      </w:r>
      <w:r w:rsidR="00293564">
        <w:rPr>
          <w:rFonts w:ascii="Times New Roman" w:eastAsia="Times New Roman" w:hAnsi="Times New Roman" w:cs="Times New Roman"/>
          <w:sz w:val="28"/>
          <w:szCs w:val="28"/>
          <w:lang w:eastAsia="ru-RU"/>
        </w:rPr>
        <w:t xml:space="preserve"> «О республиканском бюджете на 2019 год и на плановый период 2020 и 2021 годов»</w:t>
      </w:r>
      <w:r w:rsidR="00CF6D2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по </w:t>
      </w:r>
      <w:r w:rsidR="00E151CB">
        <w:rPr>
          <w:rFonts w:ascii="Times New Roman" w:eastAsia="Times New Roman" w:hAnsi="Times New Roman" w:cs="Times New Roman"/>
          <w:sz w:val="28"/>
          <w:szCs w:val="28"/>
          <w:lang w:eastAsia="ru-RU"/>
        </w:rPr>
        <w:lastRenderedPageBreak/>
        <w:t>платежному поручению</w:t>
      </w:r>
      <w:r w:rsidRPr="00747458">
        <w:rPr>
          <w:rFonts w:ascii="Times New Roman" w:eastAsia="Times New Roman" w:hAnsi="Times New Roman" w:cs="Times New Roman"/>
          <w:sz w:val="28"/>
          <w:szCs w:val="28"/>
          <w:lang w:eastAsia="ru-RU"/>
        </w:rPr>
        <w:t xml:space="preserve"> №91478 от 24.09.2019 г</w:t>
      </w:r>
      <w:r w:rsidR="00E151CB">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ГБУ «Республиканский хоккейный центр» произведена </w:t>
      </w:r>
      <w:r w:rsidR="00E151CB">
        <w:rPr>
          <w:rFonts w:ascii="Times New Roman" w:eastAsia="Times New Roman" w:hAnsi="Times New Roman" w:cs="Times New Roman"/>
          <w:sz w:val="28"/>
          <w:szCs w:val="28"/>
          <w:lang w:eastAsia="ru-RU"/>
        </w:rPr>
        <w:t>100%</w:t>
      </w:r>
      <w:r w:rsidRPr="00747458">
        <w:rPr>
          <w:rFonts w:ascii="Times New Roman" w:eastAsia="Times New Roman" w:hAnsi="Times New Roman" w:cs="Times New Roman"/>
          <w:sz w:val="28"/>
          <w:szCs w:val="28"/>
          <w:lang w:eastAsia="ru-RU"/>
        </w:rPr>
        <w:t xml:space="preserve"> предоплата ООО «Циклосфера» </w:t>
      </w:r>
      <w:r w:rsidR="00E151CB" w:rsidRPr="00747458">
        <w:rPr>
          <w:rFonts w:ascii="Times New Roman" w:eastAsia="Times New Roman" w:hAnsi="Times New Roman" w:cs="Times New Roman"/>
          <w:sz w:val="28"/>
          <w:szCs w:val="28"/>
          <w:lang w:eastAsia="ru-RU"/>
        </w:rPr>
        <w:t>за техническое масло для двигателей по охлаждению льда</w:t>
      </w:r>
      <w:r w:rsidR="00CF6D2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в сумме </w:t>
      </w:r>
      <w:r w:rsidRPr="00E151CB">
        <w:rPr>
          <w:rFonts w:ascii="Times New Roman" w:eastAsia="Times New Roman" w:hAnsi="Times New Roman" w:cs="Times New Roman"/>
          <w:bCs/>
          <w:sz w:val="28"/>
          <w:szCs w:val="28"/>
          <w:lang w:eastAsia="ru-RU"/>
        </w:rPr>
        <w:t>597,5 тыс. руб</w:t>
      </w:r>
      <w:r w:rsidR="00E151CB" w:rsidRPr="00E151CB">
        <w:rPr>
          <w:rFonts w:ascii="Times New Roman" w:eastAsia="Times New Roman" w:hAnsi="Times New Roman" w:cs="Times New Roman"/>
          <w:bCs/>
          <w:sz w:val="28"/>
          <w:szCs w:val="28"/>
          <w:lang w:eastAsia="ru-RU"/>
        </w:rPr>
        <w:t>лей</w:t>
      </w:r>
      <w:r w:rsidRPr="00E151CB">
        <w:rPr>
          <w:rFonts w:ascii="Times New Roman" w:eastAsia="Times New Roman" w:hAnsi="Times New Roman" w:cs="Times New Roman"/>
          <w:bCs/>
          <w:sz w:val="28"/>
          <w:szCs w:val="28"/>
          <w:lang w:eastAsia="ru-RU"/>
        </w:rPr>
        <w:t>.</w:t>
      </w:r>
      <w:r w:rsidRPr="00747458">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p>
    <w:p w:rsidR="00747458" w:rsidRPr="00E151CB" w:rsidRDefault="00747458" w:rsidP="00E151CB">
      <w:pPr>
        <w:spacing w:after="0" w:line="240" w:lineRule="auto"/>
        <w:jc w:val="center"/>
        <w:rPr>
          <w:rFonts w:ascii="Times New Roman" w:eastAsia="Times New Roman" w:hAnsi="Times New Roman" w:cs="Times New Roman"/>
          <w:bCs/>
          <w:i/>
          <w:iCs/>
          <w:sz w:val="28"/>
          <w:szCs w:val="28"/>
          <w:u w:val="single"/>
          <w:lang w:eastAsia="ru-RU"/>
        </w:rPr>
      </w:pPr>
      <w:r w:rsidRPr="00E151CB">
        <w:rPr>
          <w:rFonts w:ascii="Times New Roman" w:eastAsia="Times New Roman" w:hAnsi="Times New Roman" w:cs="Times New Roman"/>
          <w:bCs/>
          <w:i/>
          <w:iCs/>
          <w:sz w:val="28"/>
          <w:szCs w:val="28"/>
          <w:u w:val="single"/>
          <w:lang w:eastAsia="ru-RU"/>
        </w:rPr>
        <w:t>в ГБУ «Республиканская спортивная школа по футболу «Ангушт»</w:t>
      </w:r>
    </w:p>
    <w:p w:rsidR="00747458" w:rsidRPr="00747458" w:rsidRDefault="00747458" w:rsidP="00E151CB">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основании приказа ГБУ «Республиканская спортивная школа по футболу «Ангушт» №23 от 22.10.2020 г</w:t>
      </w:r>
      <w:r w:rsidR="00E151CB">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проведена инвентаризация основных средств и материальных ценностей, по итогам которой установлена недостача имущества на общую сумму </w:t>
      </w:r>
      <w:r w:rsidRPr="00E151CB">
        <w:rPr>
          <w:rFonts w:ascii="Times New Roman" w:eastAsia="Times New Roman" w:hAnsi="Times New Roman" w:cs="Times New Roman"/>
          <w:bCs/>
          <w:sz w:val="28"/>
          <w:szCs w:val="28"/>
          <w:lang w:eastAsia="ru-RU"/>
        </w:rPr>
        <w:t>25,0 тыс. руб.,</w:t>
      </w:r>
      <w:r w:rsidRPr="00747458">
        <w:rPr>
          <w:rFonts w:ascii="Times New Roman" w:eastAsia="Times New Roman" w:hAnsi="Times New Roman" w:cs="Times New Roman"/>
          <w:b/>
          <w:sz w:val="28"/>
          <w:szCs w:val="28"/>
          <w:lang w:eastAsia="ru-RU"/>
        </w:rPr>
        <w:t xml:space="preserve"> </w:t>
      </w:r>
      <w:r w:rsidRPr="00747458">
        <w:rPr>
          <w:rFonts w:ascii="Times New Roman" w:eastAsia="Times New Roman" w:hAnsi="Times New Roman" w:cs="Times New Roman"/>
          <w:sz w:val="28"/>
          <w:szCs w:val="28"/>
          <w:lang w:eastAsia="ru-RU"/>
        </w:rPr>
        <w:t>в том числе:</w:t>
      </w:r>
    </w:p>
    <w:p w:rsidR="00747458" w:rsidRPr="00E151CB" w:rsidRDefault="00747458" w:rsidP="00991A8F">
      <w:pPr>
        <w:pStyle w:val="a7"/>
        <w:numPr>
          <w:ilvl w:val="1"/>
          <w:numId w:val="154"/>
        </w:numPr>
        <w:tabs>
          <w:tab w:val="left" w:pos="993"/>
        </w:tabs>
        <w:spacing w:after="0" w:line="240" w:lineRule="auto"/>
        <w:ind w:left="0" w:firstLine="728"/>
        <w:jc w:val="both"/>
        <w:rPr>
          <w:rFonts w:ascii="Times New Roman" w:eastAsia="Times New Roman" w:hAnsi="Times New Roman" w:cs="Times New Roman"/>
          <w:sz w:val="28"/>
          <w:szCs w:val="28"/>
          <w:lang w:eastAsia="ru-RU"/>
        </w:rPr>
      </w:pPr>
      <w:r w:rsidRPr="00E151CB">
        <w:rPr>
          <w:rFonts w:ascii="Times New Roman" w:eastAsia="Times New Roman" w:hAnsi="Times New Roman" w:cs="Times New Roman"/>
          <w:sz w:val="28"/>
          <w:szCs w:val="28"/>
          <w:lang w:eastAsia="ru-RU"/>
        </w:rPr>
        <w:t xml:space="preserve">телевизор «Техно» </w:t>
      </w:r>
      <w:r w:rsidR="00E151CB">
        <w:rPr>
          <w:rFonts w:ascii="Times New Roman" w:eastAsia="Times New Roman" w:hAnsi="Times New Roman" w:cs="Times New Roman"/>
          <w:sz w:val="28"/>
          <w:szCs w:val="28"/>
          <w:lang w:eastAsia="ru-RU"/>
        </w:rPr>
        <w:t>- 3 шт</w:t>
      </w:r>
      <w:r w:rsidR="00AA73F4">
        <w:rPr>
          <w:rFonts w:ascii="Times New Roman" w:eastAsia="Times New Roman" w:hAnsi="Times New Roman" w:cs="Times New Roman"/>
          <w:sz w:val="28"/>
          <w:szCs w:val="28"/>
          <w:lang w:eastAsia="ru-RU"/>
        </w:rPr>
        <w:t>.</w:t>
      </w:r>
      <w:r w:rsidRPr="00E151CB">
        <w:rPr>
          <w:rFonts w:ascii="Times New Roman" w:eastAsia="Times New Roman" w:hAnsi="Times New Roman" w:cs="Times New Roman"/>
          <w:sz w:val="28"/>
          <w:szCs w:val="28"/>
          <w:lang w:eastAsia="ru-RU"/>
        </w:rPr>
        <w:t xml:space="preserve"> балансовой стоимостью 6,5 тыс. руб</w:t>
      </w:r>
      <w:r w:rsidR="00E151CB">
        <w:rPr>
          <w:rFonts w:ascii="Times New Roman" w:eastAsia="Times New Roman" w:hAnsi="Times New Roman" w:cs="Times New Roman"/>
          <w:sz w:val="28"/>
          <w:szCs w:val="28"/>
          <w:lang w:eastAsia="ru-RU"/>
        </w:rPr>
        <w:t>лей</w:t>
      </w:r>
      <w:r w:rsidRPr="00E151CB">
        <w:rPr>
          <w:rFonts w:ascii="Times New Roman" w:eastAsia="Times New Roman" w:hAnsi="Times New Roman" w:cs="Times New Roman"/>
          <w:sz w:val="28"/>
          <w:szCs w:val="28"/>
          <w:lang w:eastAsia="ru-RU"/>
        </w:rPr>
        <w:t xml:space="preserve"> каждый</w:t>
      </w:r>
      <w:r w:rsidR="00E151CB">
        <w:rPr>
          <w:rFonts w:ascii="Times New Roman" w:eastAsia="Times New Roman" w:hAnsi="Times New Roman" w:cs="Times New Roman"/>
          <w:sz w:val="28"/>
          <w:szCs w:val="28"/>
          <w:lang w:eastAsia="ru-RU"/>
        </w:rPr>
        <w:t>;</w:t>
      </w:r>
    </w:p>
    <w:p w:rsidR="00E151CB" w:rsidRPr="00E151CB" w:rsidRDefault="00747458" w:rsidP="00991A8F">
      <w:pPr>
        <w:pStyle w:val="a7"/>
        <w:numPr>
          <w:ilvl w:val="0"/>
          <w:numId w:val="154"/>
        </w:numPr>
        <w:tabs>
          <w:tab w:val="left" w:pos="993"/>
        </w:tabs>
        <w:spacing w:after="0" w:line="240" w:lineRule="auto"/>
        <w:ind w:left="0" w:firstLine="728"/>
        <w:jc w:val="both"/>
        <w:rPr>
          <w:rFonts w:ascii="Times New Roman" w:eastAsia="Times New Roman" w:hAnsi="Times New Roman" w:cs="Times New Roman"/>
          <w:sz w:val="28"/>
          <w:szCs w:val="28"/>
          <w:lang w:eastAsia="ru-RU"/>
        </w:rPr>
      </w:pPr>
      <w:r w:rsidRPr="00E151CB">
        <w:rPr>
          <w:rFonts w:ascii="Times New Roman" w:eastAsia="Times New Roman" w:hAnsi="Times New Roman" w:cs="Times New Roman"/>
          <w:sz w:val="28"/>
          <w:szCs w:val="28"/>
          <w:lang w:eastAsia="ru-RU"/>
        </w:rPr>
        <w:t xml:space="preserve">газовая плита </w:t>
      </w:r>
      <w:r w:rsidR="00AA73F4">
        <w:rPr>
          <w:rFonts w:ascii="Times New Roman" w:eastAsia="Times New Roman" w:hAnsi="Times New Roman" w:cs="Times New Roman"/>
          <w:sz w:val="28"/>
          <w:szCs w:val="28"/>
          <w:lang w:eastAsia="ru-RU"/>
        </w:rPr>
        <w:t xml:space="preserve">– 1 шт. </w:t>
      </w:r>
      <w:r w:rsidRPr="00E151CB">
        <w:rPr>
          <w:rFonts w:ascii="Times New Roman" w:eastAsia="Times New Roman" w:hAnsi="Times New Roman" w:cs="Times New Roman"/>
          <w:sz w:val="28"/>
          <w:szCs w:val="28"/>
          <w:lang w:eastAsia="ru-RU"/>
        </w:rPr>
        <w:t>балансовой стоимостью 5,5 тыс. руб</w:t>
      </w:r>
      <w:r w:rsidR="00AA73F4">
        <w:rPr>
          <w:rFonts w:ascii="Times New Roman" w:eastAsia="Times New Roman" w:hAnsi="Times New Roman" w:cs="Times New Roman"/>
          <w:sz w:val="28"/>
          <w:szCs w:val="28"/>
          <w:lang w:eastAsia="ru-RU"/>
        </w:rPr>
        <w:t>лей</w:t>
      </w:r>
      <w:r w:rsidRPr="00E151CB">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По </w:t>
      </w:r>
      <w:r w:rsidR="00AA73F4">
        <w:rPr>
          <w:rFonts w:ascii="Times New Roman" w:eastAsia="Times New Roman" w:hAnsi="Times New Roman" w:cs="Times New Roman"/>
          <w:sz w:val="28"/>
          <w:szCs w:val="28"/>
          <w:lang w:eastAsia="ru-RU"/>
        </w:rPr>
        <w:t xml:space="preserve">информации Учреждения </w:t>
      </w:r>
      <w:r w:rsidRPr="00747458">
        <w:rPr>
          <w:rFonts w:ascii="Times New Roman" w:eastAsia="Times New Roman" w:hAnsi="Times New Roman" w:cs="Times New Roman"/>
          <w:sz w:val="28"/>
          <w:szCs w:val="28"/>
          <w:lang w:eastAsia="ru-RU"/>
        </w:rPr>
        <w:t xml:space="preserve">указанное имущество находилось в нерабочем состоянии и в 2018 году было включено в дефектный акт на списание. </w:t>
      </w:r>
    </w:p>
    <w:p w:rsidR="00747458" w:rsidRPr="00747458" w:rsidRDefault="00747458" w:rsidP="00AA73F4">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Также необходимо отметить, что в 2018 году Мин</w:t>
      </w:r>
      <w:r w:rsidR="00AA73F4">
        <w:rPr>
          <w:rFonts w:ascii="Times New Roman" w:eastAsia="Times New Roman" w:hAnsi="Times New Roman" w:cs="Times New Roman"/>
          <w:sz w:val="28"/>
          <w:szCs w:val="28"/>
          <w:lang w:eastAsia="ru-RU"/>
        </w:rPr>
        <w:t>имуществом РИ было дано разрешение</w:t>
      </w:r>
      <w:r w:rsidRPr="00747458">
        <w:rPr>
          <w:rFonts w:ascii="Times New Roman" w:eastAsia="Times New Roman" w:hAnsi="Times New Roman" w:cs="Times New Roman"/>
          <w:sz w:val="28"/>
          <w:szCs w:val="28"/>
          <w:lang w:eastAsia="ru-RU"/>
        </w:rPr>
        <w:t xml:space="preserve"> ГБУ «Республиканская спортивная школа по футболу «Ангушт» на списание автобуса «</w:t>
      </w:r>
      <w:r w:rsidRPr="00747458">
        <w:rPr>
          <w:rFonts w:ascii="Times New Roman" w:eastAsia="Times New Roman" w:hAnsi="Times New Roman" w:cs="Times New Roman"/>
          <w:sz w:val="28"/>
          <w:szCs w:val="28"/>
          <w:lang w:val="en-US" w:eastAsia="ru-RU"/>
        </w:rPr>
        <w:t>Hyundai</w:t>
      </w:r>
      <w:r w:rsidRPr="0074745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val="en-US" w:eastAsia="ru-RU"/>
        </w:rPr>
        <w:t>Aero</w:t>
      </w:r>
      <w:r w:rsidRPr="0074745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val="en-US" w:eastAsia="ru-RU"/>
        </w:rPr>
        <w:t>Queen</w:t>
      </w:r>
      <w:r w:rsidRPr="00747458">
        <w:rPr>
          <w:rFonts w:ascii="Times New Roman" w:eastAsia="Times New Roman" w:hAnsi="Times New Roman" w:cs="Times New Roman"/>
          <w:sz w:val="28"/>
          <w:szCs w:val="28"/>
          <w:lang w:eastAsia="ru-RU"/>
        </w:rPr>
        <w:t xml:space="preserve">», находящегося в нерабочем состоянии. В 2019 году указанный автобус был снят с учета в УГИБДД МВД по РИ и утилизирован. Однако, не были доведены до конца мероприятия по списанию автобуса, в связи с чем он до сих пор числится на балансе </w:t>
      </w:r>
      <w:r w:rsidR="00AA73F4">
        <w:rPr>
          <w:rFonts w:ascii="Times New Roman" w:eastAsia="Times New Roman" w:hAnsi="Times New Roman" w:cs="Times New Roman"/>
          <w:sz w:val="28"/>
          <w:szCs w:val="28"/>
          <w:lang w:eastAsia="ru-RU"/>
        </w:rPr>
        <w:t>Учреждения.</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Согласно данным бухгалтерскому учёту в </w:t>
      </w:r>
      <w:r w:rsidR="00AA73F4">
        <w:rPr>
          <w:rFonts w:ascii="Times New Roman" w:eastAsia="Times New Roman" w:hAnsi="Times New Roman" w:cs="Times New Roman"/>
          <w:sz w:val="28"/>
          <w:szCs w:val="28"/>
          <w:lang w:eastAsia="ru-RU"/>
        </w:rPr>
        <w:t>Учреждении</w:t>
      </w:r>
      <w:r w:rsidRPr="00747458">
        <w:rPr>
          <w:rFonts w:ascii="Times New Roman" w:eastAsia="Times New Roman" w:hAnsi="Times New Roman" w:cs="Times New Roman"/>
          <w:sz w:val="28"/>
          <w:szCs w:val="28"/>
          <w:lang w:eastAsia="ru-RU"/>
        </w:rPr>
        <w:t xml:space="preserve"> числится кредиторская задолженность:</w:t>
      </w:r>
    </w:p>
    <w:p w:rsidR="00747458" w:rsidRPr="00AA73F4" w:rsidRDefault="00747458" w:rsidP="00991A8F">
      <w:pPr>
        <w:pStyle w:val="a7"/>
        <w:numPr>
          <w:ilvl w:val="0"/>
          <w:numId w:val="155"/>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AA73F4">
        <w:rPr>
          <w:rFonts w:ascii="Times New Roman" w:eastAsia="Times New Roman" w:hAnsi="Times New Roman" w:cs="Times New Roman"/>
          <w:sz w:val="28"/>
          <w:szCs w:val="28"/>
          <w:lang w:eastAsia="ru-RU"/>
        </w:rPr>
        <w:t xml:space="preserve">на 01.01.2018 г. – </w:t>
      </w:r>
      <w:r w:rsidR="00AA73F4" w:rsidRPr="00AA73F4">
        <w:rPr>
          <w:rFonts w:ascii="Times New Roman" w:eastAsia="Times New Roman" w:hAnsi="Times New Roman" w:cs="Times New Roman"/>
          <w:sz w:val="28"/>
          <w:szCs w:val="28"/>
          <w:lang w:eastAsia="ru-RU"/>
        </w:rPr>
        <w:t xml:space="preserve">в сумме </w:t>
      </w:r>
      <w:r w:rsidRPr="00AA73F4">
        <w:rPr>
          <w:rFonts w:ascii="Times New Roman" w:eastAsia="Times New Roman" w:hAnsi="Times New Roman" w:cs="Times New Roman"/>
          <w:sz w:val="28"/>
          <w:szCs w:val="28"/>
          <w:lang w:eastAsia="ru-RU"/>
        </w:rPr>
        <w:t>3</w:t>
      </w:r>
      <w:r w:rsidR="00AA73F4" w:rsidRPr="00AA73F4">
        <w:rPr>
          <w:rFonts w:ascii="Times New Roman" w:eastAsia="Times New Roman" w:hAnsi="Times New Roman" w:cs="Times New Roman"/>
          <w:sz w:val="28"/>
          <w:szCs w:val="28"/>
          <w:lang w:eastAsia="ru-RU"/>
        </w:rPr>
        <w:t> </w:t>
      </w:r>
      <w:r w:rsidRPr="00AA73F4">
        <w:rPr>
          <w:rFonts w:ascii="Times New Roman" w:eastAsia="Times New Roman" w:hAnsi="Times New Roman" w:cs="Times New Roman"/>
          <w:sz w:val="28"/>
          <w:szCs w:val="28"/>
          <w:lang w:eastAsia="ru-RU"/>
        </w:rPr>
        <w:t>985,6 тыс. руб.;</w:t>
      </w:r>
    </w:p>
    <w:p w:rsidR="00747458" w:rsidRPr="00AA73F4" w:rsidRDefault="00747458" w:rsidP="00991A8F">
      <w:pPr>
        <w:pStyle w:val="a7"/>
        <w:numPr>
          <w:ilvl w:val="0"/>
          <w:numId w:val="155"/>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AA73F4">
        <w:rPr>
          <w:rFonts w:ascii="Times New Roman" w:eastAsia="Times New Roman" w:hAnsi="Times New Roman" w:cs="Times New Roman"/>
          <w:sz w:val="28"/>
          <w:szCs w:val="28"/>
          <w:lang w:eastAsia="ru-RU"/>
        </w:rPr>
        <w:t xml:space="preserve">на 01.01.2019 г. – </w:t>
      </w:r>
      <w:r w:rsidR="00AA73F4" w:rsidRPr="00AA73F4">
        <w:rPr>
          <w:rFonts w:ascii="Times New Roman" w:eastAsia="Times New Roman" w:hAnsi="Times New Roman" w:cs="Times New Roman"/>
          <w:sz w:val="28"/>
          <w:szCs w:val="28"/>
          <w:lang w:eastAsia="ru-RU"/>
        </w:rPr>
        <w:t xml:space="preserve">в сумме </w:t>
      </w:r>
      <w:r w:rsidRPr="00AA73F4">
        <w:rPr>
          <w:rFonts w:ascii="Times New Roman" w:eastAsia="Times New Roman" w:hAnsi="Times New Roman" w:cs="Times New Roman"/>
          <w:sz w:val="28"/>
          <w:szCs w:val="28"/>
          <w:lang w:eastAsia="ru-RU"/>
        </w:rPr>
        <w:t>4</w:t>
      </w:r>
      <w:r w:rsidR="00AA73F4" w:rsidRPr="00AA73F4">
        <w:rPr>
          <w:rFonts w:ascii="Times New Roman" w:eastAsia="Times New Roman" w:hAnsi="Times New Roman" w:cs="Times New Roman"/>
          <w:sz w:val="28"/>
          <w:szCs w:val="28"/>
          <w:lang w:eastAsia="ru-RU"/>
        </w:rPr>
        <w:t> </w:t>
      </w:r>
      <w:r w:rsidRPr="00AA73F4">
        <w:rPr>
          <w:rFonts w:ascii="Times New Roman" w:eastAsia="Times New Roman" w:hAnsi="Times New Roman" w:cs="Times New Roman"/>
          <w:sz w:val="28"/>
          <w:szCs w:val="28"/>
          <w:lang w:eastAsia="ru-RU"/>
        </w:rPr>
        <w:t>131,6 тыс. руб.;</w:t>
      </w:r>
    </w:p>
    <w:p w:rsidR="00747458" w:rsidRPr="00AA73F4" w:rsidRDefault="00747458" w:rsidP="00991A8F">
      <w:pPr>
        <w:pStyle w:val="a7"/>
        <w:numPr>
          <w:ilvl w:val="0"/>
          <w:numId w:val="155"/>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AA73F4">
        <w:rPr>
          <w:rFonts w:ascii="Times New Roman" w:eastAsia="Times New Roman" w:hAnsi="Times New Roman" w:cs="Times New Roman"/>
          <w:sz w:val="28"/>
          <w:szCs w:val="28"/>
          <w:lang w:eastAsia="ru-RU"/>
        </w:rPr>
        <w:t xml:space="preserve">на 01.01.2020 г. – </w:t>
      </w:r>
      <w:r w:rsidR="00AA73F4" w:rsidRPr="00AA73F4">
        <w:rPr>
          <w:rFonts w:ascii="Times New Roman" w:eastAsia="Times New Roman" w:hAnsi="Times New Roman" w:cs="Times New Roman"/>
          <w:sz w:val="28"/>
          <w:szCs w:val="28"/>
          <w:lang w:eastAsia="ru-RU"/>
        </w:rPr>
        <w:t xml:space="preserve">в сумме </w:t>
      </w:r>
      <w:r w:rsidRPr="00AA73F4">
        <w:rPr>
          <w:rFonts w:ascii="Times New Roman" w:eastAsia="Times New Roman" w:hAnsi="Times New Roman" w:cs="Times New Roman"/>
          <w:sz w:val="28"/>
          <w:szCs w:val="28"/>
          <w:lang w:eastAsia="ru-RU"/>
        </w:rPr>
        <w:t>4</w:t>
      </w:r>
      <w:r w:rsidR="00AA73F4" w:rsidRPr="00AA73F4">
        <w:rPr>
          <w:rFonts w:ascii="Times New Roman" w:eastAsia="Times New Roman" w:hAnsi="Times New Roman" w:cs="Times New Roman"/>
          <w:sz w:val="28"/>
          <w:szCs w:val="28"/>
          <w:lang w:eastAsia="ru-RU"/>
        </w:rPr>
        <w:t> </w:t>
      </w:r>
      <w:r w:rsidRPr="00AA73F4">
        <w:rPr>
          <w:rFonts w:ascii="Times New Roman" w:eastAsia="Times New Roman" w:hAnsi="Times New Roman" w:cs="Times New Roman"/>
          <w:sz w:val="28"/>
          <w:szCs w:val="28"/>
          <w:lang w:eastAsia="ru-RU"/>
        </w:rPr>
        <w:t xml:space="preserve">852,1 тыс. руб., которая образовалась в результате </w:t>
      </w:r>
      <w:r w:rsidRPr="00AA73F4">
        <w:rPr>
          <w:rFonts w:ascii="Times New Roman" w:eastAsia="Times New Roman" w:hAnsi="Times New Roman" w:cs="Times New Roman"/>
          <w:sz w:val="28"/>
          <w:szCs w:val="24"/>
          <w:lang w:eastAsia="ru-RU"/>
        </w:rPr>
        <w:t>недофинансирования субсидий</w:t>
      </w:r>
      <w:r w:rsidRPr="00AA73F4">
        <w:rPr>
          <w:rFonts w:ascii="Times New Roman" w:eastAsia="Times New Roman" w:hAnsi="Times New Roman" w:cs="Times New Roman"/>
          <w:sz w:val="28"/>
          <w:szCs w:val="28"/>
          <w:lang w:eastAsia="ru-RU"/>
        </w:rPr>
        <w:t xml:space="preserve"> на выполнение государственных заданий в 2018, 2019 годах. </w:t>
      </w:r>
    </w:p>
    <w:p w:rsidR="00747458" w:rsidRPr="00747458" w:rsidRDefault="00747458" w:rsidP="00AA73F4">
      <w:pPr>
        <w:tabs>
          <w:tab w:val="left" w:pos="1134"/>
        </w:tabs>
        <w:spacing w:after="0" w:line="240" w:lineRule="auto"/>
        <w:ind w:left="14" w:firstLine="728"/>
        <w:jc w:val="both"/>
        <w:rPr>
          <w:rFonts w:ascii="Times New Roman" w:eastAsia="Times New Roman" w:hAnsi="Times New Roman" w:cs="Times New Roman"/>
          <w:sz w:val="28"/>
          <w:szCs w:val="28"/>
          <w:lang w:eastAsia="ru-RU"/>
        </w:rPr>
      </w:pPr>
    </w:p>
    <w:p w:rsidR="00747458" w:rsidRPr="00AA73F4" w:rsidRDefault="00747458" w:rsidP="00AA73F4">
      <w:pPr>
        <w:spacing w:after="0" w:line="240" w:lineRule="auto"/>
        <w:jc w:val="center"/>
        <w:rPr>
          <w:rFonts w:ascii="Times New Roman" w:eastAsia="Times New Roman" w:hAnsi="Times New Roman" w:cs="Times New Roman"/>
          <w:bCs/>
          <w:i/>
          <w:iCs/>
          <w:sz w:val="28"/>
          <w:szCs w:val="28"/>
          <w:u w:val="single"/>
          <w:lang w:eastAsia="ru-RU"/>
        </w:rPr>
      </w:pPr>
      <w:r w:rsidRPr="00AA73F4">
        <w:rPr>
          <w:rFonts w:ascii="Times New Roman" w:eastAsia="Times New Roman" w:hAnsi="Times New Roman" w:cs="Times New Roman"/>
          <w:bCs/>
          <w:i/>
          <w:iCs/>
          <w:sz w:val="28"/>
          <w:szCs w:val="28"/>
          <w:u w:val="single"/>
          <w:lang w:eastAsia="ru-RU"/>
        </w:rPr>
        <w:t>в ГБУ «Республиканская спортивная школа олимпийского резерва по боксу»</w:t>
      </w:r>
    </w:p>
    <w:p w:rsidR="00AA73F4"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Согласно </w:t>
      </w:r>
      <w:r w:rsidR="00AA73F4" w:rsidRPr="00747458">
        <w:rPr>
          <w:rFonts w:ascii="Times New Roman" w:eastAsia="Times New Roman" w:hAnsi="Times New Roman" w:cs="Times New Roman"/>
          <w:sz w:val="28"/>
          <w:szCs w:val="28"/>
          <w:lang w:eastAsia="ru-RU"/>
        </w:rPr>
        <w:t>данным бухгалтерского</w:t>
      </w:r>
      <w:r w:rsidRPr="00747458">
        <w:rPr>
          <w:rFonts w:ascii="Times New Roman" w:eastAsia="Times New Roman" w:hAnsi="Times New Roman" w:cs="Times New Roman"/>
          <w:sz w:val="28"/>
          <w:szCs w:val="28"/>
          <w:lang w:eastAsia="ru-RU"/>
        </w:rPr>
        <w:t xml:space="preserve"> </w:t>
      </w:r>
      <w:r w:rsidR="00AA73F4" w:rsidRPr="00747458">
        <w:rPr>
          <w:rFonts w:ascii="Times New Roman" w:eastAsia="Times New Roman" w:hAnsi="Times New Roman" w:cs="Times New Roman"/>
          <w:sz w:val="28"/>
          <w:szCs w:val="28"/>
          <w:lang w:eastAsia="ru-RU"/>
        </w:rPr>
        <w:t>учета кредиторская</w:t>
      </w:r>
      <w:r w:rsidRPr="00747458">
        <w:rPr>
          <w:rFonts w:ascii="Times New Roman" w:eastAsia="Times New Roman" w:hAnsi="Times New Roman" w:cs="Times New Roman"/>
          <w:sz w:val="28"/>
          <w:szCs w:val="28"/>
          <w:lang w:eastAsia="ru-RU"/>
        </w:rPr>
        <w:t xml:space="preserve"> задолженность в </w:t>
      </w:r>
      <w:r w:rsidR="00AA73F4" w:rsidRPr="00747458">
        <w:rPr>
          <w:rFonts w:ascii="Times New Roman" w:eastAsia="Times New Roman" w:hAnsi="Times New Roman" w:cs="Times New Roman"/>
          <w:sz w:val="28"/>
          <w:szCs w:val="28"/>
          <w:lang w:eastAsia="ru-RU"/>
        </w:rPr>
        <w:t>ГБУ «</w:t>
      </w:r>
      <w:r w:rsidRPr="00747458">
        <w:rPr>
          <w:rFonts w:ascii="Times New Roman" w:eastAsia="Times New Roman" w:hAnsi="Times New Roman" w:cs="Times New Roman"/>
          <w:sz w:val="28"/>
          <w:szCs w:val="28"/>
          <w:lang w:eastAsia="ru-RU"/>
        </w:rPr>
        <w:t>Республиканская спортивная школа олимпийского резерва по боксу» составляла</w:t>
      </w:r>
      <w:r w:rsidR="00AA73F4" w:rsidRPr="00AA73F4">
        <w:rPr>
          <w:rFonts w:ascii="Times New Roman" w:eastAsia="Times New Roman" w:hAnsi="Times New Roman" w:cs="Times New Roman"/>
          <w:sz w:val="28"/>
          <w:szCs w:val="28"/>
          <w:lang w:eastAsia="ru-RU"/>
        </w:rPr>
        <w:t xml:space="preserve"> </w:t>
      </w:r>
      <w:r w:rsidR="00AA73F4" w:rsidRPr="00747458">
        <w:rPr>
          <w:rFonts w:ascii="Times New Roman" w:eastAsia="Times New Roman" w:hAnsi="Times New Roman" w:cs="Times New Roman"/>
          <w:sz w:val="28"/>
          <w:szCs w:val="28"/>
          <w:lang w:eastAsia="ru-RU"/>
        </w:rPr>
        <w:t>по состоянию</w:t>
      </w:r>
      <w:r w:rsidRPr="00747458">
        <w:rPr>
          <w:rFonts w:ascii="Times New Roman" w:eastAsia="Times New Roman" w:hAnsi="Times New Roman" w:cs="Times New Roman"/>
          <w:sz w:val="28"/>
          <w:szCs w:val="28"/>
          <w:lang w:eastAsia="ru-RU"/>
        </w:rPr>
        <w:t xml:space="preserve">: </w:t>
      </w:r>
    </w:p>
    <w:p w:rsidR="00AA73F4" w:rsidRPr="00AA73F4" w:rsidRDefault="00AA73F4" w:rsidP="00991A8F">
      <w:pPr>
        <w:pStyle w:val="a7"/>
        <w:numPr>
          <w:ilvl w:val="0"/>
          <w:numId w:val="156"/>
        </w:numPr>
        <w:tabs>
          <w:tab w:val="left" w:pos="1134"/>
        </w:tabs>
        <w:spacing w:after="0" w:line="240" w:lineRule="auto"/>
        <w:ind w:left="14" w:firstLine="770"/>
        <w:jc w:val="both"/>
        <w:rPr>
          <w:rFonts w:ascii="Times New Roman" w:eastAsia="Times New Roman" w:hAnsi="Times New Roman" w:cs="Times New Roman"/>
          <w:sz w:val="28"/>
          <w:szCs w:val="28"/>
          <w:lang w:eastAsia="ru-RU"/>
        </w:rPr>
      </w:pPr>
      <w:r w:rsidRPr="00AA73F4">
        <w:rPr>
          <w:rFonts w:ascii="Times New Roman" w:eastAsia="Times New Roman" w:hAnsi="Times New Roman" w:cs="Times New Roman"/>
          <w:sz w:val="28"/>
          <w:szCs w:val="28"/>
          <w:lang w:eastAsia="ru-RU"/>
        </w:rPr>
        <w:t>на 01.01.2018</w:t>
      </w:r>
      <w:r w:rsidR="00747458" w:rsidRPr="00AA73F4">
        <w:rPr>
          <w:rFonts w:ascii="Times New Roman" w:eastAsia="Times New Roman" w:hAnsi="Times New Roman" w:cs="Times New Roman"/>
          <w:sz w:val="28"/>
          <w:szCs w:val="28"/>
          <w:lang w:eastAsia="ru-RU"/>
        </w:rPr>
        <w:t xml:space="preserve"> г</w:t>
      </w:r>
      <w:r w:rsidRPr="00AA73F4">
        <w:rPr>
          <w:rFonts w:ascii="Times New Roman" w:eastAsia="Times New Roman" w:hAnsi="Times New Roman" w:cs="Times New Roman"/>
          <w:sz w:val="28"/>
          <w:szCs w:val="28"/>
          <w:lang w:eastAsia="ru-RU"/>
        </w:rPr>
        <w:t>ода</w:t>
      </w:r>
      <w:r w:rsidR="00747458" w:rsidRPr="00AA73F4">
        <w:rPr>
          <w:rFonts w:ascii="Times New Roman" w:eastAsia="Times New Roman" w:hAnsi="Times New Roman" w:cs="Times New Roman"/>
          <w:sz w:val="28"/>
          <w:szCs w:val="28"/>
          <w:lang w:eastAsia="ru-RU"/>
        </w:rPr>
        <w:t xml:space="preserve"> </w:t>
      </w:r>
      <w:r w:rsidRPr="00AA73F4">
        <w:rPr>
          <w:rFonts w:ascii="Times New Roman" w:eastAsia="Times New Roman" w:hAnsi="Times New Roman" w:cs="Times New Roman"/>
          <w:sz w:val="28"/>
          <w:szCs w:val="28"/>
          <w:lang w:eastAsia="ru-RU"/>
        </w:rPr>
        <w:t>–</w:t>
      </w:r>
      <w:r w:rsidR="00747458" w:rsidRPr="00AA73F4">
        <w:rPr>
          <w:rFonts w:ascii="Times New Roman" w:eastAsia="Times New Roman" w:hAnsi="Times New Roman" w:cs="Times New Roman"/>
          <w:sz w:val="28"/>
          <w:szCs w:val="28"/>
          <w:lang w:eastAsia="ru-RU"/>
        </w:rPr>
        <w:t xml:space="preserve"> 1</w:t>
      </w:r>
      <w:r w:rsidRPr="00AA73F4">
        <w:rPr>
          <w:rFonts w:ascii="Times New Roman" w:eastAsia="Times New Roman" w:hAnsi="Times New Roman" w:cs="Times New Roman"/>
          <w:sz w:val="28"/>
          <w:szCs w:val="28"/>
          <w:lang w:eastAsia="ru-RU"/>
        </w:rPr>
        <w:t> </w:t>
      </w:r>
      <w:r w:rsidR="00747458" w:rsidRPr="00AA73F4">
        <w:rPr>
          <w:rFonts w:ascii="Times New Roman" w:eastAsia="Times New Roman" w:hAnsi="Times New Roman" w:cs="Times New Roman"/>
          <w:sz w:val="28"/>
          <w:szCs w:val="28"/>
          <w:lang w:eastAsia="ru-RU"/>
        </w:rPr>
        <w:t xml:space="preserve">896,3 тыс. руб., </w:t>
      </w:r>
    </w:p>
    <w:p w:rsidR="00AA73F4" w:rsidRPr="00AA73F4" w:rsidRDefault="00747458" w:rsidP="00991A8F">
      <w:pPr>
        <w:pStyle w:val="a7"/>
        <w:numPr>
          <w:ilvl w:val="0"/>
          <w:numId w:val="156"/>
        </w:numPr>
        <w:tabs>
          <w:tab w:val="left" w:pos="1134"/>
        </w:tabs>
        <w:spacing w:after="0" w:line="240" w:lineRule="auto"/>
        <w:ind w:left="14" w:firstLine="770"/>
        <w:jc w:val="both"/>
        <w:rPr>
          <w:rFonts w:ascii="Times New Roman" w:eastAsia="Times New Roman" w:hAnsi="Times New Roman" w:cs="Times New Roman"/>
          <w:sz w:val="28"/>
          <w:szCs w:val="28"/>
          <w:lang w:eastAsia="ru-RU"/>
        </w:rPr>
      </w:pPr>
      <w:r w:rsidRPr="00AA73F4">
        <w:rPr>
          <w:rFonts w:ascii="Times New Roman" w:eastAsia="Times New Roman" w:hAnsi="Times New Roman" w:cs="Times New Roman"/>
          <w:sz w:val="28"/>
          <w:szCs w:val="28"/>
          <w:lang w:eastAsia="ru-RU"/>
        </w:rPr>
        <w:t xml:space="preserve">на </w:t>
      </w:r>
      <w:smartTag w:uri="urn:schemas-microsoft-com:office:smarttags" w:element="date">
        <w:smartTagPr>
          <w:attr w:name="Year" w:val="2019"/>
          <w:attr w:name="Day" w:val="01"/>
          <w:attr w:name="Month" w:val="01"/>
          <w:attr w:name="ls" w:val="trans"/>
        </w:smartTagPr>
        <w:r w:rsidRPr="00AA73F4">
          <w:rPr>
            <w:rFonts w:ascii="Times New Roman" w:eastAsia="Times New Roman" w:hAnsi="Times New Roman" w:cs="Times New Roman"/>
            <w:sz w:val="28"/>
            <w:szCs w:val="28"/>
            <w:lang w:eastAsia="ru-RU"/>
          </w:rPr>
          <w:t>01.01.2019</w:t>
        </w:r>
      </w:smartTag>
      <w:r w:rsidRPr="00AA73F4">
        <w:rPr>
          <w:rFonts w:ascii="Times New Roman" w:eastAsia="Times New Roman" w:hAnsi="Times New Roman" w:cs="Times New Roman"/>
          <w:sz w:val="28"/>
          <w:szCs w:val="28"/>
          <w:lang w:eastAsia="ru-RU"/>
        </w:rPr>
        <w:t xml:space="preserve"> г</w:t>
      </w:r>
      <w:r w:rsidR="00AA73F4" w:rsidRPr="00AA73F4">
        <w:rPr>
          <w:rFonts w:ascii="Times New Roman" w:eastAsia="Times New Roman" w:hAnsi="Times New Roman" w:cs="Times New Roman"/>
          <w:sz w:val="28"/>
          <w:szCs w:val="28"/>
          <w:lang w:eastAsia="ru-RU"/>
        </w:rPr>
        <w:t>ода</w:t>
      </w:r>
      <w:r w:rsidRPr="00AA73F4">
        <w:rPr>
          <w:rFonts w:ascii="Times New Roman" w:eastAsia="Times New Roman" w:hAnsi="Times New Roman" w:cs="Times New Roman"/>
          <w:sz w:val="28"/>
          <w:szCs w:val="28"/>
          <w:lang w:eastAsia="ru-RU"/>
        </w:rPr>
        <w:t xml:space="preserve"> </w:t>
      </w:r>
      <w:r w:rsidR="00AA73F4" w:rsidRPr="00AA73F4">
        <w:rPr>
          <w:rFonts w:ascii="Times New Roman" w:eastAsia="Times New Roman" w:hAnsi="Times New Roman" w:cs="Times New Roman"/>
          <w:sz w:val="28"/>
          <w:szCs w:val="28"/>
          <w:lang w:eastAsia="ru-RU"/>
        </w:rPr>
        <w:t>–</w:t>
      </w:r>
      <w:r w:rsidRPr="00AA73F4">
        <w:rPr>
          <w:rFonts w:ascii="Times New Roman" w:eastAsia="Times New Roman" w:hAnsi="Times New Roman" w:cs="Times New Roman"/>
          <w:sz w:val="28"/>
          <w:szCs w:val="28"/>
          <w:lang w:eastAsia="ru-RU"/>
        </w:rPr>
        <w:t xml:space="preserve"> 3</w:t>
      </w:r>
      <w:r w:rsidR="00AA73F4" w:rsidRPr="00AA73F4">
        <w:rPr>
          <w:rFonts w:ascii="Times New Roman" w:eastAsia="Times New Roman" w:hAnsi="Times New Roman" w:cs="Times New Roman"/>
          <w:sz w:val="28"/>
          <w:szCs w:val="28"/>
          <w:lang w:eastAsia="ru-RU"/>
        </w:rPr>
        <w:t> </w:t>
      </w:r>
      <w:r w:rsidRPr="00AA73F4">
        <w:rPr>
          <w:rFonts w:ascii="Times New Roman" w:eastAsia="Times New Roman" w:hAnsi="Times New Roman" w:cs="Times New Roman"/>
          <w:sz w:val="28"/>
          <w:szCs w:val="28"/>
          <w:lang w:eastAsia="ru-RU"/>
        </w:rPr>
        <w:t xml:space="preserve">452,1 тыс. руб., </w:t>
      </w:r>
    </w:p>
    <w:p w:rsidR="00747458" w:rsidRPr="00AA73F4" w:rsidRDefault="00747458" w:rsidP="00991A8F">
      <w:pPr>
        <w:pStyle w:val="a7"/>
        <w:numPr>
          <w:ilvl w:val="0"/>
          <w:numId w:val="156"/>
        </w:numPr>
        <w:tabs>
          <w:tab w:val="left" w:pos="1134"/>
        </w:tabs>
        <w:spacing w:after="0" w:line="240" w:lineRule="auto"/>
        <w:ind w:left="14" w:firstLine="770"/>
        <w:jc w:val="both"/>
        <w:rPr>
          <w:rFonts w:ascii="Times New Roman" w:eastAsia="Times New Roman" w:hAnsi="Times New Roman" w:cs="Times New Roman"/>
          <w:b/>
          <w:sz w:val="28"/>
          <w:szCs w:val="28"/>
          <w:lang w:eastAsia="ru-RU"/>
        </w:rPr>
      </w:pPr>
      <w:r w:rsidRPr="00AA73F4">
        <w:rPr>
          <w:rFonts w:ascii="Times New Roman" w:eastAsia="Times New Roman" w:hAnsi="Times New Roman" w:cs="Times New Roman"/>
          <w:sz w:val="28"/>
          <w:szCs w:val="28"/>
          <w:lang w:eastAsia="ru-RU"/>
        </w:rPr>
        <w:t>на 01.01.2020 г</w:t>
      </w:r>
      <w:r w:rsidR="00AA73F4" w:rsidRPr="00AA73F4">
        <w:rPr>
          <w:rFonts w:ascii="Times New Roman" w:eastAsia="Times New Roman" w:hAnsi="Times New Roman" w:cs="Times New Roman"/>
          <w:sz w:val="28"/>
          <w:szCs w:val="28"/>
          <w:lang w:eastAsia="ru-RU"/>
        </w:rPr>
        <w:t>ода</w:t>
      </w:r>
      <w:r w:rsidRPr="00AA73F4">
        <w:rPr>
          <w:rFonts w:ascii="Times New Roman" w:eastAsia="Times New Roman" w:hAnsi="Times New Roman" w:cs="Times New Roman"/>
          <w:sz w:val="28"/>
          <w:szCs w:val="28"/>
          <w:lang w:eastAsia="ru-RU"/>
        </w:rPr>
        <w:t xml:space="preserve"> </w:t>
      </w:r>
      <w:r w:rsidR="00AA73F4" w:rsidRPr="00AA73F4">
        <w:rPr>
          <w:rFonts w:ascii="Times New Roman" w:eastAsia="Times New Roman" w:hAnsi="Times New Roman" w:cs="Times New Roman"/>
          <w:sz w:val="28"/>
          <w:szCs w:val="28"/>
          <w:lang w:eastAsia="ru-RU"/>
        </w:rPr>
        <w:t>–</w:t>
      </w:r>
      <w:r w:rsidRPr="00AA73F4">
        <w:rPr>
          <w:rFonts w:ascii="Times New Roman" w:eastAsia="Times New Roman" w:hAnsi="Times New Roman" w:cs="Times New Roman"/>
          <w:sz w:val="28"/>
          <w:szCs w:val="28"/>
          <w:lang w:eastAsia="ru-RU"/>
        </w:rPr>
        <w:t xml:space="preserve"> 4</w:t>
      </w:r>
      <w:r w:rsidR="00AA73F4" w:rsidRPr="00AA73F4">
        <w:rPr>
          <w:rFonts w:ascii="Times New Roman" w:eastAsia="Times New Roman" w:hAnsi="Times New Roman" w:cs="Times New Roman"/>
          <w:sz w:val="28"/>
          <w:szCs w:val="28"/>
          <w:lang w:eastAsia="ru-RU"/>
        </w:rPr>
        <w:t> </w:t>
      </w:r>
      <w:r w:rsidRPr="00AA73F4">
        <w:rPr>
          <w:rFonts w:ascii="Times New Roman" w:eastAsia="Times New Roman" w:hAnsi="Times New Roman" w:cs="Times New Roman"/>
          <w:sz w:val="28"/>
          <w:szCs w:val="28"/>
          <w:lang w:eastAsia="ru-RU"/>
        </w:rPr>
        <w:t>413,5 тыс. руб., которая образовалась в связи с недофинансированием</w:t>
      </w:r>
      <w:r w:rsidRPr="00AA73F4">
        <w:rPr>
          <w:rFonts w:ascii="Times New Roman" w:eastAsia="Times New Roman" w:hAnsi="Times New Roman" w:cs="Times New Roman"/>
          <w:sz w:val="28"/>
          <w:szCs w:val="24"/>
          <w:lang w:eastAsia="ru-RU"/>
        </w:rPr>
        <w:t xml:space="preserve"> </w:t>
      </w:r>
      <w:r w:rsidRPr="00AA73F4">
        <w:rPr>
          <w:rFonts w:ascii="Times New Roman" w:eastAsia="Times New Roman" w:hAnsi="Times New Roman" w:cs="Times New Roman"/>
          <w:sz w:val="28"/>
          <w:szCs w:val="28"/>
          <w:lang w:eastAsia="ru-RU"/>
        </w:rPr>
        <w:t xml:space="preserve">субсидий на выполнение государственных заданий на 2018 и 2019 гг.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основании приказа ГБУ «Республиканская спортивная школа олимпийского резерва по боксу» № 09-П от 16.10.2020 г</w:t>
      </w:r>
      <w:r w:rsidR="00AA73F4">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проведена инвентаризация основных средств и материальных ценностей, по итогам которой выявлена недостача ноутбука «</w:t>
      </w:r>
      <w:r w:rsidRPr="00747458">
        <w:rPr>
          <w:rFonts w:ascii="Times New Roman" w:eastAsia="Times New Roman" w:hAnsi="Times New Roman" w:cs="Times New Roman"/>
          <w:sz w:val="28"/>
          <w:szCs w:val="28"/>
          <w:lang w:val="en-US" w:eastAsia="ru-RU"/>
        </w:rPr>
        <w:t>Aser</w:t>
      </w:r>
      <w:r w:rsidRPr="00747458">
        <w:rPr>
          <w:rFonts w:ascii="Times New Roman" w:eastAsia="Times New Roman" w:hAnsi="Times New Roman" w:cs="Times New Roman"/>
          <w:sz w:val="28"/>
          <w:szCs w:val="28"/>
          <w:lang w:eastAsia="ru-RU"/>
        </w:rPr>
        <w:t xml:space="preserve">» балансовой стоимостью </w:t>
      </w:r>
      <w:r w:rsidRPr="00AA73F4">
        <w:rPr>
          <w:rFonts w:ascii="Times New Roman" w:eastAsia="Times New Roman" w:hAnsi="Times New Roman" w:cs="Times New Roman"/>
          <w:bCs/>
          <w:sz w:val="28"/>
          <w:szCs w:val="28"/>
          <w:lang w:eastAsia="ru-RU"/>
        </w:rPr>
        <w:t>37,5 тыс. руб</w:t>
      </w:r>
      <w:r w:rsidR="00AA73F4" w:rsidRPr="00AA73F4">
        <w:rPr>
          <w:rFonts w:ascii="Times New Roman" w:eastAsia="Times New Roman" w:hAnsi="Times New Roman" w:cs="Times New Roman"/>
          <w:bCs/>
          <w:sz w:val="28"/>
          <w:szCs w:val="28"/>
          <w:lang w:eastAsia="ru-RU"/>
        </w:rPr>
        <w:t>лей</w:t>
      </w:r>
      <w:r w:rsidRPr="00AA73F4">
        <w:rPr>
          <w:rFonts w:ascii="Times New Roman" w:eastAsia="Times New Roman" w:hAnsi="Times New Roman" w:cs="Times New Roman"/>
          <w:bCs/>
          <w:sz w:val="28"/>
          <w:szCs w:val="28"/>
          <w:lang w:eastAsia="ru-RU"/>
        </w:rPr>
        <w:t>.</w:t>
      </w:r>
      <w:r w:rsidRPr="00747458">
        <w:rPr>
          <w:rFonts w:ascii="Times New Roman" w:eastAsia="Times New Roman" w:hAnsi="Times New Roman" w:cs="Times New Roman"/>
          <w:sz w:val="28"/>
          <w:szCs w:val="28"/>
          <w:lang w:eastAsia="ru-RU"/>
        </w:rPr>
        <w:t xml:space="preserve"> </w:t>
      </w:r>
      <w:r w:rsidR="00AA73F4">
        <w:rPr>
          <w:rFonts w:ascii="Times New Roman" w:eastAsia="Times New Roman" w:hAnsi="Times New Roman" w:cs="Times New Roman"/>
          <w:sz w:val="28"/>
          <w:szCs w:val="28"/>
          <w:lang w:eastAsia="ru-RU"/>
        </w:rPr>
        <w:t>По информации Учреждения</w:t>
      </w:r>
      <w:r w:rsidRPr="00747458">
        <w:rPr>
          <w:rFonts w:ascii="Times New Roman" w:eastAsia="Times New Roman" w:hAnsi="Times New Roman" w:cs="Times New Roman"/>
          <w:sz w:val="28"/>
          <w:szCs w:val="28"/>
          <w:lang w:eastAsia="ru-RU"/>
        </w:rPr>
        <w:t xml:space="preserve"> указанный ноутбук (2009 год выпуска) в связи с длительной эксплуатацией находился </w:t>
      </w:r>
      <w:r w:rsidRPr="00747458">
        <w:rPr>
          <w:rFonts w:ascii="Times New Roman" w:eastAsia="Times New Roman" w:hAnsi="Times New Roman" w:cs="Times New Roman"/>
          <w:sz w:val="28"/>
          <w:szCs w:val="28"/>
          <w:lang w:eastAsia="ru-RU"/>
        </w:rPr>
        <w:lastRenderedPageBreak/>
        <w:t>в неисправном состоянии, в связи с чем был сдан на склад. Однако, на момент проведения аудита найти его не удалось.</w:t>
      </w:r>
    </w:p>
    <w:p w:rsidR="00747458" w:rsidRPr="00747458" w:rsidRDefault="00747458" w:rsidP="00747458">
      <w:pPr>
        <w:spacing w:after="0" w:line="240" w:lineRule="auto"/>
        <w:jc w:val="center"/>
        <w:rPr>
          <w:rFonts w:ascii="Times New Roman" w:eastAsia="Times New Roman" w:hAnsi="Times New Roman" w:cs="Times New Roman"/>
          <w:b/>
          <w:sz w:val="28"/>
          <w:szCs w:val="28"/>
          <w:u w:val="single"/>
          <w:lang w:eastAsia="ru-RU"/>
        </w:rPr>
      </w:pPr>
    </w:p>
    <w:p w:rsidR="00747458" w:rsidRPr="00AA73F4" w:rsidRDefault="00747458" w:rsidP="00AA73F4">
      <w:pPr>
        <w:spacing w:after="0" w:line="240" w:lineRule="auto"/>
        <w:jc w:val="center"/>
        <w:rPr>
          <w:rFonts w:ascii="Times New Roman" w:eastAsia="Times New Roman" w:hAnsi="Times New Roman" w:cs="Times New Roman"/>
          <w:bCs/>
          <w:i/>
          <w:iCs/>
          <w:sz w:val="28"/>
          <w:szCs w:val="28"/>
          <w:u w:val="single"/>
          <w:lang w:eastAsia="ru-RU"/>
        </w:rPr>
      </w:pPr>
      <w:r w:rsidRPr="00AA73F4">
        <w:rPr>
          <w:rFonts w:ascii="Times New Roman" w:eastAsia="Times New Roman" w:hAnsi="Times New Roman" w:cs="Times New Roman"/>
          <w:bCs/>
          <w:i/>
          <w:iCs/>
          <w:sz w:val="28"/>
          <w:szCs w:val="28"/>
          <w:u w:val="single"/>
          <w:lang w:eastAsia="ru-RU"/>
        </w:rPr>
        <w:t>в ГБУ «Дворец спорта «Магас» имени Берда Евлоева</w:t>
      </w:r>
    </w:p>
    <w:p w:rsidR="00747458" w:rsidRPr="00747458" w:rsidRDefault="00747458" w:rsidP="00AA73F4">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основании приказа ГБУ «Дворец спорта «Магас» им. Берда Евлоева» №13 от 27.10.2020 г</w:t>
      </w:r>
      <w:r w:rsidR="00AA73F4">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проведена инвентаризация основных средств и материальных ценностей, по итогам которой установлена недостача имущества на общую сумму </w:t>
      </w:r>
      <w:r w:rsidRPr="00AA73F4">
        <w:rPr>
          <w:rFonts w:ascii="Times New Roman" w:eastAsia="Times New Roman" w:hAnsi="Times New Roman" w:cs="Times New Roman"/>
          <w:bCs/>
          <w:sz w:val="28"/>
          <w:szCs w:val="28"/>
          <w:lang w:eastAsia="ru-RU"/>
        </w:rPr>
        <w:t>9</w:t>
      </w:r>
      <w:r w:rsidR="00AA73F4" w:rsidRPr="00AA73F4">
        <w:rPr>
          <w:rFonts w:ascii="Times New Roman" w:eastAsia="Times New Roman" w:hAnsi="Times New Roman" w:cs="Times New Roman"/>
          <w:bCs/>
          <w:sz w:val="28"/>
          <w:szCs w:val="28"/>
          <w:lang w:eastAsia="ru-RU"/>
        </w:rPr>
        <w:t> </w:t>
      </w:r>
      <w:r w:rsidRPr="00AA73F4">
        <w:rPr>
          <w:rFonts w:ascii="Times New Roman" w:eastAsia="Times New Roman" w:hAnsi="Times New Roman" w:cs="Times New Roman"/>
          <w:bCs/>
          <w:sz w:val="28"/>
          <w:szCs w:val="28"/>
          <w:lang w:eastAsia="ru-RU"/>
        </w:rPr>
        <w:t>061,3 тыс. руб.,</w:t>
      </w:r>
      <w:r w:rsidRPr="00747458">
        <w:rPr>
          <w:rFonts w:ascii="Times New Roman" w:eastAsia="Times New Roman" w:hAnsi="Times New Roman" w:cs="Times New Roman"/>
          <w:b/>
          <w:sz w:val="28"/>
          <w:szCs w:val="28"/>
          <w:lang w:eastAsia="ru-RU"/>
        </w:rPr>
        <w:t xml:space="preserve"> </w:t>
      </w:r>
      <w:r w:rsidRPr="00747458">
        <w:rPr>
          <w:rFonts w:ascii="Times New Roman" w:eastAsia="Times New Roman" w:hAnsi="Times New Roman" w:cs="Times New Roman"/>
          <w:sz w:val="28"/>
          <w:szCs w:val="28"/>
          <w:lang w:eastAsia="ru-RU"/>
        </w:rPr>
        <w:t>в том числе:</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 xml:space="preserve">«КРН – </w:t>
      </w:r>
      <w:r w:rsidR="00C776BF" w:rsidRPr="00C776BF">
        <w:rPr>
          <w:rFonts w:ascii="Times New Roman" w:eastAsia="Times New Roman" w:hAnsi="Times New Roman" w:cs="Times New Roman"/>
          <w:sz w:val="28"/>
          <w:szCs w:val="28"/>
          <w:lang w:eastAsia="ru-RU"/>
        </w:rPr>
        <w:t>10» –</w:t>
      </w:r>
      <w:r w:rsidRPr="00C776BF">
        <w:rPr>
          <w:rFonts w:ascii="Times New Roman" w:eastAsia="Times New Roman" w:hAnsi="Times New Roman" w:cs="Times New Roman"/>
          <w:sz w:val="28"/>
          <w:szCs w:val="28"/>
          <w:lang w:eastAsia="ru-RU"/>
        </w:rPr>
        <w:t xml:space="preserve"> 2 шт</w:t>
      </w:r>
      <w:r w:rsidR="00C776BF">
        <w:rPr>
          <w:rFonts w:ascii="Times New Roman" w:eastAsia="Times New Roman" w:hAnsi="Times New Roman" w:cs="Times New Roman"/>
          <w:sz w:val="28"/>
          <w:szCs w:val="28"/>
          <w:lang w:eastAsia="ru-RU"/>
        </w:rPr>
        <w:t>уки</w:t>
      </w:r>
      <w:r w:rsidRPr="00C776BF">
        <w:rPr>
          <w:rFonts w:ascii="Times New Roman" w:eastAsia="Times New Roman" w:hAnsi="Times New Roman" w:cs="Times New Roman"/>
          <w:sz w:val="28"/>
          <w:szCs w:val="28"/>
          <w:lang w:eastAsia="ru-RU"/>
        </w:rPr>
        <w:t xml:space="preserve"> по цене 987,8 тыс. руб</w:t>
      </w:r>
      <w:r w:rsidR="00C776BF">
        <w:rPr>
          <w:rFonts w:ascii="Times New Roman" w:eastAsia="Times New Roman" w:hAnsi="Times New Roman" w:cs="Times New Roman"/>
          <w:sz w:val="28"/>
          <w:szCs w:val="28"/>
          <w:lang w:eastAsia="ru-RU"/>
        </w:rPr>
        <w:t>.</w:t>
      </w:r>
      <w:r w:rsidRPr="00C776BF">
        <w:rPr>
          <w:rFonts w:ascii="Times New Roman" w:eastAsia="Times New Roman" w:hAnsi="Times New Roman" w:cs="Times New Roman"/>
          <w:sz w:val="28"/>
          <w:szCs w:val="28"/>
          <w:lang w:eastAsia="ru-RU"/>
        </w:rPr>
        <w:t xml:space="preserve"> на сумму 1</w:t>
      </w:r>
      <w:r w:rsidR="00C776BF">
        <w:rPr>
          <w:rFonts w:ascii="Times New Roman" w:eastAsia="Times New Roman" w:hAnsi="Times New Roman" w:cs="Times New Roman"/>
          <w:sz w:val="28"/>
          <w:szCs w:val="28"/>
          <w:lang w:eastAsia="ru-RU"/>
        </w:rPr>
        <w:t> </w:t>
      </w:r>
      <w:r w:rsidRPr="00C776BF">
        <w:rPr>
          <w:rFonts w:ascii="Times New Roman" w:eastAsia="Times New Roman" w:hAnsi="Times New Roman" w:cs="Times New Roman"/>
          <w:sz w:val="28"/>
          <w:szCs w:val="28"/>
          <w:lang w:eastAsia="ru-RU"/>
        </w:rPr>
        <w:t>975,6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 xml:space="preserve">«Привод ПРНЗ-10 </w:t>
      </w:r>
      <w:r w:rsidRPr="00C776BF">
        <w:rPr>
          <w:rFonts w:ascii="Times New Roman" w:eastAsia="Times New Roman" w:hAnsi="Times New Roman" w:cs="Times New Roman"/>
          <w:sz w:val="28"/>
          <w:szCs w:val="28"/>
          <w:lang w:val="en-US" w:eastAsia="ru-RU"/>
        </w:rPr>
        <w:t>YI</w:t>
      </w:r>
      <w:r w:rsidRPr="00C776BF">
        <w:rPr>
          <w:rFonts w:ascii="Times New Roman" w:eastAsia="Times New Roman" w:hAnsi="Times New Roman" w:cs="Times New Roman"/>
          <w:sz w:val="28"/>
          <w:szCs w:val="28"/>
          <w:lang w:eastAsia="ru-RU"/>
        </w:rPr>
        <w:t xml:space="preserve"> для РЛНД» – 4 шт</w:t>
      </w:r>
      <w:r w:rsidR="00C776BF">
        <w:rPr>
          <w:rFonts w:ascii="Times New Roman" w:eastAsia="Times New Roman" w:hAnsi="Times New Roman" w:cs="Times New Roman"/>
          <w:sz w:val="28"/>
          <w:szCs w:val="28"/>
          <w:lang w:eastAsia="ru-RU"/>
        </w:rPr>
        <w:t>уки</w:t>
      </w:r>
      <w:r w:rsidRPr="00C776BF">
        <w:rPr>
          <w:rFonts w:ascii="Times New Roman" w:eastAsia="Times New Roman" w:hAnsi="Times New Roman" w:cs="Times New Roman"/>
          <w:sz w:val="28"/>
          <w:szCs w:val="28"/>
          <w:lang w:eastAsia="ru-RU"/>
        </w:rPr>
        <w:t xml:space="preserve"> по цене 1,8 тыс. руб. на сумму 7,1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 xml:space="preserve">«Разъединитель РЛНД-1-10/400 </w:t>
      </w:r>
      <w:r w:rsidRPr="00C776BF">
        <w:rPr>
          <w:rFonts w:ascii="Times New Roman" w:eastAsia="Times New Roman" w:hAnsi="Times New Roman" w:cs="Times New Roman"/>
          <w:sz w:val="28"/>
          <w:szCs w:val="28"/>
          <w:lang w:val="en-US" w:eastAsia="ru-RU"/>
        </w:rPr>
        <w:t>YI</w:t>
      </w:r>
      <w:r w:rsidRPr="00C776BF">
        <w:rPr>
          <w:rFonts w:ascii="Times New Roman" w:eastAsia="Times New Roman" w:hAnsi="Times New Roman" w:cs="Times New Roman"/>
          <w:sz w:val="28"/>
          <w:szCs w:val="28"/>
          <w:lang w:eastAsia="ru-RU"/>
        </w:rPr>
        <w:t>» - 4 шт</w:t>
      </w:r>
      <w:r w:rsidR="00C776BF">
        <w:rPr>
          <w:rFonts w:ascii="Times New Roman" w:eastAsia="Times New Roman" w:hAnsi="Times New Roman" w:cs="Times New Roman"/>
          <w:sz w:val="28"/>
          <w:szCs w:val="28"/>
          <w:lang w:eastAsia="ru-RU"/>
        </w:rPr>
        <w:t>уки</w:t>
      </w:r>
      <w:r w:rsidRPr="00C776BF">
        <w:rPr>
          <w:rFonts w:ascii="Times New Roman" w:eastAsia="Times New Roman" w:hAnsi="Times New Roman" w:cs="Times New Roman"/>
          <w:sz w:val="28"/>
          <w:szCs w:val="28"/>
          <w:lang w:eastAsia="ru-RU"/>
        </w:rPr>
        <w:t xml:space="preserve"> по цене 11,7 тыс. руб. на сумму 46,8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Счетчик электрической энергии электронный трехфазный «Меркурий 230</w:t>
      </w:r>
      <w:r w:rsidRPr="00C776BF">
        <w:rPr>
          <w:rFonts w:ascii="Times New Roman" w:eastAsia="Times New Roman" w:hAnsi="Times New Roman" w:cs="Times New Roman"/>
          <w:sz w:val="28"/>
          <w:szCs w:val="28"/>
          <w:lang w:val="en-US" w:eastAsia="ru-RU"/>
        </w:rPr>
        <w:t>ART</w:t>
      </w:r>
      <w:r w:rsidRPr="00C776BF">
        <w:rPr>
          <w:rFonts w:ascii="Times New Roman" w:eastAsia="Times New Roman" w:hAnsi="Times New Roman" w:cs="Times New Roman"/>
          <w:sz w:val="28"/>
          <w:szCs w:val="28"/>
          <w:lang w:eastAsia="ru-RU"/>
        </w:rPr>
        <w:t xml:space="preserve">2-00 </w:t>
      </w:r>
      <w:r w:rsidRPr="00C776BF">
        <w:rPr>
          <w:rFonts w:ascii="Times New Roman" w:eastAsia="Times New Roman" w:hAnsi="Times New Roman" w:cs="Times New Roman"/>
          <w:sz w:val="28"/>
          <w:szCs w:val="28"/>
          <w:lang w:val="en-US" w:eastAsia="ru-RU"/>
        </w:rPr>
        <w:t>PCSIGDN</w:t>
      </w:r>
      <w:r w:rsidRPr="00C776BF">
        <w:rPr>
          <w:rFonts w:ascii="Times New Roman" w:eastAsia="Times New Roman" w:hAnsi="Times New Roman" w:cs="Times New Roman"/>
          <w:sz w:val="28"/>
          <w:szCs w:val="28"/>
          <w:lang w:eastAsia="ru-RU"/>
        </w:rPr>
        <w:t xml:space="preserve">,5(7,5) </w:t>
      </w:r>
      <w:r w:rsidRPr="00C776BF">
        <w:rPr>
          <w:rFonts w:ascii="Times New Roman" w:eastAsia="Times New Roman" w:hAnsi="Times New Roman" w:cs="Times New Roman"/>
          <w:sz w:val="28"/>
          <w:szCs w:val="28"/>
          <w:lang w:val="en-US" w:eastAsia="ru-RU"/>
        </w:rPr>
        <w:t>A</w:t>
      </w:r>
      <w:r w:rsidRPr="00C776BF">
        <w:rPr>
          <w:rFonts w:ascii="Times New Roman" w:eastAsia="Times New Roman" w:hAnsi="Times New Roman" w:cs="Times New Roman"/>
          <w:sz w:val="28"/>
          <w:szCs w:val="28"/>
          <w:lang w:eastAsia="ru-RU"/>
        </w:rPr>
        <w:t xml:space="preserve"> (многотарифный)» - 2 шт</w:t>
      </w:r>
      <w:r w:rsidR="00C776BF">
        <w:rPr>
          <w:rFonts w:ascii="Times New Roman" w:eastAsia="Times New Roman" w:hAnsi="Times New Roman" w:cs="Times New Roman"/>
          <w:sz w:val="28"/>
          <w:szCs w:val="28"/>
          <w:lang w:eastAsia="ru-RU"/>
        </w:rPr>
        <w:t>уки</w:t>
      </w:r>
      <w:r w:rsidRPr="00C776BF">
        <w:rPr>
          <w:rFonts w:ascii="Times New Roman" w:eastAsia="Times New Roman" w:hAnsi="Times New Roman" w:cs="Times New Roman"/>
          <w:sz w:val="28"/>
          <w:szCs w:val="28"/>
          <w:lang w:eastAsia="ru-RU"/>
        </w:rPr>
        <w:t xml:space="preserve"> по цене 9,4 тыс. руб. на сумму 18,8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w:t>
      </w:r>
      <w:r w:rsidRPr="00C776BF">
        <w:rPr>
          <w:rFonts w:ascii="Times New Roman" w:eastAsia="Times New Roman" w:hAnsi="Times New Roman" w:cs="Times New Roman"/>
          <w:sz w:val="28"/>
          <w:szCs w:val="28"/>
          <w:lang w:val="en-US" w:eastAsia="ru-RU"/>
        </w:rPr>
        <w:t>DH</w:t>
      </w:r>
      <w:r w:rsidRPr="00C776BF">
        <w:rPr>
          <w:rFonts w:ascii="Times New Roman" w:eastAsia="Times New Roman" w:hAnsi="Times New Roman" w:cs="Times New Roman"/>
          <w:sz w:val="28"/>
          <w:szCs w:val="28"/>
          <w:lang w:eastAsia="ru-RU"/>
        </w:rPr>
        <w:t>-</w:t>
      </w:r>
      <w:r w:rsidRPr="00C776BF">
        <w:rPr>
          <w:rFonts w:ascii="Times New Roman" w:eastAsia="Times New Roman" w:hAnsi="Times New Roman" w:cs="Times New Roman"/>
          <w:sz w:val="28"/>
          <w:szCs w:val="28"/>
          <w:lang w:val="en-US" w:eastAsia="ru-RU"/>
        </w:rPr>
        <w:t>IPC</w:t>
      </w:r>
      <w:r w:rsidRPr="00C776BF">
        <w:rPr>
          <w:rFonts w:ascii="Times New Roman" w:eastAsia="Times New Roman" w:hAnsi="Times New Roman" w:cs="Times New Roman"/>
          <w:sz w:val="28"/>
          <w:szCs w:val="28"/>
          <w:lang w:eastAsia="ru-RU"/>
        </w:rPr>
        <w:t>-</w:t>
      </w:r>
      <w:r w:rsidRPr="00C776BF">
        <w:rPr>
          <w:rFonts w:ascii="Times New Roman" w:eastAsia="Times New Roman" w:hAnsi="Times New Roman" w:cs="Times New Roman"/>
          <w:sz w:val="28"/>
          <w:szCs w:val="28"/>
          <w:lang w:val="en-US" w:eastAsia="ru-RU"/>
        </w:rPr>
        <w:t>HDBW</w:t>
      </w:r>
      <w:r w:rsidRPr="00C776BF">
        <w:rPr>
          <w:rFonts w:ascii="Times New Roman" w:eastAsia="Times New Roman" w:hAnsi="Times New Roman" w:cs="Times New Roman"/>
          <w:sz w:val="28"/>
          <w:szCs w:val="28"/>
          <w:lang w:eastAsia="ru-RU"/>
        </w:rPr>
        <w:t>2200</w:t>
      </w:r>
      <w:r w:rsidRPr="00C776BF">
        <w:rPr>
          <w:rFonts w:ascii="Times New Roman" w:eastAsia="Times New Roman" w:hAnsi="Times New Roman" w:cs="Times New Roman"/>
          <w:sz w:val="28"/>
          <w:szCs w:val="28"/>
          <w:lang w:val="en-US" w:eastAsia="ru-RU"/>
        </w:rPr>
        <w:t>RP</w:t>
      </w:r>
      <w:r w:rsidRPr="00C776BF">
        <w:rPr>
          <w:rFonts w:ascii="Times New Roman" w:eastAsia="Times New Roman" w:hAnsi="Times New Roman" w:cs="Times New Roman"/>
          <w:sz w:val="28"/>
          <w:szCs w:val="28"/>
          <w:lang w:eastAsia="ru-RU"/>
        </w:rPr>
        <w:t>-</w:t>
      </w:r>
      <w:r w:rsidRPr="00C776BF">
        <w:rPr>
          <w:rFonts w:ascii="Times New Roman" w:eastAsia="Times New Roman" w:hAnsi="Times New Roman" w:cs="Times New Roman"/>
          <w:sz w:val="28"/>
          <w:szCs w:val="28"/>
          <w:lang w:val="en-US" w:eastAsia="ru-RU"/>
        </w:rPr>
        <w:t>Z</w:t>
      </w:r>
      <w:r w:rsidRPr="00C776BF">
        <w:rPr>
          <w:rFonts w:ascii="Times New Roman" w:eastAsia="Times New Roman" w:hAnsi="Times New Roman" w:cs="Times New Roman"/>
          <w:sz w:val="28"/>
          <w:szCs w:val="28"/>
          <w:lang w:eastAsia="ru-RU"/>
        </w:rPr>
        <w:t xml:space="preserve"> купольная антивандальная </w:t>
      </w:r>
      <w:r w:rsidRPr="00C776BF">
        <w:rPr>
          <w:rFonts w:ascii="Times New Roman" w:eastAsia="Times New Roman" w:hAnsi="Times New Roman" w:cs="Times New Roman"/>
          <w:sz w:val="28"/>
          <w:szCs w:val="28"/>
          <w:lang w:val="en-US" w:eastAsia="ru-RU"/>
        </w:rPr>
        <w:t>IP</w:t>
      </w:r>
      <w:r w:rsidRPr="00C776BF">
        <w:rPr>
          <w:rFonts w:ascii="Times New Roman" w:eastAsia="Times New Roman" w:hAnsi="Times New Roman" w:cs="Times New Roman"/>
          <w:sz w:val="28"/>
          <w:szCs w:val="28"/>
          <w:lang w:eastAsia="ru-RU"/>
        </w:rPr>
        <w:t xml:space="preserve"> видеокамера </w:t>
      </w:r>
      <w:r w:rsidRPr="00C776BF">
        <w:rPr>
          <w:rFonts w:ascii="Times New Roman" w:eastAsia="Times New Roman" w:hAnsi="Times New Roman" w:cs="Times New Roman"/>
          <w:sz w:val="28"/>
          <w:szCs w:val="28"/>
          <w:lang w:val="en-US" w:eastAsia="ru-RU"/>
        </w:rPr>
        <w:t>Sony</w:t>
      </w:r>
      <w:r w:rsidRPr="00C776BF">
        <w:rPr>
          <w:rFonts w:ascii="Times New Roman" w:eastAsia="Times New Roman" w:hAnsi="Times New Roman" w:cs="Times New Roman"/>
          <w:sz w:val="28"/>
          <w:szCs w:val="28"/>
          <w:lang w:eastAsia="ru-RU"/>
        </w:rPr>
        <w:t xml:space="preserve"> </w:t>
      </w:r>
      <w:r w:rsidRPr="00C776BF">
        <w:rPr>
          <w:rFonts w:ascii="Times New Roman" w:eastAsia="Times New Roman" w:hAnsi="Times New Roman" w:cs="Times New Roman"/>
          <w:sz w:val="28"/>
          <w:szCs w:val="28"/>
          <w:lang w:val="en-US" w:eastAsia="ru-RU"/>
        </w:rPr>
        <w:t>Exmor</w:t>
      </w:r>
      <w:r w:rsidRPr="00C776BF">
        <w:rPr>
          <w:rFonts w:ascii="Times New Roman" w:eastAsia="Times New Roman" w:hAnsi="Times New Roman" w:cs="Times New Roman"/>
          <w:sz w:val="28"/>
          <w:szCs w:val="28"/>
          <w:lang w:eastAsia="ru-RU"/>
        </w:rPr>
        <w:t xml:space="preserve"> </w:t>
      </w:r>
      <w:r w:rsidRPr="00C776BF">
        <w:rPr>
          <w:rFonts w:ascii="Times New Roman" w:eastAsia="Times New Roman" w:hAnsi="Times New Roman" w:cs="Times New Roman"/>
          <w:sz w:val="28"/>
          <w:szCs w:val="28"/>
          <w:lang w:val="en-US" w:eastAsia="ru-RU"/>
        </w:rPr>
        <w:t>CMOS</w:t>
      </w:r>
      <w:r w:rsidRPr="00C776BF">
        <w:rPr>
          <w:rFonts w:ascii="Times New Roman" w:eastAsia="Times New Roman" w:hAnsi="Times New Roman" w:cs="Times New Roman"/>
          <w:sz w:val="28"/>
          <w:szCs w:val="28"/>
          <w:lang w:eastAsia="ru-RU"/>
        </w:rPr>
        <w:t>» - 20 штук по цене 15,1 тыс. руб. на сумму 302,0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Дизельная электростанция «</w:t>
      </w:r>
      <w:r w:rsidRPr="00C776BF">
        <w:rPr>
          <w:rFonts w:ascii="Times New Roman" w:eastAsia="Times New Roman" w:hAnsi="Times New Roman" w:cs="Times New Roman"/>
          <w:sz w:val="28"/>
          <w:szCs w:val="28"/>
          <w:lang w:val="en-US" w:eastAsia="ru-RU"/>
        </w:rPr>
        <w:t>SDMO</w:t>
      </w:r>
      <w:r w:rsidRPr="00C776BF">
        <w:rPr>
          <w:rFonts w:ascii="Times New Roman" w:eastAsia="Times New Roman" w:hAnsi="Times New Roman" w:cs="Times New Roman"/>
          <w:sz w:val="28"/>
          <w:szCs w:val="28"/>
          <w:lang w:eastAsia="ru-RU"/>
        </w:rPr>
        <w:t xml:space="preserve"> </w:t>
      </w:r>
      <w:r w:rsidRPr="00C776BF">
        <w:rPr>
          <w:rFonts w:ascii="Times New Roman" w:eastAsia="Times New Roman" w:hAnsi="Times New Roman" w:cs="Times New Roman"/>
          <w:sz w:val="28"/>
          <w:szCs w:val="28"/>
          <w:lang w:val="en-US" w:eastAsia="ru-RU"/>
        </w:rPr>
        <w:t>D</w:t>
      </w:r>
      <w:r w:rsidRPr="00C776BF">
        <w:rPr>
          <w:rFonts w:ascii="Times New Roman" w:eastAsia="Times New Roman" w:hAnsi="Times New Roman" w:cs="Times New Roman"/>
          <w:sz w:val="28"/>
          <w:szCs w:val="28"/>
          <w:lang w:eastAsia="ru-RU"/>
        </w:rPr>
        <w:t>700» - 1 шт</w:t>
      </w:r>
      <w:r w:rsidR="00C776BF">
        <w:rPr>
          <w:rFonts w:ascii="Times New Roman" w:eastAsia="Times New Roman" w:hAnsi="Times New Roman" w:cs="Times New Roman"/>
          <w:sz w:val="28"/>
          <w:szCs w:val="28"/>
          <w:lang w:eastAsia="ru-RU"/>
        </w:rPr>
        <w:t>ука</w:t>
      </w:r>
      <w:r w:rsidRPr="00C776BF">
        <w:rPr>
          <w:rFonts w:ascii="Times New Roman" w:eastAsia="Times New Roman" w:hAnsi="Times New Roman" w:cs="Times New Roman"/>
          <w:sz w:val="28"/>
          <w:szCs w:val="28"/>
          <w:lang w:eastAsia="ru-RU"/>
        </w:rPr>
        <w:t xml:space="preserve"> на сумму 5</w:t>
      </w:r>
      <w:r w:rsidR="00C776BF">
        <w:rPr>
          <w:rFonts w:ascii="Times New Roman" w:eastAsia="Times New Roman" w:hAnsi="Times New Roman" w:cs="Times New Roman"/>
          <w:sz w:val="28"/>
          <w:szCs w:val="28"/>
          <w:lang w:eastAsia="ru-RU"/>
        </w:rPr>
        <w:t> </w:t>
      </w:r>
      <w:r w:rsidRPr="00C776BF">
        <w:rPr>
          <w:rFonts w:ascii="Times New Roman" w:eastAsia="Times New Roman" w:hAnsi="Times New Roman" w:cs="Times New Roman"/>
          <w:sz w:val="28"/>
          <w:szCs w:val="28"/>
          <w:lang w:eastAsia="ru-RU"/>
        </w:rPr>
        <w:t>700,0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Ионизатор молниезащиты – 1 шт</w:t>
      </w:r>
      <w:r w:rsidR="00C776BF">
        <w:rPr>
          <w:rFonts w:ascii="Times New Roman" w:eastAsia="Times New Roman" w:hAnsi="Times New Roman" w:cs="Times New Roman"/>
          <w:sz w:val="28"/>
          <w:szCs w:val="28"/>
          <w:lang w:eastAsia="ru-RU"/>
        </w:rPr>
        <w:t>ука</w:t>
      </w:r>
      <w:r w:rsidRPr="00C776BF">
        <w:rPr>
          <w:rFonts w:ascii="Times New Roman" w:eastAsia="Times New Roman" w:hAnsi="Times New Roman" w:cs="Times New Roman"/>
          <w:sz w:val="28"/>
          <w:szCs w:val="28"/>
          <w:lang w:eastAsia="ru-RU"/>
        </w:rPr>
        <w:t xml:space="preserve"> на сумму 185,8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«ВРУ табло» расшифровка - 2 шт</w:t>
      </w:r>
      <w:r w:rsidR="00C776BF">
        <w:rPr>
          <w:rFonts w:ascii="Times New Roman" w:eastAsia="Times New Roman" w:hAnsi="Times New Roman" w:cs="Times New Roman"/>
          <w:sz w:val="28"/>
          <w:szCs w:val="28"/>
          <w:lang w:eastAsia="ru-RU"/>
        </w:rPr>
        <w:t>уки</w:t>
      </w:r>
      <w:r w:rsidRPr="00C776BF">
        <w:rPr>
          <w:rFonts w:ascii="Times New Roman" w:eastAsia="Times New Roman" w:hAnsi="Times New Roman" w:cs="Times New Roman"/>
          <w:sz w:val="28"/>
          <w:szCs w:val="28"/>
          <w:lang w:eastAsia="ru-RU"/>
        </w:rPr>
        <w:t xml:space="preserve"> по цене 27,8 тыс. руб. на сумму 55,6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Комплект защитных средств – 4 шт</w:t>
      </w:r>
      <w:r w:rsidR="00C776BF">
        <w:rPr>
          <w:rFonts w:ascii="Times New Roman" w:eastAsia="Times New Roman" w:hAnsi="Times New Roman" w:cs="Times New Roman"/>
          <w:sz w:val="28"/>
          <w:szCs w:val="28"/>
          <w:lang w:eastAsia="ru-RU"/>
        </w:rPr>
        <w:t>уки</w:t>
      </w:r>
      <w:r w:rsidRPr="00C776BF">
        <w:rPr>
          <w:rFonts w:ascii="Times New Roman" w:eastAsia="Times New Roman" w:hAnsi="Times New Roman" w:cs="Times New Roman"/>
          <w:sz w:val="28"/>
          <w:szCs w:val="28"/>
          <w:lang w:eastAsia="ru-RU"/>
        </w:rPr>
        <w:t xml:space="preserve"> по цене 11,2 тыс. руб. на сумму 44,9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Компьютер с программным обеспечением – 1 шт</w:t>
      </w:r>
      <w:r w:rsidR="00C776BF">
        <w:rPr>
          <w:rFonts w:ascii="Times New Roman" w:eastAsia="Times New Roman" w:hAnsi="Times New Roman" w:cs="Times New Roman"/>
          <w:sz w:val="28"/>
          <w:szCs w:val="28"/>
          <w:lang w:eastAsia="ru-RU"/>
        </w:rPr>
        <w:t>ука</w:t>
      </w:r>
      <w:r w:rsidRPr="00C776BF">
        <w:rPr>
          <w:rFonts w:ascii="Times New Roman" w:eastAsia="Times New Roman" w:hAnsi="Times New Roman" w:cs="Times New Roman"/>
          <w:sz w:val="28"/>
          <w:szCs w:val="28"/>
          <w:lang w:eastAsia="ru-RU"/>
        </w:rPr>
        <w:t xml:space="preserve"> на сумму 357,6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РП, ЩАО, ЩО табло – 17 шт</w:t>
      </w:r>
      <w:r w:rsidR="00C776BF">
        <w:rPr>
          <w:rFonts w:ascii="Times New Roman" w:eastAsia="Times New Roman" w:hAnsi="Times New Roman" w:cs="Times New Roman"/>
          <w:sz w:val="28"/>
          <w:szCs w:val="28"/>
          <w:lang w:eastAsia="ru-RU"/>
        </w:rPr>
        <w:t>ук</w:t>
      </w:r>
      <w:r w:rsidRPr="00C776BF">
        <w:rPr>
          <w:rFonts w:ascii="Times New Roman" w:eastAsia="Times New Roman" w:hAnsi="Times New Roman" w:cs="Times New Roman"/>
          <w:sz w:val="28"/>
          <w:szCs w:val="28"/>
          <w:lang w:eastAsia="ru-RU"/>
        </w:rPr>
        <w:t xml:space="preserve"> по цене 5,8 тыс. руб. на сумму 98,2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«Ящик с понижающим трансформатором автоматическим выключателем: 12в ЯТП-0,25-3» - 2 шт</w:t>
      </w:r>
      <w:r w:rsidR="00C776BF">
        <w:rPr>
          <w:rFonts w:ascii="Times New Roman" w:eastAsia="Times New Roman" w:hAnsi="Times New Roman" w:cs="Times New Roman"/>
          <w:sz w:val="28"/>
          <w:szCs w:val="28"/>
          <w:lang w:eastAsia="ru-RU"/>
        </w:rPr>
        <w:t>уки</w:t>
      </w:r>
      <w:r w:rsidRPr="00C776BF">
        <w:rPr>
          <w:rFonts w:ascii="Times New Roman" w:eastAsia="Times New Roman" w:hAnsi="Times New Roman" w:cs="Times New Roman"/>
          <w:sz w:val="28"/>
          <w:szCs w:val="28"/>
          <w:lang w:eastAsia="ru-RU"/>
        </w:rPr>
        <w:t xml:space="preserve"> по цене 4,0 тыс. руб. на сумму 8,1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 xml:space="preserve">Устройство грозозащиты </w:t>
      </w:r>
      <w:r w:rsidRPr="00C776BF">
        <w:rPr>
          <w:rFonts w:ascii="Times New Roman" w:eastAsia="Times New Roman" w:hAnsi="Times New Roman" w:cs="Times New Roman"/>
          <w:sz w:val="28"/>
          <w:szCs w:val="28"/>
          <w:lang w:val="en-US" w:eastAsia="ru-RU"/>
        </w:rPr>
        <w:t>Cross</w:t>
      </w:r>
      <w:r w:rsidRPr="00C776BF">
        <w:rPr>
          <w:rFonts w:ascii="Times New Roman" w:eastAsia="Times New Roman" w:hAnsi="Times New Roman" w:cs="Times New Roman"/>
          <w:sz w:val="28"/>
          <w:szCs w:val="28"/>
          <w:lang w:eastAsia="ru-RU"/>
        </w:rPr>
        <w:t>-1/</w:t>
      </w:r>
      <w:r w:rsidRPr="00C776BF">
        <w:rPr>
          <w:rFonts w:ascii="Times New Roman" w:eastAsia="Times New Roman" w:hAnsi="Times New Roman" w:cs="Times New Roman"/>
          <w:sz w:val="28"/>
          <w:szCs w:val="28"/>
          <w:lang w:val="en-US" w:eastAsia="ru-RU"/>
        </w:rPr>
        <w:t>kV</w:t>
      </w:r>
      <w:r w:rsidRPr="00C776BF">
        <w:rPr>
          <w:rFonts w:ascii="Times New Roman" w:eastAsia="Times New Roman" w:hAnsi="Times New Roman" w:cs="Times New Roman"/>
          <w:sz w:val="28"/>
          <w:szCs w:val="28"/>
          <w:lang w:eastAsia="ru-RU"/>
        </w:rPr>
        <w:t xml:space="preserve"> – 9 шт</w:t>
      </w:r>
      <w:r w:rsidR="00C776BF">
        <w:rPr>
          <w:rFonts w:ascii="Times New Roman" w:eastAsia="Times New Roman" w:hAnsi="Times New Roman" w:cs="Times New Roman"/>
          <w:sz w:val="28"/>
          <w:szCs w:val="28"/>
          <w:lang w:eastAsia="ru-RU"/>
        </w:rPr>
        <w:t>ук</w:t>
      </w:r>
      <w:r w:rsidRPr="00C776BF">
        <w:rPr>
          <w:rFonts w:ascii="Times New Roman" w:eastAsia="Times New Roman" w:hAnsi="Times New Roman" w:cs="Times New Roman"/>
          <w:sz w:val="28"/>
          <w:szCs w:val="28"/>
          <w:lang w:eastAsia="ru-RU"/>
        </w:rPr>
        <w:t xml:space="preserve"> по цене 1,7 тыс. руб. на сумму 15,3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 xml:space="preserve">Устройство грозозащиты </w:t>
      </w:r>
      <w:r w:rsidRPr="00C776BF">
        <w:rPr>
          <w:rFonts w:ascii="Times New Roman" w:eastAsia="Times New Roman" w:hAnsi="Times New Roman" w:cs="Times New Roman"/>
          <w:sz w:val="28"/>
          <w:szCs w:val="28"/>
          <w:lang w:val="en-US" w:eastAsia="ru-RU"/>
        </w:rPr>
        <w:t>Cross</w:t>
      </w:r>
      <w:r w:rsidRPr="00C776BF">
        <w:rPr>
          <w:rFonts w:ascii="Times New Roman" w:eastAsia="Times New Roman" w:hAnsi="Times New Roman" w:cs="Times New Roman"/>
          <w:sz w:val="28"/>
          <w:szCs w:val="28"/>
          <w:lang w:eastAsia="ru-RU"/>
        </w:rPr>
        <w:t>-16/</w:t>
      </w:r>
      <w:r w:rsidRPr="00C776BF">
        <w:rPr>
          <w:rFonts w:ascii="Times New Roman" w:eastAsia="Times New Roman" w:hAnsi="Times New Roman" w:cs="Times New Roman"/>
          <w:sz w:val="28"/>
          <w:szCs w:val="28"/>
          <w:lang w:val="en-US" w:eastAsia="ru-RU"/>
        </w:rPr>
        <w:t>kV</w:t>
      </w:r>
      <w:r w:rsidRPr="00C776BF">
        <w:rPr>
          <w:rFonts w:ascii="Times New Roman" w:eastAsia="Times New Roman" w:hAnsi="Times New Roman" w:cs="Times New Roman"/>
          <w:sz w:val="28"/>
          <w:szCs w:val="28"/>
          <w:lang w:eastAsia="ru-RU"/>
        </w:rPr>
        <w:t xml:space="preserve"> – 2 шт</w:t>
      </w:r>
      <w:r w:rsidR="00C776BF">
        <w:rPr>
          <w:rFonts w:ascii="Times New Roman" w:eastAsia="Times New Roman" w:hAnsi="Times New Roman" w:cs="Times New Roman"/>
          <w:sz w:val="28"/>
          <w:szCs w:val="28"/>
          <w:lang w:eastAsia="ru-RU"/>
        </w:rPr>
        <w:t>уки</w:t>
      </w:r>
      <w:r w:rsidRPr="00C776BF">
        <w:rPr>
          <w:rFonts w:ascii="Times New Roman" w:eastAsia="Times New Roman" w:hAnsi="Times New Roman" w:cs="Times New Roman"/>
          <w:sz w:val="28"/>
          <w:szCs w:val="28"/>
          <w:lang w:eastAsia="ru-RU"/>
        </w:rPr>
        <w:t xml:space="preserve"> по цене 30,3 тыс. руб. на сумму 60,6 тыс. руб.;</w:t>
      </w:r>
    </w:p>
    <w:p w:rsidR="00747458" w:rsidRPr="00C776BF" w:rsidRDefault="00747458" w:rsidP="00991A8F">
      <w:pPr>
        <w:pStyle w:val="a7"/>
        <w:numPr>
          <w:ilvl w:val="0"/>
          <w:numId w:val="157"/>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776BF">
        <w:rPr>
          <w:rFonts w:ascii="Times New Roman" w:eastAsia="Times New Roman" w:hAnsi="Times New Roman" w:cs="Times New Roman"/>
          <w:sz w:val="28"/>
          <w:szCs w:val="28"/>
          <w:lang w:eastAsia="ru-RU"/>
        </w:rPr>
        <w:t>Малогабаритный погружной дренажный насос 6 квт 380</w:t>
      </w:r>
      <w:r w:rsidRPr="00C776BF">
        <w:rPr>
          <w:rFonts w:ascii="Times New Roman" w:eastAsia="Times New Roman" w:hAnsi="Times New Roman" w:cs="Times New Roman"/>
          <w:sz w:val="28"/>
          <w:szCs w:val="28"/>
          <w:lang w:val="en-US" w:eastAsia="ru-RU"/>
        </w:rPr>
        <w:t>v</w:t>
      </w:r>
      <w:r w:rsidRPr="00C776BF">
        <w:rPr>
          <w:rFonts w:ascii="Times New Roman" w:eastAsia="Times New Roman" w:hAnsi="Times New Roman" w:cs="Times New Roman"/>
          <w:sz w:val="28"/>
          <w:szCs w:val="28"/>
          <w:lang w:eastAsia="ru-RU"/>
        </w:rPr>
        <w:t xml:space="preserve"> 160м3/ч – 3 шт</w:t>
      </w:r>
      <w:r w:rsidR="00C776BF">
        <w:rPr>
          <w:rFonts w:ascii="Times New Roman" w:eastAsia="Times New Roman" w:hAnsi="Times New Roman" w:cs="Times New Roman"/>
          <w:sz w:val="28"/>
          <w:szCs w:val="28"/>
          <w:lang w:eastAsia="ru-RU"/>
        </w:rPr>
        <w:t>уки</w:t>
      </w:r>
      <w:r w:rsidRPr="00C776BF">
        <w:rPr>
          <w:rFonts w:ascii="Times New Roman" w:eastAsia="Times New Roman" w:hAnsi="Times New Roman" w:cs="Times New Roman"/>
          <w:sz w:val="28"/>
          <w:szCs w:val="28"/>
          <w:lang w:eastAsia="ru-RU"/>
        </w:rPr>
        <w:t xml:space="preserve"> по цене 61,6 тыс. руб. на сумму 184,9 тыс. руб</w:t>
      </w:r>
      <w:r w:rsidR="003512FA">
        <w:rPr>
          <w:rFonts w:ascii="Times New Roman" w:eastAsia="Times New Roman" w:hAnsi="Times New Roman" w:cs="Times New Roman"/>
          <w:sz w:val="28"/>
          <w:szCs w:val="28"/>
          <w:lang w:eastAsia="ru-RU"/>
        </w:rPr>
        <w:t>лей</w:t>
      </w:r>
      <w:r w:rsidRPr="00C776BF">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ходе </w:t>
      </w:r>
      <w:r w:rsidR="003512FA">
        <w:rPr>
          <w:rFonts w:ascii="Times New Roman" w:eastAsia="Times New Roman" w:hAnsi="Times New Roman" w:cs="Times New Roman"/>
          <w:sz w:val="28"/>
          <w:szCs w:val="28"/>
          <w:lang w:eastAsia="ru-RU"/>
        </w:rPr>
        <w:t>проверки</w:t>
      </w:r>
      <w:r w:rsidRPr="00747458">
        <w:rPr>
          <w:rFonts w:ascii="Times New Roman" w:eastAsia="Times New Roman" w:hAnsi="Times New Roman" w:cs="Times New Roman"/>
          <w:sz w:val="28"/>
          <w:szCs w:val="28"/>
          <w:lang w:eastAsia="ru-RU"/>
        </w:rPr>
        <w:t xml:space="preserve"> установлено, что данная недостача первично была выявлена при передаче основных средств Минспорт</w:t>
      </w:r>
      <w:r w:rsidR="003512FA">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на баланс ГБУ «Дворец спорта «Магас» им. Берда Евлоева», о чем комиссией составлено Приложение №1 к акту приема-передачи от 05.06.2017 г</w:t>
      </w:r>
      <w:r w:rsidR="003512FA">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с указанием недостающего вышеперечисленного имущества.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Письмом №61 от 05.12.2017 г</w:t>
      </w:r>
      <w:r w:rsidR="003512FA">
        <w:rPr>
          <w:rFonts w:ascii="Times New Roman" w:eastAsia="Times New Roman" w:hAnsi="Times New Roman" w:cs="Times New Roman"/>
          <w:sz w:val="28"/>
          <w:szCs w:val="28"/>
          <w:lang w:eastAsia="ru-RU"/>
        </w:rPr>
        <w:t>ода</w:t>
      </w:r>
      <w:r w:rsidR="003512FA" w:rsidRPr="0074745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ГБУ «Дворец спорта «Магас» им. Берда Евлоева» обратил</w:t>
      </w:r>
      <w:r w:rsidR="003512FA">
        <w:rPr>
          <w:rFonts w:ascii="Times New Roman" w:eastAsia="Times New Roman" w:hAnsi="Times New Roman" w:cs="Times New Roman"/>
          <w:sz w:val="28"/>
          <w:szCs w:val="28"/>
          <w:lang w:eastAsia="ru-RU"/>
        </w:rPr>
        <w:t xml:space="preserve">ось в Минспорта РИ </w:t>
      </w:r>
      <w:r w:rsidRPr="00747458">
        <w:rPr>
          <w:rFonts w:ascii="Times New Roman" w:eastAsia="Times New Roman" w:hAnsi="Times New Roman" w:cs="Times New Roman"/>
          <w:sz w:val="28"/>
          <w:szCs w:val="28"/>
          <w:lang w:eastAsia="ru-RU"/>
        </w:rPr>
        <w:t xml:space="preserve">с просьбой обязать подрядчика исполнить свои </w:t>
      </w:r>
      <w:r w:rsidRPr="00747458">
        <w:rPr>
          <w:rFonts w:ascii="Times New Roman" w:eastAsia="Times New Roman" w:hAnsi="Times New Roman" w:cs="Times New Roman"/>
          <w:sz w:val="28"/>
          <w:szCs w:val="28"/>
          <w:lang w:eastAsia="ru-RU"/>
        </w:rPr>
        <w:lastRenderedPageBreak/>
        <w:t>договорные обязательства перед заказчиком (Минспорт</w:t>
      </w:r>
      <w:r w:rsidR="003512FA">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по устранению недостатков, в том числе и поставке указанного недостающего имущества. </w:t>
      </w:r>
    </w:p>
    <w:p w:rsidR="00747458" w:rsidRPr="003512FA" w:rsidRDefault="00747458" w:rsidP="003512FA">
      <w:pPr>
        <w:spacing w:after="0" w:line="240" w:lineRule="auto"/>
        <w:ind w:firstLine="708"/>
        <w:jc w:val="both"/>
        <w:rPr>
          <w:rFonts w:ascii="Times New Roman" w:eastAsia="Times New Roman" w:hAnsi="Times New Roman" w:cs="Times New Roman"/>
          <w:sz w:val="36"/>
          <w:szCs w:val="36"/>
          <w:lang w:eastAsia="ru-RU"/>
        </w:rPr>
      </w:pPr>
      <w:r w:rsidRPr="00747458">
        <w:rPr>
          <w:rFonts w:ascii="Times New Roman" w:eastAsia="Times New Roman" w:hAnsi="Times New Roman" w:cs="Times New Roman"/>
          <w:sz w:val="28"/>
          <w:szCs w:val="28"/>
          <w:lang w:eastAsia="ru-RU"/>
        </w:rPr>
        <w:t xml:space="preserve">На обращение Минспорта </w:t>
      </w:r>
      <w:r w:rsidR="003512FA">
        <w:rPr>
          <w:rFonts w:ascii="Times New Roman" w:eastAsia="Times New Roman" w:hAnsi="Times New Roman" w:cs="Times New Roman"/>
          <w:sz w:val="28"/>
          <w:szCs w:val="28"/>
          <w:lang w:eastAsia="ru-RU"/>
        </w:rPr>
        <w:t xml:space="preserve">РИ </w:t>
      </w:r>
      <w:r w:rsidRPr="00747458">
        <w:rPr>
          <w:rFonts w:ascii="Times New Roman" w:eastAsia="Times New Roman" w:hAnsi="Times New Roman" w:cs="Times New Roman"/>
          <w:sz w:val="28"/>
          <w:szCs w:val="28"/>
          <w:lang w:eastAsia="ru-RU"/>
        </w:rPr>
        <w:t>по нехватке вышеуказанного имущества к подрядчику ООО «Зодчий» был получен ответ (письмом №68 от 18.12.2017 г.), что недостающее оборудование будет приобретено, после погашения кредиторской задолженности Мин</w:t>
      </w:r>
      <w:r w:rsidR="003512FA">
        <w:rPr>
          <w:rFonts w:ascii="Times New Roman" w:eastAsia="Times New Roman" w:hAnsi="Times New Roman" w:cs="Times New Roman"/>
          <w:sz w:val="28"/>
          <w:szCs w:val="28"/>
          <w:lang w:eastAsia="ru-RU"/>
        </w:rPr>
        <w:t>истерства</w:t>
      </w:r>
      <w:r w:rsidRPr="00747458">
        <w:rPr>
          <w:rFonts w:ascii="Times New Roman" w:eastAsia="Times New Roman" w:hAnsi="Times New Roman" w:cs="Times New Roman"/>
          <w:sz w:val="28"/>
          <w:szCs w:val="28"/>
          <w:lang w:eastAsia="ru-RU"/>
        </w:rPr>
        <w:t xml:space="preserve"> перед ООО «Зодчий»</w:t>
      </w:r>
      <w:r w:rsidR="003512FA">
        <w:rPr>
          <w:rFonts w:ascii="Times New Roman" w:eastAsia="Times New Roman" w:hAnsi="Times New Roman" w:cs="Times New Roman"/>
          <w:sz w:val="28"/>
          <w:szCs w:val="28"/>
          <w:lang w:eastAsia="ru-RU"/>
        </w:rPr>
        <w:t>.</w:t>
      </w:r>
      <w:r w:rsidR="003512FA">
        <w:rPr>
          <w:rFonts w:ascii="Times New Roman" w:eastAsia="Times New Roman" w:hAnsi="Times New Roman" w:cs="Times New Roman"/>
          <w:sz w:val="36"/>
          <w:szCs w:val="36"/>
          <w:lang w:eastAsia="ru-RU"/>
        </w:rPr>
        <w:t xml:space="preserve"> </w:t>
      </w:r>
      <w:r w:rsidRPr="00747458">
        <w:rPr>
          <w:rFonts w:ascii="Times New Roman" w:eastAsia="Times New Roman" w:hAnsi="Times New Roman" w:cs="Times New Roman"/>
          <w:sz w:val="28"/>
          <w:szCs w:val="28"/>
          <w:lang w:eastAsia="ru-RU"/>
        </w:rPr>
        <w:t>На момент проведения настоящего аудита кредиторская задолженность перед подрядчиками (ООО «Зодчий) не погашена.</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данным бухгалтерского учета кредиторская задолженность в ГБУ «Дворец спорта «Магас» им. Берда Евлоева» составила:</w:t>
      </w:r>
    </w:p>
    <w:p w:rsidR="00747458" w:rsidRPr="003512FA" w:rsidRDefault="00747458" w:rsidP="00991A8F">
      <w:pPr>
        <w:pStyle w:val="a7"/>
        <w:numPr>
          <w:ilvl w:val="0"/>
          <w:numId w:val="158"/>
        </w:numPr>
        <w:tabs>
          <w:tab w:val="left" w:pos="1134"/>
        </w:tabs>
        <w:spacing w:after="0" w:line="240" w:lineRule="auto"/>
        <w:ind w:left="0" w:firstLine="714"/>
        <w:rPr>
          <w:rFonts w:ascii="Times New Roman" w:eastAsia="Times New Roman" w:hAnsi="Times New Roman" w:cs="Times New Roman"/>
          <w:sz w:val="28"/>
          <w:szCs w:val="28"/>
          <w:lang w:eastAsia="ru-RU"/>
        </w:rPr>
      </w:pPr>
      <w:r w:rsidRPr="003512FA">
        <w:rPr>
          <w:rFonts w:ascii="Times New Roman" w:eastAsia="Times New Roman" w:hAnsi="Times New Roman" w:cs="Times New Roman"/>
          <w:sz w:val="28"/>
          <w:szCs w:val="28"/>
          <w:lang w:eastAsia="ru-RU"/>
        </w:rPr>
        <w:t>на 01.01.2019 г</w:t>
      </w:r>
      <w:r w:rsidR="003512FA">
        <w:rPr>
          <w:rFonts w:ascii="Times New Roman" w:eastAsia="Times New Roman" w:hAnsi="Times New Roman" w:cs="Times New Roman"/>
          <w:sz w:val="28"/>
          <w:szCs w:val="28"/>
          <w:lang w:eastAsia="ru-RU"/>
        </w:rPr>
        <w:t>ода</w:t>
      </w:r>
      <w:r w:rsidRPr="003512FA">
        <w:rPr>
          <w:rFonts w:ascii="Times New Roman" w:eastAsia="Times New Roman" w:hAnsi="Times New Roman" w:cs="Times New Roman"/>
          <w:sz w:val="28"/>
          <w:szCs w:val="28"/>
          <w:lang w:eastAsia="ru-RU"/>
        </w:rPr>
        <w:t xml:space="preserve"> – 15</w:t>
      </w:r>
      <w:r w:rsidR="003512FA">
        <w:rPr>
          <w:rFonts w:ascii="Times New Roman" w:eastAsia="Times New Roman" w:hAnsi="Times New Roman" w:cs="Times New Roman"/>
          <w:sz w:val="28"/>
          <w:szCs w:val="28"/>
          <w:lang w:eastAsia="ru-RU"/>
        </w:rPr>
        <w:t> </w:t>
      </w:r>
      <w:r w:rsidRPr="003512FA">
        <w:rPr>
          <w:rFonts w:ascii="Times New Roman" w:eastAsia="Times New Roman" w:hAnsi="Times New Roman" w:cs="Times New Roman"/>
          <w:sz w:val="28"/>
          <w:szCs w:val="28"/>
          <w:lang w:eastAsia="ru-RU"/>
        </w:rPr>
        <w:t>922,4 тыс. руб.;</w:t>
      </w:r>
    </w:p>
    <w:p w:rsidR="00747458" w:rsidRPr="003512FA" w:rsidRDefault="00747458" w:rsidP="00991A8F">
      <w:pPr>
        <w:pStyle w:val="a7"/>
        <w:numPr>
          <w:ilvl w:val="0"/>
          <w:numId w:val="158"/>
        </w:numPr>
        <w:tabs>
          <w:tab w:val="left" w:pos="1134"/>
        </w:tabs>
        <w:spacing w:after="0" w:line="240" w:lineRule="auto"/>
        <w:ind w:left="0" w:firstLine="714"/>
        <w:jc w:val="both"/>
        <w:rPr>
          <w:rFonts w:ascii="Times New Roman" w:eastAsia="Times New Roman" w:hAnsi="Times New Roman" w:cs="Times New Roman"/>
          <w:sz w:val="28"/>
          <w:szCs w:val="28"/>
          <w:lang w:eastAsia="ru-RU"/>
        </w:rPr>
      </w:pPr>
      <w:r w:rsidRPr="003512FA">
        <w:rPr>
          <w:rFonts w:ascii="Times New Roman" w:eastAsia="Times New Roman" w:hAnsi="Times New Roman" w:cs="Times New Roman"/>
          <w:sz w:val="28"/>
          <w:szCs w:val="28"/>
          <w:lang w:eastAsia="ru-RU"/>
        </w:rPr>
        <w:t>на 01.01.2020 г</w:t>
      </w:r>
      <w:r w:rsidR="003512FA">
        <w:rPr>
          <w:rFonts w:ascii="Times New Roman" w:eastAsia="Times New Roman" w:hAnsi="Times New Roman" w:cs="Times New Roman"/>
          <w:sz w:val="28"/>
          <w:szCs w:val="28"/>
          <w:lang w:eastAsia="ru-RU"/>
        </w:rPr>
        <w:t>ода</w:t>
      </w:r>
      <w:r w:rsidRPr="003512FA">
        <w:rPr>
          <w:rFonts w:ascii="Times New Roman" w:eastAsia="Times New Roman" w:hAnsi="Times New Roman" w:cs="Times New Roman"/>
          <w:sz w:val="28"/>
          <w:szCs w:val="28"/>
          <w:lang w:eastAsia="ru-RU"/>
        </w:rPr>
        <w:t xml:space="preserve"> - 49</w:t>
      </w:r>
      <w:r w:rsidR="003512FA">
        <w:rPr>
          <w:rFonts w:ascii="Times New Roman" w:eastAsia="Times New Roman" w:hAnsi="Times New Roman" w:cs="Times New Roman"/>
          <w:sz w:val="28"/>
          <w:szCs w:val="28"/>
          <w:lang w:eastAsia="ru-RU"/>
        </w:rPr>
        <w:t> </w:t>
      </w:r>
      <w:r w:rsidRPr="003512FA">
        <w:rPr>
          <w:rFonts w:ascii="Times New Roman" w:eastAsia="Times New Roman" w:hAnsi="Times New Roman" w:cs="Times New Roman"/>
          <w:sz w:val="28"/>
          <w:szCs w:val="28"/>
          <w:lang w:eastAsia="ru-RU"/>
        </w:rPr>
        <w:t xml:space="preserve">968,2 тыс. руб., которая образовалась в результате недофинансирования субсидий на выполнение государственных заданий в 2018, 2019 гг. </w:t>
      </w:r>
    </w:p>
    <w:p w:rsidR="00747458" w:rsidRPr="00747458" w:rsidRDefault="00747458" w:rsidP="00747458">
      <w:pPr>
        <w:spacing w:after="0" w:line="240" w:lineRule="auto"/>
        <w:ind w:firstLine="708"/>
        <w:jc w:val="both"/>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sz w:val="28"/>
          <w:szCs w:val="28"/>
          <w:lang w:eastAsia="ru-RU"/>
        </w:rPr>
        <w:t>В нарушение пункта 3 статьи 298 Г</w:t>
      </w:r>
      <w:r w:rsidR="003512FA">
        <w:rPr>
          <w:rFonts w:ascii="Times New Roman" w:eastAsia="Times New Roman" w:hAnsi="Times New Roman" w:cs="Times New Roman"/>
          <w:sz w:val="28"/>
          <w:szCs w:val="28"/>
          <w:lang w:eastAsia="ru-RU"/>
        </w:rPr>
        <w:t>ражданского Кодекса</w:t>
      </w:r>
      <w:r w:rsidRPr="00747458">
        <w:rPr>
          <w:rFonts w:ascii="Times New Roman" w:eastAsia="Times New Roman" w:hAnsi="Times New Roman" w:cs="Times New Roman"/>
          <w:sz w:val="28"/>
          <w:szCs w:val="28"/>
          <w:lang w:eastAsia="ru-RU"/>
        </w:rPr>
        <w:t xml:space="preserve"> РФ и пункта 4 статьи 17 Закона РИ №59-РЗ «Об управлении государственной собственностью Республики Ингушетия», в проверяемом периоде без согласования с </w:t>
      </w:r>
      <w:r w:rsidR="003512FA">
        <w:rPr>
          <w:rFonts w:ascii="Times New Roman" w:eastAsia="Times New Roman" w:hAnsi="Times New Roman" w:cs="Times New Roman"/>
          <w:sz w:val="28"/>
          <w:szCs w:val="28"/>
          <w:lang w:eastAsia="ru-RU"/>
        </w:rPr>
        <w:t>Минимуществом РИ</w:t>
      </w:r>
      <w:r w:rsidRPr="00747458">
        <w:rPr>
          <w:rFonts w:ascii="Times New Roman" w:eastAsia="Times New Roman" w:hAnsi="Times New Roman" w:cs="Times New Roman"/>
          <w:sz w:val="28"/>
          <w:szCs w:val="28"/>
          <w:lang w:eastAsia="ru-RU"/>
        </w:rPr>
        <w:t xml:space="preserve"> ГБУ «Дворец спорта «Магас» им. Берда Евлоева» по договорам сданы в аренду помещения площадью 1805,8 кв. м</w:t>
      </w:r>
      <w:r w:rsidR="003512F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принадлежащие ему на праве оперативного управления</w:t>
      </w:r>
      <w:r w:rsidR="003512FA">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Региональной общественной организацией «Федерация Спортивной и Федерация Художественной Гимнастики </w:t>
      </w:r>
      <w:r w:rsidR="003512FA" w:rsidRPr="00747458">
        <w:rPr>
          <w:rFonts w:ascii="Times New Roman" w:eastAsia="Times New Roman" w:hAnsi="Times New Roman" w:cs="Times New Roman"/>
          <w:sz w:val="28"/>
          <w:szCs w:val="28"/>
          <w:lang w:eastAsia="ru-RU"/>
        </w:rPr>
        <w:t>РИ» на</w:t>
      </w:r>
      <w:r w:rsidRPr="00747458">
        <w:rPr>
          <w:rFonts w:ascii="Times New Roman" w:eastAsia="Times New Roman" w:hAnsi="Times New Roman" w:cs="Times New Roman"/>
          <w:sz w:val="28"/>
          <w:szCs w:val="28"/>
          <w:lang w:eastAsia="ru-RU"/>
        </w:rPr>
        <w:t xml:space="preserve"> общую </w:t>
      </w:r>
      <w:r w:rsidRPr="003512FA">
        <w:rPr>
          <w:rFonts w:ascii="Times New Roman" w:eastAsia="Times New Roman" w:hAnsi="Times New Roman" w:cs="Times New Roman"/>
          <w:bCs/>
          <w:sz w:val="28"/>
          <w:szCs w:val="28"/>
          <w:lang w:eastAsia="ru-RU"/>
        </w:rPr>
        <w:t>3</w:t>
      </w:r>
      <w:r w:rsidR="003512FA" w:rsidRPr="003512FA">
        <w:rPr>
          <w:rFonts w:ascii="Times New Roman" w:eastAsia="Times New Roman" w:hAnsi="Times New Roman" w:cs="Times New Roman"/>
          <w:bCs/>
          <w:sz w:val="28"/>
          <w:szCs w:val="28"/>
          <w:lang w:eastAsia="ru-RU"/>
        </w:rPr>
        <w:t> </w:t>
      </w:r>
      <w:r w:rsidRPr="003512FA">
        <w:rPr>
          <w:rFonts w:ascii="Times New Roman" w:eastAsia="Times New Roman" w:hAnsi="Times New Roman" w:cs="Times New Roman"/>
          <w:bCs/>
          <w:sz w:val="28"/>
          <w:szCs w:val="28"/>
          <w:lang w:eastAsia="ru-RU"/>
        </w:rPr>
        <w:t>600,0 тыс. руб.,</w:t>
      </w:r>
      <w:r w:rsidRPr="00747458">
        <w:rPr>
          <w:rFonts w:ascii="Times New Roman" w:eastAsia="Times New Roman" w:hAnsi="Times New Roman" w:cs="Times New Roman"/>
          <w:b/>
          <w:sz w:val="28"/>
          <w:szCs w:val="28"/>
          <w:lang w:eastAsia="ru-RU"/>
        </w:rPr>
        <w:t xml:space="preserve"> </w:t>
      </w:r>
      <w:r w:rsidRPr="00747458">
        <w:rPr>
          <w:rFonts w:ascii="Times New Roman" w:eastAsia="Times New Roman" w:hAnsi="Times New Roman" w:cs="Times New Roman"/>
          <w:sz w:val="28"/>
          <w:szCs w:val="28"/>
          <w:lang w:eastAsia="ru-RU"/>
        </w:rPr>
        <w:t>в том числе:</w:t>
      </w:r>
    </w:p>
    <w:p w:rsidR="00747458" w:rsidRPr="003512FA" w:rsidRDefault="003512FA" w:rsidP="00991A8F">
      <w:pPr>
        <w:pStyle w:val="a7"/>
        <w:numPr>
          <w:ilvl w:val="0"/>
          <w:numId w:val="159"/>
        </w:numPr>
        <w:tabs>
          <w:tab w:val="left" w:pos="1134"/>
        </w:tabs>
        <w:spacing w:after="0" w:line="240" w:lineRule="auto"/>
        <w:ind w:hanging="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w:t>
      </w:r>
      <w:r w:rsidR="00747458" w:rsidRPr="003512FA">
        <w:rPr>
          <w:rFonts w:ascii="Times New Roman" w:eastAsia="Times New Roman" w:hAnsi="Times New Roman" w:cs="Times New Roman"/>
          <w:sz w:val="28"/>
          <w:szCs w:val="28"/>
          <w:lang w:eastAsia="ru-RU"/>
        </w:rPr>
        <w:t xml:space="preserve"> договору №ДА-1/05-18 от 01.05.2018 г.</w:t>
      </w:r>
      <w:r>
        <w:rPr>
          <w:rFonts w:ascii="Times New Roman" w:eastAsia="Times New Roman" w:hAnsi="Times New Roman" w:cs="Times New Roman"/>
          <w:sz w:val="28"/>
          <w:szCs w:val="28"/>
          <w:lang w:eastAsia="ru-RU"/>
        </w:rPr>
        <w:t xml:space="preserve"> -</w:t>
      </w:r>
      <w:r w:rsidR="00747458" w:rsidRPr="003512FA">
        <w:rPr>
          <w:rFonts w:ascii="Times New Roman" w:eastAsia="Times New Roman" w:hAnsi="Times New Roman" w:cs="Times New Roman"/>
          <w:sz w:val="28"/>
          <w:szCs w:val="28"/>
          <w:lang w:eastAsia="ru-RU"/>
        </w:rPr>
        <w:t xml:space="preserve"> на сумму 3</w:t>
      </w:r>
      <w:r>
        <w:rPr>
          <w:rFonts w:ascii="Times New Roman" w:eastAsia="Times New Roman" w:hAnsi="Times New Roman" w:cs="Times New Roman"/>
          <w:sz w:val="28"/>
          <w:szCs w:val="28"/>
          <w:lang w:eastAsia="ru-RU"/>
        </w:rPr>
        <w:t> </w:t>
      </w:r>
      <w:r w:rsidR="00747458" w:rsidRPr="003512FA">
        <w:rPr>
          <w:rFonts w:ascii="Times New Roman" w:eastAsia="Times New Roman" w:hAnsi="Times New Roman" w:cs="Times New Roman"/>
          <w:sz w:val="28"/>
          <w:szCs w:val="28"/>
          <w:lang w:eastAsia="ru-RU"/>
        </w:rPr>
        <w:t>400,0 тыс. руб.;</w:t>
      </w:r>
    </w:p>
    <w:p w:rsidR="00747458" w:rsidRPr="003512FA" w:rsidRDefault="003512FA" w:rsidP="00991A8F">
      <w:pPr>
        <w:pStyle w:val="a7"/>
        <w:numPr>
          <w:ilvl w:val="0"/>
          <w:numId w:val="159"/>
        </w:numPr>
        <w:tabs>
          <w:tab w:val="left" w:pos="1134"/>
        </w:tabs>
        <w:spacing w:after="0" w:line="240" w:lineRule="auto"/>
        <w:ind w:hanging="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w:t>
      </w:r>
      <w:r w:rsidR="00747458" w:rsidRPr="003512FA">
        <w:rPr>
          <w:rFonts w:ascii="Times New Roman" w:eastAsia="Times New Roman" w:hAnsi="Times New Roman" w:cs="Times New Roman"/>
          <w:sz w:val="28"/>
          <w:szCs w:val="28"/>
          <w:lang w:eastAsia="ru-RU"/>
        </w:rPr>
        <w:t>договору №ТЗ-2/05-19 от 13.03.2019 г.</w:t>
      </w:r>
      <w:r>
        <w:rPr>
          <w:rFonts w:ascii="Times New Roman" w:eastAsia="Times New Roman" w:hAnsi="Times New Roman" w:cs="Times New Roman"/>
          <w:sz w:val="28"/>
          <w:szCs w:val="28"/>
          <w:lang w:eastAsia="ru-RU"/>
        </w:rPr>
        <w:t>-</w:t>
      </w:r>
      <w:r w:rsidR="00747458" w:rsidRPr="003512FA">
        <w:rPr>
          <w:rFonts w:ascii="Times New Roman" w:eastAsia="Times New Roman" w:hAnsi="Times New Roman" w:cs="Times New Roman"/>
          <w:sz w:val="28"/>
          <w:szCs w:val="28"/>
          <w:lang w:eastAsia="ru-RU"/>
        </w:rPr>
        <w:t xml:space="preserve"> на сумму 200,0 тыс. руб</w:t>
      </w:r>
      <w:r>
        <w:rPr>
          <w:rFonts w:ascii="Times New Roman" w:eastAsia="Times New Roman" w:hAnsi="Times New Roman" w:cs="Times New Roman"/>
          <w:sz w:val="28"/>
          <w:szCs w:val="28"/>
          <w:lang w:eastAsia="ru-RU"/>
        </w:rPr>
        <w:t>лей</w:t>
      </w:r>
      <w:r w:rsidR="00747458" w:rsidRPr="003512FA">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2018, 2019 годах на счета ГБУ «Дворец спорта «Магас» им. Берда Евлоева» поступили доходы по вышеуказанным договорам в размере 835,0 тыс. руб., которые на основании Устава и ПФХД расходовались на текущие нужды учреждения.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Дебиторская задолженность за сданные в аренду помещения по состоянию на 01.01.2020 г</w:t>
      </w:r>
      <w:r w:rsidR="003512FA">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составляет 2</w:t>
      </w:r>
      <w:r w:rsidR="003512FA">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765,0 тыс. руб</w:t>
      </w:r>
      <w:r w:rsidR="003512FA">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Меры по взысканию указанной задолженности в проверяемом периоде руководством </w:t>
      </w:r>
      <w:r w:rsidR="001B54B2">
        <w:rPr>
          <w:rFonts w:ascii="Times New Roman" w:eastAsia="Times New Roman" w:hAnsi="Times New Roman" w:cs="Times New Roman"/>
          <w:sz w:val="28"/>
          <w:szCs w:val="28"/>
          <w:lang w:eastAsia="ru-RU"/>
        </w:rPr>
        <w:t>Учреждения</w:t>
      </w:r>
      <w:r w:rsidR="001B54B2" w:rsidRPr="0074745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не принимались. По объяснению директора задолженность образовалась из-за непредвиденных финансовых проблем арендатора, в связи с чем руководство ГБУ «Дворец спорта «Магас» им. Берда Евлоева» приняло решение об отсрочке взыскания до первого квартала 2020 года, но из-за эпидемии короновируса сделать это вовремя не получилось.</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p>
    <w:p w:rsidR="00747458" w:rsidRPr="00747458" w:rsidRDefault="00747458" w:rsidP="00E82B59">
      <w:pPr>
        <w:spacing w:after="0" w:line="240" w:lineRule="auto"/>
        <w:ind w:firstLine="709"/>
        <w:jc w:val="center"/>
        <w:rPr>
          <w:rFonts w:ascii="Times New Roman CYR" w:eastAsia="Times New Roman" w:hAnsi="Times New Roman CYR" w:cs="Times New Roman CYR"/>
          <w:b/>
          <w:sz w:val="28"/>
          <w:szCs w:val="28"/>
          <w:lang w:eastAsia="ru-RU"/>
        </w:rPr>
      </w:pPr>
      <w:r w:rsidRPr="00747458">
        <w:rPr>
          <w:rFonts w:ascii="Times New Roman CYR" w:eastAsia="Times New Roman" w:hAnsi="Times New Roman CYR" w:cs="Times New Roman CYR"/>
          <w:b/>
          <w:sz w:val="28"/>
          <w:szCs w:val="28"/>
          <w:lang w:eastAsia="ru-RU"/>
        </w:rPr>
        <w:t>Расходование бюджетных средств на реализацию Госпрограммы</w:t>
      </w:r>
      <w:r w:rsidR="00AA73F4">
        <w:rPr>
          <w:rFonts w:ascii="Times New Roman CYR" w:eastAsia="Times New Roman" w:hAnsi="Times New Roman CYR" w:cs="Times New Roman CYR"/>
          <w:b/>
          <w:sz w:val="28"/>
          <w:szCs w:val="28"/>
          <w:lang w:eastAsia="ru-RU"/>
        </w:rPr>
        <w:t xml:space="preserve"> </w:t>
      </w:r>
      <w:r w:rsidRPr="00747458">
        <w:rPr>
          <w:rFonts w:ascii="Times New Roman CYR" w:eastAsia="Times New Roman" w:hAnsi="Times New Roman CYR" w:cs="Times New Roman CYR"/>
          <w:b/>
          <w:sz w:val="28"/>
          <w:szCs w:val="28"/>
          <w:lang w:eastAsia="ru-RU"/>
        </w:rPr>
        <w:t>осуществлялось ли в соответствии с порядком, установленны</w:t>
      </w:r>
      <w:r w:rsidR="00E82B59">
        <w:rPr>
          <w:rFonts w:ascii="Times New Roman CYR" w:eastAsia="Times New Roman" w:hAnsi="Times New Roman CYR" w:cs="Times New Roman CYR"/>
          <w:b/>
          <w:sz w:val="28"/>
          <w:szCs w:val="28"/>
          <w:lang w:eastAsia="ru-RU"/>
        </w:rPr>
        <w:t>м нормативными правовыми актами</w:t>
      </w:r>
    </w:p>
    <w:p w:rsidR="00747458" w:rsidRPr="00747458" w:rsidRDefault="00747458" w:rsidP="00747458">
      <w:pPr>
        <w:spacing w:after="0" w:line="240" w:lineRule="auto"/>
        <w:jc w:val="center"/>
        <w:rPr>
          <w:rFonts w:ascii="Times New Roman" w:eastAsia="Times New Roman" w:hAnsi="Times New Roman" w:cs="Times New Roman"/>
          <w:b/>
          <w:i/>
          <w:sz w:val="28"/>
          <w:szCs w:val="28"/>
          <w:lang w:eastAsia="ru-RU"/>
        </w:rPr>
      </w:pPr>
      <w:r w:rsidRPr="00747458">
        <w:rPr>
          <w:rFonts w:ascii="Times New Roman" w:eastAsia="Times New Roman" w:hAnsi="Times New Roman" w:cs="Times New Roman"/>
          <w:b/>
          <w:i/>
          <w:sz w:val="28"/>
          <w:szCs w:val="28"/>
          <w:lang w:eastAsia="ru-RU"/>
        </w:rPr>
        <w:t>Проверка безналичных расчетов</w:t>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p>
    <w:p w:rsidR="00747458" w:rsidRPr="00C776BF" w:rsidRDefault="00747458" w:rsidP="00AA73F4">
      <w:pPr>
        <w:spacing w:after="0" w:line="240" w:lineRule="auto"/>
        <w:jc w:val="center"/>
        <w:rPr>
          <w:rFonts w:ascii="Times New Roman" w:eastAsia="Times New Roman" w:hAnsi="Times New Roman" w:cs="Times New Roman"/>
          <w:bCs/>
          <w:i/>
          <w:iCs/>
          <w:sz w:val="28"/>
          <w:szCs w:val="28"/>
          <w:u w:val="single"/>
          <w:lang w:eastAsia="ru-RU"/>
        </w:rPr>
      </w:pPr>
      <w:r w:rsidRPr="00C776BF">
        <w:rPr>
          <w:rFonts w:ascii="Times New Roman" w:eastAsia="Times New Roman" w:hAnsi="Times New Roman" w:cs="Times New Roman"/>
          <w:bCs/>
          <w:i/>
          <w:iCs/>
          <w:sz w:val="28"/>
          <w:szCs w:val="28"/>
          <w:u w:val="single"/>
          <w:lang w:eastAsia="ru-RU"/>
        </w:rPr>
        <w:t>Мин</w:t>
      </w:r>
      <w:r w:rsidR="00AA73F4" w:rsidRPr="00C776BF">
        <w:rPr>
          <w:rFonts w:ascii="Times New Roman" w:eastAsia="Times New Roman" w:hAnsi="Times New Roman" w:cs="Times New Roman"/>
          <w:bCs/>
          <w:i/>
          <w:iCs/>
          <w:sz w:val="28"/>
          <w:szCs w:val="28"/>
          <w:u w:val="single"/>
          <w:lang w:eastAsia="ru-RU"/>
        </w:rPr>
        <w:t xml:space="preserve">истерство по физической культуре и спорту Республики </w:t>
      </w:r>
      <w:r w:rsidR="00C776BF" w:rsidRPr="00C776BF">
        <w:rPr>
          <w:rFonts w:ascii="Times New Roman" w:eastAsia="Times New Roman" w:hAnsi="Times New Roman" w:cs="Times New Roman"/>
          <w:bCs/>
          <w:i/>
          <w:iCs/>
          <w:sz w:val="28"/>
          <w:szCs w:val="28"/>
          <w:u w:val="single"/>
          <w:lang w:eastAsia="ru-RU"/>
        </w:rPr>
        <w:t>Ингушетия</w:t>
      </w:r>
    </w:p>
    <w:p w:rsidR="00747458" w:rsidRPr="00747458" w:rsidRDefault="00747458" w:rsidP="00747458">
      <w:pPr>
        <w:spacing w:after="0" w:line="240" w:lineRule="auto"/>
        <w:ind w:firstLine="851"/>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sz w:val="28"/>
          <w:szCs w:val="28"/>
          <w:lang w:eastAsia="ru-RU"/>
        </w:rPr>
        <w:t xml:space="preserve">Провести проверку банковских документов за 2018 год не представилось возможным, в связи с их изъятием </w:t>
      </w:r>
      <w:r w:rsidRPr="00747458">
        <w:rPr>
          <w:rFonts w:ascii="Times New Roman" w:eastAsia="Times New Roman" w:hAnsi="Times New Roman" w:cs="Times New Roman"/>
          <w:bCs/>
          <w:sz w:val="28"/>
          <w:szCs w:val="28"/>
          <w:lang w:eastAsia="ru-RU"/>
        </w:rPr>
        <w:t>отдел</w:t>
      </w:r>
      <w:r w:rsidR="001B54B2">
        <w:rPr>
          <w:rFonts w:ascii="Times New Roman" w:eastAsia="Times New Roman" w:hAnsi="Times New Roman" w:cs="Times New Roman"/>
          <w:bCs/>
          <w:sz w:val="28"/>
          <w:szCs w:val="28"/>
          <w:lang w:eastAsia="ru-RU"/>
        </w:rPr>
        <w:t>ом</w:t>
      </w:r>
      <w:r w:rsidRPr="00747458">
        <w:rPr>
          <w:rFonts w:ascii="Times New Roman" w:eastAsia="Times New Roman" w:hAnsi="Times New Roman" w:cs="Times New Roman"/>
          <w:bCs/>
          <w:sz w:val="28"/>
          <w:szCs w:val="28"/>
          <w:lang w:eastAsia="ru-RU"/>
        </w:rPr>
        <w:t xml:space="preserve"> экономической безопасности и </w:t>
      </w:r>
      <w:r w:rsidRPr="00747458">
        <w:rPr>
          <w:rFonts w:ascii="Times New Roman" w:eastAsia="Times New Roman" w:hAnsi="Times New Roman" w:cs="Times New Roman"/>
          <w:bCs/>
          <w:sz w:val="28"/>
          <w:szCs w:val="28"/>
          <w:lang w:eastAsia="ru-RU"/>
        </w:rPr>
        <w:lastRenderedPageBreak/>
        <w:t>противодействия коррупции Министерства внутренних дел России по г. Назрань согласно протоколу от 14.10.2019 г</w:t>
      </w:r>
      <w:r w:rsidR="001B54B2">
        <w:rPr>
          <w:rFonts w:ascii="Times New Roman" w:eastAsia="Times New Roman" w:hAnsi="Times New Roman" w:cs="Times New Roman"/>
          <w:bCs/>
          <w:sz w:val="28"/>
          <w:szCs w:val="28"/>
          <w:lang w:eastAsia="ru-RU"/>
        </w:rPr>
        <w:t>ода</w:t>
      </w:r>
      <w:r w:rsidRPr="00747458">
        <w:rPr>
          <w:rFonts w:ascii="Times New Roman" w:eastAsia="Times New Roman" w:hAnsi="Times New Roman" w:cs="Times New Roman"/>
          <w:bCs/>
          <w:sz w:val="28"/>
          <w:szCs w:val="28"/>
          <w:lang w:eastAsia="ru-RU"/>
        </w:rPr>
        <w:t xml:space="preserve"> гласного оперативно-розыскного мероприятия «Обследование помещений, зданий, сооружений, участков местности и транспортных средств».</w:t>
      </w:r>
    </w:p>
    <w:p w:rsidR="00747458" w:rsidRPr="00747458" w:rsidRDefault="00747458" w:rsidP="00747458">
      <w:pPr>
        <w:spacing w:after="0" w:line="240" w:lineRule="auto"/>
        <w:ind w:firstLine="851"/>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sz w:val="28"/>
          <w:szCs w:val="28"/>
          <w:lang w:eastAsia="ru-RU"/>
        </w:rPr>
        <w:t>При имевшейся потребности в погашении кредиторской задолженности, по состоянию на 01.01.2020 г</w:t>
      </w:r>
      <w:r w:rsidR="001B54B2">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на лицевом счете Ми</w:t>
      </w:r>
      <w:r w:rsidR="001B54B2">
        <w:rPr>
          <w:rFonts w:ascii="Times New Roman" w:eastAsia="Times New Roman" w:hAnsi="Times New Roman" w:cs="Times New Roman"/>
          <w:sz w:val="28"/>
          <w:szCs w:val="28"/>
          <w:lang w:eastAsia="ru-RU"/>
        </w:rPr>
        <w:t>нистерства</w:t>
      </w:r>
      <w:r w:rsidRPr="00747458">
        <w:rPr>
          <w:rFonts w:ascii="Times New Roman" w:eastAsia="Times New Roman" w:hAnsi="Times New Roman" w:cs="Times New Roman"/>
          <w:sz w:val="28"/>
          <w:szCs w:val="28"/>
          <w:lang w:eastAsia="ru-RU"/>
        </w:rPr>
        <w:t xml:space="preserve"> остались неиспользованными денежные средства в сумме 2</w:t>
      </w:r>
      <w:r w:rsidR="001B54B2">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281,4 тыс. руб</w:t>
      </w:r>
      <w:r w:rsidR="001B54B2">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r w:rsidR="00617327">
        <w:rPr>
          <w:rFonts w:ascii="Times New Roman" w:eastAsia="Times New Roman" w:hAnsi="Times New Roman" w:cs="Times New Roman"/>
          <w:sz w:val="28"/>
          <w:szCs w:val="28"/>
          <w:lang w:eastAsia="ru-RU"/>
        </w:rPr>
        <w:t>По информации Минспорта РИ</w:t>
      </w:r>
      <w:r w:rsidRPr="00747458">
        <w:rPr>
          <w:rFonts w:ascii="Times New Roman" w:eastAsia="Times New Roman" w:hAnsi="Times New Roman" w:cs="Times New Roman"/>
          <w:bCs/>
          <w:sz w:val="28"/>
          <w:szCs w:val="28"/>
          <w:shd w:val="clear" w:color="auto" w:fill="FFFFFF"/>
          <w:lang w:eastAsia="ru-RU"/>
        </w:rPr>
        <w:t xml:space="preserve"> данное обстоятельство связано с тем, что Мин</w:t>
      </w:r>
      <w:r w:rsidR="00617327">
        <w:rPr>
          <w:rFonts w:ascii="Times New Roman" w:eastAsia="Times New Roman" w:hAnsi="Times New Roman" w:cs="Times New Roman"/>
          <w:bCs/>
          <w:sz w:val="28"/>
          <w:szCs w:val="28"/>
          <w:shd w:val="clear" w:color="auto" w:fill="FFFFFF"/>
          <w:lang w:eastAsia="ru-RU"/>
        </w:rPr>
        <w:t xml:space="preserve">истерством </w:t>
      </w:r>
      <w:r w:rsidRPr="00747458">
        <w:rPr>
          <w:rFonts w:ascii="Times New Roman" w:eastAsia="Times New Roman" w:hAnsi="Times New Roman" w:cs="Times New Roman"/>
          <w:bCs/>
          <w:sz w:val="28"/>
          <w:szCs w:val="28"/>
          <w:shd w:val="clear" w:color="auto" w:fill="FFFFFF"/>
          <w:lang w:eastAsia="ru-RU"/>
        </w:rPr>
        <w:t xml:space="preserve">декабря 2019 года дважды перечислялись денежные средства подрядчику ООО «Спецстрой» за проведенные работы в </w:t>
      </w:r>
      <w:r w:rsidR="00617327" w:rsidRPr="00747458">
        <w:rPr>
          <w:rFonts w:ascii="Times New Roman" w:eastAsia="Times New Roman" w:hAnsi="Times New Roman" w:cs="Times New Roman"/>
          <w:bCs/>
          <w:sz w:val="28"/>
          <w:szCs w:val="28"/>
          <w:shd w:val="clear" w:color="auto" w:fill="FFFFFF"/>
          <w:lang w:eastAsia="ru-RU"/>
        </w:rPr>
        <w:t xml:space="preserve">сумме </w:t>
      </w:r>
      <w:r w:rsidR="00617327" w:rsidRPr="00747458">
        <w:rPr>
          <w:rFonts w:ascii="Times New Roman" w:eastAsia="Times New Roman" w:hAnsi="Times New Roman" w:cs="Times New Roman"/>
          <w:sz w:val="28"/>
          <w:szCs w:val="28"/>
          <w:lang w:eastAsia="ru-RU"/>
        </w:rPr>
        <w:t>2</w:t>
      </w:r>
      <w:r w:rsidR="00617327">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 xml:space="preserve">281,4 тыс. руб. по реквизитам, представленным данной организацией. Однако банком подрядчика с формулировкой «счет зарезервирован, но не открыт» </w:t>
      </w:r>
      <w:r w:rsidR="00617327" w:rsidRPr="00747458">
        <w:rPr>
          <w:rFonts w:ascii="Times New Roman" w:eastAsia="Times New Roman" w:hAnsi="Times New Roman" w:cs="Times New Roman"/>
          <w:sz w:val="28"/>
          <w:szCs w:val="28"/>
          <w:lang w:eastAsia="ru-RU"/>
        </w:rPr>
        <w:t xml:space="preserve">произведен </w:t>
      </w:r>
      <w:r w:rsidRPr="00747458">
        <w:rPr>
          <w:rFonts w:ascii="Times New Roman" w:eastAsia="Times New Roman" w:hAnsi="Times New Roman" w:cs="Times New Roman"/>
          <w:sz w:val="28"/>
          <w:szCs w:val="28"/>
          <w:lang w:eastAsia="ru-RU"/>
        </w:rPr>
        <w:t>возврат денежных средств 31.12.2019 года, повторно произвести платеж не представилось возможным.</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Calibri" w:hAnsi="Times New Roman" w:cs="Times New Roman"/>
          <w:sz w:val="28"/>
          <w:szCs w:val="28"/>
          <w:lang w:eastAsia="ru-RU"/>
        </w:rPr>
        <w:t xml:space="preserve">В ходе исполнения бюджетной сметы Минспорта </w:t>
      </w:r>
      <w:r w:rsidR="00617327">
        <w:rPr>
          <w:rFonts w:ascii="Times New Roman" w:eastAsia="Calibri" w:hAnsi="Times New Roman" w:cs="Times New Roman"/>
          <w:sz w:val="28"/>
          <w:szCs w:val="28"/>
          <w:lang w:eastAsia="ru-RU"/>
        </w:rPr>
        <w:t xml:space="preserve">РИ </w:t>
      </w:r>
      <w:r w:rsidRPr="00747458">
        <w:rPr>
          <w:rFonts w:ascii="Times New Roman" w:eastAsia="Calibri" w:hAnsi="Times New Roman" w:cs="Times New Roman"/>
          <w:sz w:val="28"/>
          <w:szCs w:val="28"/>
          <w:lang w:eastAsia="ru-RU"/>
        </w:rPr>
        <w:t>за 2019 год погашена кредиторская задолженность прошлого периода за счет средств, предусмотренных для финансирования обязательств текущего года. Расходы на погашение указанной кредиторской задолженности не отражены в обоснованиях (расчетах) плановых сметных показателей к бюджетной смете на соответствующий год. Таким образом, в нарушение статей 161 и 221 Б</w:t>
      </w:r>
      <w:r w:rsidR="00617327">
        <w:rPr>
          <w:rFonts w:ascii="Times New Roman" w:eastAsia="Calibri" w:hAnsi="Times New Roman" w:cs="Times New Roman"/>
          <w:sz w:val="28"/>
          <w:szCs w:val="28"/>
          <w:lang w:eastAsia="ru-RU"/>
        </w:rPr>
        <w:t>юджетного Кодекса</w:t>
      </w:r>
      <w:r w:rsidRPr="00747458">
        <w:rPr>
          <w:rFonts w:ascii="Times New Roman" w:eastAsia="Calibri" w:hAnsi="Times New Roman" w:cs="Times New Roman"/>
          <w:sz w:val="28"/>
          <w:szCs w:val="28"/>
          <w:lang w:eastAsia="ru-RU"/>
        </w:rPr>
        <w:t xml:space="preserve"> РФ и</w:t>
      </w:r>
      <w:r w:rsidR="00617327">
        <w:rPr>
          <w:rFonts w:ascii="Times New Roman" w:eastAsia="Times New Roman" w:hAnsi="Times New Roman" w:cs="Times New Roman"/>
          <w:sz w:val="28"/>
          <w:szCs w:val="28"/>
          <w:lang w:eastAsia="ru-RU"/>
        </w:rPr>
        <w:t xml:space="preserve"> </w:t>
      </w:r>
      <w:r w:rsidR="00617327">
        <w:rPr>
          <w:rFonts w:ascii="Times New Roman" w:eastAsia="Calibri" w:hAnsi="Times New Roman" w:cs="Times New Roman"/>
          <w:sz w:val="28"/>
          <w:szCs w:val="28"/>
          <w:lang w:eastAsia="ru-RU"/>
        </w:rPr>
        <w:t>П</w:t>
      </w:r>
      <w:r w:rsidR="00617327" w:rsidRPr="00617327">
        <w:rPr>
          <w:rFonts w:ascii="Times New Roman" w:eastAsia="Calibri" w:hAnsi="Times New Roman" w:cs="Times New Roman"/>
          <w:sz w:val="28"/>
          <w:szCs w:val="28"/>
          <w:lang w:eastAsia="ru-RU"/>
        </w:rPr>
        <w:t>риказ</w:t>
      </w:r>
      <w:r w:rsidR="00617327">
        <w:rPr>
          <w:rFonts w:ascii="Times New Roman" w:eastAsia="Calibri" w:hAnsi="Times New Roman" w:cs="Times New Roman"/>
          <w:sz w:val="28"/>
          <w:szCs w:val="28"/>
          <w:lang w:eastAsia="ru-RU"/>
        </w:rPr>
        <w:t>а</w:t>
      </w:r>
      <w:r w:rsidR="00617327" w:rsidRPr="00617327">
        <w:rPr>
          <w:rFonts w:ascii="Times New Roman" w:eastAsia="Calibri" w:hAnsi="Times New Roman" w:cs="Times New Roman"/>
          <w:sz w:val="28"/>
          <w:szCs w:val="28"/>
          <w:lang w:eastAsia="ru-RU"/>
        </w:rPr>
        <w:t xml:space="preserve"> Минфина </w:t>
      </w:r>
      <w:r w:rsidR="00617327">
        <w:rPr>
          <w:rFonts w:ascii="Times New Roman" w:eastAsia="Calibri" w:hAnsi="Times New Roman" w:cs="Times New Roman"/>
          <w:sz w:val="28"/>
          <w:szCs w:val="28"/>
          <w:lang w:eastAsia="ru-RU"/>
        </w:rPr>
        <w:t>РФ</w:t>
      </w:r>
      <w:r w:rsidR="00617327" w:rsidRPr="00617327">
        <w:rPr>
          <w:rFonts w:ascii="Times New Roman" w:eastAsia="Calibri" w:hAnsi="Times New Roman" w:cs="Times New Roman"/>
          <w:sz w:val="28"/>
          <w:szCs w:val="28"/>
          <w:lang w:eastAsia="ru-RU"/>
        </w:rPr>
        <w:t xml:space="preserve"> от 20.11.2007 г</w:t>
      </w:r>
      <w:r w:rsidR="00617327">
        <w:rPr>
          <w:rFonts w:ascii="Times New Roman" w:eastAsia="Calibri" w:hAnsi="Times New Roman" w:cs="Times New Roman"/>
          <w:sz w:val="28"/>
          <w:szCs w:val="28"/>
          <w:lang w:eastAsia="ru-RU"/>
        </w:rPr>
        <w:t>ода</w:t>
      </w:r>
      <w:r w:rsidR="00617327" w:rsidRPr="00617327">
        <w:rPr>
          <w:rFonts w:ascii="Times New Roman" w:eastAsia="Calibri" w:hAnsi="Times New Roman" w:cs="Times New Roman"/>
          <w:sz w:val="28"/>
          <w:szCs w:val="28"/>
          <w:lang w:eastAsia="ru-RU"/>
        </w:rPr>
        <w:t xml:space="preserve"> № 112н «Об общих требованиях к порядку составления, утверждения и ведения бюджетных смет бюджетных учреждений» (далее - Приказ Минфина РФ № 112н)</w:t>
      </w:r>
      <w:r w:rsidR="00617327">
        <w:rPr>
          <w:rFonts w:ascii="Times New Roman" w:eastAsia="Calibri"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допущено расходование бюджетных средств в сумме </w:t>
      </w:r>
      <w:r w:rsidRPr="00617327">
        <w:rPr>
          <w:rFonts w:ascii="Times New Roman" w:eastAsia="Times New Roman" w:hAnsi="Times New Roman" w:cs="Times New Roman"/>
          <w:bCs/>
          <w:sz w:val="28"/>
          <w:szCs w:val="28"/>
          <w:lang w:eastAsia="ru-RU"/>
        </w:rPr>
        <w:t>167,0 тыс. руб</w:t>
      </w:r>
      <w:r w:rsidR="00617327">
        <w:rPr>
          <w:rFonts w:ascii="Times New Roman" w:eastAsia="Times New Roman" w:hAnsi="Times New Roman" w:cs="Times New Roman"/>
          <w:bCs/>
          <w:sz w:val="28"/>
          <w:szCs w:val="28"/>
          <w:lang w:eastAsia="ru-RU"/>
        </w:rPr>
        <w:t>лей</w:t>
      </w:r>
      <w:r w:rsidRPr="00747458">
        <w:rPr>
          <w:rFonts w:ascii="Times New Roman" w:eastAsia="Times New Roman" w:hAnsi="Times New Roman" w:cs="Times New Roman"/>
          <w:sz w:val="28"/>
          <w:szCs w:val="28"/>
          <w:lang w:eastAsia="ru-RU"/>
        </w:rPr>
        <w:t xml:space="preserve"> на цели, не соответствующие утвержденной бюджетной смете, что в соответствии со статьей 306.4 Б</w:t>
      </w:r>
      <w:r w:rsidR="00617327">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является нецелевым использованием бюджетных средств (подпрограмма «Обеспечение условий реализации государственной программы Республики Ингушетия «Развитие физической культуры и спорта» и общепрограммные мероприятия»), в том числе</w:t>
      </w:r>
      <w:r w:rsidR="00617327">
        <w:rPr>
          <w:rFonts w:ascii="Times New Roman" w:eastAsia="Times New Roman" w:hAnsi="Times New Roman" w:cs="Times New Roman"/>
          <w:sz w:val="28"/>
          <w:szCs w:val="28"/>
          <w:lang w:eastAsia="ru-RU"/>
        </w:rPr>
        <w:t xml:space="preserve"> п</w:t>
      </w:r>
      <w:r w:rsidR="00617327" w:rsidRPr="00617327">
        <w:rPr>
          <w:rFonts w:ascii="Times New Roman" w:eastAsia="Times New Roman" w:hAnsi="Times New Roman" w:cs="Times New Roman"/>
          <w:sz w:val="28"/>
          <w:szCs w:val="28"/>
          <w:lang w:eastAsia="ru-RU"/>
        </w:rPr>
        <w:t>огашена кредиторская задолженность</w:t>
      </w:r>
      <w:r w:rsidRPr="00747458">
        <w:rPr>
          <w:rFonts w:ascii="Times New Roman" w:eastAsia="Times New Roman" w:hAnsi="Times New Roman" w:cs="Times New Roman"/>
          <w:sz w:val="28"/>
          <w:szCs w:val="28"/>
          <w:lang w:eastAsia="ru-RU"/>
        </w:rPr>
        <w:t>:</w:t>
      </w:r>
    </w:p>
    <w:p w:rsidR="00747458" w:rsidRPr="00617327" w:rsidRDefault="00617327" w:rsidP="00991A8F">
      <w:pPr>
        <w:pStyle w:val="a7"/>
        <w:numPr>
          <w:ilvl w:val="0"/>
          <w:numId w:val="160"/>
        </w:numPr>
        <w:tabs>
          <w:tab w:val="left" w:pos="1134"/>
        </w:tabs>
        <w:spacing w:after="0" w:line="240" w:lineRule="auto"/>
        <w:ind w:left="28" w:firstLine="700"/>
        <w:jc w:val="both"/>
        <w:rPr>
          <w:rFonts w:ascii="Times New Roman" w:eastAsia="Times New Roman" w:hAnsi="Times New Roman" w:cs="Times New Roman"/>
          <w:sz w:val="28"/>
          <w:szCs w:val="28"/>
          <w:lang w:eastAsia="ru-RU"/>
        </w:rPr>
      </w:pPr>
      <w:r w:rsidRPr="00617327">
        <w:rPr>
          <w:rFonts w:ascii="Times New Roman" w:eastAsia="Times New Roman" w:hAnsi="Times New Roman" w:cs="Times New Roman"/>
          <w:sz w:val="28"/>
          <w:szCs w:val="28"/>
          <w:lang w:eastAsia="ru-RU"/>
        </w:rPr>
        <w:t xml:space="preserve">за техническое обслуживание и поддержку сайта за </w:t>
      </w:r>
      <w:r>
        <w:rPr>
          <w:rFonts w:ascii="Times New Roman" w:eastAsia="Times New Roman" w:hAnsi="Times New Roman" w:cs="Times New Roman"/>
          <w:sz w:val="28"/>
          <w:szCs w:val="28"/>
          <w:lang w:eastAsia="ru-RU"/>
        </w:rPr>
        <w:t xml:space="preserve">2017 и </w:t>
      </w:r>
      <w:r w:rsidRPr="00617327">
        <w:rPr>
          <w:rFonts w:ascii="Times New Roman" w:eastAsia="Times New Roman" w:hAnsi="Times New Roman" w:cs="Times New Roman"/>
          <w:sz w:val="28"/>
          <w:szCs w:val="28"/>
          <w:lang w:eastAsia="ru-RU"/>
        </w:rPr>
        <w:t>2018 г</w:t>
      </w:r>
      <w:r>
        <w:rPr>
          <w:rFonts w:ascii="Times New Roman" w:eastAsia="Times New Roman" w:hAnsi="Times New Roman" w:cs="Times New Roman"/>
          <w:sz w:val="28"/>
          <w:szCs w:val="28"/>
          <w:lang w:eastAsia="ru-RU"/>
        </w:rPr>
        <w:t xml:space="preserve">оды </w:t>
      </w:r>
      <w:r w:rsidRPr="00617327">
        <w:rPr>
          <w:rFonts w:ascii="Times New Roman" w:eastAsia="Times New Roman" w:hAnsi="Times New Roman" w:cs="Times New Roman"/>
          <w:sz w:val="28"/>
          <w:szCs w:val="28"/>
          <w:lang w:eastAsia="ru-RU"/>
        </w:rPr>
        <w:t xml:space="preserve">перед индивидуальным предпринимателем Аушевой З.А. </w:t>
      </w:r>
      <w:r w:rsidR="00747458" w:rsidRPr="00617327">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общей </w:t>
      </w:r>
      <w:r w:rsidR="00747458" w:rsidRPr="00617327">
        <w:rPr>
          <w:rFonts w:ascii="Times New Roman" w:eastAsia="Times New Roman" w:hAnsi="Times New Roman" w:cs="Times New Roman"/>
          <w:sz w:val="28"/>
          <w:szCs w:val="28"/>
          <w:lang w:eastAsia="ru-RU"/>
        </w:rPr>
        <w:t xml:space="preserve">сумме </w:t>
      </w:r>
      <w:r>
        <w:rPr>
          <w:rFonts w:ascii="Times New Roman" w:eastAsia="Times New Roman" w:hAnsi="Times New Roman" w:cs="Times New Roman"/>
          <w:sz w:val="28"/>
          <w:szCs w:val="28"/>
          <w:lang w:eastAsia="ru-RU"/>
        </w:rPr>
        <w:t>90</w:t>
      </w:r>
      <w:r w:rsidR="00747458" w:rsidRPr="00617327">
        <w:rPr>
          <w:rFonts w:ascii="Times New Roman" w:eastAsia="Times New Roman" w:hAnsi="Times New Roman" w:cs="Times New Roman"/>
          <w:sz w:val="28"/>
          <w:szCs w:val="28"/>
          <w:lang w:eastAsia="ru-RU"/>
        </w:rPr>
        <w:t>,0 тыс. руб.;</w:t>
      </w:r>
    </w:p>
    <w:p w:rsidR="00747458" w:rsidRPr="00617327" w:rsidRDefault="00617327" w:rsidP="00991A8F">
      <w:pPr>
        <w:pStyle w:val="a7"/>
        <w:numPr>
          <w:ilvl w:val="0"/>
          <w:numId w:val="160"/>
        </w:numPr>
        <w:tabs>
          <w:tab w:val="left" w:pos="1134"/>
        </w:tabs>
        <w:spacing w:after="0" w:line="240" w:lineRule="auto"/>
        <w:ind w:left="28" w:firstLine="700"/>
        <w:jc w:val="both"/>
        <w:rPr>
          <w:rFonts w:ascii="Times New Roman" w:eastAsia="Times New Roman" w:hAnsi="Times New Roman" w:cs="Times New Roman"/>
          <w:sz w:val="28"/>
          <w:szCs w:val="28"/>
          <w:lang w:eastAsia="ru-RU"/>
        </w:rPr>
      </w:pPr>
      <w:r w:rsidRPr="00617327">
        <w:rPr>
          <w:rFonts w:ascii="Times New Roman" w:eastAsia="Times New Roman" w:hAnsi="Times New Roman" w:cs="Times New Roman"/>
          <w:sz w:val="28"/>
          <w:szCs w:val="28"/>
          <w:lang w:eastAsia="ru-RU"/>
        </w:rPr>
        <w:t>за сопровождение 1С «Предприятие» за 2017 г</w:t>
      </w:r>
      <w:r>
        <w:rPr>
          <w:rFonts w:ascii="Times New Roman" w:eastAsia="Times New Roman" w:hAnsi="Times New Roman" w:cs="Times New Roman"/>
          <w:sz w:val="28"/>
          <w:szCs w:val="28"/>
          <w:lang w:eastAsia="ru-RU"/>
        </w:rPr>
        <w:t xml:space="preserve">од перед </w:t>
      </w:r>
      <w:r w:rsidR="00747458" w:rsidRPr="00617327">
        <w:rPr>
          <w:rFonts w:ascii="Times New Roman" w:eastAsia="Times New Roman" w:hAnsi="Times New Roman" w:cs="Times New Roman"/>
          <w:sz w:val="28"/>
          <w:szCs w:val="28"/>
          <w:lang w:eastAsia="ru-RU"/>
        </w:rPr>
        <w:t>индивидуальным предпринимателем Магомедмирзаевой М.Г.</w:t>
      </w:r>
      <w:r>
        <w:rPr>
          <w:rFonts w:ascii="Times New Roman" w:eastAsia="Times New Roman" w:hAnsi="Times New Roman" w:cs="Times New Roman"/>
          <w:sz w:val="28"/>
          <w:szCs w:val="28"/>
          <w:lang w:eastAsia="ru-RU"/>
        </w:rPr>
        <w:t xml:space="preserve"> в сумме </w:t>
      </w:r>
      <w:r w:rsidR="0074483F">
        <w:rPr>
          <w:rFonts w:ascii="Times New Roman" w:eastAsia="Times New Roman" w:hAnsi="Times New Roman" w:cs="Times New Roman"/>
          <w:sz w:val="28"/>
          <w:szCs w:val="28"/>
          <w:lang w:eastAsia="ru-RU"/>
        </w:rPr>
        <w:t>72,0 тыс. руб.</w:t>
      </w:r>
      <w:r w:rsidR="00747458" w:rsidRPr="00617327">
        <w:rPr>
          <w:rFonts w:ascii="Times New Roman" w:eastAsia="Times New Roman" w:hAnsi="Times New Roman" w:cs="Times New Roman"/>
          <w:sz w:val="28"/>
          <w:szCs w:val="28"/>
          <w:lang w:eastAsia="ru-RU"/>
        </w:rPr>
        <w:t>;</w:t>
      </w:r>
    </w:p>
    <w:p w:rsidR="00747458" w:rsidRPr="00617327" w:rsidRDefault="0074483F" w:rsidP="00991A8F">
      <w:pPr>
        <w:pStyle w:val="a7"/>
        <w:numPr>
          <w:ilvl w:val="0"/>
          <w:numId w:val="160"/>
        </w:numPr>
        <w:tabs>
          <w:tab w:val="left" w:pos="1134"/>
        </w:tabs>
        <w:spacing w:after="0" w:line="240" w:lineRule="auto"/>
        <w:ind w:left="28" w:firstLine="700"/>
        <w:jc w:val="both"/>
        <w:rPr>
          <w:rFonts w:ascii="Times New Roman" w:eastAsia="Times New Roman" w:hAnsi="Times New Roman" w:cs="Times New Roman"/>
          <w:sz w:val="28"/>
          <w:szCs w:val="28"/>
          <w:lang w:eastAsia="ru-RU"/>
        </w:rPr>
      </w:pPr>
      <w:r w:rsidRPr="00617327">
        <w:rPr>
          <w:rFonts w:ascii="Times New Roman" w:eastAsia="Times New Roman" w:hAnsi="Times New Roman" w:cs="Times New Roman"/>
          <w:sz w:val="28"/>
          <w:szCs w:val="28"/>
          <w:lang w:eastAsia="ru-RU"/>
        </w:rPr>
        <w:t>за оказание услуг по сопровождению ЭЦП за 2018 г</w:t>
      </w:r>
      <w:r>
        <w:rPr>
          <w:rFonts w:ascii="Times New Roman" w:eastAsia="Times New Roman" w:hAnsi="Times New Roman" w:cs="Times New Roman"/>
          <w:sz w:val="28"/>
          <w:szCs w:val="28"/>
          <w:lang w:eastAsia="ru-RU"/>
        </w:rPr>
        <w:t>од</w:t>
      </w:r>
      <w:r w:rsidRPr="00617327">
        <w:rPr>
          <w:rFonts w:ascii="Times New Roman" w:eastAsia="Times New Roman" w:hAnsi="Times New Roman" w:cs="Times New Roman"/>
          <w:sz w:val="28"/>
          <w:szCs w:val="28"/>
          <w:lang w:eastAsia="ru-RU"/>
        </w:rPr>
        <w:t xml:space="preserve"> перед</w:t>
      </w:r>
      <w:r w:rsidR="00747458" w:rsidRPr="00617327">
        <w:rPr>
          <w:rFonts w:ascii="Times New Roman" w:eastAsia="Times New Roman" w:hAnsi="Times New Roman" w:cs="Times New Roman"/>
          <w:sz w:val="28"/>
          <w:szCs w:val="28"/>
          <w:lang w:eastAsia="ru-RU"/>
        </w:rPr>
        <w:t xml:space="preserve"> ООО «ВАЙНАХ-ТЕЛЕКОМ» </w:t>
      </w:r>
      <w:r w:rsidRPr="00617327">
        <w:rPr>
          <w:rFonts w:ascii="Times New Roman" w:eastAsia="Times New Roman" w:hAnsi="Times New Roman" w:cs="Times New Roman"/>
          <w:sz w:val="28"/>
          <w:szCs w:val="28"/>
          <w:lang w:eastAsia="ru-RU"/>
        </w:rPr>
        <w:t>в сумме 5,0 тыс. руб</w:t>
      </w:r>
      <w:r>
        <w:rPr>
          <w:rFonts w:ascii="Times New Roman" w:eastAsia="Times New Roman" w:hAnsi="Times New Roman" w:cs="Times New Roman"/>
          <w:sz w:val="28"/>
          <w:szCs w:val="28"/>
          <w:lang w:eastAsia="ru-RU"/>
        </w:rPr>
        <w:t>лей</w:t>
      </w:r>
      <w:r w:rsidRPr="00617327">
        <w:rPr>
          <w:rFonts w:ascii="Times New Roman" w:eastAsia="Times New Roman" w:hAnsi="Times New Roman" w:cs="Times New Roman"/>
          <w:sz w:val="28"/>
          <w:szCs w:val="28"/>
          <w:lang w:eastAsia="ru-RU"/>
        </w:rPr>
        <w:t>.</w:t>
      </w:r>
    </w:p>
    <w:p w:rsidR="0074483F"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2019 году из-за несвоевременного исполнения обязательств республиканским бюджетом по уплате страховых взносов во внебюджетные фонды, Минспорт</w:t>
      </w:r>
      <w:r w:rsidR="0074483F">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уплачены пени </w:t>
      </w:r>
      <w:r w:rsidR="0074483F" w:rsidRPr="0074483F">
        <w:rPr>
          <w:rFonts w:ascii="Times New Roman" w:eastAsia="Times New Roman" w:hAnsi="Times New Roman" w:cs="Times New Roman"/>
          <w:sz w:val="28"/>
          <w:szCs w:val="28"/>
          <w:lang w:eastAsia="ru-RU"/>
        </w:rPr>
        <w:t xml:space="preserve">в Межрайонную инспекцию Федеральной налоговой службы России №1 по Республике Ингушетия </w:t>
      </w:r>
      <w:r w:rsidRPr="00747458">
        <w:rPr>
          <w:rFonts w:ascii="Times New Roman" w:eastAsia="Times New Roman" w:hAnsi="Times New Roman" w:cs="Times New Roman"/>
          <w:sz w:val="28"/>
          <w:szCs w:val="28"/>
          <w:lang w:eastAsia="ru-RU"/>
        </w:rPr>
        <w:t xml:space="preserve">в </w:t>
      </w:r>
      <w:r w:rsidR="0074483F">
        <w:rPr>
          <w:rFonts w:ascii="Times New Roman" w:eastAsia="Times New Roman" w:hAnsi="Times New Roman" w:cs="Times New Roman"/>
          <w:sz w:val="28"/>
          <w:szCs w:val="28"/>
          <w:lang w:eastAsia="ru-RU"/>
        </w:rPr>
        <w:t xml:space="preserve">общей </w:t>
      </w:r>
      <w:r w:rsidRPr="00747458">
        <w:rPr>
          <w:rFonts w:ascii="Times New Roman" w:eastAsia="Times New Roman" w:hAnsi="Times New Roman" w:cs="Times New Roman"/>
          <w:sz w:val="28"/>
          <w:szCs w:val="28"/>
          <w:lang w:eastAsia="ru-RU"/>
        </w:rPr>
        <w:t xml:space="preserve">сумме </w:t>
      </w:r>
      <w:r w:rsidRPr="0074483F">
        <w:rPr>
          <w:rFonts w:ascii="Times New Roman" w:eastAsia="Times New Roman" w:hAnsi="Times New Roman" w:cs="Times New Roman"/>
          <w:bCs/>
          <w:sz w:val="28"/>
          <w:szCs w:val="28"/>
          <w:lang w:eastAsia="ru-RU"/>
        </w:rPr>
        <w:t>31,4 тыс. руб.,</w:t>
      </w:r>
      <w:r w:rsidRPr="00747458">
        <w:rPr>
          <w:rFonts w:ascii="Times New Roman" w:eastAsia="Times New Roman" w:hAnsi="Times New Roman" w:cs="Times New Roman"/>
          <w:sz w:val="28"/>
          <w:szCs w:val="28"/>
          <w:lang w:eastAsia="ru-RU"/>
        </w:rPr>
        <w:t xml:space="preserve"> в результате чего нанесен ущерб республиканскому бюджету на указанную сумму</w:t>
      </w:r>
      <w:r w:rsidR="0074483F">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p>
    <w:p w:rsidR="00747458" w:rsidRPr="0074483F" w:rsidRDefault="00747458" w:rsidP="0074483F">
      <w:pPr>
        <w:spacing w:after="0" w:line="240" w:lineRule="auto"/>
        <w:ind w:firstLine="709"/>
        <w:jc w:val="center"/>
        <w:rPr>
          <w:rFonts w:ascii="Times New Roman" w:eastAsia="Times New Roman" w:hAnsi="Times New Roman" w:cs="Times New Roman"/>
          <w:bCs/>
          <w:i/>
          <w:iCs/>
          <w:sz w:val="28"/>
          <w:szCs w:val="28"/>
          <w:u w:val="single"/>
          <w:lang w:eastAsia="ru-RU"/>
        </w:rPr>
      </w:pPr>
      <w:r w:rsidRPr="0074483F">
        <w:rPr>
          <w:rFonts w:ascii="Times New Roman" w:eastAsia="Times New Roman" w:hAnsi="Times New Roman" w:cs="Times New Roman"/>
          <w:bCs/>
          <w:i/>
          <w:iCs/>
          <w:sz w:val="28"/>
          <w:szCs w:val="28"/>
          <w:u w:val="single"/>
          <w:lang w:eastAsia="ru-RU"/>
        </w:rPr>
        <w:t>ГБУ «Республиканская спортивная школа «Сурхо»</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В нарушение пункта 37 Порядка, утвержденного Постановлением Правительства РИ №156, в 2018 году ГБУ «Республиканская спортивная школа «Сурхо» предоставлены субсидии на выполнение государственного задания без наличия заключенного соглашения с Минспорт</w:t>
      </w:r>
      <w:r w:rsidR="0074483F">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определяющим права, обязанности и ответственность сторон, в том числе объем и периодичность перечисления субсидии в течение финансового года, в общей сумме </w:t>
      </w:r>
      <w:r w:rsidRPr="0074483F">
        <w:rPr>
          <w:rFonts w:ascii="Times New Roman CYR" w:eastAsia="Times New Roman" w:hAnsi="Times New Roman CYR" w:cs="Times New Roman CYR"/>
          <w:bCs/>
          <w:sz w:val="28"/>
          <w:szCs w:val="28"/>
          <w:lang w:eastAsia="ru-RU"/>
        </w:rPr>
        <w:t>22</w:t>
      </w:r>
      <w:r w:rsidR="0074483F" w:rsidRPr="0074483F">
        <w:rPr>
          <w:rFonts w:ascii="Times New Roman CYR" w:eastAsia="Times New Roman" w:hAnsi="Times New Roman CYR" w:cs="Times New Roman CYR"/>
          <w:bCs/>
          <w:sz w:val="28"/>
          <w:szCs w:val="28"/>
          <w:lang w:eastAsia="ru-RU"/>
        </w:rPr>
        <w:t> </w:t>
      </w:r>
      <w:r w:rsidRPr="0074483F">
        <w:rPr>
          <w:rFonts w:ascii="Times New Roman CYR" w:eastAsia="Times New Roman" w:hAnsi="Times New Roman CYR" w:cs="Times New Roman CYR"/>
          <w:bCs/>
          <w:sz w:val="28"/>
          <w:szCs w:val="28"/>
          <w:lang w:eastAsia="ru-RU"/>
        </w:rPr>
        <w:t>993,4 тыс. руб</w:t>
      </w:r>
      <w:r w:rsidR="0074483F" w:rsidRPr="0074483F">
        <w:rPr>
          <w:rFonts w:ascii="Times New Roman CYR" w:eastAsia="Times New Roman" w:hAnsi="Times New Roman CYR" w:cs="Times New Roman CYR"/>
          <w:bCs/>
          <w:sz w:val="28"/>
          <w:szCs w:val="28"/>
          <w:lang w:eastAsia="ru-RU"/>
        </w:rPr>
        <w:t>лей</w:t>
      </w:r>
      <w:r w:rsidRPr="0074483F">
        <w:rPr>
          <w:rFonts w:ascii="Times New Roman CYR" w:eastAsia="Times New Roman" w:hAnsi="Times New Roman CYR" w:cs="Times New Roman CYR"/>
          <w:bCs/>
          <w:sz w:val="28"/>
          <w:szCs w:val="28"/>
          <w:lang w:eastAsia="ru-RU"/>
        </w:rPr>
        <w:t>.</w:t>
      </w:r>
      <w:r w:rsidRPr="00747458">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9"/>
        <w:jc w:val="both"/>
        <w:rPr>
          <w:rFonts w:ascii="Arial" w:eastAsia="Times New Roman" w:hAnsi="Arial" w:cs="Arial"/>
          <w:sz w:val="28"/>
          <w:szCs w:val="28"/>
          <w:lang w:eastAsia="ru-RU"/>
        </w:rPr>
      </w:pPr>
      <w:r w:rsidRPr="00747458">
        <w:rPr>
          <w:rFonts w:ascii="Times New Roman" w:eastAsia="Times New Roman" w:hAnsi="Times New Roman" w:cs="Times New Roman"/>
          <w:sz w:val="28"/>
          <w:szCs w:val="28"/>
          <w:lang w:eastAsia="ru-RU"/>
        </w:rPr>
        <w:t>Субсидия, предоставляемая Учреждению согласно статье 78.1 Б</w:t>
      </w:r>
      <w:r w:rsidR="0074483F">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имеет строго целевое назначение и предназначена на финансовое обеспечение выполнения государственного задания только соответствующего (текущего) года.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нарушение статьи 78.1 Б</w:t>
      </w:r>
      <w:r w:rsidR="0074483F">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и </w:t>
      </w:r>
      <w:r w:rsidRPr="0074483F">
        <w:rPr>
          <w:rFonts w:ascii="Times New Roman" w:eastAsia="Times New Roman" w:hAnsi="Times New Roman" w:cs="Times New Roman"/>
          <w:sz w:val="28"/>
          <w:szCs w:val="28"/>
          <w:lang w:eastAsia="ru-RU"/>
        </w:rPr>
        <w:t xml:space="preserve">Приказа Минфина РФ </w:t>
      </w:r>
      <w:r w:rsidR="0074483F" w:rsidRPr="0074483F">
        <w:rPr>
          <w:rFonts w:ascii="Times New Roman" w:eastAsia="Times New Roman" w:hAnsi="Times New Roman" w:cs="Times New Roman"/>
          <w:sz w:val="28"/>
          <w:szCs w:val="28"/>
          <w:lang w:eastAsia="ru-RU"/>
        </w:rPr>
        <w:t xml:space="preserve"> от 28.07.2010 г. № 81н «О требованиях к плану финансово-хозяйственной деятельности государственного (муниципального) учреждения» (далее - Приказ Минфина РФ № 81н); </w:t>
      </w:r>
      <w:r w:rsidRPr="00747458">
        <w:rPr>
          <w:rFonts w:ascii="Times New Roman" w:eastAsia="Times New Roman" w:hAnsi="Times New Roman" w:cs="Times New Roman"/>
          <w:sz w:val="28"/>
          <w:szCs w:val="28"/>
          <w:lang w:eastAsia="ru-RU"/>
        </w:rPr>
        <w:t xml:space="preserve">произведена оплата обязательств предыдущих лет (2015-2018 годы) за счет субсидий на финансовое обеспечение выполнения государственного задания текущих лет (2018 и 2019 годы) в общей сумме </w:t>
      </w:r>
      <w:r w:rsidRPr="0074483F">
        <w:rPr>
          <w:rFonts w:ascii="Times New Roman" w:eastAsia="Times New Roman" w:hAnsi="Times New Roman" w:cs="Times New Roman"/>
          <w:bCs/>
          <w:sz w:val="28"/>
          <w:szCs w:val="28"/>
          <w:lang w:eastAsia="ru-RU"/>
        </w:rPr>
        <w:t>542,7 тыс. руб., ч</w:t>
      </w:r>
      <w:r w:rsidRPr="00747458">
        <w:rPr>
          <w:rFonts w:ascii="Times New Roman" w:eastAsia="Times New Roman" w:hAnsi="Times New Roman" w:cs="Times New Roman"/>
          <w:sz w:val="28"/>
          <w:szCs w:val="28"/>
          <w:lang w:eastAsia="ru-RU"/>
        </w:rPr>
        <w:t>то является нецелевым использованием средств субсидий, в том числе:</w:t>
      </w:r>
    </w:p>
    <w:p w:rsidR="00747458" w:rsidRPr="000B4DDC" w:rsidRDefault="0074483F" w:rsidP="00991A8F">
      <w:pPr>
        <w:pStyle w:val="a7"/>
        <w:numPr>
          <w:ilvl w:val="0"/>
          <w:numId w:val="161"/>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0B4DDC">
        <w:rPr>
          <w:rFonts w:ascii="Times New Roman" w:eastAsia="Times New Roman" w:hAnsi="Times New Roman" w:cs="Times New Roman"/>
          <w:sz w:val="28"/>
          <w:szCs w:val="28"/>
          <w:lang w:eastAsia="ru-RU"/>
        </w:rPr>
        <w:t>ПАО «МРСК Северного Кавказа» в 2018 году</w:t>
      </w:r>
      <w:r w:rsidR="00747458" w:rsidRPr="000B4DDC">
        <w:rPr>
          <w:rFonts w:ascii="Times New Roman" w:eastAsia="Times New Roman" w:hAnsi="Times New Roman" w:cs="Times New Roman"/>
          <w:sz w:val="28"/>
          <w:szCs w:val="28"/>
          <w:lang w:eastAsia="ru-RU"/>
        </w:rPr>
        <w:t xml:space="preserve"> произведена оплата </w:t>
      </w:r>
      <w:r w:rsidRPr="000B4DDC">
        <w:rPr>
          <w:rFonts w:ascii="Times New Roman" w:eastAsia="Times New Roman" w:hAnsi="Times New Roman" w:cs="Times New Roman"/>
          <w:sz w:val="28"/>
          <w:szCs w:val="28"/>
          <w:lang w:eastAsia="ru-RU"/>
        </w:rPr>
        <w:t xml:space="preserve">за потребленную электроэнергию за декабрь </w:t>
      </w:r>
      <w:smartTag w:uri="urn:schemas-microsoft-com:office:smarttags" w:element="metricconverter">
        <w:smartTagPr>
          <w:attr w:name="ProductID" w:val="2017 г"/>
        </w:smartTagPr>
        <w:r w:rsidRPr="000B4DDC">
          <w:rPr>
            <w:rFonts w:ascii="Times New Roman" w:eastAsia="Times New Roman" w:hAnsi="Times New Roman" w:cs="Times New Roman"/>
            <w:sz w:val="28"/>
            <w:szCs w:val="28"/>
            <w:lang w:eastAsia="ru-RU"/>
          </w:rPr>
          <w:t>2017 г</w:t>
        </w:r>
      </w:smartTag>
      <w:r w:rsidRPr="000B4DDC">
        <w:rPr>
          <w:rFonts w:ascii="Times New Roman" w:eastAsia="Times New Roman" w:hAnsi="Times New Roman" w:cs="Times New Roman"/>
          <w:sz w:val="28"/>
          <w:szCs w:val="28"/>
          <w:lang w:eastAsia="ru-RU"/>
        </w:rPr>
        <w:t xml:space="preserve">ода </w:t>
      </w:r>
      <w:r w:rsidR="00747458" w:rsidRPr="000B4DDC">
        <w:rPr>
          <w:rFonts w:ascii="Times New Roman" w:eastAsia="Times New Roman" w:hAnsi="Times New Roman" w:cs="Times New Roman"/>
          <w:sz w:val="28"/>
          <w:szCs w:val="28"/>
          <w:lang w:eastAsia="ru-RU"/>
        </w:rPr>
        <w:t>в сумме 16,4 тыс. руб.;</w:t>
      </w:r>
    </w:p>
    <w:p w:rsidR="00747458" w:rsidRPr="000B4DDC" w:rsidRDefault="00747458" w:rsidP="00991A8F">
      <w:pPr>
        <w:pStyle w:val="a7"/>
        <w:numPr>
          <w:ilvl w:val="0"/>
          <w:numId w:val="161"/>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0B4DDC">
        <w:rPr>
          <w:rFonts w:ascii="Times New Roman" w:eastAsia="Times New Roman" w:hAnsi="Times New Roman" w:cs="Times New Roman"/>
          <w:sz w:val="28"/>
          <w:szCs w:val="28"/>
          <w:lang w:eastAsia="ru-RU"/>
        </w:rPr>
        <w:t xml:space="preserve">Пугиеву Ю.И. </w:t>
      </w:r>
      <w:r w:rsidR="0074483F" w:rsidRPr="000B4DDC">
        <w:rPr>
          <w:rFonts w:ascii="Times New Roman" w:eastAsia="Times New Roman" w:hAnsi="Times New Roman" w:cs="Times New Roman"/>
          <w:sz w:val="28"/>
          <w:szCs w:val="28"/>
          <w:lang w:eastAsia="ru-RU"/>
        </w:rPr>
        <w:t xml:space="preserve">в 2018 году произведена оплата </w:t>
      </w:r>
      <w:r w:rsidRPr="000B4DDC">
        <w:rPr>
          <w:rFonts w:ascii="Times New Roman" w:eastAsia="Times New Roman" w:hAnsi="Times New Roman" w:cs="Times New Roman"/>
          <w:sz w:val="28"/>
          <w:szCs w:val="28"/>
          <w:lang w:eastAsia="ru-RU"/>
        </w:rPr>
        <w:t xml:space="preserve">за хозяйственные товары за </w:t>
      </w:r>
      <w:smartTag w:uri="urn:schemas-microsoft-com:office:smarttags" w:element="metricconverter">
        <w:smartTagPr>
          <w:attr w:name="ProductID" w:val="2017 г"/>
        </w:smartTagPr>
        <w:r w:rsidRPr="000B4DDC">
          <w:rPr>
            <w:rFonts w:ascii="Times New Roman" w:eastAsia="Times New Roman" w:hAnsi="Times New Roman" w:cs="Times New Roman"/>
            <w:sz w:val="28"/>
            <w:szCs w:val="28"/>
            <w:lang w:eastAsia="ru-RU"/>
          </w:rPr>
          <w:t>2017 г</w:t>
        </w:r>
      </w:smartTag>
      <w:r w:rsidR="0074483F" w:rsidRPr="000B4DDC">
        <w:rPr>
          <w:rFonts w:ascii="Times New Roman" w:eastAsia="Times New Roman" w:hAnsi="Times New Roman" w:cs="Times New Roman"/>
          <w:sz w:val="28"/>
          <w:szCs w:val="28"/>
          <w:lang w:eastAsia="ru-RU"/>
        </w:rPr>
        <w:t>од в сумме 38,0 тыс. руб.;</w:t>
      </w:r>
    </w:p>
    <w:p w:rsidR="00747458" w:rsidRPr="000B4DDC" w:rsidRDefault="0074483F" w:rsidP="00991A8F">
      <w:pPr>
        <w:pStyle w:val="a7"/>
        <w:numPr>
          <w:ilvl w:val="0"/>
          <w:numId w:val="161"/>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0B4DDC">
        <w:rPr>
          <w:rFonts w:ascii="Times New Roman" w:eastAsia="Times New Roman" w:hAnsi="Times New Roman" w:cs="Times New Roman"/>
          <w:sz w:val="28"/>
          <w:szCs w:val="28"/>
          <w:lang w:eastAsia="ru-RU"/>
        </w:rPr>
        <w:t xml:space="preserve">ООО «Терралинк» в 2018 году </w:t>
      </w:r>
      <w:r w:rsidR="00747458" w:rsidRPr="000B4DDC">
        <w:rPr>
          <w:rFonts w:ascii="Times New Roman" w:eastAsia="Times New Roman" w:hAnsi="Times New Roman" w:cs="Times New Roman"/>
          <w:sz w:val="28"/>
          <w:szCs w:val="28"/>
          <w:lang w:eastAsia="ru-RU"/>
        </w:rPr>
        <w:t>произведена оплата за интернет</w:t>
      </w:r>
      <w:r w:rsidRPr="000B4DDC">
        <w:rPr>
          <w:rFonts w:ascii="Times New Roman" w:eastAsia="Times New Roman" w:hAnsi="Times New Roman" w:cs="Times New Roman"/>
          <w:sz w:val="28"/>
          <w:szCs w:val="28"/>
          <w:lang w:eastAsia="ru-RU"/>
        </w:rPr>
        <w:t xml:space="preserve">-услуги </w:t>
      </w:r>
      <w:r w:rsidR="00747458" w:rsidRPr="000B4DDC">
        <w:rPr>
          <w:rFonts w:ascii="Times New Roman" w:eastAsia="Times New Roman" w:hAnsi="Times New Roman" w:cs="Times New Roman"/>
          <w:sz w:val="28"/>
          <w:szCs w:val="28"/>
          <w:lang w:eastAsia="ru-RU"/>
        </w:rPr>
        <w:t xml:space="preserve">за май </w:t>
      </w:r>
      <w:smartTag w:uri="urn:schemas-microsoft-com:office:smarttags" w:element="metricconverter">
        <w:smartTagPr>
          <w:attr w:name="ProductID" w:val="2017 г"/>
        </w:smartTagPr>
        <w:r w:rsidR="00747458" w:rsidRPr="000B4DDC">
          <w:rPr>
            <w:rFonts w:ascii="Times New Roman" w:eastAsia="Times New Roman" w:hAnsi="Times New Roman" w:cs="Times New Roman"/>
            <w:sz w:val="28"/>
            <w:szCs w:val="28"/>
            <w:lang w:eastAsia="ru-RU"/>
          </w:rPr>
          <w:t>2017 г</w:t>
        </w:r>
      </w:smartTag>
      <w:r w:rsidRPr="000B4DDC">
        <w:rPr>
          <w:rFonts w:ascii="Times New Roman" w:eastAsia="Times New Roman" w:hAnsi="Times New Roman" w:cs="Times New Roman"/>
          <w:sz w:val="28"/>
          <w:szCs w:val="28"/>
          <w:lang w:eastAsia="ru-RU"/>
        </w:rPr>
        <w:t>ода в сумме 20,0 тыс. руб.</w:t>
      </w:r>
      <w:r w:rsidR="00747458" w:rsidRPr="000B4DDC">
        <w:rPr>
          <w:rFonts w:ascii="Times New Roman" w:eastAsia="Times New Roman" w:hAnsi="Times New Roman" w:cs="Times New Roman"/>
          <w:sz w:val="28"/>
          <w:szCs w:val="28"/>
          <w:lang w:eastAsia="ru-RU"/>
        </w:rPr>
        <w:t>;</w:t>
      </w:r>
    </w:p>
    <w:p w:rsidR="00747458" w:rsidRPr="000B4DDC" w:rsidRDefault="0074483F" w:rsidP="00991A8F">
      <w:pPr>
        <w:pStyle w:val="a7"/>
        <w:numPr>
          <w:ilvl w:val="0"/>
          <w:numId w:val="161"/>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0B4DDC">
        <w:rPr>
          <w:rFonts w:ascii="Times New Roman" w:eastAsia="Times New Roman" w:hAnsi="Times New Roman" w:cs="Times New Roman"/>
          <w:sz w:val="28"/>
          <w:szCs w:val="28"/>
          <w:lang w:eastAsia="ru-RU"/>
        </w:rPr>
        <w:t>ООО «Парус» в 2018 году</w:t>
      </w:r>
      <w:r w:rsidR="00747458" w:rsidRPr="000B4DDC">
        <w:rPr>
          <w:rFonts w:ascii="Times New Roman" w:eastAsia="Times New Roman" w:hAnsi="Times New Roman" w:cs="Times New Roman"/>
          <w:sz w:val="28"/>
          <w:szCs w:val="28"/>
          <w:lang w:eastAsia="ru-RU"/>
        </w:rPr>
        <w:t xml:space="preserve"> произведена оплата за ГСМ за январь </w:t>
      </w:r>
      <w:smartTag w:uri="urn:schemas-microsoft-com:office:smarttags" w:element="metricconverter">
        <w:smartTagPr>
          <w:attr w:name="ProductID" w:val="2017 г"/>
        </w:smartTagPr>
        <w:r w:rsidR="00747458" w:rsidRPr="000B4DDC">
          <w:rPr>
            <w:rFonts w:ascii="Times New Roman" w:eastAsia="Times New Roman" w:hAnsi="Times New Roman" w:cs="Times New Roman"/>
            <w:sz w:val="28"/>
            <w:szCs w:val="28"/>
            <w:lang w:eastAsia="ru-RU"/>
          </w:rPr>
          <w:t>2017 г</w:t>
        </w:r>
      </w:smartTag>
      <w:r w:rsidRPr="000B4DDC">
        <w:rPr>
          <w:rFonts w:ascii="Times New Roman" w:eastAsia="Times New Roman" w:hAnsi="Times New Roman" w:cs="Times New Roman"/>
          <w:sz w:val="28"/>
          <w:szCs w:val="28"/>
          <w:lang w:eastAsia="ru-RU"/>
        </w:rPr>
        <w:t>од</w:t>
      </w:r>
      <w:r w:rsidR="000B4DDC">
        <w:rPr>
          <w:rFonts w:ascii="Times New Roman" w:eastAsia="Times New Roman" w:hAnsi="Times New Roman" w:cs="Times New Roman"/>
          <w:sz w:val="28"/>
          <w:szCs w:val="28"/>
          <w:lang w:eastAsia="ru-RU"/>
        </w:rPr>
        <w:t>а</w:t>
      </w:r>
      <w:r w:rsidRPr="000B4DDC">
        <w:rPr>
          <w:rFonts w:ascii="Times New Roman" w:eastAsia="Times New Roman" w:hAnsi="Times New Roman" w:cs="Times New Roman"/>
          <w:sz w:val="28"/>
          <w:szCs w:val="28"/>
          <w:lang w:eastAsia="ru-RU"/>
        </w:rPr>
        <w:t xml:space="preserve"> в сумме 72,0 тыс. руб.</w:t>
      </w:r>
      <w:r w:rsidR="00747458" w:rsidRPr="000B4DDC">
        <w:rPr>
          <w:rFonts w:ascii="Times New Roman" w:eastAsia="Times New Roman" w:hAnsi="Times New Roman" w:cs="Times New Roman"/>
          <w:sz w:val="28"/>
          <w:szCs w:val="28"/>
          <w:lang w:eastAsia="ru-RU"/>
        </w:rPr>
        <w:t>;</w:t>
      </w:r>
    </w:p>
    <w:p w:rsidR="00747458" w:rsidRPr="000B4DDC" w:rsidRDefault="000B4DDC" w:rsidP="00991A8F">
      <w:pPr>
        <w:pStyle w:val="a7"/>
        <w:numPr>
          <w:ilvl w:val="0"/>
          <w:numId w:val="161"/>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0B4DD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ндивидуальному предпринимателю</w:t>
      </w:r>
      <w:r w:rsidR="0074483F" w:rsidRPr="000B4DDC">
        <w:rPr>
          <w:rFonts w:ascii="Times New Roman" w:eastAsia="Times New Roman" w:hAnsi="Times New Roman" w:cs="Times New Roman"/>
          <w:sz w:val="28"/>
          <w:szCs w:val="28"/>
          <w:lang w:eastAsia="ru-RU"/>
        </w:rPr>
        <w:t xml:space="preserve"> Мациевой Х.Я. в 2018 году</w:t>
      </w:r>
      <w:r w:rsidR="00747458" w:rsidRPr="000B4DDC">
        <w:rPr>
          <w:rFonts w:ascii="Times New Roman" w:eastAsia="Times New Roman" w:hAnsi="Times New Roman" w:cs="Times New Roman"/>
          <w:sz w:val="28"/>
          <w:szCs w:val="28"/>
          <w:lang w:eastAsia="ru-RU"/>
        </w:rPr>
        <w:t xml:space="preserve"> произведена оплата за хозяйственные товары за сентябрь 2015 г</w:t>
      </w:r>
      <w:r w:rsidR="0074483F" w:rsidRPr="000B4DDC">
        <w:rPr>
          <w:rFonts w:ascii="Times New Roman" w:eastAsia="Times New Roman" w:hAnsi="Times New Roman" w:cs="Times New Roman"/>
          <w:sz w:val="28"/>
          <w:szCs w:val="28"/>
          <w:lang w:eastAsia="ru-RU"/>
        </w:rPr>
        <w:t>ода в сумме 84,3 тыс. руб.</w:t>
      </w:r>
      <w:r w:rsidR="00747458" w:rsidRPr="000B4DDC">
        <w:rPr>
          <w:rFonts w:ascii="Times New Roman" w:eastAsia="Times New Roman" w:hAnsi="Times New Roman" w:cs="Times New Roman"/>
          <w:sz w:val="28"/>
          <w:szCs w:val="28"/>
          <w:lang w:eastAsia="ru-RU"/>
        </w:rPr>
        <w:t>;</w:t>
      </w:r>
    </w:p>
    <w:p w:rsidR="000B4DDC" w:rsidRPr="004B37D8" w:rsidRDefault="0074483F" w:rsidP="00991A8F">
      <w:pPr>
        <w:pStyle w:val="a7"/>
        <w:numPr>
          <w:ilvl w:val="0"/>
          <w:numId w:val="161"/>
        </w:numPr>
        <w:tabs>
          <w:tab w:val="left" w:pos="1134"/>
        </w:tabs>
        <w:spacing w:after="0" w:line="240" w:lineRule="auto"/>
        <w:ind w:left="42" w:firstLine="700"/>
        <w:jc w:val="both"/>
        <w:rPr>
          <w:rFonts w:ascii="Times New Roman" w:eastAsia="Times New Roman" w:hAnsi="Times New Roman" w:cs="Times New Roman"/>
          <w:sz w:val="28"/>
          <w:szCs w:val="28"/>
          <w:lang w:eastAsia="ru-RU"/>
        </w:rPr>
      </w:pPr>
      <w:r w:rsidRPr="000B4DDC">
        <w:rPr>
          <w:rFonts w:ascii="Times New Roman" w:eastAsia="Times New Roman" w:hAnsi="Times New Roman" w:cs="Times New Roman"/>
          <w:sz w:val="28"/>
          <w:szCs w:val="28"/>
          <w:lang w:eastAsia="ru-RU"/>
        </w:rPr>
        <w:t xml:space="preserve">ООО «Газпром межрегионгаз Назрань» </w:t>
      </w:r>
      <w:r w:rsidR="000B4DDC" w:rsidRPr="000B4DDC">
        <w:rPr>
          <w:rFonts w:ascii="Times New Roman" w:eastAsia="Times New Roman" w:hAnsi="Times New Roman" w:cs="Times New Roman"/>
          <w:sz w:val="28"/>
          <w:szCs w:val="28"/>
          <w:lang w:eastAsia="ru-RU"/>
        </w:rPr>
        <w:t xml:space="preserve">в 2019 году </w:t>
      </w:r>
      <w:r w:rsidR="00747458" w:rsidRPr="000B4DDC">
        <w:rPr>
          <w:rFonts w:ascii="Times New Roman" w:eastAsia="Times New Roman" w:hAnsi="Times New Roman" w:cs="Times New Roman"/>
          <w:sz w:val="28"/>
          <w:szCs w:val="28"/>
          <w:lang w:eastAsia="ru-RU"/>
        </w:rPr>
        <w:t xml:space="preserve">произведена оплата </w:t>
      </w:r>
      <w:r w:rsidRPr="000B4DDC">
        <w:rPr>
          <w:rFonts w:ascii="Times New Roman" w:eastAsia="Times New Roman" w:hAnsi="Times New Roman" w:cs="Times New Roman"/>
          <w:sz w:val="28"/>
          <w:szCs w:val="28"/>
          <w:lang w:eastAsia="ru-RU"/>
        </w:rPr>
        <w:t xml:space="preserve">за </w:t>
      </w:r>
      <w:r w:rsidR="000B4DDC" w:rsidRPr="000B4DDC">
        <w:rPr>
          <w:rFonts w:ascii="Times New Roman" w:eastAsia="Times New Roman" w:hAnsi="Times New Roman" w:cs="Times New Roman"/>
          <w:sz w:val="28"/>
          <w:szCs w:val="28"/>
          <w:lang w:eastAsia="ru-RU"/>
        </w:rPr>
        <w:t xml:space="preserve">услуги по газоснабжению </w:t>
      </w:r>
      <w:r w:rsidR="00747458" w:rsidRPr="000B4DDC">
        <w:rPr>
          <w:rFonts w:ascii="Times New Roman" w:eastAsia="Times New Roman" w:hAnsi="Times New Roman" w:cs="Times New Roman"/>
          <w:sz w:val="28"/>
          <w:szCs w:val="28"/>
          <w:lang w:eastAsia="ru-RU"/>
        </w:rPr>
        <w:t>за газоснабжение за 2018 г</w:t>
      </w:r>
      <w:r w:rsidR="000B4DDC" w:rsidRPr="000B4DDC">
        <w:rPr>
          <w:rFonts w:ascii="Times New Roman" w:eastAsia="Times New Roman" w:hAnsi="Times New Roman" w:cs="Times New Roman"/>
          <w:sz w:val="28"/>
          <w:szCs w:val="28"/>
          <w:lang w:eastAsia="ru-RU"/>
        </w:rPr>
        <w:t xml:space="preserve">од в общей сумме </w:t>
      </w:r>
      <w:r w:rsidR="004B37D8">
        <w:rPr>
          <w:rFonts w:ascii="Times New Roman" w:eastAsia="Times New Roman" w:hAnsi="Times New Roman" w:cs="Times New Roman"/>
          <w:sz w:val="28"/>
          <w:szCs w:val="28"/>
          <w:lang w:eastAsia="ru-RU"/>
        </w:rPr>
        <w:t>56,4</w:t>
      </w:r>
      <w:r w:rsidR="000B4DDC" w:rsidRPr="000B4DDC">
        <w:rPr>
          <w:rFonts w:ascii="Times New Roman" w:eastAsia="Times New Roman" w:hAnsi="Times New Roman" w:cs="Times New Roman"/>
          <w:sz w:val="28"/>
          <w:szCs w:val="28"/>
          <w:lang w:eastAsia="ru-RU"/>
        </w:rPr>
        <w:t xml:space="preserve"> тыс. руб.</w:t>
      </w:r>
      <w:r w:rsidR="00747458" w:rsidRPr="000B4DDC">
        <w:rPr>
          <w:rFonts w:ascii="Times New Roman" w:eastAsia="Times New Roman" w:hAnsi="Times New Roman" w:cs="Times New Roman"/>
          <w:sz w:val="28"/>
          <w:szCs w:val="28"/>
          <w:lang w:eastAsia="ru-RU"/>
        </w:rPr>
        <w:t>;</w:t>
      </w:r>
    </w:p>
    <w:p w:rsidR="00747458" w:rsidRPr="004B37D8" w:rsidRDefault="000B4DDC" w:rsidP="00991A8F">
      <w:pPr>
        <w:pStyle w:val="a7"/>
        <w:numPr>
          <w:ilvl w:val="0"/>
          <w:numId w:val="162"/>
        </w:numPr>
        <w:tabs>
          <w:tab w:val="left" w:pos="1134"/>
        </w:tabs>
        <w:spacing w:after="0" w:line="240" w:lineRule="auto"/>
        <w:ind w:left="84" w:firstLine="686"/>
        <w:jc w:val="both"/>
        <w:rPr>
          <w:rFonts w:ascii="Times New Roman" w:eastAsia="Times New Roman" w:hAnsi="Times New Roman" w:cs="Times New Roman"/>
          <w:sz w:val="28"/>
          <w:szCs w:val="28"/>
          <w:lang w:eastAsia="ru-RU"/>
        </w:rPr>
      </w:pPr>
      <w:r w:rsidRPr="004B37D8">
        <w:rPr>
          <w:rFonts w:ascii="Times New Roman" w:eastAsia="Times New Roman" w:hAnsi="Times New Roman" w:cs="Times New Roman"/>
          <w:sz w:val="28"/>
          <w:szCs w:val="28"/>
          <w:lang w:eastAsia="ru-RU"/>
        </w:rPr>
        <w:t>ООО «Парус» в 2019 году</w:t>
      </w:r>
      <w:r w:rsidR="00747458" w:rsidRPr="004B37D8">
        <w:rPr>
          <w:rFonts w:ascii="Times New Roman" w:eastAsia="Times New Roman" w:hAnsi="Times New Roman" w:cs="Times New Roman"/>
          <w:sz w:val="28"/>
          <w:szCs w:val="28"/>
          <w:lang w:eastAsia="ru-RU"/>
        </w:rPr>
        <w:t xml:space="preserve"> </w:t>
      </w:r>
      <w:bookmarkStart w:id="31" w:name="_Hlk67165875"/>
      <w:r w:rsidR="00747458" w:rsidRPr="004B37D8">
        <w:rPr>
          <w:rFonts w:ascii="Times New Roman" w:eastAsia="Times New Roman" w:hAnsi="Times New Roman" w:cs="Times New Roman"/>
          <w:sz w:val="28"/>
          <w:szCs w:val="28"/>
          <w:lang w:eastAsia="ru-RU"/>
        </w:rPr>
        <w:t xml:space="preserve">произведена оплата за ГСМ </w:t>
      </w:r>
      <w:bookmarkEnd w:id="31"/>
      <w:r w:rsidR="00747458" w:rsidRPr="004B37D8">
        <w:rPr>
          <w:rFonts w:ascii="Times New Roman" w:eastAsia="Times New Roman" w:hAnsi="Times New Roman" w:cs="Times New Roman"/>
          <w:sz w:val="28"/>
          <w:szCs w:val="28"/>
          <w:lang w:eastAsia="ru-RU"/>
        </w:rPr>
        <w:t xml:space="preserve">за </w:t>
      </w:r>
      <w:smartTag w:uri="urn:schemas-microsoft-com:office:smarttags" w:element="metricconverter">
        <w:smartTagPr>
          <w:attr w:name="ProductID" w:val="2017 г"/>
        </w:smartTagPr>
        <w:r w:rsidR="00747458" w:rsidRPr="004B37D8">
          <w:rPr>
            <w:rFonts w:ascii="Times New Roman" w:eastAsia="Times New Roman" w:hAnsi="Times New Roman" w:cs="Times New Roman"/>
            <w:sz w:val="28"/>
            <w:szCs w:val="28"/>
            <w:lang w:eastAsia="ru-RU"/>
          </w:rPr>
          <w:t>2017 г</w:t>
        </w:r>
      </w:smartTag>
      <w:r w:rsidRPr="004B37D8">
        <w:rPr>
          <w:rFonts w:ascii="Times New Roman" w:eastAsia="Times New Roman" w:hAnsi="Times New Roman" w:cs="Times New Roman"/>
          <w:sz w:val="28"/>
          <w:szCs w:val="28"/>
          <w:lang w:eastAsia="ru-RU"/>
        </w:rPr>
        <w:t>од в общей сумме 144,0 тыс. руб.</w:t>
      </w:r>
      <w:r w:rsidR="00747458" w:rsidRPr="004B37D8">
        <w:rPr>
          <w:rFonts w:ascii="Times New Roman" w:eastAsia="Times New Roman" w:hAnsi="Times New Roman" w:cs="Times New Roman"/>
          <w:sz w:val="28"/>
          <w:szCs w:val="28"/>
          <w:lang w:eastAsia="ru-RU"/>
        </w:rPr>
        <w:t>;</w:t>
      </w:r>
    </w:p>
    <w:p w:rsidR="000B4DDC" w:rsidRPr="004B37D8" w:rsidRDefault="000B4DDC" w:rsidP="00991A8F">
      <w:pPr>
        <w:pStyle w:val="a7"/>
        <w:numPr>
          <w:ilvl w:val="0"/>
          <w:numId w:val="162"/>
        </w:numPr>
        <w:tabs>
          <w:tab w:val="left" w:pos="1134"/>
        </w:tabs>
        <w:spacing w:after="0" w:line="240" w:lineRule="auto"/>
        <w:ind w:left="84" w:firstLine="686"/>
        <w:jc w:val="both"/>
        <w:rPr>
          <w:rFonts w:ascii="Times New Roman" w:eastAsia="Times New Roman" w:hAnsi="Times New Roman" w:cs="Times New Roman"/>
          <w:sz w:val="28"/>
          <w:szCs w:val="28"/>
          <w:lang w:eastAsia="ru-RU"/>
        </w:rPr>
      </w:pPr>
      <w:r w:rsidRPr="004B37D8">
        <w:rPr>
          <w:rFonts w:ascii="Times New Roman" w:eastAsia="Times New Roman" w:hAnsi="Times New Roman" w:cs="Times New Roman"/>
          <w:sz w:val="28"/>
          <w:szCs w:val="28"/>
          <w:lang w:eastAsia="ru-RU"/>
        </w:rPr>
        <w:t>ООО «Парус» в 2019 году произведена оплата за ГСМ за октябрь 2018 года в сумме 56,0 тыс. руб.;</w:t>
      </w:r>
    </w:p>
    <w:p w:rsidR="00747458" w:rsidRPr="004B37D8" w:rsidRDefault="000B4DDC" w:rsidP="00991A8F">
      <w:pPr>
        <w:pStyle w:val="a7"/>
        <w:numPr>
          <w:ilvl w:val="0"/>
          <w:numId w:val="162"/>
        </w:numPr>
        <w:tabs>
          <w:tab w:val="left" w:pos="1134"/>
        </w:tabs>
        <w:spacing w:after="0" w:line="240" w:lineRule="auto"/>
        <w:ind w:left="84" w:firstLine="686"/>
        <w:jc w:val="both"/>
        <w:rPr>
          <w:rFonts w:ascii="Times New Roman" w:eastAsia="Times New Roman" w:hAnsi="Times New Roman" w:cs="Times New Roman"/>
          <w:sz w:val="28"/>
          <w:szCs w:val="28"/>
          <w:lang w:eastAsia="ru-RU"/>
        </w:rPr>
      </w:pPr>
      <w:r w:rsidRPr="004B37D8">
        <w:rPr>
          <w:rFonts w:ascii="Times New Roman" w:eastAsia="Times New Roman" w:hAnsi="Times New Roman" w:cs="Times New Roman"/>
          <w:sz w:val="28"/>
          <w:szCs w:val="28"/>
          <w:lang w:eastAsia="ru-RU"/>
        </w:rPr>
        <w:t xml:space="preserve">ПАО «МРСК Северного Кавказа» - «Ингушэнерго» в 2019 году </w:t>
      </w:r>
      <w:r w:rsidR="00747458" w:rsidRPr="004B37D8">
        <w:rPr>
          <w:rFonts w:ascii="Times New Roman" w:eastAsia="Times New Roman" w:hAnsi="Times New Roman" w:cs="Times New Roman"/>
          <w:sz w:val="28"/>
          <w:szCs w:val="28"/>
          <w:lang w:eastAsia="ru-RU"/>
        </w:rPr>
        <w:t>произведена оплата за энергоснабжение за 2018 г</w:t>
      </w:r>
      <w:r w:rsidRPr="004B37D8">
        <w:rPr>
          <w:rFonts w:ascii="Times New Roman" w:eastAsia="Times New Roman" w:hAnsi="Times New Roman" w:cs="Times New Roman"/>
          <w:sz w:val="28"/>
          <w:szCs w:val="28"/>
          <w:lang w:eastAsia="ru-RU"/>
        </w:rPr>
        <w:t>од в общей сумме 55,6 тыс. руб</w:t>
      </w:r>
      <w:r w:rsidR="004B37D8" w:rsidRPr="004B37D8">
        <w:rPr>
          <w:rFonts w:ascii="Times New Roman" w:eastAsia="Times New Roman" w:hAnsi="Times New Roman" w:cs="Times New Roman"/>
          <w:sz w:val="28"/>
          <w:szCs w:val="28"/>
          <w:lang w:eastAsia="ru-RU"/>
        </w:rPr>
        <w:t>лей.</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p>
    <w:p w:rsidR="00747458" w:rsidRPr="00E172B4" w:rsidRDefault="00747458" w:rsidP="00E172B4">
      <w:pPr>
        <w:spacing w:after="0" w:line="240" w:lineRule="auto"/>
        <w:ind w:firstLine="709"/>
        <w:jc w:val="center"/>
        <w:rPr>
          <w:rFonts w:ascii="Times New Roman" w:eastAsia="Times New Roman" w:hAnsi="Times New Roman" w:cs="Times New Roman"/>
          <w:bCs/>
          <w:i/>
          <w:iCs/>
          <w:sz w:val="28"/>
          <w:szCs w:val="28"/>
          <w:u w:val="single"/>
          <w:lang w:eastAsia="ru-RU"/>
        </w:rPr>
      </w:pPr>
      <w:r w:rsidRPr="00E172B4">
        <w:rPr>
          <w:rFonts w:ascii="Times New Roman" w:eastAsia="Times New Roman" w:hAnsi="Times New Roman" w:cs="Times New Roman"/>
          <w:bCs/>
          <w:i/>
          <w:iCs/>
          <w:sz w:val="28"/>
          <w:szCs w:val="28"/>
          <w:u w:val="single"/>
          <w:lang w:eastAsia="ru-RU"/>
        </w:rPr>
        <w:t xml:space="preserve"> ГБУ «Республиканский хоккейный центр»</w:t>
      </w:r>
    </w:p>
    <w:p w:rsidR="00747458" w:rsidRPr="00747458" w:rsidRDefault="00747458" w:rsidP="00747458">
      <w:pPr>
        <w:spacing w:after="0" w:line="240" w:lineRule="auto"/>
        <w:ind w:firstLine="567"/>
        <w:jc w:val="both"/>
        <w:rPr>
          <w:rFonts w:ascii="Times New Roman" w:eastAsia="Times New Roman" w:hAnsi="Times New Roman" w:cs="Times New Roman"/>
          <w:sz w:val="28"/>
          <w:szCs w:val="28"/>
          <w:lang w:eastAsia="ru-RU"/>
        </w:rPr>
      </w:pPr>
      <w:r w:rsidRPr="00747458">
        <w:rPr>
          <w:rFonts w:ascii="Times New Roman CYR" w:eastAsia="Times New Roman" w:hAnsi="Times New Roman CYR" w:cs="Times New Roman CYR"/>
          <w:sz w:val="28"/>
          <w:szCs w:val="28"/>
          <w:lang w:eastAsia="ru-RU"/>
        </w:rPr>
        <w:t>В нарушение пункта 37 Порядка, утвержденного Постановлением Правительства РИ №156, в 2018 году ГБУ «Республиканский хоккейный центр» предоставлены субсидии на выполнение государственного задания без наличия соглашения с Минспорт</w:t>
      </w:r>
      <w:r w:rsidR="00E172B4">
        <w:rPr>
          <w:rFonts w:ascii="Times New Roman CYR" w:eastAsia="Times New Roman" w:hAnsi="Times New Roman CYR" w:cs="Times New Roman CYR"/>
          <w:sz w:val="28"/>
          <w:szCs w:val="28"/>
          <w:lang w:eastAsia="ru-RU"/>
        </w:rPr>
        <w:t>а РИ</w:t>
      </w:r>
      <w:r w:rsidRPr="00747458">
        <w:rPr>
          <w:rFonts w:ascii="Times New Roman CYR" w:eastAsia="Times New Roman" w:hAnsi="Times New Roman CYR" w:cs="Times New Roman CYR"/>
          <w:sz w:val="28"/>
          <w:szCs w:val="28"/>
          <w:lang w:eastAsia="ru-RU"/>
        </w:rPr>
        <w:t xml:space="preserve">, определяющим права, обязанности и ответственность сторон, в том </w:t>
      </w:r>
      <w:r w:rsidRPr="00747458">
        <w:rPr>
          <w:rFonts w:ascii="Times New Roman CYR" w:eastAsia="Times New Roman" w:hAnsi="Times New Roman CYR" w:cs="Times New Roman CYR"/>
          <w:sz w:val="28"/>
          <w:szCs w:val="28"/>
          <w:lang w:eastAsia="ru-RU"/>
        </w:rPr>
        <w:lastRenderedPageBreak/>
        <w:t xml:space="preserve">числе объем и периодичность перечисления субсидии в течении финансового года в общей сумме </w:t>
      </w:r>
      <w:r w:rsidRPr="00E172B4">
        <w:rPr>
          <w:rFonts w:ascii="Times New Roman CYR" w:eastAsia="Times New Roman" w:hAnsi="Times New Roman CYR" w:cs="Times New Roman CYR"/>
          <w:bCs/>
          <w:sz w:val="28"/>
          <w:szCs w:val="28"/>
          <w:lang w:eastAsia="ru-RU"/>
        </w:rPr>
        <w:t>31</w:t>
      </w:r>
      <w:r w:rsidR="00E172B4" w:rsidRPr="00E172B4">
        <w:rPr>
          <w:rFonts w:ascii="Times New Roman CYR" w:eastAsia="Times New Roman" w:hAnsi="Times New Roman CYR" w:cs="Times New Roman CYR"/>
          <w:bCs/>
          <w:sz w:val="28"/>
          <w:szCs w:val="28"/>
          <w:lang w:eastAsia="ru-RU"/>
        </w:rPr>
        <w:t> </w:t>
      </w:r>
      <w:r w:rsidRPr="00E172B4">
        <w:rPr>
          <w:rFonts w:ascii="Times New Roman CYR" w:eastAsia="Times New Roman" w:hAnsi="Times New Roman CYR" w:cs="Times New Roman CYR"/>
          <w:bCs/>
          <w:sz w:val="28"/>
          <w:szCs w:val="28"/>
          <w:lang w:eastAsia="ru-RU"/>
        </w:rPr>
        <w:t>681,3 тыс. руб</w:t>
      </w:r>
      <w:r w:rsidR="00E172B4" w:rsidRPr="00E172B4">
        <w:rPr>
          <w:rFonts w:ascii="Times New Roman CYR" w:eastAsia="Times New Roman" w:hAnsi="Times New Roman CYR" w:cs="Times New Roman CYR"/>
          <w:bCs/>
          <w:sz w:val="28"/>
          <w:szCs w:val="28"/>
          <w:lang w:eastAsia="ru-RU"/>
        </w:rPr>
        <w:t>лей</w:t>
      </w:r>
      <w:r w:rsidRPr="00E172B4">
        <w:rPr>
          <w:rFonts w:ascii="Times New Roman CYR" w:eastAsia="Times New Roman" w:hAnsi="Times New Roman CYR" w:cs="Times New Roman CYR"/>
          <w:bCs/>
          <w:sz w:val="28"/>
          <w:szCs w:val="28"/>
          <w:lang w:eastAsia="ru-RU"/>
        </w:rPr>
        <w:t>.</w:t>
      </w:r>
      <w:r w:rsidRPr="00747458">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нарушение статьи 78.1 Б</w:t>
      </w:r>
      <w:r w:rsidR="00E172B4">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и Приказа Минфина РФ №81н</w:t>
      </w:r>
      <w:r w:rsidR="00E172B4">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произведена оплата обязательств предыдущих лет (2017-2018 гг.) за счет субсидий на финансовое обеспечение выполнения государственного задания текущих 2018 и 2019 гг. в общей сумме </w:t>
      </w:r>
      <w:r w:rsidRPr="00E172B4">
        <w:rPr>
          <w:rFonts w:ascii="Times New Roman" w:eastAsia="Times New Roman" w:hAnsi="Times New Roman" w:cs="Times New Roman"/>
          <w:bCs/>
          <w:sz w:val="28"/>
          <w:szCs w:val="28"/>
          <w:lang w:eastAsia="ru-RU"/>
        </w:rPr>
        <w:t>4</w:t>
      </w:r>
      <w:r w:rsidR="00E172B4" w:rsidRPr="00E172B4">
        <w:rPr>
          <w:rFonts w:ascii="Times New Roman" w:eastAsia="Times New Roman" w:hAnsi="Times New Roman" w:cs="Times New Roman"/>
          <w:bCs/>
          <w:sz w:val="28"/>
          <w:szCs w:val="28"/>
          <w:lang w:eastAsia="ru-RU"/>
        </w:rPr>
        <w:t> </w:t>
      </w:r>
      <w:r w:rsidRPr="00E172B4">
        <w:rPr>
          <w:rFonts w:ascii="Times New Roman" w:eastAsia="Times New Roman" w:hAnsi="Times New Roman" w:cs="Times New Roman"/>
          <w:bCs/>
          <w:sz w:val="28"/>
          <w:szCs w:val="28"/>
          <w:lang w:eastAsia="ru-RU"/>
        </w:rPr>
        <w:t>649,3 тыс. руб.</w:t>
      </w:r>
      <w:r w:rsidRPr="00747458">
        <w:rPr>
          <w:rFonts w:ascii="Times New Roman" w:eastAsia="Times New Roman" w:hAnsi="Times New Roman" w:cs="Times New Roman"/>
          <w:b/>
          <w:sz w:val="28"/>
          <w:szCs w:val="28"/>
          <w:lang w:eastAsia="ru-RU"/>
        </w:rPr>
        <w:t xml:space="preserve"> </w:t>
      </w:r>
      <w:r w:rsidRPr="00747458">
        <w:rPr>
          <w:rFonts w:ascii="Times New Roman" w:eastAsia="Times New Roman" w:hAnsi="Times New Roman" w:cs="Times New Roman"/>
          <w:sz w:val="28"/>
          <w:szCs w:val="28"/>
          <w:lang w:eastAsia="ru-RU"/>
        </w:rPr>
        <w:t>(в 2018 г</w:t>
      </w:r>
      <w:r w:rsidR="00E172B4">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 444,4 тыс. руб., в 2019 г</w:t>
      </w:r>
      <w:r w:rsidR="00E172B4">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 4</w:t>
      </w:r>
      <w:r w:rsidR="00E172B4">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204,9 тыс. руб.), что является нецелевым использованием средств субсидий, в том числе:</w:t>
      </w:r>
    </w:p>
    <w:p w:rsidR="00747458" w:rsidRPr="0067307E" w:rsidRDefault="00E172B4"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67307E">
        <w:rPr>
          <w:rFonts w:ascii="Times New Roman" w:eastAsia="Times New Roman" w:hAnsi="Times New Roman" w:cs="Times New Roman"/>
          <w:sz w:val="28"/>
          <w:szCs w:val="28"/>
          <w:lang w:eastAsia="ru-RU"/>
        </w:rPr>
        <w:t xml:space="preserve">в МИФНС №1 по РИ в 2018 году </w:t>
      </w:r>
      <w:r w:rsidR="00747458" w:rsidRPr="0067307E">
        <w:rPr>
          <w:rFonts w:ascii="Times New Roman" w:eastAsia="Times New Roman" w:hAnsi="Times New Roman" w:cs="Times New Roman"/>
          <w:sz w:val="28"/>
          <w:szCs w:val="28"/>
          <w:lang w:eastAsia="ru-RU"/>
        </w:rPr>
        <w:t xml:space="preserve">уплачены страховые взносы на обязательное пенсионное страхование </w:t>
      </w:r>
      <w:r w:rsidRPr="0067307E">
        <w:rPr>
          <w:rFonts w:ascii="Times New Roman" w:eastAsia="Times New Roman" w:hAnsi="Times New Roman" w:cs="Times New Roman"/>
          <w:sz w:val="28"/>
          <w:szCs w:val="28"/>
          <w:lang w:eastAsia="ru-RU"/>
        </w:rPr>
        <w:t xml:space="preserve">за 2017 </w:t>
      </w:r>
      <w:r w:rsidR="00747458" w:rsidRPr="0067307E">
        <w:rPr>
          <w:rFonts w:ascii="Times New Roman" w:eastAsia="Times New Roman" w:hAnsi="Times New Roman" w:cs="Times New Roman"/>
          <w:sz w:val="28"/>
          <w:szCs w:val="28"/>
          <w:lang w:eastAsia="ru-RU"/>
        </w:rPr>
        <w:t>г</w:t>
      </w:r>
      <w:r w:rsidRPr="0067307E">
        <w:rPr>
          <w:rFonts w:ascii="Times New Roman" w:eastAsia="Times New Roman" w:hAnsi="Times New Roman" w:cs="Times New Roman"/>
          <w:sz w:val="28"/>
          <w:szCs w:val="28"/>
          <w:lang w:eastAsia="ru-RU"/>
        </w:rPr>
        <w:t>од</w:t>
      </w:r>
      <w:r w:rsidR="00747458" w:rsidRPr="0067307E">
        <w:rPr>
          <w:rFonts w:ascii="Times New Roman" w:eastAsia="Times New Roman" w:hAnsi="Times New Roman" w:cs="Times New Roman"/>
          <w:sz w:val="28"/>
          <w:szCs w:val="28"/>
          <w:lang w:eastAsia="ru-RU"/>
        </w:rPr>
        <w:t xml:space="preserve"> в </w:t>
      </w:r>
      <w:r w:rsidRPr="0067307E">
        <w:rPr>
          <w:rFonts w:ascii="Times New Roman" w:eastAsia="Times New Roman" w:hAnsi="Times New Roman" w:cs="Times New Roman"/>
          <w:sz w:val="28"/>
          <w:szCs w:val="28"/>
          <w:lang w:eastAsia="ru-RU"/>
        </w:rPr>
        <w:t xml:space="preserve">общей </w:t>
      </w:r>
      <w:r w:rsidR="00747458" w:rsidRPr="0067307E">
        <w:rPr>
          <w:rFonts w:ascii="Times New Roman" w:eastAsia="Times New Roman" w:hAnsi="Times New Roman" w:cs="Times New Roman"/>
          <w:sz w:val="28"/>
          <w:szCs w:val="28"/>
          <w:lang w:eastAsia="ru-RU"/>
        </w:rPr>
        <w:t xml:space="preserve">сумме </w:t>
      </w:r>
      <w:r w:rsidR="00942916" w:rsidRPr="0067307E">
        <w:rPr>
          <w:rFonts w:ascii="Times New Roman" w:eastAsia="Times New Roman" w:hAnsi="Times New Roman" w:cs="Times New Roman"/>
          <w:sz w:val="28"/>
          <w:szCs w:val="28"/>
          <w:lang w:eastAsia="ru-RU"/>
        </w:rPr>
        <w:t>328,0</w:t>
      </w:r>
      <w:r w:rsidR="00747458" w:rsidRPr="0067307E">
        <w:rPr>
          <w:rFonts w:ascii="Times New Roman" w:eastAsia="Times New Roman" w:hAnsi="Times New Roman" w:cs="Times New Roman"/>
          <w:sz w:val="28"/>
          <w:szCs w:val="28"/>
          <w:lang w:eastAsia="ru-RU"/>
        </w:rPr>
        <w:t xml:space="preserve"> тыс. руб.; </w:t>
      </w:r>
    </w:p>
    <w:p w:rsidR="00942916" w:rsidRPr="0067307E" w:rsidRDefault="00942916"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67307E">
        <w:rPr>
          <w:rFonts w:ascii="Times New Roman" w:eastAsia="Times New Roman" w:hAnsi="Times New Roman" w:cs="Times New Roman"/>
          <w:sz w:val="28"/>
          <w:szCs w:val="28"/>
          <w:lang w:eastAsia="ru-RU"/>
        </w:rPr>
        <w:t>в МИФНС №1 по РИ в 2018 году уплачены страховые взносы на обязательное социальное страхование за 2017 год в общей сумме 35,9 тыс.руб.;</w:t>
      </w:r>
    </w:p>
    <w:p w:rsidR="00942916" w:rsidRPr="0067307E" w:rsidRDefault="00942916"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67307E">
        <w:rPr>
          <w:rFonts w:ascii="Times New Roman" w:eastAsia="Times New Roman" w:hAnsi="Times New Roman" w:cs="Times New Roman"/>
          <w:sz w:val="28"/>
          <w:szCs w:val="28"/>
          <w:lang w:eastAsia="ru-RU"/>
        </w:rPr>
        <w:t>в МИФНС №1 по РИ в 2018 году уплачены страховые взносы на обязательное</w:t>
      </w:r>
      <w:r w:rsidRPr="0067307E">
        <w:rPr>
          <w:rFonts w:ascii="Times New Roman" w:eastAsia="Times New Roman" w:hAnsi="Times New Roman" w:cs="Times New Roman"/>
          <w:sz w:val="28"/>
          <w:szCs w:val="28"/>
          <w:highlight w:val="red"/>
          <w:lang w:eastAsia="ru-RU"/>
        </w:rPr>
        <w:t xml:space="preserve"> </w:t>
      </w:r>
      <w:r w:rsidRPr="0067307E">
        <w:rPr>
          <w:rFonts w:ascii="Times New Roman" w:eastAsia="Times New Roman" w:hAnsi="Times New Roman" w:cs="Times New Roman"/>
          <w:sz w:val="28"/>
          <w:szCs w:val="28"/>
          <w:lang w:eastAsia="ru-RU"/>
        </w:rPr>
        <w:t>медицинское страхование за 2017 год в общей сумме 65,6 тыс.руб.;</w:t>
      </w:r>
    </w:p>
    <w:p w:rsidR="00942916" w:rsidRPr="0067307E" w:rsidRDefault="00942916"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67307E">
        <w:rPr>
          <w:rFonts w:ascii="Times New Roman" w:eastAsia="Times New Roman" w:hAnsi="Times New Roman" w:cs="Times New Roman"/>
          <w:sz w:val="28"/>
          <w:szCs w:val="28"/>
          <w:lang w:eastAsia="ru-RU"/>
        </w:rPr>
        <w:t>в МИФНС №1 по РИ в 2018 году уплачен НДФЛ за ноябрь 2017 года в сумме 14,9 тыс. руб.;</w:t>
      </w:r>
    </w:p>
    <w:p w:rsidR="00942916" w:rsidRPr="0067307E" w:rsidRDefault="00942916"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67307E">
        <w:rPr>
          <w:rFonts w:ascii="Times New Roman" w:eastAsia="Times New Roman" w:hAnsi="Times New Roman" w:cs="Times New Roman"/>
          <w:sz w:val="28"/>
          <w:szCs w:val="28"/>
          <w:lang w:eastAsia="ru-RU"/>
        </w:rPr>
        <w:t xml:space="preserve">ПАО «МРСК Северного Кавказа» в 2019 году оплачена задолженность за </w:t>
      </w:r>
      <w:r w:rsidR="000945AE" w:rsidRPr="0067307E">
        <w:rPr>
          <w:rFonts w:ascii="Times New Roman" w:eastAsia="Times New Roman" w:hAnsi="Times New Roman" w:cs="Times New Roman"/>
          <w:sz w:val="28"/>
          <w:szCs w:val="28"/>
          <w:lang w:eastAsia="ru-RU"/>
        </w:rPr>
        <w:t xml:space="preserve">потребленную </w:t>
      </w:r>
      <w:r w:rsidRPr="0067307E">
        <w:rPr>
          <w:rFonts w:ascii="Times New Roman" w:eastAsia="Times New Roman" w:hAnsi="Times New Roman" w:cs="Times New Roman"/>
          <w:sz w:val="28"/>
          <w:szCs w:val="28"/>
          <w:lang w:eastAsia="ru-RU"/>
        </w:rPr>
        <w:t>электроэнергию за 2018 г</w:t>
      </w:r>
      <w:r w:rsidR="000945AE" w:rsidRPr="0067307E">
        <w:rPr>
          <w:rFonts w:ascii="Times New Roman" w:eastAsia="Times New Roman" w:hAnsi="Times New Roman" w:cs="Times New Roman"/>
          <w:sz w:val="28"/>
          <w:szCs w:val="28"/>
          <w:lang w:eastAsia="ru-RU"/>
        </w:rPr>
        <w:t>од в общей сумме 3 620,8 тыс. руб.;</w:t>
      </w:r>
    </w:p>
    <w:p w:rsidR="00942916" w:rsidRPr="0067307E" w:rsidRDefault="000945AE"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67307E">
        <w:rPr>
          <w:rFonts w:ascii="Times New Roman" w:eastAsia="Times New Roman" w:hAnsi="Times New Roman" w:cs="Times New Roman"/>
          <w:sz w:val="28"/>
          <w:szCs w:val="28"/>
          <w:lang w:eastAsia="ru-RU"/>
        </w:rPr>
        <w:t>ООО «Газпром межрегионгаз Назрань» в 2019 году оплачена задолженность за услуги по газоснабжению за 2018 год в общей сумме 280,8 тыс. руб.;</w:t>
      </w:r>
    </w:p>
    <w:p w:rsidR="00942916" w:rsidRPr="0067307E" w:rsidRDefault="000945AE"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67307E">
        <w:rPr>
          <w:rFonts w:ascii="Times New Roman" w:eastAsia="Times New Roman" w:hAnsi="Times New Roman" w:cs="Times New Roman"/>
          <w:sz w:val="28"/>
          <w:szCs w:val="28"/>
          <w:lang w:eastAsia="ru-RU"/>
        </w:rPr>
        <w:t>ГУП «ИнгушрегионВодоканал» в 2019 году оплачена задолженность за потребленную воду за 2018 год в общей сумме 5,6 тыс. руб.;</w:t>
      </w:r>
    </w:p>
    <w:p w:rsidR="000945AE" w:rsidRPr="0067307E" w:rsidRDefault="000945AE"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67307E">
        <w:rPr>
          <w:rFonts w:ascii="Times New Roman" w:eastAsia="Times New Roman" w:hAnsi="Times New Roman" w:cs="Times New Roman"/>
          <w:sz w:val="28"/>
          <w:szCs w:val="28"/>
          <w:lang w:eastAsia="ru-RU"/>
        </w:rPr>
        <w:t>МУП «Водоканал г. Магас» в 2019 году уплачена задолженность за водоснабжение за декабрь 2018 года  в сумме 2,6 тыс. руб.;</w:t>
      </w:r>
    </w:p>
    <w:p w:rsidR="000945AE" w:rsidRPr="0067307E" w:rsidRDefault="000945AE"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67307E">
        <w:rPr>
          <w:rFonts w:ascii="Times New Roman" w:eastAsia="Times New Roman" w:hAnsi="Times New Roman" w:cs="Times New Roman"/>
          <w:sz w:val="28"/>
          <w:szCs w:val="28"/>
          <w:lang w:eastAsia="ru-RU"/>
        </w:rPr>
        <w:t>АНО «ЦСРФЛиС» в 2019 году оплачена задолженность. за выполнение работ по сертификации спортивных сооружений за 2017 год в сумме 2,0 тыс. руб.;</w:t>
      </w:r>
    </w:p>
    <w:p w:rsidR="000945AE" w:rsidRPr="0067307E" w:rsidRDefault="000945AE"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67307E">
        <w:rPr>
          <w:rFonts w:ascii="Times New Roman" w:eastAsia="Times New Roman" w:hAnsi="Times New Roman" w:cs="Times New Roman"/>
          <w:sz w:val="28"/>
          <w:szCs w:val="28"/>
          <w:lang w:eastAsia="ru-RU"/>
        </w:rPr>
        <w:t>АНО «ЦСРФЛиС» в 2019 году уплачена задолженность за выполнение работ по сертификации спортивных сооружений за 2018 год в сумме 77,0 тыс. руб.;</w:t>
      </w:r>
    </w:p>
    <w:p w:rsidR="000945AE" w:rsidRPr="0067307E" w:rsidRDefault="000945AE"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67307E">
        <w:rPr>
          <w:rFonts w:ascii="Times New Roman" w:eastAsia="Times New Roman" w:hAnsi="Times New Roman" w:cs="Times New Roman"/>
          <w:sz w:val="28"/>
          <w:szCs w:val="28"/>
          <w:lang w:eastAsia="ru-RU"/>
        </w:rPr>
        <w:t>ООО «Колибри» в 2019 году уплачена задолженность за хозяйственные материалы за 2018 год в сумме 99,6 тыс. руб.;</w:t>
      </w:r>
    </w:p>
    <w:p w:rsidR="000945AE" w:rsidRPr="0067307E" w:rsidRDefault="000945AE" w:rsidP="00991A8F">
      <w:pPr>
        <w:pStyle w:val="a7"/>
        <w:numPr>
          <w:ilvl w:val="0"/>
          <w:numId w:val="163"/>
        </w:numPr>
        <w:tabs>
          <w:tab w:val="left" w:pos="1134"/>
        </w:tabs>
        <w:spacing w:after="0" w:line="240" w:lineRule="auto"/>
        <w:ind w:left="14" w:firstLine="728"/>
        <w:jc w:val="both"/>
        <w:rPr>
          <w:rFonts w:ascii="Times New Roman" w:eastAsia="Times New Roman" w:hAnsi="Times New Roman" w:cs="Times New Roman"/>
          <w:sz w:val="28"/>
          <w:szCs w:val="28"/>
          <w:u w:val="single"/>
          <w:lang w:eastAsia="ru-RU"/>
        </w:rPr>
      </w:pPr>
      <w:r w:rsidRPr="0067307E">
        <w:rPr>
          <w:rFonts w:ascii="Times New Roman" w:eastAsia="Times New Roman" w:hAnsi="Times New Roman" w:cs="Times New Roman"/>
          <w:sz w:val="28"/>
          <w:szCs w:val="28"/>
          <w:lang w:eastAsia="ru-RU"/>
        </w:rPr>
        <w:t>ООО «АДС» в 2019 году уплачена задолженность за рекламную продукцию за 2018 год в сумме 116,5 тыс. рублей.</w:t>
      </w:r>
    </w:p>
    <w:p w:rsidR="00747458" w:rsidRPr="00747458" w:rsidRDefault="00747458" w:rsidP="0067307E">
      <w:pPr>
        <w:spacing w:after="0" w:line="240" w:lineRule="auto"/>
        <w:jc w:val="both"/>
        <w:rPr>
          <w:rFonts w:ascii="Times New Roman" w:eastAsia="Times New Roman" w:hAnsi="Times New Roman" w:cs="Times New Roman"/>
          <w:sz w:val="28"/>
          <w:szCs w:val="28"/>
          <w:shd w:val="clear" w:color="auto" w:fill="FFFFFF"/>
          <w:lang w:eastAsia="ru-RU"/>
        </w:rPr>
      </w:pPr>
      <w:bookmarkStart w:id="32" w:name="_Hlk67167661"/>
    </w:p>
    <w:bookmarkEnd w:id="32"/>
    <w:p w:rsidR="00747458" w:rsidRPr="0067307E" w:rsidRDefault="00747458" w:rsidP="0067307E">
      <w:pPr>
        <w:spacing w:after="0" w:line="240" w:lineRule="auto"/>
        <w:jc w:val="center"/>
        <w:rPr>
          <w:rFonts w:ascii="Times New Roman" w:eastAsia="Times New Roman" w:hAnsi="Times New Roman" w:cs="Times New Roman"/>
          <w:bCs/>
          <w:i/>
          <w:iCs/>
          <w:sz w:val="28"/>
          <w:szCs w:val="28"/>
          <w:u w:val="single"/>
          <w:lang w:eastAsia="ru-RU"/>
        </w:rPr>
      </w:pPr>
      <w:r w:rsidRPr="0067307E">
        <w:rPr>
          <w:rFonts w:ascii="Times New Roman" w:eastAsia="Times New Roman" w:hAnsi="Times New Roman" w:cs="Times New Roman"/>
          <w:bCs/>
          <w:i/>
          <w:iCs/>
          <w:sz w:val="28"/>
          <w:szCs w:val="28"/>
          <w:u w:val="single"/>
          <w:lang w:eastAsia="ru-RU"/>
        </w:rPr>
        <w:t xml:space="preserve"> ГБУ «Республиканская спортивная школа по футболу «Ангушт»</w:t>
      </w:r>
    </w:p>
    <w:p w:rsidR="00747458" w:rsidRPr="0067307E" w:rsidRDefault="00747458" w:rsidP="00747458">
      <w:pPr>
        <w:spacing w:after="0" w:line="240" w:lineRule="auto"/>
        <w:ind w:firstLine="567"/>
        <w:jc w:val="both"/>
        <w:rPr>
          <w:rFonts w:ascii="Times New Roman" w:eastAsia="Times New Roman" w:hAnsi="Times New Roman" w:cs="Times New Roman"/>
          <w:bCs/>
          <w:sz w:val="28"/>
          <w:szCs w:val="28"/>
          <w:lang w:eastAsia="ru-RU"/>
        </w:rPr>
      </w:pPr>
      <w:r w:rsidRPr="00747458">
        <w:rPr>
          <w:rFonts w:ascii="Times New Roman CYR" w:eastAsia="Times New Roman" w:hAnsi="Times New Roman CYR" w:cs="Times New Roman CYR"/>
          <w:sz w:val="28"/>
          <w:szCs w:val="28"/>
          <w:lang w:eastAsia="ru-RU"/>
        </w:rPr>
        <w:t xml:space="preserve">В нарушение пункта 37 Порядка, утвержденного Постановлением Правительства РИ №156, в 2018 году </w:t>
      </w:r>
      <w:r w:rsidRPr="00747458">
        <w:rPr>
          <w:rFonts w:ascii="Times New Roman" w:eastAsia="Times New Roman" w:hAnsi="Times New Roman" w:cs="Times New Roman"/>
          <w:sz w:val="28"/>
          <w:szCs w:val="28"/>
          <w:lang w:eastAsia="ru-RU"/>
        </w:rPr>
        <w:t xml:space="preserve">ГБУ «Республиканская спортивная школа по футболу «Ангушт» </w:t>
      </w:r>
      <w:r w:rsidRPr="00747458">
        <w:rPr>
          <w:rFonts w:ascii="Times New Roman CYR" w:eastAsia="Times New Roman" w:hAnsi="Times New Roman CYR" w:cs="Times New Roman CYR"/>
          <w:sz w:val="28"/>
          <w:szCs w:val="28"/>
          <w:lang w:eastAsia="ru-RU"/>
        </w:rPr>
        <w:t>предоставлены субсидии на выполнение государственного задания без наличия соглашения с Минспорт</w:t>
      </w:r>
      <w:r w:rsidR="0067307E">
        <w:rPr>
          <w:rFonts w:ascii="Times New Roman CYR" w:eastAsia="Times New Roman" w:hAnsi="Times New Roman CYR" w:cs="Times New Roman CYR"/>
          <w:sz w:val="28"/>
          <w:szCs w:val="28"/>
          <w:lang w:eastAsia="ru-RU"/>
        </w:rPr>
        <w:t>а РИ</w:t>
      </w:r>
      <w:r w:rsidRPr="00747458">
        <w:rPr>
          <w:rFonts w:ascii="Times New Roman CYR" w:eastAsia="Times New Roman" w:hAnsi="Times New Roman CYR" w:cs="Times New Roman CYR"/>
          <w:sz w:val="28"/>
          <w:szCs w:val="28"/>
          <w:lang w:eastAsia="ru-RU"/>
        </w:rPr>
        <w:t xml:space="preserve">, определяющим права, обязанности и ответственность сторон, в том числе объем и периодичность перечисления субсидии в течении финансового года в общей сумме </w:t>
      </w:r>
      <w:r w:rsidRPr="0067307E">
        <w:rPr>
          <w:rFonts w:ascii="Times New Roman CYR" w:eastAsia="Times New Roman" w:hAnsi="Times New Roman CYR" w:cs="Times New Roman CYR"/>
          <w:bCs/>
          <w:sz w:val="28"/>
          <w:szCs w:val="28"/>
          <w:lang w:eastAsia="ru-RU"/>
        </w:rPr>
        <w:t>17</w:t>
      </w:r>
      <w:r w:rsidR="0067307E" w:rsidRPr="0067307E">
        <w:rPr>
          <w:rFonts w:ascii="Times New Roman CYR" w:eastAsia="Times New Roman" w:hAnsi="Times New Roman CYR" w:cs="Times New Roman CYR"/>
          <w:bCs/>
          <w:sz w:val="28"/>
          <w:szCs w:val="28"/>
          <w:lang w:eastAsia="ru-RU"/>
        </w:rPr>
        <w:t> </w:t>
      </w:r>
      <w:r w:rsidRPr="0067307E">
        <w:rPr>
          <w:rFonts w:ascii="Times New Roman CYR" w:eastAsia="Times New Roman" w:hAnsi="Times New Roman CYR" w:cs="Times New Roman CYR"/>
          <w:bCs/>
          <w:sz w:val="28"/>
          <w:szCs w:val="28"/>
          <w:lang w:eastAsia="ru-RU"/>
        </w:rPr>
        <w:t>484,6 тыс. руб</w:t>
      </w:r>
      <w:r w:rsidR="0067307E" w:rsidRPr="0067307E">
        <w:rPr>
          <w:rFonts w:ascii="Times New Roman CYR" w:eastAsia="Times New Roman" w:hAnsi="Times New Roman CYR" w:cs="Times New Roman CYR"/>
          <w:bCs/>
          <w:sz w:val="28"/>
          <w:szCs w:val="28"/>
          <w:lang w:eastAsia="ru-RU"/>
        </w:rPr>
        <w:t>лей</w:t>
      </w:r>
      <w:r w:rsidRPr="0067307E">
        <w:rPr>
          <w:rFonts w:ascii="Times New Roman CYR" w:eastAsia="Times New Roman" w:hAnsi="Times New Roman CYR" w:cs="Times New Roman CYR"/>
          <w:bCs/>
          <w:sz w:val="28"/>
          <w:szCs w:val="28"/>
          <w:lang w:eastAsia="ru-RU"/>
        </w:rPr>
        <w:t>.</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нарушение статьи 78.1 Б</w:t>
      </w:r>
      <w:r w:rsidR="0067307E">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и Приказа Минфина РФ №81н</w:t>
      </w:r>
      <w:r w:rsidR="0067307E">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произведена оплата обязательств предыдущих лет (2017-2018 гг.) за счет субсидий на </w:t>
      </w:r>
      <w:r w:rsidRPr="00747458">
        <w:rPr>
          <w:rFonts w:ascii="Times New Roman" w:eastAsia="Times New Roman" w:hAnsi="Times New Roman" w:cs="Times New Roman"/>
          <w:sz w:val="28"/>
          <w:szCs w:val="28"/>
          <w:lang w:eastAsia="ru-RU"/>
        </w:rPr>
        <w:lastRenderedPageBreak/>
        <w:t xml:space="preserve">финансовое обеспечение выполнения государственного задания текущих 2018 и 2019 гг. в общей сумме </w:t>
      </w:r>
      <w:r w:rsidRPr="0067307E">
        <w:rPr>
          <w:rFonts w:ascii="Times New Roman" w:eastAsia="Times New Roman" w:hAnsi="Times New Roman" w:cs="Times New Roman"/>
          <w:bCs/>
          <w:sz w:val="28"/>
          <w:szCs w:val="28"/>
          <w:lang w:eastAsia="ru-RU"/>
        </w:rPr>
        <w:t>1</w:t>
      </w:r>
      <w:r w:rsidR="0067307E" w:rsidRPr="0067307E">
        <w:rPr>
          <w:rFonts w:ascii="Times New Roman" w:eastAsia="Times New Roman" w:hAnsi="Times New Roman" w:cs="Times New Roman"/>
          <w:bCs/>
          <w:sz w:val="28"/>
          <w:szCs w:val="28"/>
          <w:lang w:eastAsia="ru-RU"/>
        </w:rPr>
        <w:t> </w:t>
      </w:r>
      <w:r w:rsidRPr="0067307E">
        <w:rPr>
          <w:rFonts w:ascii="Times New Roman" w:eastAsia="Times New Roman" w:hAnsi="Times New Roman" w:cs="Times New Roman"/>
          <w:bCs/>
          <w:sz w:val="28"/>
          <w:szCs w:val="28"/>
          <w:lang w:eastAsia="ru-RU"/>
        </w:rPr>
        <w:t>013,3 тыс. руб</w:t>
      </w:r>
      <w:r w:rsidR="0067307E" w:rsidRPr="0067307E">
        <w:rPr>
          <w:rFonts w:ascii="Times New Roman" w:eastAsia="Times New Roman" w:hAnsi="Times New Roman" w:cs="Times New Roman"/>
          <w:bCs/>
          <w:sz w:val="28"/>
          <w:szCs w:val="28"/>
          <w:lang w:eastAsia="ru-RU"/>
        </w:rPr>
        <w:t>лей</w:t>
      </w:r>
      <w:r w:rsidRPr="0067307E">
        <w:rPr>
          <w:rFonts w:ascii="Times New Roman" w:eastAsia="Times New Roman" w:hAnsi="Times New Roman" w:cs="Times New Roman"/>
          <w:bCs/>
          <w:sz w:val="28"/>
          <w:szCs w:val="28"/>
          <w:lang w:eastAsia="ru-RU"/>
        </w:rPr>
        <w:t xml:space="preserve"> (</w:t>
      </w:r>
      <w:r w:rsidRPr="00747458">
        <w:rPr>
          <w:rFonts w:ascii="Times New Roman" w:eastAsia="Times New Roman" w:hAnsi="Times New Roman" w:cs="Times New Roman"/>
          <w:sz w:val="28"/>
          <w:szCs w:val="28"/>
          <w:lang w:eastAsia="ru-RU"/>
        </w:rPr>
        <w:t>в 2018 г</w:t>
      </w:r>
      <w:r w:rsidR="0067307E">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 15,3 тыс. руб., в 2019 г</w:t>
      </w:r>
      <w:r w:rsidR="0067307E">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 998,0 тыс. руб.), что является нецелевым использованием средств субсидий, в том числе:</w:t>
      </w:r>
    </w:p>
    <w:p w:rsidR="00747458" w:rsidRPr="00B74695" w:rsidRDefault="0067307E" w:rsidP="00991A8F">
      <w:pPr>
        <w:pStyle w:val="a7"/>
        <w:numPr>
          <w:ilvl w:val="0"/>
          <w:numId w:val="164"/>
        </w:numPr>
        <w:tabs>
          <w:tab w:val="left" w:pos="1134"/>
        </w:tabs>
        <w:spacing w:after="0" w:line="240" w:lineRule="auto"/>
        <w:ind w:left="14" w:firstLine="714"/>
        <w:jc w:val="both"/>
        <w:rPr>
          <w:rFonts w:ascii="Times New Roman" w:eastAsia="Times New Roman" w:hAnsi="Times New Roman" w:cs="Times New Roman"/>
          <w:sz w:val="28"/>
          <w:szCs w:val="28"/>
          <w:lang w:eastAsia="ru-RU"/>
        </w:rPr>
      </w:pPr>
      <w:bookmarkStart w:id="33" w:name="_Hlk67168596"/>
      <w:r w:rsidRPr="00B74695">
        <w:rPr>
          <w:rFonts w:ascii="Times New Roman" w:eastAsia="Times New Roman" w:hAnsi="Times New Roman" w:cs="Times New Roman"/>
          <w:sz w:val="28"/>
          <w:szCs w:val="28"/>
          <w:lang w:eastAsia="ru-RU"/>
        </w:rPr>
        <w:t>ПАО «МРСК Северного Кавказа» в 2018 году</w:t>
      </w:r>
      <w:r w:rsidR="00747458" w:rsidRPr="00B74695">
        <w:rPr>
          <w:rFonts w:ascii="Times New Roman" w:eastAsia="Times New Roman" w:hAnsi="Times New Roman" w:cs="Times New Roman"/>
          <w:sz w:val="28"/>
          <w:szCs w:val="28"/>
          <w:lang w:eastAsia="ru-RU"/>
        </w:rPr>
        <w:t xml:space="preserve"> </w:t>
      </w:r>
      <w:r w:rsidRPr="00B74695">
        <w:rPr>
          <w:rFonts w:ascii="Times New Roman" w:eastAsia="Times New Roman" w:hAnsi="Times New Roman" w:cs="Times New Roman"/>
          <w:sz w:val="28"/>
          <w:szCs w:val="28"/>
          <w:lang w:eastAsia="ru-RU"/>
        </w:rPr>
        <w:t>о</w:t>
      </w:r>
      <w:r w:rsidR="00747458" w:rsidRPr="00B74695">
        <w:rPr>
          <w:rFonts w:ascii="Times New Roman" w:eastAsia="Times New Roman" w:hAnsi="Times New Roman" w:cs="Times New Roman"/>
          <w:sz w:val="28"/>
          <w:szCs w:val="28"/>
          <w:lang w:eastAsia="ru-RU"/>
        </w:rPr>
        <w:t xml:space="preserve">плачена задолженность </w:t>
      </w:r>
      <w:r w:rsidR="00B74695" w:rsidRPr="00B74695">
        <w:rPr>
          <w:rFonts w:ascii="Times New Roman" w:eastAsia="Times New Roman" w:hAnsi="Times New Roman" w:cs="Times New Roman"/>
          <w:sz w:val="28"/>
          <w:szCs w:val="28"/>
          <w:lang w:eastAsia="ru-RU"/>
        </w:rPr>
        <w:t xml:space="preserve">за потребленную электроэнергию </w:t>
      </w:r>
      <w:r w:rsidR="00747458" w:rsidRPr="00B74695">
        <w:rPr>
          <w:rFonts w:ascii="Times New Roman" w:eastAsia="Times New Roman" w:hAnsi="Times New Roman" w:cs="Times New Roman"/>
          <w:sz w:val="28"/>
          <w:szCs w:val="28"/>
          <w:lang w:eastAsia="ru-RU"/>
        </w:rPr>
        <w:t xml:space="preserve">за 2017 </w:t>
      </w:r>
      <w:r w:rsidR="00B74695" w:rsidRPr="00B74695">
        <w:rPr>
          <w:rFonts w:ascii="Times New Roman" w:eastAsia="Times New Roman" w:hAnsi="Times New Roman" w:cs="Times New Roman"/>
          <w:sz w:val="28"/>
          <w:szCs w:val="28"/>
          <w:lang w:eastAsia="ru-RU"/>
        </w:rPr>
        <w:t xml:space="preserve">год </w:t>
      </w:r>
      <w:bookmarkEnd w:id="33"/>
      <w:r w:rsidR="00B74695" w:rsidRPr="00B74695">
        <w:rPr>
          <w:rFonts w:ascii="Times New Roman" w:eastAsia="Times New Roman" w:hAnsi="Times New Roman" w:cs="Times New Roman"/>
          <w:sz w:val="28"/>
          <w:szCs w:val="28"/>
          <w:lang w:eastAsia="ru-RU"/>
        </w:rPr>
        <w:t>в</w:t>
      </w:r>
      <w:r w:rsidR="00747458" w:rsidRPr="00B74695">
        <w:rPr>
          <w:rFonts w:ascii="Times New Roman" w:eastAsia="Times New Roman" w:hAnsi="Times New Roman" w:cs="Times New Roman"/>
          <w:sz w:val="28"/>
          <w:szCs w:val="28"/>
          <w:lang w:eastAsia="ru-RU"/>
        </w:rPr>
        <w:t xml:space="preserve"> </w:t>
      </w:r>
      <w:r w:rsidR="00B74695" w:rsidRPr="00B74695">
        <w:rPr>
          <w:rFonts w:ascii="Times New Roman" w:eastAsia="Times New Roman" w:hAnsi="Times New Roman" w:cs="Times New Roman"/>
          <w:sz w:val="28"/>
          <w:szCs w:val="28"/>
          <w:lang w:eastAsia="ru-RU"/>
        </w:rPr>
        <w:t xml:space="preserve">общей </w:t>
      </w:r>
      <w:r w:rsidR="00747458" w:rsidRPr="00B74695">
        <w:rPr>
          <w:rFonts w:ascii="Times New Roman" w:eastAsia="Times New Roman" w:hAnsi="Times New Roman" w:cs="Times New Roman"/>
          <w:sz w:val="28"/>
          <w:szCs w:val="28"/>
          <w:lang w:eastAsia="ru-RU"/>
        </w:rPr>
        <w:t xml:space="preserve">сумме </w:t>
      </w:r>
      <w:r w:rsidR="00B74695" w:rsidRPr="00B74695">
        <w:rPr>
          <w:rFonts w:ascii="Times New Roman" w:eastAsia="Times New Roman" w:hAnsi="Times New Roman" w:cs="Times New Roman"/>
          <w:sz w:val="28"/>
          <w:szCs w:val="28"/>
          <w:lang w:eastAsia="ru-RU"/>
        </w:rPr>
        <w:t>1</w:t>
      </w:r>
      <w:r w:rsidR="00747458" w:rsidRPr="00B74695">
        <w:rPr>
          <w:rFonts w:ascii="Times New Roman" w:eastAsia="Times New Roman" w:hAnsi="Times New Roman" w:cs="Times New Roman"/>
          <w:sz w:val="28"/>
          <w:szCs w:val="28"/>
          <w:lang w:eastAsia="ru-RU"/>
        </w:rPr>
        <w:t xml:space="preserve">5,3 тыс. руб.; </w:t>
      </w:r>
    </w:p>
    <w:p w:rsidR="00B74695" w:rsidRPr="00B74695" w:rsidRDefault="00B74695" w:rsidP="00991A8F">
      <w:pPr>
        <w:pStyle w:val="a7"/>
        <w:numPr>
          <w:ilvl w:val="0"/>
          <w:numId w:val="164"/>
        </w:numPr>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B74695">
        <w:rPr>
          <w:rFonts w:ascii="Times New Roman" w:eastAsia="Times New Roman" w:hAnsi="Times New Roman" w:cs="Times New Roman"/>
          <w:sz w:val="28"/>
          <w:szCs w:val="28"/>
          <w:lang w:eastAsia="ru-RU"/>
        </w:rPr>
        <w:t>ПАО «МРСК Северного Кавказа» в 2019 году оплачена задолженность за потребленную электроэнергию за 2018 год в сумме 5,9 тыс. руб.;</w:t>
      </w:r>
    </w:p>
    <w:p w:rsidR="00B74695" w:rsidRPr="00B74695" w:rsidRDefault="00B74695" w:rsidP="00991A8F">
      <w:pPr>
        <w:pStyle w:val="a7"/>
        <w:numPr>
          <w:ilvl w:val="0"/>
          <w:numId w:val="164"/>
        </w:numPr>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B74695">
        <w:rPr>
          <w:rFonts w:ascii="Times New Roman" w:eastAsia="Times New Roman" w:hAnsi="Times New Roman" w:cs="Times New Roman"/>
          <w:sz w:val="28"/>
          <w:szCs w:val="28"/>
          <w:lang w:eastAsia="ru-RU"/>
        </w:rPr>
        <w:t>ООО «Газпром межрегионгаз Назрань» в 2019 году оплачена задолженность за услуги по газоснабжению за 2018 год в общей сумме 63,3 тыс. руб.;</w:t>
      </w:r>
    </w:p>
    <w:p w:rsidR="00B74695" w:rsidRPr="00B74695" w:rsidRDefault="00B74695" w:rsidP="00991A8F">
      <w:pPr>
        <w:pStyle w:val="a7"/>
        <w:numPr>
          <w:ilvl w:val="0"/>
          <w:numId w:val="164"/>
        </w:numPr>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B74695">
        <w:rPr>
          <w:rFonts w:ascii="Times New Roman" w:eastAsia="Times New Roman" w:hAnsi="Times New Roman" w:cs="Times New Roman"/>
          <w:sz w:val="28"/>
          <w:szCs w:val="28"/>
          <w:lang w:eastAsia="ru-RU"/>
        </w:rPr>
        <w:t xml:space="preserve">ООО «Пейд» в 2019 году оплачена задолженность за продукты питания за 2018 год в общей сумме 917,3 тыс. руб.; </w:t>
      </w:r>
    </w:p>
    <w:p w:rsidR="0067307E" w:rsidRPr="00B74695" w:rsidRDefault="00B74695" w:rsidP="00991A8F">
      <w:pPr>
        <w:pStyle w:val="a7"/>
        <w:numPr>
          <w:ilvl w:val="0"/>
          <w:numId w:val="164"/>
        </w:numPr>
        <w:tabs>
          <w:tab w:val="left" w:pos="1134"/>
        </w:tabs>
        <w:spacing w:after="0" w:line="240" w:lineRule="auto"/>
        <w:ind w:left="14" w:firstLine="714"/>
        <w:jc w:val="both"/>
        <w:rPr>
          <w:rFonts w:ascii="Times New Roman" w:eastAsia="Times New Roman" w:hAnsi="Times New Roman" w:cs="Times New Roman"/>
          <w:sz w:val="28"/>
          <w:szCs w:val="28"/>
          <w:lang w:eastAsia="ru-RU"/>
        </w:rPr>
      </w:pPr>
      <w:r w:rsidRPr="00B74695">
        <w:rPr>
          <w:rFonts w:ascii="Times New Roman" w:eastAsia="Times New Roman" w:hAnsi="Times New Roman" w:cs="Times New Roman"/>
          <w:sz w:val="28"/>
          <w:szCs w:val="28"/>
          <w:lang w:eastAsia="ru-RU"/>
        </w:rPr>
        <w:t>рабочим котельной в январе 2019 года оплачена на задолженность по оплате труда за декабрь 20189 году в общей сумме 11,5 тыс. рублей.</w:t>
      </w:r>
    </w:p>
    <w:p w:rsidR="0067307E" w:rsidRPr="00747458" w:rsidRDefault="0067307E" w:rsidP="00747458">
      <w:pPr>
        <w:spacing w:after="0" w:line="240" w:lineRule="auto"/>
        <w:ind w:firstLine="567"/>
        <w:jc w:val="both"/>
        <w:rPr>
          <w:rFonts w:ascii="Times New Roman" w:eastAsia="Times New Roman" w:hAnsi="Times New Roman" w:cs="Times New Roman"/>
          <w:b/>
          <w:sz w:val="28"/>
          <w:szCs w:val="28"/>
          <w:u w:val="single"/>
          <w:lang w:eastAsia="ru-RU"/>
        </w:rPr>
      </w:pPr>
    </w:p>
    <w:p w:rsidR="00747458" w:rsidRPr="00B74695" w:rsidRDefault="00747458" w:rsidP="00C776BF">
      <w:pPr>
        <w:spacing w:after="0" w:line="240" w:lineRule="auto"/>
        <w:jc w:val="center"/>
        <w:rPr>
          <w:rFonts w:ascii="Times New Roman" w:eastAsia="Times New Roman" w:hAnsi="Times New Roman" w:cs="Times New Roman"/>
          <w:bCs/>
          <w:i/>
          <w:iCs/>
          <w:sz w:val="28"/>
          <w:szCs w:val="28"/>
          <w:u w:val="single"/>
          <w:lang w:eastAsia="ru-RU"/>
        </w:rPr>
      </w:pPr>
      <w:r w:rsidRPr="00B74695">
        <w:rPr>
          <w:rFonts w:ascii="Times New Roman" w:eastAsia="Times New Roman" w:hAnsi="Times New Roman" w:cs="Times New Roman"/>
          <w:bCs/>
          <w:i/>
          <w:iCs/>
          <w:sz w:val="28"/>
          <w:szCs w:val="28"/>
          <w:u w:val="single"/>
          <w:lang w:eastAsia="ru-RU"/>
        </w:rPr>
        <w:t>ГБУ «Республиканская спортивная школа олимпийского резерва по боксу»</w:t>
      </w:r>
    </w:p>
    <w:p w:rsidR="00747458" w:rsidRPr="00C27E9F" w:rsidRDefault="00747458" w:rsidP="00B74695">
      <w:pPr>
        <w:spacing w:after="0" w:line="240" w:lineRule="auto"/>
        <w:ind w:firstLine="709"/>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sz w:val="28"/>
          <w:szCs w:val="28"/>
          <w:lang w:eastAsia="ru-RU"/>
        </w:rPr>
        <w:t>В нарушение пункта 37 Порядка, утвержденного Постановлением Правительства РИ №156, в 2018 году ГБУ «Республиканская спортивная школа олимпийского резерва по боксу» предоставлены субсидии на выполнение государственного задания без</w:t>
      </w:r>
      <w:r w:rsidR="00B74695">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наличия заключенного соглашения с Минспорт</w:t>
      </w:r>
      <w:r w:rsidR="00B74695">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определяющим права, обязанности и ответственность сторон, в том числе объем и периодичность перечисления субсидии в течение финансового года, в общей сумме </w:t>
      </w:r>
      <w:r w:rsidRPr="00C27E9F">
        <w:rPr>
          <w:rFonts w:ascii="Times New Roman CYR" w:eastAsia="Times New Roman" w:hAnsi="Times New Roman CYR" w:cs="Times New Roman CYR"/>
          <w:bCs/>
          <w:sz w:val="28"/>
          <w:szCs w:val="28"/>
          <w:lang w:eastAsia="ru-RU"/>
        </w:rPr>
        <w:t>18</w:t>
      </w:r>
      <w:r w:rsidR="00B74695" w:rsidRPr="00C27E9F">
        <w:rPr>
          <w:rFonts w:ascii="Times New Roman CYR" w:eastAsia="Times New Roman" w:hAnsi="Times New Roman CYR" w:cs="Times New Roman CYR"/>
          <w:bCs/>
          <w:sz w:val="28"/>
          <w:szCs w:val="28"/>
          <w:lang w:eastAsia="ru-RU"/>
        </w:rPr>
        <w:t> </w:t>
      </w:r>
      <w:r w:rsidRPr="00C27E9F">
        <w:rPr>
          <w:rFonts w:ascii="Times New Roman CYR" w:eastAsia="Times New Roman" w:hAnsi="Times New Roman CYR" w:cs="Times New Roman CYR"/>
          <w:bCs/>
          <w:sz w:val="28"/>
          <w:szCs w:val="28"/>
          <w:lang w:eastAsia="ru-RU"/>
        </w:rPr>
        <w:t>588,1 тыс. руб</w:t>
      </w:r>
      <w:r w:rsidR="00C27E9F" w:rsidRPr="00C27E9F">
        <w:rPr>
          <w:rFonts w:ascii="Times New Roman CYR" w:eastAsia="Times New Roman" w:hAnsi="Times New Roman CYR" w:cs="Times New Roman CYR"/>
          <w:bCs/>
          <w:sz w:val="28"/>
          <w:szCs w:val="28"/>
          <w:lang w:eastAsia="ru-RU"/>
        </w:rPr>
        <w:t>лей</w:t>
      </w:r>
      <w:r w:rsidRPr="00C27E9F">
        <w:rPr>
          <w:rFonts w:ascii="Times New Roman CYR" w:eastAsia="Times New Roman" w:hAnsi="Times New Roman CYR" w:cs="Times New Roman CYR"/>
          <w:bCs/>
          <w:sz w:val="28"/>
          <w:szCs w:val="28"/>
          <w:lang w:eastAsia="ru-RU"/>
        </w:rPr>
        <w:t>.</w:t>
      </w:r>
      <w:r w:rsidRPr="00C27E9F">
        <w:rPr>
          <w:rFonts w:ascii="Times New Roman" w:eastAsia="Times New Roman" w:hAnsi="Times New Roman" w:cs="Times New Roman"/>
          <w:bCs/>
          <w:sz w:val="28"/>
          <w:szCs w:val="28"/>
          <w:lang w:eastAsia="ru-RU"/>
        </w:rPr>
        <w:t xml:space="preserve">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нарушение статьи 78.1 Б</w:t>
      </w:r>
      <w:r w:rsidR="00C27E9F">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и Приказа Минфина РФ №81н, произведена оплата обязательств предыдущих лет (2017 и 2018 годы) за счет субсидий на финансовое обеспечение выполнения государственного задания текущих лет (2018 и 2019 годы) в общей сумме </w:t>
      </w:r>
      <w:r w:rsidRPr="00C27E9F">
        <w:rPr>
          <w:rFonts w:ascii="Times New Roman" w:eastAsia="Times New Roman" w:hAnsi="Times New Roman" w:cs="Times New Roman"/>
          <w:bCs/>
          <w:sz w:val="28"/>
          <w:szCs w:val="28"/>
          <w:lang w:eastAsia="ru-RU"/>
        </w:rPr>
        <w:t>261,3 тыс. руб.,</w:t>
      </w:r>
      <w:r w:rsidRPr="00747458">
        <w:rPr>
          <w:rFonts w:ascii="Times New Roman" w:eastAsia="Times New Roman" w:hAnsi="Times New Roman" w:cs="Times New Roman"/>
          <w:sz w:val="28"/>
          <w:szCs w:val="28"/>
          <w:lang w:eastAsia="ru-RU"/>
        </w:rPr>
        <w:t xml:space="preserve"> что является нецелевым использованием средств субсидий, в том числе:</w:t>
      </w:r>
    </w:p>
    <w:p w:rsidR="00747458" w:rsidRPr="00DF2116" w:rsidRDefault="00C27E9F" w:rsidP="00991A8F">
      <w:pPr>
        <w:pStyle w:val="a7"/>
        <w:numPr>
          <w:ilvl w:val="0"/>
          <w:numId w:val="165"/>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F2116">
        <w:rPr>
          <w:rFonts w:ascii="Times New Roman" w:eastAsia="Times New Roman" w:hAnsi="Times New Roman" w:cs="Times New Roman"/>
          <w:sz w:val="28"/>
          <w:szCs w:val="28"/>
          <w:lang w:eastAsia="ru-RU"/>
        </w:rPr>
        <w:t>ПАО «МРСК Северного Кавказа» в 2018 году</w:t>
      </w:r>
      <w:r w:rsidR="00747458" w:rsidRPr="00DF2116">
        <w:rPr>
          <w:rFonts w:ascii="Times New Roman" w:eastAsia="Times New Roman" w:hAnsi="Times New Roman" w:cs="Times New Roman"/>
          <w:sz w:val="28"/>
          <w:szCs w:val="28"/>
          <w:lang w:eastAsia="ru-RU"/>
        </w:rPr>
        <w:t xml:space="preserve"> произведена оплата </w:t>
      </w:r>
      <w:r w:rsidRPr="00DF2116">
        <w:rPr>
          <w:rFonts w:ascii="Times New Roman" w:eastAsia="Times New Roman" w:hAnsi="Times New Roman" w:cs="Times New Roman"/>
          <w:sz w:val="28"/>
          <w:szCs w:val="28"/>
          <w:lang w:eastAsia="ru-RU"/>
        </w:rPr>
        <w:t xml:space="preserve">за потребленную электроэнергию за 2017 год </w:t>
      </w:r>
      <w:r w:rsidR="00747458" w:rsidRPr="00DF2116">
        <w:rPr>
          <w:rFonts w:ascii="Times New Roman" w:eastAsia="Times New Roman" w:hAnsi="Times New Roman" w:cs="Times New Roman"/>
          <w:sz w:val="28"/>
          <w:szCs w:val="28"/>
          <w:lang w:eastAsia="ru-RU"/>
        </w:rPr>
        <w:t xml:space="preserve">в сумме </w:t>
      </w:r>
      <w:r w:rsidR="00DF2116" w:rsidRPr="00DF2116">
        <w:rPr>
          <w:rFonts w:ascii="Times New Roman" w:eastAsia="Times New Roman" w:hAnsi="Times New Roman" w:cs="Times New Roman"/>
          <w:sz w:val="28"/>
          <w:szCs w:val="28"/>
          <w:lang w:eastAsia="ru-RU"/>
        </w:rPr>
        <w:t>109,3</w:t>
      </w:r>
      <w:r w:rsidR="00747458" w:rsidRPr="00DF2116">
        <w:rPr>
          <w:rFonts w:ascii="Times New Roman" w:eastAsia="Times New Roman" w:hAnsi="Times New Roman" w:cs="Times New Roman"/>
          <w:sz w:val="28"/>
          <w:szCs w:val="28"/>
          <w:lang w:eastAsia="ru-RU"/>
        </w:rPr>
        <w:t xml:space="preserve"> тыс. руб.</w:t>
      </w:r>
      <w:r w:rsidRPr="00DF2116">
        <w:rPr>
          <w:rFonts w:ascii="Times New Roman" w:eastAsia="Times New Roman" w:hAnsi="Times New Roman" w:cs="Times New Roman"/>
          <w:sz w:val="28"/>
          <w:szCs w:val="28"/>
          <w:lang w:eastAsia="ru-RU"/>
        </w:rPr>
        <w:t>;</w:t>
      </w:r>
    </w:p>
    <w:p w:rsidR="00C27E9F" w:rsidRPr="00DF2116" w:rsidRDefault="00C27E9F" w:rsidP="00991A8F">
      <w:pPr>
        <w:pStyle w:val="a7"/>
        <w:numPr>
          <w:ilvl w:val="0"/>
          <w:numId w:val="165"/>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F2116">
        <w:rPr>
          <w:rFonts w:ascii="Times New Roman" w:eastAsia="Times New Roman" w:hAnsi="Times New Roman" w:cs="Times New Roman"/>
          <w:sz w:val="28"/>
          <w:szCs w:val="28"/>
          <w:lang w:eastAsia="ru-RU"/>
        </w:rPr>
        <w:t>ГУП «ИнгушрегионВодоканал» в 2018 году произведена оплата задолженности по водоснабжению за 2017 год в общей сумме 42,1 тыс. руб.;</w:t>
      </w:r>
    </w:p>
    <w:p w:rsidR="00C27E9F" w:rsidRPr="00DF2116" w:rsidRDefault="00C27E9F" w:rsidP="00991A8F">
      <w:pPr>
        <w:pStyle w:val="a7"/>
        <w:numPr>
          <w:ilvl w:val="0"/>
          <w:numId w:val="165"/>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F2116">
        <w:rPr>
          <w:rFonts w:ascii="Times New Roman" w:eastAsia="Times New Roman" w:hAnsi="Times New Roman" w:cs="Times New Roman"/>
          <w:sz w:val="28"/>
          <w:szCs w:val="28"/>
          <w:lang w:eastAsia="ru-RU"/>
        </w:rPr>
        <w:t>ПАО «МРСК Северного Кавказа» в 2019 году произведена оплата за энергоснабжение за 2018 год в сумме 32,7 тыс. руб.;</w:t>
      </w:r>
    </w:p>
    <w:p w:rsidR="00C27E9F" w:rsidRPr="00DF2116" w:rsidRDefault="00C27E9F" w:rsidP="00991A8F">
      <w:pPr>
        <w:pStyle w:val="a7"/>
        <w:numPr>
          <w:ilvl w:val="0"/>
          <w:numId w:val="165"/>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F2116">
        <w:rPr>
          <w:rFonts w:ascii="Times New Roman" w:eastAsia="Times New Roman" w:hAnsi="Times New Roman" w:cs="Times New Roman"/>
          <w:sz w:val="28"/>
          <w:szCs w:val="28"/>
          <w:lang w:eastAsia="ru-RU"/>
        </w:rPr>
        <w:t>ГУП «ИнгушрегионВодоканал» в 2019 году произведена оплата задолженности по водоснабжению за 2018 год в общей сумме 31,8 тыс. руб.;</w:t>
      </w:r>
    </w:p>
    <w:p w:rsidR="00C27E9F" w:rsidRPr="00DF2116" w:rsidRDefault="00C27E9F" w:rsidP="00991A8F">
      <w:pPr>
        <w:pStyle w:val="a7"/>
        <w:numPr>
          <w:ilvl w:val="0"/>
          <w:numId w:val="165"/>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F2116">
        <w:rPr>
          <w:rFonts w:ascii="Times New Roman" w:eastAsia="Times New Roman" w:hAnsi="Times New Roman" w:cs="Times New Roman"/>
          <w:sz w:val="28"/>
          <w:szCs w:val="28"/>
          <w:lang w:eastAsia="ru-RU"/>
        </w:rPr>
        <w:t xml:space="preserve">ООО «Газпром межрегионгаз Назрань» в 2019 году перечислена задолженность за потребленный газ за 2018 год в общей сумме </w:t>
      </w:r>
      <w:r w:rsidR="00DF2116" w:rsidRPr="00DF2116">
        <w:rPr>
          <w:rFonts w:ascii="Times New Roman" w:eastAsia="Times New Roman" w:hAnsi="Times New Roman" w:cs="Times New Roman"/>
          <w:sz w:val="28"/>
          <w:szCs w:val="28"/>
          <w:lang w:eastAsia="ru-RU"/>
        </w:rPr>
        <w:t>45,4 тыс.</w:t>
      </w:r>
      <w:r w:rsidR="00DF2116">
        <w:rPr>
          <w:rFonts w:ascii="Times New Roman" w:eastAsia="Times New Roman" w:hAnsi="Times New Roman" w:cs="Times New Roman"/>
          <w:sz w:val="28"/>
          <w:szCs w:val="28"/>
          <w:lang w:eastAsia="ru-RU"/>
        </w:rPr>
        <w:t xml:space="preserve"> </w:t>
      </w:r>
      <w:r w:rsidR="00DF2116" w:rsidRPr="00DF2116">
        <w:rPr>
          <w:rFonts w:ascii="Times New Roman" w:eastAsia="Times New Roman" w:hAnsi="Times New Roman" w:cs="Times New Roman"/>
          <w:sz w:val="28"/>
          <w:szCs w:val="28"/>
          <w:lang w:eastAsia="ru-RU"/>
        </w:rPr>
        <w:t>рублей.</w:t>
      </w:r>
    </w:p>
    <w:p w:rsidR="00747458" w:rsidRPr="00747458" w:rsidRDefault="00747458" w:rsidP="00DF2116">
      <w:pPr>
        <w:spacing w:after="0" w:line="240" w:lineRule="auto"/>
        <w:jc w:val="both"/>
        <w:rPr>
          <w:rFonts w:ascii="Times New Roman" w:eastAsia="Times New Roman" w:hAnsi="Times New Roman" w:cs="Times New Roman"/>
          <w:sz w:val="28"/>
          <w:szCs w:val="28"/>
          <w:lang w:eastAsia="ru-RU"/>
        </w:rPr>
      </w:pPr>
    </w:p>
    <w:p w:rsidR="00747458" w:rsidRPr="00DF2116" w:rsidRDefault="00747458" w:rsidP="00C776BF">
      <w:pPr>
        <w:spacing w:after="0" w:line="240" w:lineRule="auto"/>
        <w:jc w:val="center"/>
        <w:rPr>
          <w:rFonts w:ascii="Times New Roman" w:eastAsia="Times New Roman" w:hAnsi="Times New Roman" w:cs="Times New Roman"/>
          <w:bCs/>
          <w:i/>
          <w:iCs/>
          <w:sz w:val="28"/>
          <w:szCs w:val="28"/>
          <w:u w:val="single"/>
          <w:lang w:eastAsia="ru-RU"/>
        </w:rPr>
      </w:pPr>
      <w:r w:rsidRPr="00DF2116">
        <w:rPr>
          <w:rFonts w:ascii="Times New Roman" w:eastAsia="Times New Roman" w:hAnsi="Times New Roman" w:cs="Times New Roman"/>
          <w:bCs/>
          <w:i/>
          <w:iCs/>
          <w:sz w:val="28"/>
          <w:szCs w:val="28"/>
          <w:u w:val="single"/>
          <w:lang w:eastAsia="ru-RU"/>
        </w:rPr>
        <w:t>ГБУ «Республиканская спортивная школа «Назрань»</w:t>
      </w:r>
    </w:p>
    <w:p w:rsidR="00747458" w:rsidRPr="00DF2116" w:rsidRDefault="00747458" w:rsidP="00747458">
      <w:pPr>
        <w:spacing w:after="0" w:line="240" w:lineRule="auto"/>
        <w:ind w:firstLine="709"/>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sz w:val="28"/>
          <w:szCs w:val="28"/>
          <w:lang w:eastAsia="ru-RU"/>
        </w:rPr>
        <w:t xml:space="preserve">В нарушение пункта 37 Порядка, утвержденного Постановлением Правительства РИ № 156, в 2018 году ГБУ «Республиканская спортивная школа «Назрань» </w:t>
      </w:r>
      <w:r w:rsidRPr="00747458">
        <w:rPr>
          <w:rFonts w:ascii="Times New Roman" w:eastAsia="Times New Roman" w:hAnsi="Times New Roman" w:cs="Times New Roman"/>
          <w:sz w:val="28"/>
          <w:szCs w:val="28"/>
          <w:lang w:eastAsia="ru-RU"/>
        </w:rPr>
        <w:lastRenderedPageBreak/>
        <w:t>предоставлены субсидии на выполнение государственного задания без наличия заключенного соглашения с Минспорт</w:t>
      </w:r>
      <w:r w:rsidR="00DF2116">
        <w:rPr>
          <w:rFonts w:ascii="Times New Roman" w:eastAsia="Times New Roman" w:hAnsi="Times New Roman" w:cs="Times New Roman"/>
          <w:sz w:val="28"/>
          <w:szCs w:val="28"/>
          <w:lang w:eastAsia="ru-RU"/>
        </w:rPr>
        <w:t>а</w:t>
      </w:r>
      <w:r w:rsidRPr="00747458">
        <w:rPr>
          <w:rFonts w:ascii="Times New Roman" w:eastAsia="Times New Roman" w:hAnsi="Times New Roman" w:cs="Times New Roman"/>
          <w:sz w:val="28"/>
          <w:szCs w:val="28"/>
          <w:lang w:eastAsia="ru-RU"/>
        </w:rPr>
        <w:t xml:space="preserve"> РИ, определяющим права, обязанности и ответственность сторон, в том числе объем и периодичность перечисления субсидии в течение финансового года, в общей сумме </w:t>
      </w:r>
      <w:r w:rsidRPr="00DF2116">
        <w:rPr>
          <w:rFonts w:ascii="Times New Roman" w:eastAsia="Times New Roman" w:hAnsi="Times New Roman" w:cs="Times New Roman"/>
          <w:bCs/>
          <w:sz w:val="28"/>
          <w:szCs w:val="28"/>
          <w:lang w:eastAsia="ru-RU"/>
        </w:rPr>
        <w:t>24</w:t>
      </w:r>
      <w:r w:rsidR="00DF2116" w:rsidRPr="00DF2116">
        <w:rPr>
          <w:rFonts w:ascii="Times New Roman" w:eastAsia="Times New Roman" w:hAnsi="Times New Roman" w:cs="Times New Roman"/>
          <w:bCs/>
          <w:sz w:val="28"/>
          <w:szCs w:val="28"/>
          <w:lang w:eastAsia="ru-RU"/>
        </w:rPr>
        <w:t> </w:t>
      </w:r>
      <w:r w:rsidRPr="00DF2116">
        <w:rPr>
          <w:rFonts w:ascii="Times New Roman" w:eastAsia="Times New Roman" w:hAnsi="Times New Roman" w:cs="Times New Roman"/>
          <w:bCs/>
          <w:sz w:val="28"/>
          <w:szCs w:val="28"/>
          <w:lang w:eastAsia="ru-RU"/>
        </w:rPr>
        <w:t>210,3 тыс. руб</w:t>
      </w:r>
      <w:r w:rsidR="00DF2116" w:rsidRPr="00DF2116">
        <w:rPr>
          <w:rFonts w:ascii="Times New Roman" w:eastAsia="Times New Roman" w:hAnsi="Times New Roman" w:cs="Times New Roman"/>
          <w:bCs/>
          <w:sz w:val="28"/>
          <w:szCs w:val="28"/>
          <w:lang w:eastAsia="ru-RU"/>
        </w:rPr>
        <w:t>лей</w:t>
      </w:r>
      <w:r w:rsidRPr="00DF2116">
        <w:rPr>
          <w:rFonts w:ascii="Times New Roman" w:eastAsia="Times New Roman" w:hAnsi="Times New Roman" w:cs="Times New Roman"/>
          <w:bCs/>
          <w:sz w:val="28"/>
          <w:szCs w:val="28"/>
          <w:lang w:eastAsia="ru-RU"/>
        </w:rPr>
        <w:t xml:space="preserve">.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нарушение статьи 78.1 Б</w:t>
      </w:r>
      <w:r w:rsidR="00DF2116">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и Приказа Минфина РФ №81н, произведена оплата обязательств предыдущих лет (2017 и 2018 годы) за счет субсидий на финансовое обеспечение выполнения государственного задания текущих лет (2018 и 2019 годы) в общей сумме </w:t>
      </w:r>
      <w:r w:rsidRPr="00DF2116">
        <w:rPr>
          <w:rFonts w:ascii="Times New Roman" w:eastAsia="Times New Roman" w:hAnsi="Times New Roman" w:cs="Times New Roman"/>
          <w:bCs/>
          <w:sz w:val="28"/>
          <w:szCs w:val="28"/>
          <w:lang w:eastAsia="ru-RU"/>
        </w:rPr>
        <w:t>220,3 тыс. руб., чт</w:t>
      </w:r>
      <w:r w:rsidRPr="00747458">
        <w:rPr>
          <w:rFonts w:ascii="Times New Roman" w:eastAsia="Times New Roman" w:hAnsi="Times New Roman" w:cs="Times New Roman"/>
          <w:sz w:val="28"/>
          <w:szCs w:val="28"/>
          <w:lang w:eastAsia="ru-RU"/>
        </w:rPr>
        <w:t>о является нецелевым использованием средств субсидий, в том числе:</w:t>
      </w:r>
    </w:p>
    <w:p w:rsidR="00DF2116" w:rsidRDefault="00DF2116" w:rsidP="00991A8F">
      <w:pPr>
        <w:pStyle w:val="a7"/>
        <w:numPr>
          <w:ilvl w:val="0"/>
          <w:numId w:val="166"/>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F2116">
        <w:rPr>
          <w:rFonts w:ascii="Times New Roman" w:eastAsia="Times New Roman" w:hAnsi="Times New Roman" w:cs="Times New Roman"/>
          <w:sz w:val="28"/>
          <w:szCs w:val="28"/>
          <w:lang w:eastAsia="ru-RU"/>
        </w:rPr>
        <w:t>ГУП «ИнгушрегионВодоканал»</w:t>
      </w:r>
      <w:r>
        <w:rPr>
          <w:rFonts w:ascii="Times New Roman" w:eastAsia="Times New Roman" w:hAnsi="Times New Roman" w:cs="Times New Roman"/>
          <w:sz w:val="28"/>
          <w:szCs w:val="28"/>
          <w:lang w:eastAsia="ru-RU"/>
        </w:rPr>
        <w:t xml:space="preserve"> в 2018 году произведена оплата за потребленную воду за 2017 год в общей сумме 83,6 тыс.</w:t>
      </w:r>
      <w:r w:rsidR="00A740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руб.;</w:t>
      </w:r>
    </w:p>
    <w:p w:rsidR="00DF2116" w:rsidRDefault="00DF2116" w:rsidP="00991A8F">
      <w:pPr>
        <w:pStyle w:val="a7"/>
        <w:numPr>
          <w:ilvl w:val="0"/>
          <w:numId w:val="166"/>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F2116">
        <w:rPr>
          <w:rFonts w:ascii="Times New Roman" w:eastAsia="Times New Roman" w:hAnsi="Times New Roman" w:cs="Times New Roman"/>
          <w:sz w:val="28"/>
          <w:szCs w:val="28"/>
          <w:lang w:eastAsia="ru-RU"/>
        </w:rPr>
        <w:t>ПАО «МРСК Северного Кавказа»</w:t>
      </w:r>
      <w:r>
        <w:rPr>
          <w:rFonts w:ascii="Times New Roman" w:eastAsia="Times New Roman" w:hAnsi="Times New Roman" w:cs="Times New Roman"/>
          <w:sz w:val="28"/>
          <w:szCs w:val="28"/>
          <w:lang w:eastAsia="ru-RU"/>
        </w:rPr>
        <w:t xml:space="preserve"> в 2018 году перечислена задолженность </w:t>
      </w:r>
      <w:r w:rsidR="00A740CF">
        <w:rPr>
          <w:rFonts w:ascii="Times New Roman" w:eastAsia="Times New Roman" w:hAnsi="Times New Roman" w:cs="Times New Roman"/>
          <w:sz w:val="28"/>
          <w:szCs w:val="28"/>
          <w:lang w:eastAsia="ru-RU"/>
        </w:rPr>
        <w:t xml:space="preserve">за электроэнергию за 2017 год в сумме </w:t>
      </w:r>
      <w:r w:rsidR="00A740CF" w:rsidRPr="00A740CF">
        <w:rPr>
          <w:rFonts w:ascii="Times New Roman" w:eastAsia="Times New Roman" w:hAnsi="Times New Roman" w:cs="Times New Roman"/>
          <w:sz w:val="28"/>
          <w:szCs w:val="28"/>
          <w:lang w:eastAsia="ru-RU"/>
        </w:rPr>
        <w:t>32,7 тыс. руб.</w:t>
      </w:r>
      <w:r w:rsidR="00A740CF">
        <w:rPr>
          <w:rFonts w:ascii="Times New Roman" w:eastAsia="Times New Roman" w:hAnsi="Times New Roman" w:cs="Times New Roman"/>
          <w:sz w:val="28"/>
          <w:szCs w:val="28"/>
          <w:lang w:eastAsia="ru-RU"/>
        </w:rPr>
        <w:t>;</w:t>
      </w:r>
    </w:p>
    <w:p w:rsidR="00A740CF" w:rsidRDefault="00A740CF" w:rsidP="00991A8F">
      <w:pPr>
        <w:pStyle w:val="a7"/>
        <w:numPr>
          <w:ilvl w:val="0"/>
          <w:numId w:val="166"/>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A740CF">
        <w:rPr>
          <w:rFonts w:ascii="Times New Roman" w:eastAsia="Times New Roman" w:hAnsi="Times New Roman" w:cs="Times New Roman"/>
          <w:sz w:val="28"/>
          <w:szCs w:val="28"/>
          <w:lang w:eastAsia="ru-RU"/>
        </w:rPr>
        <w:t>ПАО «МРСК Северного Кавказа» в 201</w:t>
      </w:r>
      <w:r>
        <w:rPr>
          <w:rFonts w:ascii="Times New Roman" w:eastAsia="Times New Roman" w:hAnsi="Times New Roman" w:cs="Times New Roman"/>
          <w:sz w:val="28"/>
          <w:szCs w:val="28"/>
          <w:lang w:eastAsia="ru-RU"/>
        </w:rPr>
        <w:t>9</w:t>
      </w:r>
      <w:r w:rsidRPr="00A740CF">
        <w:rPr>
          <w:rFonts w:ascii="Times New Roman" w:eastAsia="Times New Roman" w:hAnsi="Times New Roman" w:cs="Times New Roman"/>
          <w:sz w:val="28"/>
          <w:szCs w:val="28"/>
          <w:lang w:eastAsia="ru-RU"/>
        </w:rPr>
        <w:t>году перечислена задолженность за электроэнергию за 201</w:t>
      </w:r>
      <w:r>
        <w:rPr>
          <w:rFonts w:ascii="Times New Roman" w:eastAsia="Times New Roman" w:hAnsi="Times New Roman" w:cs="Times New Roman"/>
          <w:sz w:val="28"/>
          <w:szCs w:val="28"/>
          <w:lang w:eastAsia="ru-RU"/>
        </w:rPr>
        <w:t>8</w:t>
      </w:r>
      <w:r w:rsidRPr="00A740CF">
        <w:rPr>
          <w:rFonts w:ascii="Times New Roman" w:eastAsia="Times New Roman" w:hAnsi="Times New Roman" w:cs="Times New Roman"/>
          <w:sz w:val="28"/>
          <w:szCs w:val="28"/>
          <w:lang w:eastAsia="ru-RU"/>
        </w:rPr>
        <w:t xml:space="preserve"> год в </w:t>
      </w:r>
      <w:r>
        <w:rPr>
          <w:rFonts w:ascii="Times New Roman" w:eastAsia="Times New Roman" w:hAnsi="Times New Roman" w:cs="Times New Roman"/>
          <w:sz w:val="28"/>
          <w:szCs w:val="28"/>
          <w:lang w:eastAsia="ru-RU"/>
        </w:rPr>
        <w:t xml:space="preserve">общей </w:t>
      </w:r>
      <w:r w:rsidRPr="00A740CF">
        <w:rPr>
          <w:rFonts w:ascii="Times New Roman" w:eastAsia="Times New Roman" w:hAnsi="Times New Roman" w:cs="Times New Roman"/>
          <w:sz w:val="28"/>
          <w:szCs w:val="28"/>
          <w:lang w:eastAsia="ru-RU"/>
        </w:rPr>
        <w:t>сумме</w:t>
      </w:r>
      <w:r>
        <w:rPr>
          <w:rFonts w:ascii="Times New Roman" w:eastAsia="Times New Roman" w:hAnsi="Times New Roman" w:cs="Times New Roman"/>
          <w:sz w:val="28"/>
          <w:szCs w:val="28"/>
          <w:lang w:eastAsia="ru-RU"/>
        </w:rPr>
        <w:t xml:space="preserve"> 70,0 тыс. руб.;</w:t>
      </w:r>
    </w:p>
    <w:p w:rsidR="00DF2116" w:rsidRPr="00A740CF" w:rsidRDefault="00A740CF" w:rsidP="00991A8F">
      <w:pPr>
        <w:pStyle w:val="a7"/>
        <w:numPr>
          <w:ilvl w:val="0"/>
          <w:numId w:val="166"/>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A740CF">
        <w:rPr>
          <w:rFonts w:ascii="Times New Roman" w:eastAsia="Times New Roman" w:hAnsi="Times New Roman" w:cs="Times New Roman"/>
          <w:sz w:val="28"/>
          <w:szCs w:val="28"/>
          <w:lang w:eastAsia="ru-RU"/>
        </w:rPr>
        <w:t xml:space="preserve">ООО «Газпром межрегионгаз Назрань» </w:t>
      </w:r>
      <w:r>
        <w:rPr>
          <w:rFonts w:ascii="Times New Roman" w:eastAsia="Times New Roman" w:hAnsi="Times New Roman" w:cs="Times New Roman"/>
          <w:sz w:val="28"/>
          <w:szCs w:val="28"/>
          <w:lang w:eastAsia="ru-RU"/>
        </w:rPr>
        <w:t xml:space="preserve">в 2019 году </w:t>
      </w:r>
      <w:r w:rsidRPr="00A740CF">
        <w:rPr>
          <w:rFonts w:ascii="Times New Roman" w:eastAsia="Times New Roman" w:hAnsi="Times New Roman" w:cs="Times New Roman"/>
          <w:sz w:val="28"/>
          <w:szCs w:val="28"/>
          <w:lang w:eastAsia="ru-RU"/>
        </w:rPr>
        <w:t>произведена оплата за газоснабжение за 2018</w:t>
      </w:r>
      <w:r>
        <w:rPr>
          <w:rFonts w:ascii="Times New Roman" w:eastAsia="Times New Roman" w:hAnsi="Times New Roman" w:cs="Times New Roman"/>
          <w:sz w:val="28"/>
          <w:szCs w:val="28"/>
          <w:lang w:eastAsia="ru-RU"/>
        </w:rPr>
        <w:t xml:space="preserve"> </w:t>
      </w:r>
      <w:r w:rsidRPr="00A740CF">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од</w:t>
      </w:r>
      <w:r w:rsidRPr="00A740CF">
        <w:rPr>
          <w:rFonts w:ascii="Times New Roman" w:eastAsia="Times New Roman" w:hAnsi="Times New Roman" w:cs="Times New Roman"/>
          <w:bCs/>
          <w:iCs/>
          <w:sz w:val="28"/>
          <w:szCs w:val="28"/>
          <w:lang w:eastAsia="ru-RU"/>
        </w:rPr>
        <w:t xml:space="preserve"> </w:t>
      </w:r>
      <w:r w:rsidRPr="00A740CF">
        <w:rPr>
          <w:rFonts w:ascii="Times New Roman" w:eastAsia="Times New Roman" w:hAnsi="Times New Roman" w:cs="Times New Roman"/>
          <w:sz w:val="28"/>
          <w:szCs w:val="28"/>
          <w:lang w:eastAsia="ru-RU"/>
        </w:rPr>
        <w:t>в сумме 34,0 тыс. руб</w:t>
      </w:r>
      <w:r>
        <w:rPr>
          <w:rFonts w:ascii="Times New Roman" w:eastAsia="Times New Roman" w:hAnsi="Times New Roman" w:cs="Times New Roman"/>
          <w:sz w:val="28"/>
          <w:szCs w:val="28"/>
          <w:lang w:eastAsia="ru-RU"/>
        </w:rPr>
        <w:t>лей.</w:t>
      </w:r>
      <w:r w:rsidRPr="00A740CF">
        <w:rPr>
          <w:rFonts w:ascii="Times New Roman" w:eastAsia="Times New Roman" w:hAnsi="Times New Roman" w:cs="Times New Roman"/>
          <w:sz w:val="28"/>
          <w:szCs w:val="28"/>
          <w:lang w:eastAsia="ru-RU"/>
        </w:rPr>
        <w:t xml:space="preserve"> </w:t>
      </w:r>
    </w:p>
    <w:p w:rsidR="00DF2116" w:rsidRDefault="00DF2116" w:rsidP="00747458">
      <w:pPr>
        <w:spacing w:after="0" w:line="240" w:lineRule="auto"/>
        <w:ind w:firstLine="709"/>
        <w:jc w:val="both"/>
        <w:rPr>
          <w:rFonts w:ascii="Times New Roman" w:eastAsia="Times New Roman" w:hAnsi="Times New Roman" w:cs="Times New Roman"/>
          <w:sz w:val="28"/>
          <w:szCs w:val="28"/>
          <w:lang w:eastAsia="ru-RU"/>
        </w:rPr>
      </w:pPr>
    </w:p>
    <w:p w:rsidR="00747458" w:rsidRPr="00A740CF" w:rsidRDefault="00747458" w:rsidP="00C776BF">
      <w:pPr>
        <w:spacing w:after="0" w:line="240" w:lineRule="auto"/>
        <w:jc w:val="center"/>
        <w:rPr>
          <w:rFonts w:ascii="Times New Roman" w:eastAsia="Times New Roman" w:hAnsi="Times New Roman" w:cs="Times New Roman"/>
          <w:bCs/>
          <w:i/>
          <w:iCs/>
          <w:sz w:val="28"/>
          <w:szCs w:val="28"/>
          <w:u w:val="single"/>
          <w:lang w:eastAsia="ru-RU"/>
        </w:rPr>
      </w:pPr>
      <w:r w:rsidRPr="00A740CF">
        <w:rPr>
          <w:rFonts w:ascii="Times New Roman" w:eastAsia="Times New Roman" w:hAnsi="Times New Roman" w:cs="Times New Roman"/>
          <w:bCs/>
          <w:i/>
          <w:iCs/>
          <w:sz w:val="28"/>
          <w:szCs w:val="28"/>
          <w:u w:val="single"/>
          <w:lang w:eastAsia="ru-RU"/>
        </w:rPr>
        <w:t>ГБУ «Дворец спорта «Магас» имени Берда Евлоева»</w:t>
      </w:r>
    </w:p>
    <w:p w:rsidR="00747458" w:rsidRPr="00A740CF" w:rsidRDefault="00747458" w:rsidP="00A740CF">
      <w:pPr>
        <w:spacing w:after="0" w:line="240" w:lineRule="auto"/>
        <w:ind w:firstLine="756"/>
        <w:jc w:val="both"/>
        <w:rPr>
          <w:rFonts w:ascii="Times New Roman" w:eastAsia="Times New Roman" w:hAnsi="Times New Roman" w:cs="Times New Roman"/>
          <w:bCs/>
          <w:sz w:val="28"/>
          <w:szCs w:val="28"/>
          <w:lang w:eastAsia="ru-RU"/>
        </w:rPr>
      </w:pPr>
      <w:r w:rsidRPr="00747458">
        <w:rPr>
          <w:rFonts w:ascii="Times New Roman CYR" w:eastAsia="Times New Roman" w:hAnsi="Times New Roman CYR" w:cs="Times New Roman CYR"/>
          <w:sz w:val="28"/>
          <w:szCs w:val="28"/>
          <w:lang w:eastAsia="ru-RU"/>
        </w:rPr>
        <w:t xml:space="preserve">В нарушение пункта 37 Порядка, утвержденного Постановлением Правительства РИ №156, ГБУ «Дворец спорта «Магас» </w:t>
      </w:r>
      <w:r w:rsidRPr="00747458">
        <w:rPr>
          <w:rFonts w:ascii="Times New Roman" w:eastAsia="Times New Roman" w:hAnsi="Times New Roman" w:cs="Times New Roman"/>
          <w:sz w:val="28"/>
          <w:szCs w:val="28"/>
          <w:lang w:eastAsia="ru-RU"/>
        </w:rPr>
        <w:t xml:space="preserve">им. Берда Евлоева» </w:t>
      </w:r>
      <w:r w:rsidRPr="00747458">
        <w:rPr>
          <w:rFonts w:ascii="Times New Roman CYR" w:eastAsia="Times New Roman" w:hAnsi="Times New Roman CYR" w:cs="Times New Roman CYR"/>
          <w:sz w:val="28"/>
          <w:szCs w:val="28"/>
          <w:lang w:eastAsia="ru-RU"/>
        </w:rPr>
        <w:t xml:space="preserve"> в 2018 году предоставлены субсидии на выполнение государственного задания без наличия соглашения с Минспорт</w:t>
      </w:r>
      <w:r w:rsidR="00A740CF">
        <w:rPr>
          <w:rFonts w:ascii="Times New Roman CYR" w:eastAsia="Times New Roman" w:hAnsi="Times New Roman CYR" w:cs="Times New Roman CYR"/>
          <w:sz w:val="28"/>
          <w:szCs w:val="28"/>
          <w:lang w:eastAsia="ru-RU"/>
        </w:rPr>
        <w:t>а РИ,</w:t>
      </w:r>
      <w:r w:rsidRPr="00747458">
        <w:rPr>
          <w:rFonts w:ascii="Times New Roman CYR" w:eastAsia="Times New Roman" w:hAnsi="Times New Roman CYR" w:cs="Times New Roman CYR"/>
          <w:sz w:val="28"/>
          <w:szCs w:val="28"/>
          <w:lang w:eastAsia="ru-RU"/>
        </w:rPr>
        <w:t xml:space="preserve"> определяющим права, обязанности и ответственность сторон, в том числе объем и периодичность перечисления субсидии в течении финансового года в общей сумме </w:t>
      </w:r>
      <w:r w:rsidRPr="00A740CF">
        <w:rPr>
          <w:rFonts w:ascii="Times New Roman CYR" w:eastAsia="Times New Roman" w:hAnsi="Times New Roman CYR" w:cs="Times New Roman CYR"/>
          <w:bCs/>
          <w:sz w:val="28"/>
          <w:szCs w:val="28"/>
          <w:lang w:eastAsia="ru-RU"/>
        </w:rPr>
        <w:t>44</w:t>
      </w:r>
      <w:r w:rsidR="00A740CF" w:rsidRPr="00A740CF">
        <w:rPr>
          <w:rFonts w:ascii="Times New Roman CYR" w:eastAsia="Times New Roman" w:hAnsi="Times New Roman CYR" w:cs="Times New Roman CYR"/>
          <w:bCs/>
          <w:sz w:val="28"/>
          <w:szCs w:val="28"/>
          <w:lang w:eastAsia="ru-RU"/>
        </w:rPr>
        <w:t> </w:t>
      </w:r>
      <w:r w:rsidRPr="00A740CF">
        <w:rPr>
          <w:rFonts w:ascii="Times New Roman CYR" w:eastAsia="Times New Roman" w:hAnsi="Times New Roman CYR" w:cs="Times New Roman CYR"/>
          <w:bCs/>
          <w:sz w:val="28"/>
          <w:szCs w:val="28"/>
          <w:lang w:eastAsia="ru-RU"/>
        </w:rPr>
        <w:t>287,9 тыс. руб</w:t>
      </w:r>
      <w:r w:rsidR="00A740CF" w:rsidRPr="00A740CF">
        <w:rPr>
          <w:rFonts w:ascii="Times New Roman CYR" w:eastAsia="Times New Roman" w:hAnsi="Times New Roman CYR" w:cs="Times New Roman CYR"/>
          <w:bCs/>
          <w:sz w:val="28"/>
          <w:szCs w:val="28"/>
          <w:lang w:eastAsia="ru-RU"/>
        </w:rPr>
        <w:t>лей</w:t>
      </w:r>
      <w:r w:rsidRPr="00A740CF">
        <w:rPr>
          <w:rFonts w:ascii="Times New Roman CYR" w:eastAsia="Times New Roman" w:hAnsi="Times New Roman CYR" w:cs="Times New Roman CYR"/>
          <w:bCs/>
          <w:sz w:val="28"/>
          <w:szCs w:val="28"/>
          <w:lang w:eastAsia="ru-RU"/>
        </w:rPr>
        <w:t xml:space="preserve">. </w:t>
      </w:r>
    </w:p>
    <w:p w:rsid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нарушение статьи 78.1 Б</w:t>
      </w:r>
      <w:r w:rsidR="00A740CF">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и Приказа Минфина РФ №81н</w:t>
      </w:r>
      <w:r w:rsidR="00A740CF">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произведена оплата обязательств предыдущих лет (2017-2018 гг.) за счет субсидий на финансовое обеспечение выполнения государственного задания текущих 2018 и 2019 гг. в общей </w:t>
      </w:r>
      <w:r w:rsidRPr="00A740CF">
        <w:rPr>
          <w:rFonts w:ascii="Times New Roman" w:eastAsia="Times New Roman" w:hAnsi="Times New Roman" w:cs="Times New Roman"/>
          <w:sz w:val="28"/>
          <w:szCs w:val="28"/>
          <w:lang w:eastAsia="ru-RU"/>
        </w:rPr>
        <w:t>сумме 1</w:t>
      </w:r>
      <w:r w:rsidR="00A740CF" w:rsidRPr="00A740CF">
        <w:rPr>
          <w:rFonts w:ascii="Times New Roman" w:eastAsia="Times New Roman" w:hAnsi="Times New Roman" w:cs="Times New Roman"/>
          <w:sz w:val="28"/>
          <w:szCs w:val="28"/>
          <w:lang w:eastAsia="ru-RU"/>
        </w:rPr>
        <w:t> </w:t>
      </w:r>
      <w:r w:rsidRPr="00A740CF">
        <w:rPr>
          <w:rFonts w:ascii="Times New Roman" w:eastAsia="Times New Roman" w:hAnsi="Times New Roman" w:cs="Times New Roman"/>
          <w:sz w:val="28"/>
          <w:szCs w:val="28"/>
          <w:lang w:eastAsia="ru-RU"/>
        </w:rPr>
        <w:t>670,6 тыс. руб</w:t>
      </w:r>
      <w:r w:rsidR="00A740CF">
        <w:rPr>
          <w:rFonts w:ascii="Times New Roman" w:eastAsia="Times New Roman" w:hAnsi="Times New Roman" w:cs="Times New Roman"/>
          <w:sz w:val="28"/>
          <w:szCs w:val="28"/>
          <w:lang w:eastAsia="ru-RU"/>
        </w:rPr>
        <w:t>лей</w:t>
      </w:r>
      <w:r w:rsidRPr="00A740CF">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в 2018 г</w:t>
      </w:r>
      <w:r w:rsidR="00A740CF">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 1</w:t>
      </w:r>
      <w:r w:rsidR="00A740CF">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264,1 тыс. руб., в 2019 г</w:t>
      </w:r>
      <w:r w:rsidR="00A740CF">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 406,</w:t>
      </w:r>
      <w:r w:rsidR="00DF28C2">
        <w:rPr>
          <w:rFonts w:ascii="Times New Roman" w:eastAsia="Times New Roman" w:hAnsi="Times New Roman" w:cs="Times New Roman"/>
          <w:sz w:val="28"/>
          <w:szCs w:val="28"/>
          <w:lang w:eastAsia="ru-RU"/>
        </w:rPr>
        <w:t>5</w:t>
      </w:r>
      <w:r w:rsidRPr="00747458">
        <w:rPr>
          <w:rFonts w:ascii="Times New Roman" w:eastAsia="Times New Roman" w:hAnsi="Times New Roman" w:cs="Times New Roman"/>
          <w:sz w:val="28"/>
          <w:szCs w:val="28"/>
          <w:lang w:eastAsia="ru-RU"/>
        </w:rPr>
        <w:t xml:space="preserve"> тыс. руб.), что является нецелевым использованием средств, в том числе:</w:t>
      </w:r>
    </w:p>
    <w:p w:rsidR="00A740CF" w:rsidRDefault="00A740CF" w:rsidP="00991A8F">
      <w:pPr>
        <w:pStyle w:val="a7"/>
        <w:numPr>
          <w:ilvl w:val="0"/>
          <w:numId w:val="167"/>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A740CF">
        <w:rPr>
          <w:rFonts w:ascii="Times New Roman" w:eastAsia="Times New Roman" w:hAnsi="Times New Roman" w:cs="Times New Roman"/>
          <w:sz w:val="28"/>
          <w:szCs w:val="28"/>
          <w:lang w:eastAsia="ru-RU"/>
        </w:rPr>
        <w:t>ГУП «ИнгушрегионВодоканал»</w:t>
      </w:r>
      <w:r>
        <w:rPr>
          <w:rFonts w:ascii="Times New Roman" w:eastAsia="Times New Roman" w:hAnsi="Times New Roman" w:cs="Times New Roman"/>
          <w:sz w:val="28"/>
          <w:szCs w:val="28"/>
          <w:lang w:eastAsia="ru-RU"/>
        </w:rPr>
        <w:t xml:space="preserve"> в 2018 году оплачена задолженность за водоснабжение за 2017 год в общей сумме 16,0 тыс.</w:t>
      </w:r>
      <w:r w:rsidR="0034602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руб.;</w:t>
      </w:r>
    </w:p>
    <w:p w:rsidR="00A740CF" w:rsidRDefault="00A740CF" w:rsidP="00991A8F">
      <w:pPr>
        <w:pStyle w:val="a7"/>
        <w:numPr>
          <w:ilvl w:val="0"/>
          <w:numId w:val="167"/>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A740CF">
        <w:rPr>
          <w:rFonts w:ascii="Times New Roman" w:eastAsia="Times New Roman" w:hAnsi="Times New Roman" w:cs="Times New Roman"/>
          <w:sz w:val="28"/>
          <w:szCs w:val="28"/>
          <w:lang w:eastAsia="ru-RU"/>
        </w:rPr>
        <w:t>ПАО «МРСК Северного Кавказа»</w:t>
      </w:r>
      <w:r>
        <w:rPr>
          <w:rFonts w:ascii="Times New Roman" w:eastAsia="Times New Roman" w:hAnsi="Times New Roman" w:cs="Times New Roman"/>
          <w:sz w:val="28"/>
          <w:szCs w:val="28"/>
          <w:lang w:eastAsia="ru-RU"/>
        </w:rPr>
        <w:t xml:space="preserve"> </w:t>
      </w:r>
      <w:r w:rsidR="0034602B">
        <w:rPr>
          <w:rFonts w:ascii="Times New Roman" w:eastAsia="Times New Roman" w:hAnsi="Times New Roman" w:cs="Times New Roman"/>
          <w:sz w:val="28"/>
          <w:szCs w:val="28"/>
          <w:lang w:eastAsia="ru-RU"/>
        </w:rPr>
        <w:t xml:space="preserve">в 2018 году </w:t>
      </w:r>
      <w:r>
        <w:rPr>
          <w:rFonts w:ascii="Times New Roman" w:eastAsia="Times New Roman" w:hAnsi="Times New Roman" w:cs="Times New Roman"/>
          <w:sz w:val="28"/>
          <w:szCs w:val="28"/>
          <w:lang w:eastAsia="ru-RU"/>
        </w:rPr>
        <w:t xml:space="preserve">перечислена задолженность за электроэнергию за 2017 год в общей сумме </w:t>
      </w:r>
      <w:r w:rsidR="0034602B">
        <w:rPr>
          <w:rFonts w:ascii="Times New Roman" w:eastAsia="Times New Roman" w:hAnsi="Times New Roman" w:cs="Times New Roman"/>
          <w:sz w:val="28"/>
          <w:szCs w:val="28"/>
          <w:lang w:eastAsia="ru-RU"/>
        </w:rPr>
        <w:t>532,5 тыс. руб.;</w:t>
      </w:r>
    </w:p>
    <w:p w:rsidR="0034602B" w:rsidRDefault="0034602B" w:rsidP="00991A8F">
      <w:pPr>
        <w:pStyle w:val="a7"/>
        <w:numPr>
          <w:ilvl w:val="0"/>
          <w:numId w:val="167"/>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34602B">
        <w:rPr>
          <w:rFonts w:ascii="Times New Roman" w:eastAsia="Times New Roman" w:hAnsi="Times New Roman" w:cs="Times New Roman"/>
          <w:sz w:val="28"/>
          <w:szCs w:val="28"/>
          <w:lang w:eastAsia="ru-RU"/>
        </w:rPr>
        <w:t>ООО «Газпром межрегионгаз Назрань»</w:t>
      </w:r>
      <w:r>
        <w:rPr>
          <w:rFonts w:ascii="Times New Roman" w:eastAsia="Times New Roman" w:hAnsi="Times New Roman" w:cs="Times New Roman"/>
          <w:sz w:val="28"/>
          <w:szCs w:val="28"/>
          <w:lang w:eastAsia="ru-RU"/>
        </w:rPr>
        <w:t xml:space="preserve"> в 2018 году оплачена задолженность за потребленный газ за 2017 год в общей сумме 368,5 тыс. руб.;</w:t>
      </w:r>
    </w:p>
    <w:p w:rsidR="0034602B" w:rsidRDefault="0034602B" w:rsidP="00991A8F">
      <w:pPr>
        <w:pStyle w:val="a7"/>
        <w:numPr>
          <w:ilvl w:val="0"/>
          <w:numId w:val="167"/>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34602B">
        <w:rPr>
          <w:rFonts w:ascii="Times New Roman" w:eastAsia="Times New Roman" w:hAnsi="Times New Roman" w:cs="Times New Roman"/>
          <w:sz w:val="28"/>
          <w:szCs w:val="28"/>
          <w:lang w:eastAsia="ru-RU"/>
        </w:rPr>
        <w:t>МИФНС №1 по РИ</w:t>
      </w:r>
      <w:r>
        <w:rPr>
          <w:rFonts w:ascii="Times New Roman" w:eastAsia="Times New Roman" w:hAnsi="Times New Roman" w:cs="Times New Roman"/>
          <w:sz w:val="28"/>
          <w:szCs w:val="28"/>
          <w:lang w:eastAsia="ru-RU"/>
        </w:rPr>
        <w:t xml:space="preserve"> в 2018 году уплачены</w:t>
      </w:r>
      <w:r w:rsidRPr="0034602B">
        <w:rPr>
          <w:rFonts w:ascii="Times New Roman" w:eastAsia="Times New Roman" w:hAnsi="Times New Roman" w:cs="Times New Roman"/>
          <w:sz w:val="28"/>
          <w:szCs w:val="28"/>
          <w:lang w:eastAsia="ru-RU"/>
        </w:rPr>
        <w:t xml:space="preserve"> страховые взносы на обязательное медицинское страхование за 2017 г</w:t>
      </w:r>
      <w:r>
        <w:rPr>
          <w:rFonts w:ascii="Times New Roman" w:eastAsia="Times New Roman" w:hAnsi="Times New Roman" w:cs="Times New Roman"/>
          <w:sz w:val="28"/>
          <w:szCs w:val="28"/>
          <w:lang w:eastAsia="ru-RU"/>
        </w:rPr>
        <w:t>од в общей сумме 127,4 тыс. руб.;</w:t>
      </w:r>
    </w:p>
    <w:p w:rsidR="0034602B" w:rsidRDefault="0034602B" w:rsidP="00991A8F">
      <w:pPr>
        <w:pStyle w:val="a7"/>
        <w:numPr>
          <w:ilvl w:val="0"/>
          <w:numId w:val="167"/>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34602B">
        <w:rPr>
          <w:rFonts w:ascii="Times New Roman" w:eastAsia="Times New Roman" w:hAnsi="Times New Roman" w:cs="Times New Roman"/>
          <w:sz w:val="28"/>
          <w:szCs w:val="28"/>
          <w:lang w:eastAsia="ru-RU"/>
        </w:rPr>
        <w:t>МИФНС №1 по РИ в 2018 году</w:t>
      </w:r>
      <w:r>
        <w:rPr>
          <w:rFonts w:ascii="Times New Roman" w:eastAsia="Times New Roman" w:hAnsi="Times New Roman" w:cs="Times New Roman"/>
          <w:sz w:val="28"/>
          <w:szCs w:val="28"/>
          <w:lang w:eastAsia="ru-RU"/>
        </w:rPr>
        <w:t xml:space="preserve"> </w:t>
      </w:r>
      <w:r w:rsidRPr="0034602B">
        <w:rPr>
          <w:rFonts w:ascii="Times New Roman" w:eastAsia="Times New Roman" w:hAnsi="Times New Roman" w:cs="Times New Roman"/>
          <w:sz w:val="28"/>
          <w:szCs w:val="28"/>
          <w:lang w:eastAsia="ru-RU"/>
        </w:rPr>
        <w:t>уплачены страховые взносы на обязательное социальное страхование за 2017 г</w:t>
      </w:r>
      <w:r>
        <w:rPr>
          <w:rFonts w:ascii="Times New Roman" w:eastAsia="Times New Roman" w:hAnsi="Times New Roman" w:cs="Times New Roman"/>
          <w:sz w:val="28"/>
          <w:szCs w:val="28"/>
          <w:lang w:eastAsia="ru-RU"/>
        </w:rPr>
        <w:t xml:space="preserve">од в общей сумме </w:t>
      </w:r>
      <w:r w:rsidR="00DF28C2">
        <w:rPr>
          <w:rFonts w:ascii="Times New Roman" w:eastAsia="Times New Roman" w:hAnsi="Times New Roman" w:cs="Times New Roman"/>
          <w:sz w:val="28"/>
          <w:szCs w:val="28"/>
          <w:lang w:eastAsia="ru-RU"/>
        </w:rPr>
        <w:t>50,8</w:t>
      </w:r>
      <w:r>
        <w:rPr>
          <w:rFonts w:ascii="Times New Roman" w:eastAsia="Times New Roman" w:hAnsi="Times New Roman" w:cs="Times New Roman"/>
          <w:sz w:val="28"/>
          <w:szCs w:val="28"/>
          <w:lang w:eastAsia="ru-RU"/>
        </w:rPr>
        <w:t xml:space="preserve"> тыс. руб.;</w:t>
      </w:r>
    </w:p>
    <w:p w:rsidR="0034602B" w:rsidRDefault="0034602B" w:rsidP="00991A8F">
      <w:pPr>
        <w:pStyle w:val="a7"/>
        <w:numPr>
          <w:ilvl w:val="0"/>
          <w:numId w:val="167"/>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34602B">
        <w:rPr>
          <w:rFonts w:ascii="Times New Roman" w:eastAsia="Times New Roman" w:hAnsi="Times New Roman" w:cs="Times New Roman"/>
          <w:sz w:val="28"/>
          <w:szCs w:val="28"/>
          <w:lang w:eastAsia="ru-RU"/>
        </w:rPr>
        <w:lastRenderedPageBreak/>
        <w:t>МИФНС №1</w:t>
      </w:r>
      <w:r>
        <w:rPr>
          <w:rFonts w:ascii="Times New Roman" w:eastAsia="Times New Roman" w:hAnsi="Times New Roman" w:cs="Times New Roman"/>
          <w:sz w:val="28"/>
          <w:szCs w:val="28"/>
          <w:lang w:eastAsia="ru-RU"/>
        </w:rPr>
        <w:t xml:space="preserve"> по РИ в 2018 году </w:t>
      </w:r>
      <w:r w:rsidRPr="0034602B">
        <w:rPr>
          <w:rFonts w:ascii="Times New Roman" w:eastAsia="Times New Roman" w:hAnsi="Times New Roman" w:cs="Times New Roman"/>
          <w:sz w:val="28"/>
          <w:szCs w:val="28"/>
          <w:lang w:eastAsia="ru-RU"/>
        </w:rPr>
        <w:t>уплачены страховые взносы на обязательное пенсионное страхование за 2017 г</w:t>
      </w:r>
      <w:r>
        <w:rPr>
          <w:rFonts w:ascii="Times New Roman" w:eastAsia="Times New Roman" w:hAnsi="Times New Roman" w:cs="Times New Roman"/>
          <w:sz w:val="28"/>
          <w:szCs w:val="28"/>
          <w:lang w:eastAsia="ru-RU"/>
        </w:rPr>
        <w:t>од в общей сумме 168</w:t>
      </w:r>
      <w:r w:rsidR="00DF28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 тыс. руб.;</w:t>
      </w:r>
    </w:p>
    <w:p w:rsidR="0034602B" w:rsidRDefault="0034602B" w:rsidP="00991A8F">
      <w:pPr>
        <w:pStyle w:val="a7"/>
        <w:numPr>
          <w:ilvl w:val="0"/>
          <w:numId w:val="167"/>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34602B">
        <w:rPr>
          <w:rFonts w:ascii="Times New Roman" w:eastAsia="Times New Roman" w:hAnsi="Times New Roman" w:cs="Times New Roman"/>
          <w:sz w:val="28"/>
          <w:szCs w:val="28"/>
          <w:lang w:eastAsia="ru-RU"/>
        </w:rPr>
        <w:t>ГУП «ИнгушрегионВодоканал»</w:t>
      </w:r>
      <w:r>
        <w:rPr>
          <w:rFonts w:ascii="Times New Roman" w:eastAsia="Times New Roman" w:hAnsi="Times New Roman" w:cs="Times New Roman"/>
          <w:sz w:val="28"/>
          <w:szCs w:val="28"/>
          <w:lang w:eastAsia="ru-RU"/>
        </w:rPr>
        <w:t xml:space="preserve"> в 20</w:t>
      </w:r>
      <w:r w:rsidR="00DF28C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9 году </w:t>
      </w:r>
      <w:r w:rsidRPr="0034602B">
        <w:rPr>
          <w:rFonts w:ascii="Times New Roman" w:eastAsia="Times New Roman" w:hAnsi="Times New Roman" w:cs="Times New Roman"/>
          <w:sz w:val="28"/>
          <w:szCs w:val="28"/>
          <w:lang w:eastAsia="ru-RU"/>
        </w:rPr>
        <w:t xml:space="preserve">уплачена задолженность за </w:t>
      </w:r>
      <w:r>
        <w:rPr>
          <w:rFonts w:ascii="Times New Roman" w:eastAsia="Times New Roman" w:hAnsi="Times New Roman" w:cs="Times New Roman"/>
          <w:sz w:val="28"/>
          <w:szCs w:val="28"/>
          <w:lang w:eastAsia="ru-RU"/>
        </w:rPr>
        <w:t xml:space="preserve">потребленную воду за </w:t>
      </w:r>
      <w:r w:rsidRPr="0034602B">
        <w:rPr>
          <w:rFonts w:ascii="Times New Roman" w:eastAsia="Times New Roman" w:hAnsi="Times New Roman" w:cs="Times New Roman"/>
          <w:sz w:val="28"/>
          <w:szCs w:val="28"/>
          <w:lang w:eastAsia="ru-RU"/>
        </w:rPr>
        <w:t>2018 г</w:t>
      </w:r>
      <w:r>
        <w:rPr>
          <w:rFonts w:ascii="Times New Roman" w:eastAsia="Times New Roman" w:hAnsi="Times New Roman" w:cs="Times New Roman"/>
          <w:sz w:val="28"/>
          <w:szCs w:val="28"/>
          <w:lang w:eastAsia="ru-RU"/>
        </w:rPr>
        <w:t>од</w:t>
      </w:r>
      <w:r w:rsidRPr="0034602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общей сумме 78,</w:t>
      </w:r>
      <w:r w:rsidR="00DF28C2">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тыс. руб.;</w:t>
      </w:r>
    </w:p>
    <w:p w:rsidR="0034602B" w:rsidRDefault="0034602B" w:rsidP="00991A8F">
      <w:pPr>
        <w:pStyle w:val="a7"/>
        <w:numPr>
          <w:ilvl w:val="0"/>
          <w:numId w:val="167"/>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34602B">
        <w:rPr>
          <w:rFonts w:ascii="Times New Roman" w:eastAsia="Times New Roman" w:hAnsi="Times New Roman" w:cs="Times New Roman"/>
          <w:sz w:val="28"/>
          <w:szCs w:val="28"/>
          <w:lang w:eastAsia="ru-RU"/>
        </w:rPr>
        <w:t xml:space="preserve">ООО «Газпром межрегионгаз Назрань» </w:t>
      </w:r>
      <w:r w:rsidR="00DF28C2">
        <w:rPr>
          <w:rFonts w:ascii="Times New Roman" w:eastAsia="Times New Roman" w:hAnsi="Times New Roman" w:cs="Times New Roman"/>
          <w:sz w:val="28"/>
          <w:szCs w:val="28"/>
          <w:lang w:eastAsia="ru-RU"/>
        </w:rPr>
        <w:t xml:space="preserve">в 2019 году </w:t>
      </w:r>
      <w:r w:rsidRPr="0034602B">
        <w:rPr>
          <w:rFonts w:ascii="Times New Roman" w:eastAsia="Times New Roman" w:hAnsi="Times New Roman" w:cs="Times New Roman"/>
          <w:sz w:val="28"/>
          <w:szCs w:val="28"/>
          <w:lang w:eastAsia="ru-RU"/>
        </w:rPr>
        <w:t>уплачена задолженность за газоснабжение за 2017 г</w:t>
      </w:r>
      <w:r w:rsidR="00DF28C2">
        <w:rPr>
          <w:rFonts w:ascii="Times New Roman" w:eastAsia="Times New Roman" w:hAnsi="Times New Roman" w:cs="Times New Roman"/>
          <w:sz w:val="28"/>
          <w:szCs w:val="28"/>
          <w:lang w:eastAsia="ru-RU"/>
        </w:rPr>
        <w:t>од</w:t>
      </w:r>
      <w:r w:rsidRPr="0034602B">
        <w:rPr>
          <w:rFonts w:ascii="Times New Roman" w:eastAsia="Times New Roman" w:hAnsi="Times New Roman" w:cs="Times New Roman"/>
          <w:sz w:val="28"/>
          <w:szCs w:val="28"/>
          <w:lang w:eastAsia="ru-RU"/>
        </w:rPr>
        <w:t xml:space="preserve"> в сумме 324,3 тыс. руб.;</w:t>
      </w:r>
    </w:p>
    <w:p w:rsidR="00DF28C2" w:rsidRPr="00A740CF" w:rsidRDefault="00DF28C2" w:rsidP="00991A8F">
      <w:pPr>
        <w:pStyle w:val="a7"/>
        <w:numPr>
          <w:ilvl w:val="0"/>
          <w:numId w:val="167"/>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DF28C2">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У</w:t>
      </w:r>
      <w:r w:rsidRPr="00DF28C2">
        <w:rPr>
          <w:rFonts w:ascii="Times New Roman" w:eastAsia="Times New Roman" w:hAnsi="Times New Roman" w:cs="Times New Roman"/>
          <w:sz w:val="28"/>
          <w:szCs w:val="28"/>
          <w:lang w:eastAsia="ru-RU"/>
        </w:rPr>
        <w:t xml:space="preserve"> регионального отделения Фонда социального страхования РФ по РИ</w:t>
      </w:r>
      <w:r>
        <w:rPr>
          <w:rFonts w:ascii="Times New Roman" w:eastAsia="Times New Roman" w:hAnsi="Times New Roman" w:cs="Times New Roman"/>
          <w:sz w:val="28"/>
          <w:szCs w:val="28"/>
          <w:lang w:eastAsia="ru-RU"/>
        </w:rPr>
        <w:t xml:space="preserve"> в 2019 году </w:t>
      </w:r>
      <w:r w:rsidRPr="00DF28C2">
        <w:rPr>
          <w:rFonts w:ascii="Times New Roman" w:eastAsia="Times New Roman" w:hAnsi="Times New Roman" w:cs="Times New Roman"/>
          <w:sz w:val="28"/>
          <w:szCs w:val="28"/>
          <w:lang w:eastAsia="ru-RU"/>
        </w:rPr>
        <w:t>уплачены страховые взносы на обязательное социальное страхование за 2018 г</w:t>
      </w:r>
      <w:r>
        <w:rPr>
          <w:rFonts w:ascii="Times New Roman" w:eastAsia="Times New Roman" w:hAnsi="Times New Roman" w:cs="Times New Roman"/>
          <w:sz w:val="28"/>
          <w:szCs w:val="28"/>
          <w:lang w:eastAsia="ru-RU"/>
        </w:rPr>
        <w:t>од в общей сумме 3,9 тыс.рублей.</w:t>
      </w:r>
    </w:p>
    <w:p w:rsidR="00747458" w:rsidRPr="00747458" w:rsidRDefault="00747458" w:rsidP="00AD3DDB">
      <w:pPr>
        <w:spacing w:after="0" w:line="240" w:lineRule="auto"/>
        <w:rPr>
          <w:rFonts w:ascii="Times New Roman" w:eastAsia="Times New Roman" w:hAnsi="Times New Roman" w:cs="Times New Roman"/>
          <w:b/>
          <w:sz w:val="28"/>
          <w:szCs w:val="28"/>
          <w:highlight w:val="green"/>
          <w:lang w:eastAsia="ru-RU"/>
        </w:rPr>
      </w:pPr>
    </w:p>
    <w:p w:rsidR="00747458" w:rsidRPr="00747458" w:rsidRDefault="00747458" w:rsidP="00747458">
      <w:pPr>
        <w:spacing w:after="0" w:line="240" w:lineRule="auto"/>
        <w:ind w:firstLine="567"/>
        <w:contextualSpacing/>
        <w:jc w:val="center"/>
        <w:rPr>
          <w:rFonts w:ascii="Times New Roman" w:eastAsia="Times New Roman" w:hAnsi="Times New Roman" w:cs="Times New Roman"/>
          <w:b/>
          <w:i/>
          <w:sz w:val="28"/>
          <w:szCs w:val="28"/>
          <w:lang w:eastAsia="ru-RU"/>
        </w:rPr>
      </w:pPr>
      <w:r w:rsidRPr="00747458">
        <w:rPr>
          <w:rFonts w:ascii="Times New Roman" w:eastAsia="Times New Roman" w:hAnsi="Times New Roman" w:cs="Times New Roman"/>
          <w:b/>
          <w:i/>
          <w:sz w:val="28"/>
          <w:szCs w:val="28"/>
          <w:lang w:eastAsia="ru-RU"/>
        </w:rPr>
        <w:t>Проверка правильности начисления и выплаты заработной платы</w:t>
      </w:r>
    </w:p>
    <w:p w:rsidR="00747458" w:rsidRPr="00747458" w:rsidRDefault="00747458" w:rsidP="00747458">
      <w:pPr>
        <w:spacing w:after="0" w:line="240" w:lineRule="auto"/>
        <w:ind w:firstLine="567"/>
        <w:contextualSpacing/>
        <w:jc w:val="center"/>
        <w:rPr>
          <w:rFonts w:ascii="Times New Roman" w:eastAsia="Times New Roman" w:hAnsi="Times New Roman" w:cs="Times New Roman"/>
          <w:b/>
          <w:sz w:val="28"/>
          <w:szCs w:val="28"/>
          <w:u w:val="single"/>
          <w:lang w:eastAsia="ru-RU"/>
        </w:rPr>
      </w:pPr>
    </w:p>
    <w:p w:rsidR="00747458" w:rsidRPr="00AD3DDB" w:rsidRDefault="00747458" w:rsidP="00C776BF">
      <w:pPr>
        <w:spacing w:after="0" w:line="240" w:lineRule="auto"/>
        <w:ind w:firstLine="567"/>
        <w:contextualSpacing/>
        <w:jc w:val="center"/>
        <w:rPr>
          <w:rFonts w:ascii="Times New Roman" w:eastAsia="Times New Roman" w:hAnsi="Times New Roman" w:cs="Times New Roman"/>
          <w:bCs/>
          <w:i/>
          <w:iCs/>
          <w:sz w:val="28"/>
          <w:szCs w:val="28"/>
          <w:u w:val="single"/>
          <w:lang w:eastAsia="ru-RU"/>
        </w:rPr>
      </w:pPr>
      <w:r w:rsidRPr="00AD3DDB">
        <w:rPr>
          <w:rFonts w:ascii="Times New Roman" w:eastAsia="Times New Roman" w:hAnsi="Times New Roman" w:cs="Times New Roman"/>
          <w:bCs/>
          <w:i/>
          <w:iCs/>
          <w:sz w:val="28"/>
          <w:szCs w:val="28"/>
          <w:u w:val="single"/>
          <w:lang w:eastAsia="ru-RU"/>
        </w:rPr>
        <w:t>Мин</w:t>
      </w:r>
      <w:r w:rsidR="00AD3DDB">
        <w:rPr>
          <w:rFonts w:ascii="Times New Roman" w:eastAsia="Times New Roman" w:hAnsi="Times New Roman" w:cs="Times New Roman"/>
          <w:bCs/>
          <w:i/>
          <w:iCs/>
          <w:sz w:val="28"/>
          <w:szCs w:val="28"/>
          <w:u w:val="single"/>
          <w:lang w:eastAsia="ru-RU"/>
        </w:rPr>
        <w:t>истерство по физической культуре и спорту Республики Ингушетия</w:t>
      </w:r>
    </w:p>
    <w:p w:rsidR="00747458" w:rsidRPr="00747458" w:rsidRDefault="00747458" w:rsidP="00747458">
      <w:pPr>
        <w:shd w:val="clear" w:color="auto" w:fill="FFFFFF"/>
        <w:spacing w:after="0" w:line="240" w:lineRule="auto"/>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ab/>
        <w:t xml:space="preserve">Штатное расписание </w:t>
      </w:r>
      <w:r w:rsidR="00AD3DDB">
        <w:rPr>
          <w:rFonts w:ascii="Times New Roman" w:eastAsia="Times New Roman" w:hAnsi="Times New Roman" w:cs="Times New Roman"/>
          <w:sz w:val="28"/>
          <w:szCs w:val="28"/>
          <w:lang w:eastAsia="ru-RU"/>
        </w:rPr>
        <w:t>Министерства</w:t>
      </w:r>
      <w:r w:rsidRPr="00747458">
        <w:rPr>
          <w:rFonts w:ascii="Times New Roman" w:eastAsia="Times New Roman" w:hAnsi="Times New Roman" w:cs="Times New Roman"/>
          <w:sz w:val="28"/>
          <w:szCs w:val="28"/>
          <w:lang w:eastAsia="ru-RU"/>
        </w:rPr>
        <w:t xml:space="preserve"> на 2018 г</w:t>
      </w:r>
      <w:r w:rsidR="00AD3DDB">
        <w:rPr>
          <w:rFonts w:ascii="Times New Roman" w:eastAsia="Times New Roman" w:hAnsi="Times New Roman" w:cs="Times New Roman"/>
          <w:sz w:val="28"/>
          <w:szCs w:val="28"/>
          <w:lang w:eastAsia="ru-RU"/>
        </w:rPr>
        <w:t>од</w:t>
      </w:r>
      <w:r w:rsidRPr="00747458">
        <w:rPr>
          <w:rFonts w:ascii="Times New Roman" w:eastAsia="Times New Roman" w:hAnsi="Times New Roman" w:cs="Times New Roman"/>
          <w:sz w:val="28"/>
          <w:szCs w:val="28"/>
          <w:lang w:eastAsia="ru-RU"/>
        </w:rPr>
        <w:t xml:space="preserve"> утверждено в количестве 28 ед</w:t>
      </w:r>
      <w:r w:rsidR="00AD3DDB">
        <w:rPr>
          <w:rFonts w:ascii="Times New Roman" w:eastAsia="Times New Roman" w:hAnsi="Times New Roman" w:cs="Times New Roman"/>
          <w:sz w:val="28"/>
          <w:szCs w:val="28"/>
          <w:lang w:eastAsia="ru-RU"/>
        </w:rPr>
        <w:t>иниц</w:t>
      </w:r>
      <w:r w:rsidRPr="00747458">
        <w:rPr>
          <w:rFonts w:ascii="Times New Roman" w:eastAsia="Times New Roman" w:hAnsi="Times New Roman" w:cs="Times New Roman"/>
          <w:sz w:val="28"/>
          <w:szCs w:val="28"/>
          <w:lang w:eastAsia="ru-RU"/>
        </w:rPr>
        <w:t xml:space="preserve"> и в 2019 году – 29 ед</w:t>
      </w:r>
      <w:r w:rsidR="00AD3DDB">
        <w:rPr>
          <w:rFonts w:ascii="Times New Roman" w:eastAsia="Times New Roman" w:hAnsi="Times New Roman" w:cs="Times New Roman"/>
          <w:sz w:val="28"/>
          <w:szCs w:val="28"/>
          <w:lang w:eastAsia="ru-RU"/>
        </w:rPr>
        <w:t>иниц</w:t>
      </w:r>
      <w:r w:rsidRPr="00747458">
        <w:rPr>
          <w:rFonts w:ascii="Times New Roman" w:eastAsia="Times New Roman" w:hAnsi="Times New Roman" w:cs="Times New Roman"/>
          <w:sz w:val="28"/>
          <w:szCs w:val="28"/>
          <w:lang w:eastAsia="ru-RU"/>
        </w:rPr>
        <w:t>.</w:t>
      </w:r>
    </w:p>
    <w:p w:rsidR="00747458" w:rsidRPr="00747458" w:rsidRDefault="00747458" w:rsidP="00747458">
      <w:pPr>
        <w:shd w:val="clear" w:color="auto" w:fill="FFFFFF"/>
        <w:spacing w:after="0" w:line="240" w:lineRule="auto"/>
        <w:jc w:val="both"/>
        <w:rPr>
          <w:rFonts w:ascii="Times New Roman" w:eastAsia="Times New Roman" w:hAnsi="Times New Roman" w:cs="Times New Roman"/>
          <w:bCs/>
          <w:spacing w:val="2"/>
          <w:kern w:val="36"/>
          <w:sz w:val="28"/>
          <w:szCs w:val="28"/>
          <w:lang w:eastAsia="ru-RU"/>
        </w:rPr>
      </w:pPr>
      <w:r w:rsidRPr="00747458">
        <w:rPr>
          <w:rFonts w:ascii="Times New Roman" w:eastAsia="Times New Roman" w:hAnsi="Times New Roman" w:cs="Times New Roman"/>
          <w:sz w:val="28"/>
          <w:szCs w:val="28"/>
          <w:lang w:eastAsia="ru-RU"/>
        </w:rPr>
        <w:tab/>
        <w:t>Проведен анализ структуры штатного расписания Минспорта</w:t>
      </w:r>
      <w:r w:rsidR="00AD3DDB">
        <w:rPr>
          <w:rFonts w:ascii="Times New Roman" w:eastAsia="Times New Roman" w:hAnsi="Times New Roman" w:cs="Times New Roman"/>
          <w:sz w:val="28"/>
          <w:szCs w:val="28"/>
          <w:lang w:eastAsia="ru-RU"/>
        </w:rPr>
        <w:t xml:space="preserve"> РИ</w:t>
      </w:r>
      <w:r w:rsidRPr="00747458">
        <w:rPr>
          <w:rFonts w:ascii="Times New Roman" w:eastAsia="Times New Roman" w:hAnsi="Times New Roman" w:cs="Times New Roman"/>
          <w:sz w:val="28"/>
          <w:szCs w:val="28"/>
          <w:lang w:eastAsia="ru-RU"/>
        </w:rPr>
        <w:t xml:space="preserve"> и её соответствие нормативным требованиям по формированию структуры центральных аппаратов органов исполнительной власти Республики Ингушетия, утвержденной Постановлением Правительства </w:t>
      </w:r>
      <w:r w:rsidR="00AD3DDB">
        <w:rPr>
          <w:rFonts w:ascii="Times New Roman" w:eastAsia="Times New Roman" w:hAnsi="Times New Roman" w:cs="Times New Roman"/>
          <w:sz w:val="28"/>
          <w:szCs w:val="28"/>
          <w:lang w:eastAsia="ru-RU"/>
        </w:rPr>
        <w:t>РИ</w:t>
      </w:r>
      <w:r w:rsidRPr="00747458">
        <w:rPr>
          <w:rFonts w:ascii="Times New Roman" w:eastAsia="Times New Roman" w:hAnsi="Times New Roman" w:cs="Times New Roman"/>
          <w:sz w:val="28"/>
          <w:szCs w:val="28"/>
          <w:lang w:eastAsia="ru-RU"/>
        </w:rPr>
        <w:t xml:space="preserve"> </w:t>
      </w:r>
      <w:r w:rsidR="00AD3DDB" w:rsidRPr="00747458">
        <w:rPr>
          <w:rFonts w:ascii="Times New Roman" w:eastAsia="Times New Roman" w:hAnsi="Times New Roman" w:cs="Times New Roman"/>
          <w:sz w:val="28"/>
          <w:szCs w:val="28"/>
          <w:lang w:eastAsia="ru-RU"/>
        </w:rPr>
        <w:t>от 11.11.2010 г</w:t>
      </w:r>
      <w:r w:rsidR="00AD3DDB">
        <w:rPr>
          <w:rFonts w:ascii="Times New Roman" w:eastAsia="Times New Roman" w:hAnsi="Times New Roman" w:cs="Times New Roman"/>
          <w:sz w:val="28"/>
          <w:szCs w:val="28"/>
          <w:lang w:eastAsia="ru-RU"/>
        </w:rPr>
        <w:t>ода</w:t>
      </w:r>
      <w:r w:rsidR="00AD3DDB" w:rsidRPr="0074745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№342 «</w:t>
      </w:r>
      <w:r w:rsidRPr="00747458">
        <w:rPr>
          <w:rFonts w:ascii="Times New Roman" w:eastAsia="Times New Roman" w:hAnsi="Times New Roman" w:cs="Times New Roman"/>
          <w:bCs/>
          <w:spacing w:val="2"/>
          <w:kern w:val="36"/>
          <w:sz w:val="28"/>
          <w:szCs w:val="28"/>
          <w:lang w:eastAsia="ru-RU"/>
        </w:rPr>
        <w:t xml:space="preserve">Об утверждении нормативных требований по формированию структуры центральных аппаратов органов исполнительной власти Республики Ингушетия» (далее – Требования). Анализ показал, что </w:t>
      </w:r>
      <w:r w:rsidRPr="00747458">
        <w:rPr>
          <w:rFonts w:ascii="Times New Roman" w:eastAsia="Times New Roman" w:hAnsi="Times New Roman" w:cs="Times New Roman"/>
          <w:sz w:val="28"/>
          <w:szCs w:val="28"/>
          <w:lang w:eastAsia="ru-RU"/>
        </w:rPr>
        <w:t>структура штатного расписания Минспорта</w:t>
      </w:r>
      <w:r w:rsidR="00AD3DDB">
        <w:rPr>
          <w:rFonts w:ascii="Times New Roman" w:eastAsia="Times New Roman" w:hAnsi="Times New Roman" w:cs="Times New Roman"/>
          <w:sz w:val="28"/>
          <w:szCs w:val="28"/>
          <w:lang w:eastAsia="ru-RU"/>
        </w:rPr>
        <w:t xml:space="preserve"> РИ</w:t>
      </w:r>
      <w:r w:rsidRPr="00747458">
        <w:rPr>
          <w:rFonts w:ascii="Times New Roman" w:eastAsia="Times New Roman" w:hAnsi="Times New Roman" w:cs="Times New Roman"/>
          <w:sz w:val="28"/>
          <w:szCs w:val="28"/>
          <w:lang w:eastAsia="ru-RU"/>
        </w:rPr>
        <w:t xml:space="preserve"> имеет некоторые расхождения с Требованиями, в том числе:</w:t>
      </w:r>
    </w:p>
    <w:p w:rsidR="00747458" w:rsidRPr="00747458" w:rsidRDefault="00747458" w:rsidP="00882A21">
      <w:pPr>
        <w:numPr>
          <w:ilvl w:val="0"/>
          <w:numId w:val="121"/>
        </w:numPr>
        <w:shd w:val="clear" w:color="auto" w:fill="FFFFFF"/>
        <w:spacing w:after="0" w:line="240" w:lineRule="auto"/>
        <w:contextualSpacing/>
        <w:jc w:val="both"/>
        <w:rPr>
          <w:rFonts w:ascii="Times New Roman" w:hAnsi="Times New Roman" w:cs="Times New Roman"/>
          <w:bCs/>
          <w:spacing w:val="2"/>
          <w:kern w:val="36"/>
          <w:sz w:val="28"/>
          <w:szCs w:val="28"/>
        </w:rPr>
      </w:pPr>
      <w:r w:rsidRPr="00747458">
        <w:rPr>
          <w:rFonts w:ascii="Times New Roman" w:hAnsi="Times New Roman" w:cs="Times New Roman"/>
          <w:bCs/>
          <w:spacing w:val="2"/>
          <w:kern w:val="36"/>
          <w:sz w:val="28"/>
          <w:szCs w:val="28"/>
        </w:rPr>
        <w:t>в 2018 году:</w:t>
      </w:r>
    </w:p>
    <w:p w:rsidR="00747458" w:rsidRPr="00AD3DDB" w:rsidRDefault="00747458" w:rsidP="00991A8F">
      <w:pPr>
        <w:pStyle w:val="a7"/>
        <w:numPr>
          <w:ilvl w:val="0"/>
          <w:numId w:val="168"/>
        </w:numPr>
        <w:shd w:val="clear" w:color="auto" w:fill="FFFFFF"/>
        <w:tabs>
          <w:tab w:val="left" w:pos="1134"/>
          <w:tab w:val="left" w:pos="1418"/>
        </w:tabs>
        <w:spacing w:after="0" w:line="240" w:lineRule="auto"/>
        <w:ind w:left="42" w:firstLine="714"/>
        <w:jc w:val="both"/>
        <w:rPr>
          <w:rFonts w:ascii="Times New Roman" w:eastAsia="Times New Roman" w:hAnsi="Times New Roman" w:cs="Times New Roman"/>
          <w:bCs/>
          <w:spacing w:val="2"/>
          <w:kern w:val="36"/>
          <w:sz w:val="28"/>
          <w:szCs w:val="28"/>
          <w:lang w:eastAsia="ru-RU"/>
        </w:rPr>
      </w:pPr>
      <w:r w:rsidRPr="00AD3DDB">
        <w:rPr>
          <w:rFonts w:ascii="Times New Roman" w:eastAsia="Times New Roman" w:hAnsi="Times New Roman" w:cs="Times New Roman"/>
          <w:bCs/>
          <w:spacing w:val="2"/>
          <w:kern w:val="36"/>
          <w:sz w:val="28"/>
          <w:szCs w:val="28"/>
          <w:lang w:eastAsia="ru-RU"/>
        </w:rPr>
        <w:t xml:space="preserve">количество должностей главных специалистов, помощников и консультантов, согласно Требованиям, не должно превышать 25 </w:t>
      </w:r>
      <w:r w:rsidR="00AD3DDB">
        <w:rPr>
          <w:rFonts w:ascii="Times New Roman" w:eastAsia="Times New Roman" w:hAnsi="Times New Roman" w:cs="Times New Roman"/>
          <w:bCs/>
          <w:spacing w:val="2"/>
          <w:kern w:val="36"/>
          <w:sz w:val="28"/>
          <w:szCs w:val="28"/>
          <w:lang w:eastAsia="ru-RU"/>
        </w:rPr>
        <w:t>%</w:t>
      </w:r>
      <w:r w:rsidRPr="00AD3DDB">
        <w:rPr>
          <w:rFonts w:ascii="Times New Roman" w:eastAsia="Times New Roman" w:hAnsi="Times New Roman" w:cs="Times New Roman"/>
          <w:bCs/>
          <w:spacing w:val="2"/>
          <w:kern w:val="36"/>
          <w:sz w:val="28"/>
          <w:szCs w:val="28"/>
          <w:lang w:eastAsia="ru-RU"/>
        </w:rPr>
        <w:t xml:space="preserve"> (7 ед</w:t>
      </w:r>
      <w:r w:rsidR="00AD3DDB">
        <w:rPr>
          <w:rFonts w:ascii="Times New Roman" w:eastAsia="Times New Roman" w:hAnsi="Times New Roman" w:cs="Times New Roman"/>
          <w:bCs/>
          <w:spacing w:val="2"/>
          <w:kern w:val="36"/>
          <w:sz w:val="28"/>
          <w:szCs w:val="28"/>
          <w:lang w:eastAsia="ru-RU"/>
        </w:rPr>
        <w:t>иниц</w:t>
      </w:r>
      <w:r w:rsidRPr="00AD3DDB">
        <w:rPr>
          <w:rFonts w:ascii="Times New Roman" w:eastAsia="Times New Roman" w:hAnsi="Times New Roman" w:cs="Times New Roman"/>
          <w:bCs/>
          <w:spacing w:val="2"/>
          <w:kern w:val="36"/>
          <w:sz w:val="28"/>
          <w:szCs w:val="28"/>
          <w:lang w:eastAsia="ru-RU"/>
        </w:rPr>
        <w:t xml:space="preserve">), фактически этот показатель составлял 28,6 </w:t>
      </w:r>
      <w:r w:rsidR="00AD3DDB">
        <w:rPr>
          <w:rFonts w:ascii="Times New Roman" w:eastAsia="Times New Roman" w:hAnsi="Times New Roman" w:cs="Times New Roman"/>
          <w:bCs/>
          <w:spacing w:val="2"/>
          <w:kern w:val="36"/>
          <w:sz w:val="28"/>
          <w:szCs w:val="28"/>
          <w:lang w:eastAsia="ru-RU"/>
        </w:rPr>
        <w:t>%</w:t>
      </w:r>
      <w:r w:rsidRPr="00AD3DDB">
        <w:rPr>
          <w:rFonts w:ascii="Times New Roman" w:eastAsia="Times New Roman" w:hAnsi="Times New Roman" w:cs="Times New Roman"/>
          <w:bCs/>
          <w:spacing w:val="2"/>
          <w:kern w:val="36"/>
          <w:sz w:val="28"/>
          <w:szCs w:val="28"/>
          <w:lang w:eastAsia="ru-RU"/>
        </w:rPr>
        <w:t xml:space="preserve"> (8 ед</w:t>
      </w:r>
      <w:r w:rsidR="00AD3DDB">
        <w:rPr>
          <w:rFonts w:ascii="Times New Roman" w:eastAsia="Times New Roman" w:hAnsi="Times New Roman" w:cs="Times New Roman"/>
          <w:bCs/>
          <w:spacing w:val="2"/>
          <w:kern w:val="36"/>
          <w:sz w:val="28"/>
          <w:szCs w:val="28"/>
          <w:lang w:eastAsia="ru-RU"/>
        </w:rPr>
        <w:t>иниц</w:t>
      </w:r>
      <w:r w:rsidRPr="00AD3DDB">
        <w:rPr>
          <w:rFonts w:ascii="Times New Roman" w:eastAsia="Times New Roman" w:hAnsi="Times New Roman" w:cs="Times New Roman"/>
          <w:bCs/>
          <w:spacing w:val="2"/>
          <w:kern w:val="36"/>
          <w:sz w:val="28"/>
          <w:szCs w:val="28"/>
          <w:lang w:eastAsia="ru-RU"/>
        </w:rPr>
        <w:t>);</w:t>
      </w:r>
    </w:p>
    <w:p w:rsidR="00747458" w:rsidRPr="00AD3DDB" w:rsidRDefault="00747458" w:rsidP="00991A8F">
      <w:pPr>
        <w:pStyle w:val="a7"/>
        <w:numPr>
          <w:ilvl w:val="0"/>
          <w:numId w:val="168"/>
        </w:numPr>
        <w:shd w:val="clear" w:color="auto" w:fill="FFFFFF"/>
        <w:tabs>
          <w:tab w:val="left" w:pos="1134"/>
          <w:tab w:val="left" w:pos="1418"/>
        </w:tabs>
        <w:spacing w:after="0" w:line="240" w:lineRule="auto"/>
        <w:ind w:left="42" w:firstLine="714"/>
        <w:jc w:val="both"/>
        <w:rPr>
          <w:rFonts w:ascii="Times New Roman" w:eastAsia="Times New Roman" w:hAnsi="Times New Roman" w:cs="Times New Roman"/>
          <w:bCs/>
          <w:spacing w:val="2"/>
          <w:kern w:val="36"/>
          <w:sz w:val="28"/>
          <w:szCs w:val="28"/>
          <w:lang w:eastAsia="ru-RU"/>
        </w:rPr>
      </w:pPr>
      <w:r w:rsidRPr="00AD3DDB">
        <w:rPr>
          <w:rFonts w:ascii="Times New Roman" w:eastAsia="Times New Roman" w:hAnsi="Times New Roman" w:cs="Times New Roman"/>
          <w:bCs/>
          <w:spacing w:val="2"/>
          <w:kern w:val="36"/>
          <w:sz w:val="28"/>
          <w:szCs w:val="28"/>
          <w:lang w:eastAsia="ru-RU"/>
        </w:rPr>
        <w:t>численность работников, занимающих должности, не отнесенные к государственным должностям государственной гражданской службы, и осуществляющих техническое обеспечение и обслуживание органов исполнительной власти Республики Ингушетия должна составлять не менее 10 % (3 ед</w:t>
      </w:r>
      <w:r w:rsidR="00AD3DDB">
        <w:rPr>
          <w:rFonts w:ascii="Times New Roman" w:eastAsia="Times New Roman" w:hAnsi="Times New Roman" w:cs="Times New Roman"/>
          <w:bCs/>
          <w:spacing w:val="2"/>
          <w:kern w:val="36"/>
          <w:sz w:val="28"/>
          <w:szCs w:val="28"/>
          <w:lang w:eastAsia="ru-RU"/>
        </w:rPr>
        <w:t>иницы</w:t>
      </w:r>
      <w:r w:rsidRPr="00AD3DDB">
        <w:rPr>
          <w:rFonts w:ascii="Times New Roman" w:eastAsia="Times New Roman" w:hAnsi="Times New Roman" w:cs="Times New Roman"/>
          <w:bCs/>
          <w:spacing w:val="2"/>
          <w:kern w:val="36"/>
          <w:sz w:val="28"/>
          <w:szCs w:val="28"/>
          <w:lang w:eastAsia="ru-RU"/>
        </w:rPr>
        <w:t>), фактически этот показатель составлял 3,6 % (1 ед</w:t>
      </w:r>
      <w:r w:rsidR="00AD3DDB">
        <w:rPr>
          <w:rFonts w:ascii="Times New Roman" w:eastAsia="Times New Roman" w:hAnsi="Times New Roman" w:cs="Times New Roman"/>
          <w:bCs/>
          <w:spacing w:val="2"/>
          <w:kern w:val="36"/>
          <w:sz w:val="28"/>
          <w:szCs w:val="28"/>
          <w:lang w:eastAsia="ru-RU"/>
        </w:rPr>
        <w:t>иница</w:t>
      </w:r>
      <w:r w:rsidRPr="00AD3DDB">
        <w:rPr>
          <w:rFonts w:ascii="Times New Roman" w:eastAsia="Times New Roman" w:hAnsi="Times New Roman" w:cs="Times New Roman"/>
          <w:bCs/>
          <w:spacing w:val="2"/>
          <w:kern w:val="36"/>
          <w:sz w:val="28"/>
          <w:szCs w:val="28"/>
          <w:lang w:eastAsia="ru-RU"/>
        </w:rPr>
        <w:t>).</w:t>
      </w:r>
    </w:p>
    <w:p w:rsidR="00747458" w:rsidRPr="00747458" w:rsidRDefault="00747458" w:rsidP="00747458">
      <w:pPr>
        <w:shd w:val="clear" w:color="auto" w:fill="FFFFFF"/>
        <w:spacing w:after="0" w:line="240" w:lineRule="auto"/>
        <w:ind w:firstLine="708"/>
        <w:jc w:val="both"/>
        <w:rPr>
          <w:rFonts w:ascii="Times New Roman" w:eastAsia="Times New Roman" w:hAnsi="Times New Roman" w:cs="Times New Roman"/>
          <w:bCs/>
          <w:spacing w:val="2"/>
          <w:kern w:val="36"/>
          <w:sz w:val="28"/>
          <w:szCs w:val="28"/>
          <w:lang w:eastAsia="ru-RU"/>
        </w:rPr>
      </w:pPr>
      <w:r w:rsidRPr="00747458">
        <w:rPr>
          <w:rFonts w:ascii="Times New Roman" w:eastAsia="Times New Roman" w:hAnsi="Times New Roman" w:cs="Times New Roman"/>
          <w:bCs/>
          <w:spacing w:val="2"/>
          <w:kern w:val="36"/>
          <w:sz w:val="28"/>
          <w:szCs w:val="28"/>
          <w:lang w:eastAsia="ru-RU"/>
        </w:rPr>
        <w:t>2) в 2019 году:</w:t>
      </w:r>
    </w:p>
    <w:p w:rsidR="00747458" w:rsidRPr="00AD3DDB" w:rsidRDefault="00747458" w:rsidP="00991A8F">
      <w:pPr>
        <w:pStyle w:val="a7"/>
        <w:numPr>
          <w:ilvl w:val="0"/>
          <w:numId w:val="169"/>
        </w:numPr>
        <w:shd w:val="clear" w:color="auto" w:fill="FFFFFF"/>
        <w:tabs>
          <w:tab w:val="left" w:pos="1134"/>
        </w:tabs>
        <w:spacing w:after="0" w:line="240" w:lineRule="auto"/>
        <w:ind w:left="70" w:firstLine="672"/>
        <w:jc w:val="both"/>
        <w:rPr>
          <w:rFonts w:ascii="Times New Roman" w:eastAsia="Times New Roman" w:hAnsi="Times New Roman" w:cs="Times New Roman"/>
          <w:bCs/>
          <w:spacing w:val="2"/>
          <w:kern w:val="36"/>
          <w:sz w:val="28"/>
          <w:szCs w:val="28"/>
          <w:lang w:eastAsia="ru-RU"/>
        </w:rPr>
      </w:pPr>
      <w:r w:rsidRPr="00AD3DDB">
        <w:rPr>
          <w:rFonts w:ascii="Times New Roman" w:eastAsia="Times New Roman" w:hAnsi="Times New Roman" w:cs="Times New Roman"/>
          <w:bCs/>
          <w:spacing w:val="2"/>
          <w:kern w:val="36"/>
          <w:sz w:val="28"/>
          <w:szCs w:val="28"/>
          <w:lang w:eastAsia="ru-RU"/>
        </w:rPr>
        <w:t>количество должностей главных специалистов, помощников и консультантов, согласно Требованиям, не должно превышать 25 % (7 ед</w:t>
      </w:r>
      <w:r w:rsidR="00AD3DDB">
        <w:rPr>
          <w:rFonts w:ascii="Times New Roman" w:eastAsia="Times New Roman" w:hAnsi="Times New Roman" w:cs="Times New Roman"/>
          <w:bCs/>
          <w:spacing w:val="2"/>
          <w:kern w:val="36"/>
          <w:sz w:val="28"/>
          <w:szCs w:val="28"/>
          <w:lang w:eastAsia="ru-RU"/>
        </w:rPr>
        <w:t>иниц</w:t>
      </w:r>
      <w:r w:rsidRPr="00AD3DDB">
        <w:rPr>
          <w:rFonts w:ascii="Times New Roman" w:eastAsia="Times New Roman" w:hAnsi="Times New Roman" w:cs="Times New Roman"/>
          <w:bCs/>
          <w:spacing w:val="2"/>
          <w:kern w:val="36"/>
          <w:sz w:val="28"/>
          <w:szCs w:val="28"/>
          <w:lang w:eastAsia="ru-RU"/>
        </w:rPr>
        <w:t>), фактически этот показатель составил 27,6 % (8 ед</w:t>
      </w:r>
      <w:r w:rsidR="00AD3DDB">
        <w:rPr>
          <w:rFonts w:ascii="Times New Roman" w:eastAsia="Times New Roman" w:hAnsi="Times New Roman" w:cs="Times New Roman"/>
          <w:bCs/>
          <w:spacing w:val="2"/>
          <w:kern w:val="36"/>
          <w:sz w:val="28"/>
          <w:szCs w:val="28"/>
          <w:lang w:eastAsia="ru-RU"/>
        </w:rPr>
        <w:t>иниц</w:t>
      </w:r>
      <w:r w:rsidRPr="00AD3DDB">
        <w:rPr>
          <w:rFonts w:ascii="Times New Roman" w:eastAsia="Times New Roman" w:hAnsi="Times New Roman" w:cs="Times New Roman"/>
          <w:bCs/>
          <w:spacing w:val="2"/>
          <w:kern w:val="36"/>
          <w:sz w:val="28"/>
          <w:szCs w:val="28"/>
          <w:lang w:eastAsia="ru-RU"/>
        </w:rPr>
        <w:t>);</w:t>
      </w:r>
    </w:p>
    <w:p w:rsidR="00747458" w:rsidRPr="00AD3DDB" w:rsidRDefault="00747458" w:rsidP="00991A8F">
      <w:pPr>
        <w:pStyle w:val="a7"/>
        <w:numPr>
          <w:ilvl w:val="0"/>
          <w:numId w:val="169"/>
        </w:numPr>
        <w:shd w:val="clear" w:color="auto" w:fill="FFFFFF"/>
        <w:tabs>
          <w:tab w:val="left" w:pos="1134"/>
        </w:tabs>
        <w:spacing w:after="0" w:line="240" w:lineRule="auto"/>
        <w:ind w:left="70" w:firstLine="672"/>
        <w:jc w:val="both"/>
        <w:rPr>
          <w:rFonts w:ascii="Times New Roman" w:eastAsia="Times New Roman" w:hAnsi="Times New Roman" w:cs="Times New Roman"/>
          <w:bCs/>
          <w:spacing w:val="2"/>
          <w:kern w:val="36"/>
          <w:sz w:val="28"/>
          <w:szCs w:val="28"/>
          <w:lang w:eastAsia="ru-RU"/>
        </w:rPr>
      </w:pPr>
      <w:r w:rsidRPr="00AD3DDB">
        <w:rPr>
          <w:rFonts w:ascii="Times New Roman" w:eastAsia="Times New Roman" w:hAnsi="Times New Roman" w:cs="Times New Roman"/>
          <w:bCs/>
          <w:spacing w:val="2"/>
          <w:kern w:val="36"/>
          <w:sz w:val="28"/>
          <w:szCs w:val="28"/>
          <w:lang w:eastAsia="ru-RU"/>
        </w:rPr>
        <w:t>количество должностей ведущих специалистов не должно превышать 25 % (7 ед</w:t>
      </w:r>
      <w:r w:rsidR="00AD3DDB">
        <w:rPr>
          <w:rFonts w:ascii="Times New Roman" w:eastAsia="Times New Roman" w:hAnsi="Times New Roman" w:cs="Times New Roman"/>
          <w:bCs/>
          <w:spacing w:val="2"/>
          <w:kern w:val="36"/>
          <w:sz w:val="28"/>
          <w:szCs w:val="28"/>
          <w:lang w:eastAsia="ru-RU"/>
        </w:rPr>
        <w:t>иниц</w:t>
      </w:r>
      <w:r w:rsidRPr="00AD3DDB">
        <w:rPr>
          <w:rFonts w:ascii="Times New Roman" w:eastAsia="Times New Roman" w:hAnsi="Times New Roman" w:cs="Times New Roman"/>
          <w:bCs/>
          <w:spacing w:val="2"/>
          <w:kern w:val="36"/>
          <w:sz w:val="28"/>
          <w:szCs w:val="28"/>
          <w:lang w:eastAsia="ru-RU"/>
        </w:rPr>
        <w:t>), фактически этот показатель составил 31% (9 ед</w:t>
      </w:r>
      <w:r w:rsidR="00AD3DDB">
        <w:rPr>
          <w:rFonts w:ascii="Times New Roman" w:eastAsia="Times New Roman" w:hAnsi="Times New Roman" w:cs="Times New Roman"/>
          <w:bCs/>
          <w:spacing w:val="2"/>
          <w:kern w:val="36"/>
          <w:sz w:val="28"/>
          <w:szCs w:val="28"/>
          <w:lang w:eastAsia="ru-RU"/>
        </w:rPr>
        <w:t>иниц</w:t>
      </w:r>
      <w:r w:rsidRPr="00AD3DDB">
        <w:rPr>
          <w:rFonts w:ascii="Times New Roman" w:eastAsia="Times New Roman" w:hAnsi="Times New Roman" w:cs="Times New Roman"/>
          <w:bCs/>
          <w:spacing w:val="2"/>
          <w:kern w:val="36"/>
          <w:sz w:val="28"/>
          <w:szCs w:val="28"/>
          <w:lang w:eastAsia="ru-RU"/>
        </w:rPr>
        <w:t>);</w:t>
      </w:r>
    </w:p>
    <w:p w:rsidR="00747458" w:rsidRPr="00AD3DDB" w:rsidRDefault="00747458" w:rsidP="00991A8F">
      <w:pPr>
        <w:pStyle w:val="a7"/>
        <w:numPr>
          <w:ilvl w:val="0"/>
          <w:numId w:val="169"/>
        </w:numPr>
        <w:shd w:val="clear" w:color="auto" w:fill="FFFFFF"/>
        <w:tabs>
          <w:tab w:val="left" w:pos="1134"/>
        </w:tabs>
        <w:spacing w:after="0" w:line="240" w:lineRule="auto"/>
        <w:ind w:left="70" w:firstLine="672"/>
        <w:jc w:val="both"/>
        <w:rPr>
          <w:rFonts w:ascii="Times New Roman" w:eastAsia="Times New Roman" w:hAnsi="Times New Roman" w:cs="Times New Roman"/>
          <w:bCs/>
          <w:spacing w:val="2"/>
          <w:kern w:val="36"/>
          <w:sz w:val="28"/>
          <w:szCs w:val="28"/>
          <w:lang w:eastAsia="ru-RU"/>
        </w:rPr>
      </w:pPr>
      <w:r w:rsidRPr="00AD3DDB">
        <w:rPr>
          <w:rFonts w:ascii="Times New Roman" w:eastAsia="Times New Roman" w:hAnsi="Times New Roman" w:cs="Times New Roman"/>
          <w:bCs/>
          <w:spacing w:val="2"/>
          <w:kern w:val="36"/>
          <w:sz w:val="28"/>
          <w:szCs w:val="28"/>
          <w:lang w:eastAsia="ru-RU"/>
        </w:rPr>
        <w:t>общее количество должностей специалистов 1-го разряда, специалистов 2-го разряда, специалистов должно быть не менее 15% (4 ед</w:t>
      </w:r>
      <w:r w:rsidR="00AD3DDB">
        <w:rPr>
          <w:rFonts w:ascii="Times New Roman" w:eastAsia="Times New Roman" w:hAnsi="Times New Roman" w:cs="Times New Roman"/>
          <w:bCs/>
          <w:spacing w:val="2"/>
          <w:kern w:val="36"/>
          <w:sz w:val="28"/>
          <w:szCs w:val="28"/>
          <w:lang w:eastAsia="ru-RU"/>
        </w:rPr>
        <w:t>иницы</w:t>
      </w:r>
      <w:r w:rsidRPr="00AD3DDB">
        <w:rPr>
          <w:rFonts w:ascii="Times New Roman" w:eastAsia="Times New Roman" w:hAnsi="Times New Roman" w:cs="Times New Roman"/>
          <w:bCs/>
          <w:spacing w:val="2"/>
          <w:kern w:val="36"/>
          <w:sz w:val="28"/>
          <w:szCs w:val="28"/>
          <w:lang w:eastAsia="ru-RU"/>
        </w:rPr>
        <w:t>), а фактически составил 6,9% (2 ед</w:t>
      </w:r>
      <w:r w:rsidR="00AD3DDB">
        <w:rPr>
          <w:rFonts w:ascii="Times New Roman" w:eastAsia="Times New Roman" w:hAnsi="Times New Roman" w:cs="Times New Roman"/>
          <w:bCs/>
          <w:spacing w:val="2"/>
          <w:kern w:val="36"/>
          <w:sz w:val="28"/>
          <w:szCs w:val="28"/>
          <w:lang w:eastAsia="ru-RU"/>
        </w:rPr>
        <w:t>иницы</w:t>
      </w:r>
      <w:r w:rsidRPr="00AD3DDB">
        <w:rPr>
          <w:rFonts w:ascii="Times New Roman" w:eastAsia="Times New Roman" w:hAnsi="Times New Roman" w:cs="Times New Roman"/>
          <w:bCs/>
          <w:spacing w:val="2"/>
          <w:kern w:val="36"/>
          <w:sz w:val="28"/>
          <w:szCs w:val="28"/>
          <w:lang w:eastAsia="ru-RU"/>
        </w:rPr>
        <w:t>);</w:t>
      </w:r>
    </w:p>
    <w:p w:rsidR="00747458" w:rsidRPr="00AD3DDB" w:rsidRDefault="00747458" w:rsidP="00991A8F">
      <w:pPr>
        <w:pStyle w:val="a7"/>
        <w:numPr>
          <w:ilvl w:val="0"/>
          <w:numId w:val="169"/>
        </w:numPr>
        <w:tabs>
          <w:tab w:val="left" w:pos="1134"/>
        </w:tabs>
        <w:spacing w:after="0" w:line="240" w:lineRule="auto"/>
        <w:ind w:left="70" w:firstLine="672"/>
        <w:jc w:val="both"/>
        <w:rPr>
          <w:rFonts w:ascii="Times New Roman" w:eastAsia="Times New Roman" w:hAnsi="Times New Roman" w:cs="Times New Roman"/>
          <w:sz w:val="28"/>
          <w:szCs w:val="28"/>
          <w:lang w:eastAsia="ru-RU"/>
        </w:rPr>
      </w:pPr>
      <w:r w:rsidRPr="00AD3DDB">
        <w:rPr>
          <w:rFonts w:ascii="Times New Roman" w:eastAsia="Times New Roman" w:hAnsi="Times New Roman" w:cs="Times New Roman"/>
          <w:bCs/>
          <w:spacing w:val="2"/>
          <w:kern w:val="36"/>
          <w:sz w:val="28"/>
          <w:szCs w:val="28"/>
          <w:lang w:eastAsia="ru-RU"/>
        </w:rPr>
        <w:lastRenderedPageBreak/>
        <w:t>численность работников, занимающих должности, не отнесенные к государственным должностям государственной гражданской службы, и осуществляющих техническое обеспечение и обслуживание органов исполнительной власти Республики Ингушетия должна составлять не менее 10 % (3 ед</w:t>
      </w:r>
      <w:r w:rsidR="00AD3DDB">
        <w:rPr>
          <w:rFonts w:ascii="Times New Roman" w:eastAsia="Times New Roman" w:hAnsi="Times New Roman" w:cs="Times New Roman"/>
          <w:bCs/>
          <w:spacing w:val="2"/>
          <w:kern w:val="36"/>
          <w:sz w:val="28"/>
          <w:szCs w:val="28"/>
          <w:lang w:eastAsia="ru-RU"/>
        </w:rPr>
        <w:t>иницы</w:t>
      </w:r>
      <w:r w:rsidRPr="00AD3DDB">
        <w:rPr>
          <w:rFonts w:ascii="Times New Roman" w:eastAsia="Times New Roman" w:hAnsi="Times New Roman" w:cs="Times New Roman"/>
          <w:bCs/>
          <w:spacing w:val="2"/>
          <w:kern w:val="36"/>
          <w:sz w:val="28"/>
          <w:szCs w:val="28"/>
          <w:lang w:eastAsia="ru-RU"/>
        </w:rPr>
        <w:t>), а фактически этот показатель составил 3,5 % (1 ед</w:t>
      </w:r>
      <w:r w:rsidR="00AD3DDB">
        <w:rPr>
          <w:rFonts w:ascii="Times New Roman" w:eastAsia="Times New Roman" w:hAnsi="Times New Roman" w:cs="Times New Roman"/>
          <w:bCs/>
          <w:spacing w:val="2"/>
          <w:kern w:val="36"/>
          <w:sz w:val="28"/>
          <w:szCs w:val="28"/>
          <w:lang w:eastAsia="ru-RU"/>
        </w:rPr>
        <w:t>иница</w:t>
      </w:r>
      <w:r w:rsidRPr="00AD3DDB">
        <w:rPr>
          <w:rFonts w:ascii="Times New Roman" w:eastAsia="Times New Roman" w:hAnsi="Times New Roman" w:cs="Times New Roman"/>
          <w:bCs/>
          <w:spacing w:val="2"/>
          <w:kern w:val="36"/>
          <w:sz w:val="28"/>
          <w:szCs w:val="28"/>
          <w:lang w:eastAsia="ru-RU"/>
        </w:rPr>
        <w:t>)</w:t>
      </w:r>
      <w:r w:rsidRPr="00AD3DDB">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8"/>
        <w:contextualSpacing/>
        <w:jc w:val="both"/>
        <w:rPr>
          <w:rFonts w:ascii="Times New Roman" w:eastAsia="Times New Roman" w:hAnsi="Times New Roman" w:cs="Times New Roman"/>
          <w:sz w:val="28"/>
          <w:szCs w:val="28"/>
          <w:lang w:eastAsia="ru-RU"/>
        </w:rPr>
      </w:pPr>
      <w:r w:rsidRPr="00AD3DDB">
        <w:rPr>
          <w:rFonts w:ascii="Times New Roman" w:eastAsia="Times New Roman" w:hAnsi="Times New Roman" w:cs="Times New Roman"/>
          <w:sz w:val="28"/>
          <w:szCs w:val="28"/>
          <w:lang w:eastAsia="ru-RU"/>
        </w:rPr>
        <w:t>Начисление и выплата заработной платы в Минспорт</w:t>
      </w:r>
      <w:r w:rsidR="00AD3DDB" w:rsidRPr="00AD3DDB">
        <w:rPr>
          <w:rFonts w:ascii="Times New Roman" w:eastAsia="Times New Roman" w:hAnsi="Times New Roman" w:cs="Times New Roman"/>
          <w:sz w:val="28"/>
          <w:szCs w:val="28"/>
          <w:lang w:eastAsia="ru-RU"/>
        </w:rPr>
        <w:t>а РИ</w:t>
      </w:r>
      <w:r w:rsidRPr="00AD3DDB">
        <w:rPr>
          <w:rFonts w:ascii="Times New Roman" w:eastAsia="Times New Roman" w:hAnsi="Times New Roman" w:cs="Times New Roman"/>
          <w:sz w:val="28"/>
          <w:szCs w:val="28"/>
          <w:lang w:eastAsia="ru-RU"/>
        </w:rPr>
        <w:t xml:space="preserve"> производились на основании Закона РИ </w:t>
      </w:r>
      <w:r w:rsidR="00AD3DDB" w:rsidRPr="00AD3DDB">
        <w:rPr>
          <w:rFonts w:ascii="Times New Roman" w:eastAsia="Times New Roman" w:hAnsi="Times New Roman" w:cs="Times New Roman"/>
          <w:sz w:val="28"/>
          <w:szCs w:val="28"/>
          <w:lang w:eastAsia="ru-RU"/>
        </w:rPr>
        <w:t>от 28.02.2007 года № 6-РЗ «О денежном содержании лиц, замещающих государственные должности и должности государственной гражданской службы РИ» (далее - Закон РИ №6-РЗ)</w:t>
      </w:r>
      <w:r w:rsidRPr="00AD3DDB">
        <w:rPr>
          <w:rFonts w:ascii="Times New Roman" w:eastAsia="Times New Roman" w:hAnsi="Times New Roman" w:cs="Times New Roman"/>
          <w:sz w:val="28"/>
          <w:szCs w:val="28"/>
          <w:lang w:eastAsia="ru-RU"/>
        </w:rPr>
        <w:t>, штатных</w:t>
      </w:r>
      <w:r w:rsidRPr="00747458">
        <w:rPr>
          <w:rFonts w:ascii="Times New Roman" w:eastAsia="Times New Roman" w:hAnsi="Times New Roman" w:cs="Times New Roman"/>
          <w:sz w:val="28"/>
          <w:szCs w:val="28"/>
          <w:lang w:eastAsia="ru-RU"/>
        </w:rPr>
        <w:t xml:space="preserve"> расписаний и трудовых договоров. Проверкой правильности начисления заработной платы установлено:</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2018, 2019 года</w:t>
      </w:r>
      <w:r w:rsidR="00891396">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в нарушение Закона РИ №6-РЗ</w:t>
      </w:r>
      <w:r w:rsidR="00891396">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некоторым сотрудникам Мин</w:t>
      </w:r>
      <w:r w:rsidR="00AD3DDB">
        <w:rPr>
          <w:rFonts w:ascii="Times New Roman" w:eastAsia="Times New Roman" w:hAnsi="Times New Roman" w:cs="Times New Roman"/>
          <w:sz w:val="28"/>
          <w:szCs w:val="28"/>
          <w:lang w:eastAsia="ru-RU"/>
        </w:rPr>
        <w:t>истерства</w:t>
      </w:r>
      <w:r w:rsidRPr="00747458">
        <w:rPr>
          <w:rFonts w:ascii="Times New Roman" w:eastAsia="Times New Roman" w:hAnsi="Times New Roman" w:cs="Times New Roman"/>
          <w:sz w:val="28"/>
          <w:szCs w:val="28"/>
          <w:lang w:eastAsia="ru-RU"/>
        </w:rPr>
        <w:t xml:space="preserve"> неправомерно выплачивались надбавки на общую сумму </w:t>
      </w:r>
      <w:r w:rsidRPr="00AD3DDB">
        <w:rPr>
          <w:rFonts w:ascii="Times New Roman" w:eastAsia="Times New Roman" w:hAnsi="Times New Roman" w:cs="Times New Roman"/>
          <w:bCs/>
          <w:sz w:val="28"/>
          <w:szCs w:val="28"/>
          <w:lang w:eastAsia="ru-RU"/>
        </w:rPr>
        <w:t>84,7 тыс. руб</w:t>
      </w:r>
      <w:r w:rsidR="00AD3DDB" w:rsidRPr="00AD3DDB">
        <w:rPr>
          <w:rFonts w:ascii="Times New Roman" w:eastAsia="Times New Roman" w:hAnsi="Times New Roman" w:cs="Times New Roman"/>
          <w:bCs/>
          <w:sz w:val="28"/>
          <w:szCs w:val="28"/>
          <w:lang w:eastAsia="ru-RU"/>
        </w:rPr>
        <w:t xml:space="preserve">лей </w:t>
      </w:r>
      <w:r w:rsidRPr="00747458">
        <w:rPr>
          <w:rFonts w:ascii="Times New Roman" w:eastAsia="Times New Roman" w:hAnsi="Times New Roman" w:cs="Times New Roman"/>
          <w:sz w:val="28"/>
          <w:szCs w:val="28"/>
          <w:lang w:eastAsia="ru-RU"/>
        </w:rPr>
        <w:t xml:space="preserve">(подлежит возврату за счет виновных лиц), тем самым нанесен ущерб </w:t>
      </w:r>
      <w:r w:rsidR="00631087" w:rsidRPr="00631087">
        <w:rPr>
          <w:rFonts w:ascii="Times New Roman" w:eastAsia="Times New Roman" w:hAnsi="Times New Roman" w:cs="Times New Roman"/>
          <w:sz w:val="28"/>
          <w:szCs w:val="28"/>
          <w:lang w:eastAsia="ru-RU"/>
        </w:rPr>
        <w:t>Минспорта РИ</w:t>
      </w:r>
      <w:r w:rsidRPr="00747458">
        <w:rPr>
          <w:rFonts w:ascii="Times New Roman" w:eastAsia="Times New Roman" w:hAnsi="Times New Roman" w:cs="Times New Roman"/>
          <w:sz w:val="28"/>
          <w:szCs w:val="28"/>
          <w:lang w:eastAsia="ru-RU"/>
        </w:rPr>
        <w:t xml:space="preserve"> на указанную сумму</w:t>
      </w:r>
      <w:r w:rsidR="00891396">
        <w:rPr>
          <w:rFonts w:ascii="Times New Roman" w:eastAsia="Times New Roman" w:hAnsi="Times New Roman" w:cs="Times New Roman"/>
          <w:sz w:val="28"/>
          <w:szCs w:val="28"/>
          <w:lang w:eastAsia="ru-RU"/>
        </w:rPr>
        <w:t>.</w:t>
      </w:r>
    </w:p>
    <w:p w:rsidR="00891396" w:rsidRDefault="00747458" w:rsidP="00747458">
      <w:pPr>
        <w:spacing w:after="0" w:line="240" w:lineRule="auto"/>
        <w:ind w:firstLine="708"/>
        <w:contextualSpacing/>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2018, 2019 годах при начислении сотрудникам Минспорта </w:t>
      </w:r>
      <w:r w:rsidR="00891396">
        <w:rPr>
          <w:rFonts w:ascii="Times New Roman" w:eastAsia="Times New Roman" w:hAnsi="Times New Roman" w:cs="Times New Roman"/>
          <w:sz w:val="28"/>
          <w:szCs w:val="28"/>
          <w:lang w:eastAsia="ru-RU"/>
        </w:rPr>
        <w:t>РИ</w:t>
      </w:r>
      <w:r w:rsidRPr="00747458">
        <w:rPr>
          <w:rFonts w:ascii="Times New Roman" w:eastAsia="Times New Roman" w:hAnsi="Times New Roman" w:cs="Times New Roman"/>
          <w:sz w:val="28"/>
          <w:szCs w:val="28"/>
          <w:lang w:eastAsia="ru-RU"/>
        </w:rPr>
        <w:t xml:space="preserve"> компенсаций за работу в выходные и нерабочие праздничные дни установлены неоднократные несоответствия между приказами о выходе на работу того или иного сотрудника в выходные и нерабочие праздничные дни и данными табелей учета рабочего времени (далее - Табель), подтверждающих выход на работу сотрудников в указанные дни. </w:t>
      </w:r>
    </w:p>
    <w:p w:rsidR="00891396" w:rsidRDefault="00747458" w:rsidP="00747458">
      <w:pPr>
        <w:spacing w:after="0" w:line="240" w:lineRule="auto"/>
        <w:ind w:firstLine="708"/>
        <w:contextualSpacing/>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Так, в </w:t>
      </w:r>
      <w:r w:rsidRPr="00891396">
        <w:rPr>
          <w:rFonts w:ascii="Times New Roman" w:eastAsia="Times New Roman" w:hAnsi="Times New Roman" w:cs="Times New Roman"/>
          <w:sz w:val="28"/>
          <w:szCs w:val="28"/>
          <w:lang w:eastAsia="ru-RU"/>
        </w:rPr>
        <w:t xml:space="preserve">нарушение статьи 9 Федерального закона </w:t>
      </w:r>
      <w:r w:rsidR="00891396" w:rsidRPr="00891396">
        <w:rPr>
          <w:rFonts w:ascii="Times New Roman" w:eastAsia="Times New Roman" w:hAnsi="Times New Roman" w:cs="Times New Roman"/>
          <w:sz w:val="28"/>
          <w:szCs w:val="28"/>
          <w:lang w:eastAsia="ru-RU"/>
        </w:rPr>
        <w:t>от 06.12.2011 года №402-ФЗ «О бухгалтерском учете» (далее - Федеральный закон № 402-ФЗ)</w:t>
      </w:r>
      <w:r w:rsidR="00891396">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в 2018, 2019 годах </w:t>
      </w:r>
      <w:r w:rsidR="00891396">
        <w:rPr>
          <w:rFonts w:ascii="Times New Roman" w:eastAsia="Times New Roman" w:hAnsi="Times New Roman" w:cs="Times New Roman"/>
          <w:sz w:val="28"/>
          <w:szCs w:val="28"/>
          <w:lang w:eastAsia="ru-RU"/>
        </w:rPr>
        <w:t xml:space="preserve">нескольким сотрудникам Министерства </w:t>
      </w:r>
      <w:r w:rsidRPr="00747458">
        <w:rPr>
          <w:rFonts w:ascii="Times New Roman" w:eastAsia="Times New Roman" w:hAnsi="Times New Roman" w:cs="Times New Roman"/>
          <w:sz w:val="28"/>
          <w:szCs w:val="28"/>
          <w:lang w:eastAsia="ru-RU"/>
        </w:rPr>
        <w:t xml:space="preserve">произведены неправомерные выплаты </w:t>
      </w:r>
      <w:r w:rsidR="00891396" w:rsidRPr="00891396">
        <w:rPr>
          <w:rFonts w:ascii="Times New Roman" w:eastAsia="Times New Roman" w:hAnsi="Times New Roman" w:cs="Times New Roman"/>
          <w:sz w:val="28"/>
          <w:szCs w:val="28"/>
          <w:lang w:eastAsia="ru-RU"/>
        </w:rPr>
        <w:t>за работу в выходные и нерабочие праздничные дни</w:t>
      </w:r>
      <w:r w:rsidR="00891396">
        <w:rPr>
          <w:rFonts w:ascii="Times New Roman" w:eastAsia="Times New Roman" w:hAnsi="Times New Roman" w:cs="Times New Roman"/>
          <w:sz w:val="28"/>
          <w:szCs w:val="28"/>
          <w:lang w:eastAsia="ru-RU"/>
        </w:rPr>
        <w:t>, чем</w:t>
      </w:r>
      <w:r w:rsidRPr="00747458">
        <w:rPr>
          <w:rFonts w:ascii="Times New Roman" w:eastAsia="Times New Roman" w:hAnsi="Times New Roman" w:cs="Times New Roman"/>
          <w:sz w:val="28"/>
          <w:szCs w:val="28"/>
          <w:lang w:eastAsia="ru-RU"/>
        </w:rPr>
        <w:t xml:space="preserve"> нанесен ущерб </w:t>
      </w:r>
      <w:r w:rsidR="00631087" w:rsidRPr="00631087">
        <w:rPr>
          <w:rFonts w:ascii="Times New Roman" w:eastAsia="Times New Roman" w:hAnsi="Times New Roman" w:cs="Times New Roman"/>
          <w:sz w:val="28"/>
          <w:szCs w:val="28"/>
          <w:lang w:eastAsia="ru-RU"/>
        </w:rPr>
        <w:t>Минспорта РИ</w:t>
      </w:r>
      <w:r w:rsidRPr="00747458">
        <w:rPr>
          <w:rFonts w:ascii="Times New Roman" w:eastAsia="Times New Roman" w:hAnsi="Times New Roman" w:cs="Times New Roman"/>
          <w:sz w:val="28"/>
          <w:szCs w:val="28"/>
          <w:lang w:eastAsia="ru-RU"/>
        </w:rPr>
        <w:t xml:space="preserve"> в общей сумме </w:t>
      </w:r>
      <w:r w:rsidRPr="00891396">
        <w:rPr>
          <w:rFonts w:ascii="Times New Roman" w:eastAsia="Times New Roman" w:hAnsi="Times New Roman" w:cs="Times New Roman"/>
          <w:bCs/>
          <w:sz w:val="28"/>
          <w:szCs w:val="28"/>
          <w:lang w:eastAsia="ru-RU"/>
        </w:rPr>
        <w:t>45,5 тыс. руб</w:t>
      </w:r>
      <w:r w:rsidR="00891396">
        <w:rPr>
          <w:rFonts w:ascii="Times New Roman" w:eastAsia="Times New Roman" w:hAnsi="Times New Roman" w:cs="Times New Roman"/>
          <w:bCs/>
          <w:sz w:val="28"/>
          <w:szCs w:val="28"/>
          <w:lang w:eastAsia="ru-RU"/>
        </w:rPr>
        <w:t>лей</w:t>
      </w:r>
      <w:r w:rsidRPr="00891396">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(подлежит возмещению за счет виновных лиц)</w:t>
      </w:r>
      <w:r w:rsidR="00891396">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8"/>
        <w:contextualSpacing/>
        <w:jc w:val="both"/>
        <w:rPr>
          <w:rFonts w:ascii="Times New Roman" w:eastAsia="Times New Roman" w:hAnsi="Times New Roman" w:cs="Times New Roman"/>
          <w:sz w:val="28"/>
          <w:szCs w:val="28"/>
          <w:lang w:eastAsia="ru-RU"/>
        </w:rPr>
      </w:pPr>
    </w:p>
    <w:p w:rsidR="00747458" w:rsidRPr="00891396" w:rsidRDefault="00747458" w:rsidP="00891396">
      <w:pPr>
        <w:spacing w:after="0" w:line="240" w:lineRule="auto"/>
        <w:ind w:firstLine="709"/>
        <w:jc w:val="center"/>
        <w:rPr>
          <w:rFonts w:ascii="Times New Roman" w:eastAsia="Times New Roman" w:hAnsi="Times New Roman" w:cs="Times New Roman"/>
          <w:bCs/>
          <w:i/>
          <w:iCs/>
          <w:sz w:val="28"/>
          <w:szCs w:val="28"/>
          <w:u w:val="single"/>
          <w:lang w:eastAsia="ru-RU"/>
        </w:rPr>
      </w:pPr>
      <w:r w:rsidRPr="002458F9">
        <w:rPr>
          <w:rFonts w:ascii="Times New Roman" w:eastAsia="Times New Roman" w:hAnsi="Times New Roman" w:cs="Times New Roman"/>
          <w:bCs/>
          <w:i/>
          <w:iCs/>
          <w:sz w:val="28"/>
          <w:szCs w:val="28"/>
          <w:u w:val="single"/>
          <w:lang w:eastAsia="ru-RU"/>
        </w:rPr>
        <w:t>ГБУ «Республиканская спортивная школа «Сурхо»</w:t>
      </w:r>
    </w:p>
    <w:p w:rsidR="00891396" w:rsidRDefault="00747458" w:rsidP="00747458">
      <w:pPr>
        <w:spacing w:after="0" w:line="240" w:lineRule="auto"/>
        <w:ind w:firstLine="709"/>
        <w:jc w:val="both"/>
        <w:textAlignment w:val="baseline"/>
        <w:outlineLvl w:val="0"/>
        <w:rPr>
          <w:rFonts w:ascii="Times New Roman" w:eastAsia="Calibri" w:hAnsi="Times New Roman" w:cs="Times New Roman"/>
          <w:bCs/>
          <w:kern w:val="36"/>
          <w:sz w:val="28"/>
          <w:szCs w:val="28"/>
          <w:lang w:eastAsia="ru-RU"/>
        </w:rPr>
      </w:pPr>
      <w:r w:rsidRPr="00747458">
        <w:rPr>
          <w:rFonts w:ascii="Times New Roman" w:eastAsia="Calibri" w:hAnsi="Times New Roman" w:cs="Times New Roman"/>
          <w:bCs/>
          <w:kern w:val="36"/>
          <w:sz w:val="28"/>
          <w:szCs w:val="28"/>
          <w:lang w:eastAsia="ru-RU"/>
        </w:rPr>
        <w:t xml:space="preserve">В ходе анализа тарификационных списков за 2018-2019 гг. установлено, что некоторые позиции в них завышены и не соответствуют </w:t>
      </w:r>
      <w:r w:rsidR="0005034A" w:rsidRPr="0005034A">
        <w:rPr>
          <w:rFonts w:ascii="Times New Roman" w:eastAsia="Calibri" w:hAnsi="Times New Roman" w:cs="Times New Roman"/>
          <w:bCs/>
          <w:kern w:val="36"/>
          <w:sz w:val="28"/>
          <w:szCs w:val="28"/>
          <w:lang w:eastAsia="ru-RU"/>
        </w:rPr>
        <w:t xml:space="preserve">Постановлению Правительства РИ </w:t>
      </w:r>
      <w:hyperlink r:id="rId43" w:history="1">
        <w:r w:rsidR="0005034A" w:rsidRPr="0005034A">
          <w:rPr>
            <w:rStyle w:val="af5"/>
            <w:rFonts w:ascii="Times New Roman" w:eastAsia="Calibri" w:hAnsi="Times New Roman" w:cs="Times New Roman"/>
            <w:bCs/>
            <w:color w:val="auto"/>
            <w:kern w:val="36"/>
            <w:sz w:val="28"/>
            <w:szCs w:val="28"/>
            <w:u w:val="none"/>
            <w:lang w:eastAsia="ru-RU"/>
          </w:rPr>
          <w:t>от 6 июня 2018 года № 102 «Об утверждении Положения об отраслевой системе оплаты труда работников государственных учреждений физической культуры и спорта Республики Ингушетия»</w:t>
        </w:r>
      </w:hyperlink>
      <w:r w:rsidR="0005034A" w:rsidRPr="0005034A">
        <w:rPr>
          <w:rFonts w:ascii="Times New Roman" w:eastAsia="Calibri" w:hAnsi="Times New Roman" w:cs="Times New Roman"/>
          <w:bCs/>
          <w:kern w:val="36"/>
          <w:sz w:val="28"/>
          <w:szCs w:val="28"/>
          <w:lang w:eastAsia="ru-RU"/>
        </w:rPr>
        <w:t xml:space="preserve"> (далее – Постановление Правительства РИ №102)</w:t>
      </w:r>
      <w:r w:rsidRPr="00747458">
        <w:rPr>
          <w:rFonts w:ascii="Times New Roman" w:eastAsia="Calibri" w:hAnsi="Times New Roman" w:cs="Times New Roman"/>
          <w:bCs/>
          <w:kern w:val="36"/>
          <w:sz w:val="28"/>
          <w:szCs w:val="28"/>
          <w:lang w:eastAsia="ru-RU"/>
        </w:rPr>
        <w:t>. Так, согласно</w:t>
      </w:r>
      <w:r w:rsidR="0005034A" w:rsidRPr="0005034A">
        <w:rPr>
          <w:rFonts w:ascii="Times New Roman" w:eastAsia="Calibri" w:hAnsi="Times New Roman" w:cs="Times New Roman"/>
          <w:bCs/>
          <w:kern w:val="36"/>
          <w:sz w:val="28"/>
          <w:szCs w:val="28"/>
          <w:lang w:eastAsia="ru-RU"/>
        </w:rPr>
        <w:t xml:space="preserve"> </w:t>
      </w:r>
      <w:r w:rsidR="0005034A" w:rsidRPr="00747458">
        <w:rPr>
          <w:rFonts w:ascii="Times New Roman" w:eastAsia="Calibri" w:hAnsi="Times New Roman" w:cs="Times New Roman"/>
          <w:bCs/>
          <w:kern w:val="36"/>
          <w:sz w:val="28"/>
          <w:szCs w:val="28"/>
          <w:lang w:eastAsia="ru-RU"/>
        </w:rPr>
        <w:t>Постановлению Правительства РИ №102</w:t>
      </w:r>
      <w:r w:rsidRPr="00747458">
        <w:rPr>
          <w:rFonts w:ascii="Times New Roman" w:eastAsia="Calibri" w:hAnsi="Times New Roman" w:cs="Times New Roman"/>
          <w:bCs/>
          <w:kern w:val="36"/>
          <w:sz w:val="28"/>
          <w:szCs w:val="28"/>
          <w:lang w:eastAsia="ru-RU"/>
        </w:rPr>
        <w:t xml:space="preserve">, оплата труда тренеров исчисляется исходя из количества занимающихся спортсменов по установленным нормативам в соответствии с </w:t>
      </w:r>
      <w:hyperlink w:anchor="sub_10100" w:history="1">
        <w:r w:rsidRPr="00747458">
          <w:rPr>
            <w:rFonts w:ascii="Times New Roman" w:eastAsia="Calibri" w:hAnsi="Times New Roman" w:cs="Times New Roman"/>
            <w:bCs/>
            <w:kern w:val="36"/>
            <w:sz w:val="28"/>
            <w:szCs w:val="28"/>
            <w:lang w:eastAsia="ru-RU"/>
          </w:rPr>
          <w:t>приложениями № 1</w:t>
        </w:r>
      </w:hyperlink>
      <w:r w:rsidRPr="00747458">
        <w:rPr>
          <w:rFonts w:ascii="Times New Roman" w:eastAsia="Calibri" w:hAnsi="Times New Roman" w:cs="Times New Roman"/>
          <w:bCs/>
          <w:kern w:val="36"/>
          <w:sz w:val="28"/>
          <w:szCs w:val="28"/>
          <w:lang w:eastAsia="ru-RU"/>
        </w:rPr>
        <w:t xml:space="preserve"> и </w:t>
      </w:r>
      <w:hyperlink w:anchor="sub_10200" w:history="1">
        <w:r w:rsidRPr="00747458">
          <w:rPr>
            <w:rFonts w:ascii="Times New Roman" w:eastAsia="Calibri" w:hAnsi="Times New Roman" w:cs="Times New Roman"/>
            <w:bCs/>
            <w:kern w:val="36"/>
            <w:sz w:val="28"/>
            <w:szCs w:val="28"/>
            <w:lang w:eastAsia="ru-RU"/>
          </w:rPr>
          <w:t>№ 2</w:t>
        </w:r>
      </w:hyperlink>
      <w:r w:rsidRPr="00747458">
        <w:rPr>
          <w:rFonts w:ascii="Times New Roman" w:eastAsia="Calibri" w:hAnsi="Times New Roman" w:cs="Times New Roman"/>
          <w:bCs/>
          <w:kern w:val="36"/>
          <w:sz w:val="28"/>
          <w:szCs w:val="28"/>
          <w:lang w:eastAsia="ru-RU"/>
        </w:rPr>
        <w:t xml:space="preserve"> к данному постановлению.</w:t>
      </w:r>
    </w:p>
    <w:p w:rsidR="00747458" w:rsidRPr="00747458" w:rsidRDefault="00747458" w:rsidP="00747458">
      <w:pPr>
        <w:spacing w:after="0" w:line="240" w:lineRule="auto"/>
        <w:ind w:firstLine="709"/>
        <w:jc w:val="both"/>
        <w:textAlignment w:val="baseline"/>
        <w:outlineLvl w:val="0"/>
        <w:rPr>
          <w:rFonts w:ascii="Times New Roman" w:eastAsia="Calibri" w:hAnsi="Times New Roman" w:cs="Times New Roman"/>
          <w:bCs/>
          <w:kern w:val="36"/>
          <w:sz w:val="28"/>
          <w:szCs w:val="28"/>
          <w:lang w:eastAsia="ru-RU"/>
        </w:rPr>
      </w:pPr>
      <w:r w:rsidRPr="00747458">
        <w:rPr>
          <w:rFonts w:ascii="Times New Roman" w:eastAsia="Calibri" w:hAnsi="Times New Roman" w:cs="Times New Roman"/>
          <w:bCs/>
          <w:kern w:val="36"/>
          <w:sz w:val="28"/>
          <w:szCs w:val="28"/>
          <w:lang w:eastAsia="ru-RU"/>
        </w:rPr>
        <w:t xml:space="preserve">Тарификационными списками на 2018-2019 годы за некоторыми тренерами закреплено количество спортсменов, превышающее установленные Постановлением Правительства РИ №102 нормы максимального количества спортсменов по соответствующим спортивным группам. Данное обстоятельство привело к завышению сумм месячной нормы оплаты труда в тарификационных списках на общую сумму </w:t>
      </w:r>
      <w:r w:rsidRPr="00891396">
        <w:rPr>
          <w:rFonts w:ascii="Times New Roman" w:eastAsia="Calibri" w:hAnsi="Times New Roman" w:cs="Times New Roman"/>
          <w:kern w:val="36"/>
          <w:sz w:val="28"/>
          <w:szCs w:val="28"/>
          <w:lang w:eastAsia="ru-RU"/>
        </w:rPr>
        <w:t>202,4 тыс. руб</w:t>
      </w:r>
      <w:r w:rsidR="00891396" w:rsidRPr="00891396">
        <w:rPr>
          <w:rFonts w:ascii="Times New Roman" w:eastAsia="Calibri" w:hAnsi="Times New Roman" w:cs="Times New Roman"/>
          <w:kern w:val="36"/>
          <w:sz w:val="28"/>
          <w:szCs w:val="28"/>
          <w:lang w:eastAsia="ru-RU"/>
        </w:rPr>
        <w:t>лей</w:t>
      </w:r>
      <w:r w:rsidRPr="00891396">
        <w:rPr>
          <w:rFonts w:ascii="Times New Roman" w:eastAsia="Calibri" w:hAnsi="Times New Roman" w:cs="Times New Roman"/>
          <w:kern w:val="36"/>
          <w:sz w:val="28"/>
          <w:szCs w:val="28"/>
          <w:lang w:eastAsia="ru-RU"/>
        </w:rPr>
        <w:t>, в том числе в 2018 году - 38,4 тыс. руб</w:t>
      </w:r>
      <w:r w:rsidR="00891396" w:rsidRPr="00891396">
        <w:rPr>
          <w:rFonts w:ascii="Times New Roman" w:eastAsia="Calibri" w:hAnsi="Times New Roman" w:cs="Times New Roman"/>
          <w:kern w:val="36"/>
          <w:sz w:val="28"/>
          <w:szCs w:val="28"/>
          <w:lang w:eastAsia="ru-RU"/>
        </w:rPr>
        <w:t>лей</w:t>
      </w:r>
      <w:r w:rsidRPr="00891396">
        <w:rPr>
          <w:rFonts w:ascii="Times New Roman" w:eastAsia="Calibri" w:hAnsi="Times New Roman" w:cs="Times New Roman"/>
          <w:kern w:val="36"/>
          <w:sz w:val="28"/>
          <w:szCs w:val="28"/>
          <w:lang w:eastAsia="ru-RU"/>
        </w:rPr>
        <w:t xml:space="preserve"> и в 2019 году - 164,0 тыс. руб</w:t>
      </w:r>
      <w:r w:rsidR="00891396" w:rsidRPr="00891396">
        <w:rPr>
          <w:rFonts w:ascii="Times New Roman" w:eastAsia="Calibri" w:hAnsi="Times New Roman" w:cs="Times New Roman"/>
          <w:kern w:val="36"/>
          <w:sz w:val="28"/>
          <w:szCs w:val="28"/>
          <w:lang w:eastAsia="ru-RU"/>
        </w:rPr>
        <w:t>л</w:t>
      </w:r>
      <w:r w:rsidR="00891396">
        <w:rPr>
          <w:rFonts w:ascii="Times New Roman" w:eastAsia="Calibri" w:hAnsi="Times New Roman" w:cs="Times New Roman"/>
          <w:bCs/>
          <w:kern w:val="36"/>
          <w:sz w:val="28"/>
          <w:szCs w:val="28"/>
          <w:lang w:eastAsia="ru-RU"/>
        </w:rPr>
        <w:t>ей</w:t>
      </w:r>
      <w:r w:rsidRPr="00747458">
        <w:rPr>
          <w:rFonts w:ascii="Times New Roman" w:eastAsia="Calibri" w:hAnsi="Times New Roman" w:cs="Times New Roman"/>
          <w:bCs/>
          <w:kern w:val="36"/>
          <w:sz w:val="28"/>
          <w:szCs w:val="28"/>
          <w:lang w:eastAsia="ru-RU"/>
        </w:rPr>
        <w:t xml:space="preserve">. </w:t>
      </w:r>
    </w:p>
    <w:p w:rsidR="00747458" w:rsidRPr="00747458" w:rsidRDefault="00747458" w:rsidP="00747458">
      <w:pPr>
        <w:spacing w:after="0" w:line="240" w:lineRule="auto"/>
        <w:ind w:firstLine="709"/>
        <w:jc w:val="both"/>
        <w:textAlignment w:val="baseline"/>
        <w:outlineLvl w:val="0"/>
        <w:rPr>
          <w:rFonts w:ascii="Times New Roman" w:eastAsia="Calibri" w:hAnsi="Times New Roman" w:cs="Times New Roman"/>
          <w:bCs/>
          <w:kern w:val="36"/>
          <w:sz w:val="28"/>
          <w:szCs w:val="28"/>
          <w:lang w:eastAsia="ru-RU"/>
        </w:rPr>
      </w:pPr>
      <w:r w:rsidRPr="00747458">
        <w:rPr>
          <w:rFonts w:ascii="Times New Roman" w:eastAsia="Calibri" w:hAnsi="Times New Roman" w:cs="Times New Roman"/>
          <w:bCs/>
          <w:kern w:val="36"/>
          <w:sz w:val="28"/>
          <w:szCs w:val="28"/>
          <w:lang w:eastAsia="ru-RU"/>
        </w:rPr>
        <w:lastRenderedPageBreak/>
        <w:t>При этом следует отметить, что установленные в тарификационных списках суммы оплаты труда не всегда соответствуют фактически начисленным суммам по расчетным ведомостям и карточкам-справкам начисления заработной платы.</w:t>
      </w:r>
    </w:p>
    <w:p w:rsidR="00747458" w:rsidRPr="00747458" w:rsidRDefault="00747458" w:rsidP="00631087">
      <w:pPr>
        <w:spacing w:after="0" w:line="240" w:lineRule="auto"/>
        <w:ind w:firstLine="708"/>
        <w:jc w:val="both"/>
        <w:textAlignment w:val="baseline"/>
        <w:outlineLvl w:val="0"/>
        <w:rPr>
          <w:rFonts w:ascii="Times New Roman" w:eastAsia="Calibri" w:hAnsi="Times New Roman" w:cs="Times New Roman"/>
          <w:bCs/>
          <w:kern w:val="36"/>
          <w:sz w:val="28"/>
          <w:szCs w:val="28"/>
          <w:lang w:eastAsia="ru-RU"/>
        </w:rPr>
      </w:pPr>
      <w:r w:rsidRPr="00747458">
        <w:rPr>
          <w:rFonts w:ascii="Times New Roman" w:eastAsia="Calibri" w:hAnsi="Times New Roman" w:cs="Times New Roman"/>
          <w:bCs/>
          <w:kern w:val="36"/>
          <w:sz w:val="28"/>
          <w:szCs w:val="28"/>
          <w:lang w:eastAsia="ru-RU"/>
        </w:rPr>
        <w:t>Так, в нарушение Постановления Правительства РИ №102, многим тренерам начислялась необоснованно завышенная заработная плата, что привело к неправомерным выплатам в 2018, 2019 годах на общую сумму</w:t>
      </w:r>
      <w:r w:rsidRPr="00747458">
        <w:rPr>
          <w:rFonts w:ascii="Times New Roman" w:eastAsia="Calibri" w:hAnsi="Times New Roman" w:cs="Times New Roman"/>
          <w:b/>
          <w:bCs/>
          <w:kern w:val="36"/>
          <w:sz w:val="28"/>
          <w:szCs w:val="28"/>
          <w:lang w:eastAsia="ru-RU"/>
        </w:rPr>
        <w:t xml:space="preserve"> </w:t>
      </w:r>
      <w:r w:rsidRPr="00F83EC7">
        <w:rPr>
          <w:rFonts w:ascii="Times New Roman" w:eastAsia="Calibri" w:hAnsi="Times New Roman" w:cs="Times New Roman"/>
          <w:kern w:val="36"/>
          <w:sz w:val="28"/>
          <w:szCs w:val="28"/>
          <w:lang w:eastAsia="ru-RU"/>
        </w:rPr>
        <w:t>1</w:t>
      </w:r>
      <w:r w:rsidR="00F83EC7" w:rsidRPr="00F83EC7">
        <w:rPr>
          <w:rFonts w:ascii="Times New Roman" w:eastAsia="Calibri" w:hAnsi="Times New Roman" w:cs="Times New Roman"/>
          <w:kern w:val="36"/>
          <w:sz w:val="28"/>
          <w:szCs w:val="28"/>
          <w:lang w:eastAsia="ru-RU"/>
        </w:rPr>
        <w:t> </w:t>
      </w:r>
      <w:r w:rsidRPr="00F83EC7">
        <w:rPr>
          <w:rFonts w:ascii="Times New Roman" w:eastAsia="Calibri" w:hAnsi="Times New Roman" w:cs="Times New Roman"/>
          <w:kern w:val="36"/>
          <w:sz w:val="28"/>
          <w:szCs w:val="28"/>
          <w:lang w:eastAsia="ru-RU"/>
        </w:rPr>
        <w:t>572,1 тыс. руб</w:t>
      </w:r>
      <w:r w:rsidR="00F83EC7" w:rsidRPr="00F83EC7">
        <w:rPr>
          <w:rFonts w:ascii="Times New Roman" w:eastAsia="Calibri" w:hAnsi="Times New Roman" w:cs="Times New Roman"/>
          <w:kern w:val="36"/>
          <w:sz w:val="28"/>
          <w:szCs w:val="28"/>
          <w:lang w:eastAsia="ru-RU"/>
        </w:rPr>
        <w:t>лей</w:t>
      </w:r>
      <w:r w:rsidRPr="00747458">
        <w:rPr>
          <w:rFonts w:ascii="Times New Roman" w:eastAsia="Calibri" w:hAnsi="Times New Roman" w:cs="Times New Roman"/>
          <w:bCs/>
          <w:kern w:val="36"/>
          <w:sz w:val="28"/>
          <w:szCs w:val="28"/>
          <w:lang w:eastAsia="ru-RU"/>
        </w:rPr>
        <w:t xml:space="preserve"> (в 2018 году – 231,3 тыс. руб., в 2019 году – 1</w:t>
      </w:r>
      <w:r w:rsidR="00F83EC7">
        <w:rPr>
          <w:rFonts w:ascii="Times New Roman" w:eastAsia="Calibri" w:hAnsi="Times New Roman" w:cs="Times New Roman"/>
          <w:bCs/>
          <w:kern w:val="36"/>
          <w:sz w:val="28"/>
          <w:szCs w:val="28"/>
          <w:lang w:eastAsia="ru-RU"/>
        </w:rPr>
        <w:t> </w:t>
      </w:r>
      <w:r w:rsidRPr="00747458">
        <w:rPr>
          <w:rFonts w:ascii="Times New Roman" w:eastAsia="Calibri" w:hAnsi="Times New Roman" w:cs="Times New Roman"/>
          <w:bCs/>
          <w:kern w:val="36"/>
          <w:sz w:val="28"/>
          <w:szCs w:val="28"/>
          <w:lang w:eastAsia="ru-RU"/>
        </w:rPr>
        <w:t>340,8 тыс. руб.),</w:t>
      </w:r>
      <w:r w:rsidRPr="00747458">
        <w:rPr>
          <w:rFonts w:ascii="Times New Roman" w:eastAsia="Calibri" w:hAnsi="Times New Roman" w:cs="Times New Roman"/>
          <w:b/>
          <w:bCs/>
          <w:kern w:val="36"/>
          <w:sz w:val="28"/>
          <w:szCs w:val="28"/>
          <w:lang w:eastAsia="ru-RU"/>
        </w:rPr>
        <w:t xml:space="preserve"> </w:t>
      </w:r>
      <w:r w:rsidRPr="00747458">
        <w:rPr>
          <w:rFonts w:ascii="Times New Roman" w:eastAsia="Calibri" w:hAnsi="Times New Roman" w:cs="Times New Roman"/>
          <w:bCs/>
          <w:kern w:val="36"/>
          <w:sz w:val="28"/>
          <w:szCs w:val="28"/>
          <w:lang w:eastAsia="ru-RU"/>
        </w:rPr>
        <w:t xml:space="preserve">в результате чего </w:t>
      </w:r>
      <w:r w:rsidR="00F83EC7">
        <w:rPr>
          <w:rFonts w:ascii="Times New Roman" w:eastAsia="Calibri" w:hAnsi="Times New Roman" w:cs="Times New Roman"/>
          <w:bCs/>
          <w:kern w:val="36"/>
          <w:sz w:val="28"/>
          <w:szCs w:val="28"/>
          <w:lang w:eastAsia="ru-RU"/>
        </w:rPr>
        <w:t xml:space="preserve">Учреждением </w:t>
      </w:r>
      <w:r w:rsidRPr="00747458">
        <w:rPr>
          <w:rFonts w:ascii="Times New Roman" w:eastAsia="Calibri" w:hAnsi="Times New Roman" w:cs="Times New Roman"/>
          <w:bCs/>
          <w:kern w:val="36"/>
          <w:sz w:val="28"/>
          <w:szCs w:val="28"/>
          <w:lang w:eastAsia="ru-RU"/>
        </w:rPr>
        <w:t xml:space="preserve">нанесен ущерб </w:t>
      </w:r>
      <w:r w:rsidR="00631087" w:rsidRPr="00631087">
        <w:rPr>
          <w:rFonts w:ascii="Times New Roman" w:eastAsia="Calibri" w:hAnsi="Times New Roman" w:cs="Times New Roman"/>
          <w:bCs/>
          <w:kern w:val="36"/>
          <w:sz w:val="28"/>
          <w:szCs w:val="28"/>
          <w:lang w:eastAsia="ru-RU"/>
        </w:rPr>
        <w:t>ГБУ «Республиканская спортивная школа «Сурхо»</w:t>
      </w:r>
      <w:r w:rsidR="00631087">
        <w:rPr>
          <w:rFonts w:ascii="Times New Roman" w:eastAsia="Calibri" w:hAnsi="Times New Roman" w:cs="Times New Roman"/>
          <w:bCs/>
          <w:kern w:val="36"/>
          <w:sz w:val="28"/>
          <w:szCs w:val="28"/>
          <w:lang w:eastAsia="ru-RU"/>
        </w:rPr>
        <w:t xml:space="preserve"> </w:t>
      </w:r>
      <w:r w:rsidRPr="00747458">
        <w:rPr>
          <w:rFonts w:ascii="Times New Roman" w:eastAsia="Calibri" w:hAnsi="Times New Roman" w:cs="Times New Roman"/>
          <w:bCs/>
          <w:kern w:val="36"/>
          <w:sz w:val="28"/>
          <w:szCs w:val="28"/>
          <w:lang w:eastAsia="ru-RU"/>
        </w:rPr>
        <w:t>на указанную сумму</w:t>
      </w:r>
      <w:r w:rsidRPr="00747458">
        <w:rPr>
          <w:rFonts w:ascii="Times New Roman" w:eastAsia="Calibri" w:hAnsi="Times New Roman" w:cs="Times New Roman"/>
          <w:b/>
          <w:bCs/>
          <w:kern w:val="36"/>
          <w:sz w:val="28"/>
          <w:szCs w:val="28"/>
          <w:lang w:eastAsia="ru-RU"/>
        </w:rPr>
        <w:t xml:space="preserve"> </w:t>
      </w:r>
      <w:r w:rsidRPr="00747458">
        <w:rPr>
          <w:rFonts w:ascii="Times New Roman" w:eastAsia="Calibri" w:hAnsi="Times New Roman" w:cs="Times New Roman"/>
          <w:bCs/>
          <w:kern w:val="36"/>
          <w:sz w:val="28"/>
          <w:szCs w:val="28"/>
          <w:lang w:eastAsia="ru-RU"/>
        </w:rPr>
        <w:t xml:space="preserve">(подлежит возврату за счет виновных лиц),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ходе аудита запрошены списки спортсменов, закрепленных за конкретными тренерами, которые не были представлены. Из объяснения заместителя директора </w:t>
      </w:r>
      <w:r w:rsidR="00F83EC7">
        <w:rPr>
          <w:rFonts w:ascii="Times New Roman" w:eastAsia="Times New Roman" w:hAnsi="Times New Roman" w:cs="Times New Roman"/>
          <w:sz w:val="28"/>
          <w:szCs w:val="28"/>
          <w:lang w:eastAsia="ru-RU"/>
        </w:rPr>
        <w:t xml:space="preserve">Учреждения </w:t>
      </w:r>
      <w:r w:rsidRPr="00747458">
        <w:rPr>
          <w:rFonts w:ascii="Times New Roman" w:eastAsia="Times New Roman" w:hAnsi="Times New Roman" w:cs="Times New Roman"/>
          <w:sz w:val="28"/>
          <w:szCs w:val="28"/>
          <w:lang w:eastAsia="ru-RU"/>
        </w:rPr>
        <w:t>следует, что данные списки утеряны в ходе ремонта здания, проводившегося в 2019 году.</w:t>
      </w:r>
    </w:p>
    <w:p w:rsidR="00747458" w:rsidRPr="00631087" w:rsidRDefault="00747458" w:rsidP="00631087">
      <w:pPr>
        <w:spacing w:after="0" w:line="240" w:lineRule="auto"/>
        <w:ind w:firstLine="709"/>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sz w:val="28"/>
          <w:szCs w:val="28"/>
          <w:lang w:eastAsia="ru-RU"/>
        </w:rPr>
        <w:t xml:space="preserve">В нарушение пункта 31 Постановления Правительства РИ №102, тренеру ГБУ «Республиканская спортивная школа в 2019 году произведена неправомерная выплата надбавки в </w:t>
      </w:r>
      <w:r w:rsidRPr="00F83EC7">
        <w:rPr>
          <w:rFonts w:ascii="Times New Roman" w:eastAsia="Times New Roman" w:hAnsi="Times New Roman" w:cs="Times New Roman"/>
          <w:sz w:val="28"/>
          <w:szCs w:val="28"/>
          <w:lang w:eastAsia="ru-RU"/>
        </w:rPr>
        <w:t>сумме 76,1 тыс. руб</w:t>
      </w:r>
      <w:r w:rsidR="00F83EC7" w:rsidRPr="00F83EC7">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за призовые места спортсменов при отсутствии выписки из протокола соревнований, подтверждающее занятие спортсменами призовых мест, в результате чего нанесен ущерб </w:t>
      </w:r>
      <w:r w:rsidR="00631087" w:rsidRPr="00631087">
        <w:rPr>
          <w:rFonts w:ascii="Times New Roman" w:eastAsia="Times New Roman" w:hAnsi="Times New Roman" w:cs="Times New Roman"/>
          <w:bCs/>
          <w:sz w:val="28"/>
          <w:szCs w:val="28"/>
          <w:lang w:eastAsia="ru-RU"/>
        </w:rPr>
        <w:t>ГБУ «Республиканская спортивная школа «Сурхо»</w:t>
      </w:r>
      <w:r w:rsidRPr="00747458">
        <w:rPr>
          <w:rFonts w:ascii="Times New Roman" w:eastAsia="Times New Roman" w:hAnsi="Times New Roman" w:cs="Times New Roman"/>
          <w:sz w:val="28"/>
          <w:szCs w:val="28"/>
          <w:lang w:eastAsia="ru-RU"/>
        </w:rPr>
        <w:t xml:space="preserve"> на указанную сумму (подлежит возврату за счет виновных лиц).</w:t>
      </w:r>
    </w:p>
    <w:p w:rsidR="00747458" w:rsidRPr="00747458" w:rsidRDefault="00747458" w:rsidP="00747458">
      <w:pPr>
        <w:spacing w:after="0" w:line="240" w:lineRule="auto"/>
        <w:ind w:firstLine="708"/>
        <w:contextualSpacing/>
        <w:jc w:val="both"/>
        <w:rPr>
          <w:rFonts w:ascii="Times New Roman" w:eastAsia="Times New Roman" w:hAnsi="Times New Roman" w:cs="Times New Roman"/>
          <w:sz w:val="28"/>
          <w:szCs w:val="28"/>
          <w:lang w:eastAsia="ru-RU"/>
        </w:rPr>
      </w:pPr>
    </w:p>
    <w:p w:rsidR="00747458" w:rsidRPr="00F83EC7" w:rsidRDefault="00747458" w:rsidP="00C776BF">
      <w:pPr>
        <w:spacing w:after="0" w:line="240" w:lineRule="auto"/>
        <w:ind w:firstLine="709"/>
        <w:jc w:val="center"/>
        <w:rPr>
          <w:rFonts w:ascii="Times New Roman" w:eastAsia="Times New Roman" w:hAnsi="Times New Roman" w:cs="Times New Roman"/>
          <w:bCs/>
          <w:i/>
          <w:iCs/>
          <w:sz w:val="28"/>
          <w:szCs w:val="28"/>
          <w:u w:val="single"/>
          <w:lang w:eastAsia="ru-RU"/>
        </w:rPr>
      </w:pPr>
      <w:r w:rsidRPr="00F83EC7">
        <w:rPr>
          <w:rFonts w:ascii="Times New Roman" w:eastAsia="Times New Roman" w:hAnsi="Times New Roman" w:cs="Times New Roman"/>
          <w:bCs/>
          <w:i/>
          <w:iCs/>
          <w:sz w:val="28"/>
          <w:szCs w:val="28"/>
          <w:u w:val="single"/>
          <w:lang w:eastAsia="ru-RU"/>
        </w:rPr>
        <w:t>ГБУ «Республиканский хоккейный центр»</w:t>
      </w:r>
    </w:p>
    <w:p w:rsidR="00F83EC7" w:rsidRDefault="00747458" w:rsidP="00F83EC7">
      <w:pPr>
        <w:spacing w:after="0" w:line="240" w:lineRule="auto"/>
        <w:ind w:firstLine="708"/>
        <w:contextualSpacing/>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нарушение Постановления Правительства РИ №102</w:t>
      </w:r>
      <w:r w:rsidR="00F83EC7">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в ГБУ «Республиканский хоккейный центр» некоторым тренерам </w:t>
      </w:r>
      <w:r w:rsidR="00394675">
        <w:rPr>
          <w:rFonts w:ascii="Times New Roman" w:eastAsia="Times New Roman" w:hAnsi="Times New Roman" w:cs="Times New Roman"/>
          <w:sz w:val="28"/>
          <w:szCs w:val="28"/>
          <w:lang w:eastAsia="ru-RU"/>
        </w:rPr>
        <w:t xml:space="preserve">(4 человека) </w:t>
      </w:r>
      <w:r w:rsidRPr="00747458">
        <w:rPr>
          <w:rFonts w:ascii="Times New Roman" w:eastAsia="Times New Roman" w:hAnsi="Times New Roman" w:cs="Times New Roman"/>
          <w:sz w:val="28"/>
          <w:szCs w:val="28"/>
          <w:lang w:eastAsia="ru-RU"/>
        </w:rPr>
        <w:t xml:space="preserve">при начислении заработной платы неправомерно применялись повышающие коэффициенты за выслугу лет и за квалификационную категорию </w:t>
      </w:r>
      <w:r w:rsidR="00394675">
        <w:rPr>
          <w:rFonts w:ascii="Times New Roman" w:eastAsia="Times New Roman" w:hAnsi="Times New Roman" w:cs="Times New Roman"/>
          <w:sz w:val="28"/>
          <w:szCs w:val="28"/>
          <w:lang w:eastAsia="ru-RU"/>
        </w:rPr>
        <w:t>тренера на общую сумму</w:t>
      </w:r>
      <w:r w:rsidRPr="00F83EC7">
        <w:rPr>
          <w:rFonts w:ascii="Times New Roman" w:eastAsia="Times New Roman" w:hAnsi="Times New Roman" w:cs="Times New Roman"/>
          <w:sz w:val="28"/>
          <w:szCs w:val="28"/>
          <w:lang w:eastAsia="ru-RU"/>
        </w:rPr>
        <w:t xml:space="preserve"> 92,0 тыс. руб</w:t>
      </w:r>
      <w:r w:rsidR="00F83EC7" w:rsidRPr="00F83EC7">
        <w:rPr>
          <w:rFonts w:ascii="Times New Roman" w:eastAsia="Times New Roman" w:hAnsi="Times New Roman" w:cs="Times New Roman"/>
          <w:sz w:val="28"/>
          <w:szCs w:val="28"/>
          <w:lang w:eastAsia="ru-RU"/>
        </w:rPr>
        <w:t>лей</w:t>
      </w:r>
      <w:r w:rsidRPr="00F83EC7">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(в 2018 году - 20,4 тыс. руб. и 2019 году - 71,6 тыс. руб.), в результате чего нанесен ущерб </w:t>
      </w:r>
      <w:r w:rsidR="00631087" w:rsidRPr="00631087">
        <w:rPr>
          <w:rFonts w:ascii="Times New Roman" w:eastAsia="Times New Roman" w:hAnsi="Times New Roman" w:cs="Times New Roman"/>
          <w:sz w:val="28"/>
          <w:szCs w:val="28"/>
          <w:lang w:eastAsia="ru-RU"/>
        </w:rPr>
        <w:t>Г</w:t>
      </w:r>
      <w:r w:rsidR="00631087" w:rsidRPr="00631087">
        <w:rPr>
          <w:rFonts w:ascii="Times New Roman" w:eastAsia="Times New Roman" w:hAnsi="Times New Roman" w:cs="Times New Roman"/>
          <w:bCs/>
          <w:sz w:val="28"/>
          <w:szCs w:val="28"/>
          <w:lang w:eastAsia="ru-RU"/>
        </w:rPr>
        <w:t>БУ «Республиканский хоккейный центр»</w:t>
      </w:r>
      <w:r w:rsidR="00631087">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на указанную сумму (подлежат возврату за счет виновных лиц)</w:t>
      </w:r>
      <w:r w:rsidR="00F83EC7">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9"/>
        <w:jc w:val="both"/>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sz w:val="28"/>
          <w:szCs w:val="28"/>
          <w:lang w:eastAsia="ru-RU"/>
        </w:rPr>
        <w:t xml:space="preserve">Необходимо отметить, что указанные лица, согласно Приказу Минздравсоцразвития РФ от 15.08.2011 года №916н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вообще не могли работать тренерами, так как не соответствуют требованиям квалификации. </w:t>
      </w:r>
    </w:p>
    <w:p w:rsidR="002458F9" w:rsidRDefault="00747458" w:rsidP="00C776BF">
      <w:pPr>
        <w:spacing w:after="0" w:line="240" w:lineRule="auto"/>
        <w:ind w:firstLine="708"/>
        <w:jc w:val="both"/>
        <w:textAlignment w:val="baseline"/>
        <w:outlineLvl w:val="0"/>
        <w:rPr>
          <w:rFonts w:ascii="Times New Roman" w:eastAsia="Calibri" w:hAnsi="Times New Roman" w:cs="Times New Roman"/>
          <w:bCs/>
          <w:kern w:val="36"/>
          <w:sz w:val="28"/>
          <w:szCs w:val="28"/>
          <w:lang w:eastAsia="ru-RU"/>
        </w:rPr>
      </w:pPr>
      <w:r w:rsidRPr="00747458">
        <w:rPr>
          <w:rFonts w:ascii="Times New Roman" w:eastAsia="Calibri" w:hAnsi="Times New Roman" w:cs="Times New Roman"/>
          <w:bCs/>
          <w:kern w:val="36"/>
          <w:sz w:val="28"/>
          <w:szCs w:val="28"/>
          <w:lang w:eastAsia="ru-RU"/>
        </w:rPr>
        <w:t xml:space="preserve">В ходе анализа тарификационных списков за 2018-2019 гг. установлено, что некоторые позиции в них завышены и не соответствуют Постановлению Правительства РИ №102, что привело к неправомерным выплатам в проверяемом периоде на общую сумму </w:t>
      </w:r>
      <w:r w:rsidRPr="00F83EC7">
        <w:rPr>
          <w:rFonts w:ascii="Times New Roman" w:eastAsia="Calibri" w:hAnsi="Times New Roman" w:cs="Times New Roman"/>
          <w:kern w:val="36"/>
          <w:sz w:val="28"/>
          <w:szCs w:val="28"/>
          <w:lang w:eastAsia="ru-RU"/>
        </w:rPr>
        <w:t>268,0 тыс. руб</w:t>
      </w:r>
      <w:r w:rsidR="00394675">
        <w:rPr>
          <w:rFonts w:ascii="Times New Roman" w:eastAsia="Calibri" w:hAnsi="Times New Roman" w:cs="Times New Roman"/>
          <w:kern w:val="36"/>
          <w:sz w:val="28"/>
          <w:szCs w:val="28"/>
          <w:lang w:eastAsia="ru-RU"/>
        </w:rPr>
        <w:t>лей</w:t>
      </w:r>
      <w:r w:rsidRPr="00747458">
        <w:rPr>
          <w:rFonts w:ascii="Times New Roman" w:eastAsia="Calibri" w:hAnsi="Times New Roman" w:cs="Times New Roman"/>
          <w:b/>
          <w:bCs/>
          <w:kern w:val="36"/>
          <w:sz w:val="28"/>
          <w:szCs w:val="28"/>
          <w:lang w:eastAsia="ru-RU"/>
        </w:rPr>
        <w:t xml:space="preserve"> (</w:t>
      </w:r>
      <w:r w:rsidRPr="00747458">
        <w:rPr>
          <w:rFonts w:ascii="Times New Roman" w:eastAsia="Calibri" w:hAnsi="Times New Roman" w:cs="Times New Roman"/>
          <w:bCs/>
          <w:kern w:val="36"/>
          <w:sz w:val="28"/>
          <w:szCs w:val="28"/>
          <w:lang w:eastAsia="ru-RU"/>
        </w:rPr>
        <w:t xml:space="preserve">в </w:t>
      </w:r>
      <w:r w:rsidRPr="0005034A">
        <w:rPr>
          <w:rFonts w:ascii="Times New Roman" w:eastAsia="Calibri" w:hAnsi="Times New Roman" w:cs="Times New Roman"/>
          <w:bCs/>
          <w:kern w:val="36"/>
          <w:sz w:val="28"/>
          <w:szCs w:val="28"/>
          <w:lang w:eastAsia="ru-RU"/>
        </w:rPr>
        <w:t xml:space="preserve">2018 году - 95,5 тыс. руб. и </w:t>
      </w:r>
      <w:r w:rsidR="00394675" w:rsidRPr="0005034A">
        <w:rPr>
          <w:rFonts w:ascii="Times New Roman" w:eastAsia="Calibri" w:hAnsi="Times New Roman" w:cs="Times New Roman"/>
          <w:bCs/>
          <w:kern w:val="36"/>
          <w:sz w:val="28"/>
          <w:szCs w:val="28"/>
          <w:lang w:eastAsia="ru-RU"/>
        </w:rPr>
        <w:t xml:space="preserve">в </w:t>
      </w:r>
      <w:r w:rsidRPr="0005034A">
        <w:rPr>
          <w:rFonts w:ascii="Times New Roman" w:eastAsia="Calibri" w:hAnsi="Times New Roman" w:cs="Times New Roman"/>
          <w:bCs/>
          <w:kern w:val="36"/>
          <w:sz w:val="28"/>
          <w:szCs w:val="28"/>
          <w:lang w:eastAsia="ru-RU"/>
        </w:rPr>
        <w:t>2019 году - 172,5 тыс. руб.), тем самым нанесен ущерб ГБУ «Республиканский хоккейный центр»</w:t>
      </w:r>
      <w:r w:rsidRPr="0005034A">
        <w:rPr>
          <w:rFonts w:ascii="Times New Roman" w:eastAsia="Calibri" w:hAnsi="Times New Roman" w:cs="Times New Roman"/>
          <w:b/>
          <w:bCs/>
          <w:kern w:val="36"/>
          <w:sz w:val="28"/>
          <w:szCs w:val="28"/>
          <w:lang w:eastAsia="ru-RU"/>
        </w:rPr>
        <w:t xml:space="preserve"> </w:t>
      </w:r>
      <w:r w:rsidRPr="0005034A">
        <w:rPr>
          <w:rFonts w:ascii="Times New Roman" w:eastAsia="Calibri" w:hAnsi="Times New Roman" w:cs="Times New Roman"/>
          <w:bCs/>
          <w:kern w:val="36"/>
          <w:sz w:val="28"/>
          <w:szCs w:val="28"/>
          <w:lang w:eastAsia="ru-RU"/>
        </w:rPr>
        <w:t>на указанную сумму</w:t>
      </w:r>
      <w:r w:rsidRPr="0005034A">
        <w:rPr>
          <w:rFonts w:ascii="Times New Roman" w:eastAsia="Calibri" w:hAnsi="Times New Roman" w:cs="Times New Roman"/>
          <w:b/>
          <w:bCs/>
          <w:kern w:val="36"/>
          <w:sz w:val="28"/>
          <w:szCs w:val="28"/>
          <w:lang w:eastAsia="ru-RU"/>
        </w:rPr>
        <w:t xml:space="preserve"> </w:t>
      </w:r>
      <w:r w:rsidRPr="0005034A">
        <w:rPr>
          <w:rFonts w:ascii="Times New Roman" w:eastAsia="Calibri" w:hAnsi="Times New Roman" w:cs="Times New Roman"/>
          <w:bCs/>
          <w:kern w:val="36"/>
          <w:sz w:val="28"/>
          <w:szCs w:val="28"/>
          <w:lang w:eastAsia="ru-RU"/>
        </w:rPr>
        <w:t>(</w:t>
      </w:r>
      <w:r w:rsidRPr="002458F9">
        <w:rPr>
          <w:rFonts w:ascii="Times New Roman" w:eastAsia="Calibri" w:hAnsi="Times New Roman" w:cs="Times New Roman"/>
          <w:bCs/>
          <w:kern w:val="36"/>
          <w:sz w:val="28"/>
          <w:szCs w:val="28"/>
          <w:lang w:eastAsia="ru-RU"/>
        </w:rPr>
        <w:t xml:space="preserve">подлежит возврату за счет виновных лиц). </w:t>
      </w:r>
    </w:p>
    <w:p w:rsidR="00D428CF" w:rsidRDefault="00747458" w:rsidP="00C776BF">
      <w:pPr>
        <w:spacing w:after="0" w:line="240" w:lineRule="auto"/>
        <w:ind w:firstLine="708"/>
        <w:jc w:val="both"/>
        <w:textAlignment w:val="baseline"/>
        <w:outlineLvl w:val="0"/>
        <w:rPr>
          <w:rFonts w:ascii="Times New Roman" w:eastAsia="Calibri" w:hAnsi="Times New Roman" w:cs="Times New Roman"/>
          <w:bCs/>
          <w:kern w:val="36"/>
          <w:sz w:val="28"/>
          <w:szCs w:val="28"/>
          <w:lang w:eastAsia="ru-RU"/>
        </w:rPr>
      </w:pPr>
      <w:r w:rsidRPr="002458F9">
        <w:rPr>
          <w:rFonts w:ascii="Times New Roman" w:eastAsia="Calibri" w:hAnsi="Times New Roman" w:cs="Times New Roman"/>
          <w:bCs/>
          <w:kern w:val="36"/>
          <w:sz w:val="28"/>
          <w:szCs w:val="28"/>
          <w:lang w:eastAsia="ru-RU"/>
        </w:rPr>
        <w:t>Так, согласно Постановлению Правительства РИ №102</w:t>
      </w:r>
      <w:r w:rsidR="0005034A" w:rsidRPr="002458F9">
        <w:rPr>
          <w:rFonts w:ascii="Times New Roman" w:eastAsia="Calibri" w:hAnsi="Times New Roman" w:cs="Times New Roman"/>
          <w:bCs/>
          <w:kern w:val="36"/>
          <w:sz w:val="28"/>
          <w:szCs w:val="28"/>
          <w:lang w:eastAsia="ru-RU"/>
        </w:rPr>
        <w:t>,</w:t>
      </w:r>
      <w:r w:rsidRPr="002458F9">
        <w:rPr>
          <w:rFonts w:ascii="Times New Roman" w:eastAsia="Calibri" w:hAnsi="Times New Roman" w:cs="Times New Roman"/>
          <w:bCs/>
          <w:kern w:val="36"/>
          <w:sz w:val="28"/>
          <w:szCs w:val="28"/>
          <w:lang w:eastAsia="ru-RU"/>
        </w:rPr>
        <w:t xml:space="preserve"> норматив труда тренера по спорту для группы начальной подготовки 1 год обучения (далее</w:t>
      </w:r>
      <w:r w:rsidRPr="00747458">
        <w:rPr>
          <w:rFonts w:ascii="Times New Roman" w:eastAsia="Calibri" w:hAnsi="Times New Roman" w:cs="Times New Roman"/>
          <w:bCs/>
          <w:kern w:val="36"/>
          <w:sz w:val="28"/>
          <w:szCs w:val="28"/>
          <w:lang w:eastAsia="ru-RU"/>
        </w:rPr>
        <w:t xml:space="preserve"> - ГНП) составляет </w:t>
      </w:r>
      <w:r w:rsidRPr="00747458">
        <w:rPr>
          <w:rFonts w:ascii="Times New Roman" w:eastAsia="Calibri" w:hAnsi="Times New Roman" w:cs="Times New Roman"/>
          <w:bCs/>
          <w:kern w:val="36"/>
          <w:sz w:val="28"/>
          <w:szCs w:val="28"/>
          <w:lang w:eastAsia="ru-RU"/>
        </w:rPr>
        <w:lastRenderedPageBreak/>
        <w:t xml:space="preserve">3% от ставки за подготовку одного занимающегося, при этом постановлением установлен максимальный количественный состав группы 30 человек и максимальный объем учебно-тренировочной нагрузки 6 часов в неделю. </w:t>
      </w:r>
    </w:p>
    <w:p w:rsidR="00747458" w:rsidRPr="00C776BF" w:rsidRDefault="00747458" w:rsidP="00C776BF">
      <w:pPr>
        <w:spacing w:after="0" w:line="240" w:lineRule="auto"/>
        <w:ind w:firstLine="708"/>
        <w:jc w:val="both"/>
        <w:textAlignment w:val="baseline"/>
        <w:outlineLvl w:val="0"/>
        <w:rPr>
          <w:rFonts w:ascii="Times New Roman" w:eastAsia="Calibri" w:hAnsi="Times New Roman" w:cs="Times New Roman"/>
          <w:bCs/>
          <w:kern w:val="36"/>
          <w:sz w:val="28"/>
          <w:szCs w:val="28"/>
          <w:lang w:eastAsia="ru-RU"/>
        </w:rPr>
      </w:pPr>
      <w:r w:rsidRPr="00747458">
        <w:rPr>
          <w:rFonts w:ascii="Times New Roman" w:eastAsia="Calibri" w:hAnsi="Times New Roman" w:cs="Times New Roman"/>
          <w:bCs/>
          <w:kern w:val="36"/>
          <w:sz w:val="28"/>
          <w:szCs w:val="28"/>
          <w:lang w:eastAsia="ru-RU"/>
        </w:rPr>
        <w:t>В нарушение указанных норм всем тренерам хоккейного центра тарификацией утверждены нормы «60 человек» и «12 часов» в неделю. Кроме того, для ГНП свыше года обучения Постановлением Правительства РИ №102 установлен норматив оплаты труда тренера по спорту за подготовку одного занимающегося в размере 5%. В нарушение указанной нормы тарификационным списком данный норматив утвержден в размере 6%.</w:t>
      </w:r>
    </w:p>
    <w:p w:rsidR="00747458" w:rsidRPr="00747458" w:rsidRDefault="00747458" w:rsidP="00747458">
      <w:pPr>
        <w:spacing w:after="0" w:line="240" w:lineRule="auto"/>
        <w:ind w:firstLine="708"/>
        <w:contextualSpacing/>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ходе аудита запрошены списки занимающихся спортсменов по группам на указанных тренеров, которые не представлены. По объяснению инструктора – методиста ГБУ «Республиканский хоккейный центр» указанные работники фактически исполняли обязанности помощников тренеров</w:t>
      </w:r>
      <w:r w:rsidR="002458F9">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8"/>
        <w:contextualSpacing/>
        <w:jc w:val="both"/>
        <w:rPr>
          <w:rFonts w:ascii="Times New Roman" w:eastAsia="Times New Roman" w:hAnsi="Times New Roman" w:cs="Times New Roman"/>
          <w:sz w:val="28"/>
          <w:szCs w:val="28"/>
          <w:lang w:eastAsia="ru-RU"/>
        </w:rPr>
      </w:pPr>
    </w:p>
    <w:p w:rsidR="00747458" w:rsidRPr="002458F9" w:rsidRDefault="00747458" w:rsidP="002458F9">
      <w:pPr>
        <w:spacing w:after="0" w:line="240" w:lineRule="auto"/>
        <w:jc w:val="center"/>
        <w:rPr>
          <w:rFonts w:ascii="Times New Roman" w:eastAsia="Times New Roman" w:hAnsi="Times New Roman" w:cs="Times New Roman"/>
          <w:bCs/>
          <w:i/>
          <w:iCs/>
          <w:sz w:val="28"/>
          <w:szCs w:val="28"/>
          <w:u w:val="single"/>
          <w:lang w:eastAsia="ru-RU"/>
        </w:rPr>
      </w:pPr>
      <w:r w:rsidRPr="002458F9">
        <w:rPr>
          <w:rFonts w:ascii="Times New Roman" w:eastAsia="Times New Roman" w:hAnsi="Times New Roman" w:cs="Times New Roman"/>
          <w:bCs/>
          <w:i/>
          <w:iCs/>
          <w:sz w:val="28"/>
          <w:szCs w:val="28"/>
          <w:u w:val="single"/>
          <w:lang w:eastAsia="ru-RU"/>
        </w:rPr>
        <w:t>ГБУ «Республиканская спортивная школа по футболу «Ангушт»</w:t>
      </w:r>
    </w:p>
    <w:p w:rsidR="00D428CF" w:rsidRDefault="00747458" w:rsidP="00C776BF">
      <w:pPr>
        <w:spacing w:after="0" w:line="240" w:lineRule="auto"/>
        <w:ind w:firstLine="708"/>
        <w:jc w:val="both"/>
        <w:textAlignment w:val="baseline"/>
        <w:outlineLvl w:val="0"/>
        <w:rPr>
          <w:rFonts w:ascii="Times New Roman" w:eastAsia="Calibri" w:hAnsi="Times New Roman" w:cs="Times New Roman"/>
          <w:bCs/>
          <w:kern w:val="36"/>
          <w:sz w:val="28"/>
          <w:szCs w:val="28"/>
          <w:lang w:eastAsia="ru-RU"/>
        </w:rPr>
      </w:pPr>
      <w:r w:rsidRPr="00747458">
        <w:rPr>
          <w:rFonts w:ascii="Times New Roman" w:eastAsia="Calibri" w:hAnsi="Times New Roman" w:cs="Times New Roman"/>
          <w:bCs/>
          <w:kern w:val="36"/>
          <w:sz w:val="28"/>
          <w:szCs w:val="28"/>
          <w:lang w:eastAsia="ru-RU"/>
        </w:rPr>
        <w:t>В ходе анализа тарификационных списков ГБУ «Республиканская спортивная школа по футболу «Ангушт» за 2018-2019 годы установлено, что некоторые позиции в них завышены и не соответствуют Постановлению Правительства РИ №102. Так, согласно Постановлению Правительства РИ №102</w:t>
      </w:r>
      <w:r w:rsidR="002458F9">
        <w:rPr>
          <w:rFonts w:ascii="Times New Roman" w:eastAsia="Calibri" w:hAnsi="Times New Roman" w:cs="Times New Roman"/>
          <w:bCs/>
          <w:kern w:val="36"/>
          <w:sz w:val="28"/>
          <w:szCs w:val="28"/>
          <w:lang w:eastAsia="ru-RU"/>
        </w:rPr>
        <w:t>,</w:t>
      </w:r>
      <w:r w:rsidRPr="00747458">
        <w:rPr>
          <w:rFonts w:ascii="Times New Roman" w:eastAsia="Calibri" w:hAnsi="Times New Roman" w:cs="Times New Roman"/>
          <w:bCs/>
          <w:kern w:val="36"/>
          <w:sz w:val="28"/>
          <w:szCs w:val="28"/>
          <w:lang w:eastAsia="ru-RU"/>
        </w:rPr>
        <w:t xml:space="preserve"> норматив труда тренера по спорту для учебно-тренировочной группы (далее – УТГ) до </w:t>
      </w:r>
      <w:r w:rsidR="002458F9">
        <w:rPr>
          <w:rFonts w:ascii="Times New Roman" w:eastAsia="Calibri" w:hAnsi="Times New Roman" w:cs="Times New Roman"/>
          <w:bCs/>
          <w:kern w:val="36"/>
          <w:sz w:val="28"/>
          <w:szCs w:val="28"/>
          <w:lang w:eastAsia="ru-RU"/>
        </w:rPr>
        <w:t>2</w:t>
      </w:r>
      <w:r w:rsidRPr="00747458">
        <w:rPr>
          <w:rFonts w:ascii="Times New Roman" w:eastAsia="Calibri" w:hAnsi="Times New Roman" w:cs="Times New Roman"/>
          <w:bCs/>
          <w:kern w:val="36"/>
          <w:sz w:val="28"/>
          <w:szCs w:val="28"/>
          <w:lang w:eastAsia="ru-RU"/>
        </w:rPr>
        <w:t xml:space="preserve"> лет обучения составляет 8% от ставки за подготовку </w:t>
      </w:r>
      <w:r w:rsidR="002458F9">
        <w:rPr>
          <w:rFonts w:ascii="Times New Roman" w:eastAsia="Calibri" w:hAnsi="Times New Roman" w:cs="Times New Roman"/>
          <w:bCs/>
          <w:kern w:val="36"/>
          <w:sz w:val="28"/>
          <w:szCs w:val="28"/>
          <w:lang w:eastAsia="ru-RU"/>
        </w:rPr>
        <w:t>1</w:t>
      </w:r>
      <w:r w:rsidRPr="00747458">
        <w:rPr>
          <w:rFonts w:ascii="Times New Roman" w:eastAsia="Calibri" w:hAnsi="Times New Roman" w:cs="Times New Roman"/>
          <w:bCs/>
          <w:kern w:val="36"/>
          <w:sz w:val="28"/>
          <w:szCs w:val="28"/>
          <w:lang w:eastAsia="ru-RU"/>
        </w:rPr>
        <w:t xml:space="preserve"> занимающегося, а для УТГ свыше </w:t>
      </w:r>
      <w:r w:rsidR="002458F9">
        <w:rPr>
          <w:rFonts w:ascii="Times New Roman" w:eastAsia="Calibri" w:hAnsi="Times New Roman" w:cs="Times New Roman"/>
          <w:bCs/>
          <w:kern w:val="36"/>
          <w:sz w:val="28"/>
          <w:szCs w:val="28"/>
          <w:lang w:eastAsia="ru-RU"/>
        </w:rPr>
        <w:t>2</w:t>
      </w:r>
      <w:r w:rsidRPr="00747458">
        <w:rPr>
          <w:rFonts w:ascii="Times New Roman" w:eastAsia="Calibri" w:hAnsi="Times New Roman" w:cs="Times New Roman"/>
          <w:bCs/>
          <w:kern w:val="36"/>
          <w:sz w:val="28"/>
          <w:szCs w:val="28"/>
          <w:lang w:eastAsia="ru-RU"/>
        </w:rPr>
        <w:t xml:space="preserve"> лет обучения </w:t>
      </w:r>
      <w:r w:rsidR="002458F9">
        <w:rPr>
          <w:rFonts w:ascii="Times New Roman" w:eastAsia="Calibri" w:hAnsi="Times New Roman" w:cs="Times New Roman"/>
          <w:bCs/>
          <w:kern w:val="36"/>
          <w:sz w:val="28"/>
          <w:szCs w:val="28"/>
          <w:lang w:eastAsia="ru-RU"/>
        </w:rPr>
        <w:t xml:space="preserve">- </w:t>
      </w:r>
      <w:r w:rsidRPr="00747458">
        <w:rPr>
          <w:rFonts w:ascii="Times New Roman" w:eastAsia="Calibri" w:hAnsi="Times New Roman" w:cs="Times New Roman"/>
          <w:bCs/>
          <w:kern w:val="36"/>
          <w:sz w:val="28"/>
          <w:szCs w:val="28"/>
          <w:lang w:eastAsia="ru-RU"/>
        </w:rPr>
        <w:t xml:space="preserve">13% от ставки за подготовку </w:t>
      </w:r>
      <w:r w:rsidR="002458F9">
        <w:rPr>
          <w:rFonts w:ascii="Times New Roman" w:eastAsia="Calibri" w:hAnsi="Times New Roman" w:cs="Times New Roman"/>
          <w:bCs/>
          <w:kern w:val="36"/>
          <w:sz w:val="28"/>
          <w:szCs w:val="28"/>
          <w:lang w:eastAsia="ru-RU"/>
        </w:rPr>
        <w:t>1</w:t>
      </w:r>
      <w:r w:rsidRPr="00747458">
        <w:rPr>
          <w:rFonts w:ascii="Times New Roman" w:eastAsia="Calibri" w:hAnsi="Times New Roman" w:cs="Times New Roman"/>
          <w:bCs/>
          <w:kern w:val="36"/>
          <w:sz w:val="28"/>
          <w:szCs w:val="28"/>
          <w:lang w:eastAsia="ru-RU"/>
        </w:rPr>
        <w:t xml:space="preserve"> занимающегося. </w:t>
      </w:r>
    </w:p>
    <w:p w:rsidR="002458F9" w:rsidRDefault="00747458" w:rsidP="00C776BF">
      <w:pPr>
        <w:spacing w:after="0" w:line="240" w:lineRule="auto"/>
        <w:ind w:firstLine="708"/>
        <w:jc w:val="both"/>
        <w:textAlignment w:val="baseline"/>
        <w:outlineLvl w:val="0"/>
        <w:rPr>
          <w:rFonts w:ascii="Times New Roman" w:eastAsia="Calibri" w:hAnsi="Times New Roman" w:cs="Times New Roman"/>
          <w:bCs/>
          <w:kern w:val="36"/>
          <w:sz w:val="28"/>
          <w:szCs w:val="28"/>
          <w:lang w:eastAsia="ru-RU"/>
        </w:rPr>
      </w:pPr>
      <w:r w:rsidRPr="00747458">
        <w:rPr>
          <w:rFonts w:ascii="Times New Roman" w:eastAsia="Calibri" w:hAnsi="Times New Roman" w:cs="Times New Roman"/>
          <w:bCs/>
          <w:kern w:val="36"/>
          <w:sz w:val="28"/>
          <w:szCs w:val="28"/>
          <w:lang w:eastAsia="ru-RU"/>
        </w:rPr>
        <w:t xml:space="preserve">В нарушение указанных норм тренерам Школы по футболу для УТГ до </w:t>
      </w:r>
      <w:r w:rsidR="002458F9">
        <w:rPr>
          <w:rFonts w:ascii="Times New Roman" w:eastAsia="Calibri" w:hAnsi="Times New Roman" w:cs="Times New Roman"/>
          <w:bCs/>
          <w:kern w:val="36"/>
          <w:sz w:val="28"/>
          <w:szCs w:val="28"/>
          <w:lang w:eastAsia="ru-RU"/>
        </w:rPr>
        <w:t>2</w:t>
      </w:r>
      <w:r w:rsidRPr="00747458">
        <w:rPr>
          <w:rFonts w:ascii="Times New Roman" w:eastAsia="Calibri" w:hAnsi="Times New Roman" w:cs="Times New Roman"/>
          <w:bCs/>
          <w:kern w:val="36"/>
          <w:sz w:val="28"/>
          <w:szCs w:val="28"/>
          <w:lang w:eastAsia="ru-RU"/>
        </w:rPr>
        <w:t xml:space="preserve"> лет обучения норматив утвержден в размере 9% от ставки за подготовку </w:t>
      </w:r>
      <w:r w:rsidR="002458F9">
        <w:rPr>
          <w:rFonts w:ascii="Times New Roman" w:eastAsia="Calibri" w:hAnsi="Times New Roman" w:cs="Times New Roman"/>
          <w:bCs/>
          <w:kern w:val="36"/>
          <w:sz w:val="28"/>
          <w:szCs w:val="28"/>
          <w:lang w:eastAsia="ru-RU"/>
        </w:rPr>
        <w:t>1</w:t>
      </w:r>
      <w:r w:rsidRPr="00747458">
        <w:rPr>
          <w:rFonts w:ascii="Times New Roman" w:eastAsia="Calibri" w:hAnsi="Times New Roman" w:cs="Times New Roman"/>
          <w:bCs/>
          <w:kern w:val="36"/>
          <w:sz w:val="28"/>
          <w:szCs w:val="28"/>
          <w:lang w:eastAsia="ru-RU"/>
        </w:rPr>
        <w:t xml:space="preserve"> занимающегося, а для УТГ </w:t>
      </w:r>
      <w:r w:rsidR="002458F9">
        <w:rPr>
          <w:rFonts w:ascii="Times New Roman" w:eastAsia="Calibri" w:hAnsi="Times New Roman" w:cs="Times New Roman"/>
          <w:bCs/>
          <w:kern w:val="36"/>
          <w:sz w:val="28"/>
          <w:szCs w:val="28"/>
          <w:lang w:eastAsia="ru-RU"/>
        </w:rPr>
        <w:t>2</w:t>
      </w:r>
      <w:r w:rsidRPr="00747458">
        <w:rPr>
          <w:rFonts w:ascii="Times New Roman" w:eastAsia="Calibri" w:hAnsi="Times New Roman" w:cs="Times New Roman"/>
          <w:bCs/>
          <w:kern w:val="36"/>
          <w:sz w:val="28"/>
          <w:szCs w:val="28"/>
          <w:lang w:eastAsia="ru-RU"/>
        </w:rPr>
        <w:t xml:space="preserve"> двух лет обучения </w:t>
      </w:r>
      <w:r w:rsidR="002458F9">
        <w:rPr>
          <w:rFonts w:ascii="Times New Roman" w:eastAsia="Calibri" w:hAnsi="Times New Roman" w:cs="Times New Roman"/>
          <w:bCs/>
          <w:kern w:val="36"/>
          <w:sz w:val="28"/>
          <w:szCs w:val="28"/>
          <w:lang w:eastAsia="ru-RU"/>
        </w:rPr>
        <w:t xml:space="preserve">- </w:t>
      </w:r>
      <w:r w:rsidRPr="00747458">
        <w:rPr>
          <w:rFonts w:ascii="Times New Roman" w:eastAsia="Calibri" w:hAnsi="Times New Roman" w:cs="Times New Roman"/>
          <w:bCs/>
          <w:kern w:val="36"/>
          <w:sz w:val="28"/>
          <w:szCs w:val="28"/>
          <w:lang w:eastAsia="ru-RU"/>
        </w:rPr>
        <w:t xml:space="preserve">в размере 15%. </w:t>
      </w:r>
    </w:p>
    <w:p w:rsidR="00747458" w:rsidRPr="00747458" w:rsidRDefault="00747458" w:rsidP="00C776BF">
      <w:pPr>
        <w:spacing w:after="0" w:line="240" w:lineRule="auto"/>
        <w:ind w:firstLine="708"/>
        <w:jc w:val="both"/>
        <w:textAlignment w:val="baseline"/>
        <w:outlineLvl w:val="0"/>
        <w:rPr>
          <w:rFonts w:ascii="Times New Roman" w:eastAsia="Times New Roman" w:hAnsi="Times New Roman" w:cs="Times New Roman"/>
          <w:sz w:val="28"/>
          <w:szCs w:val="28"/>
          <w:lang w:eastAsia="ru-RU"/>
        </w:rPr>
      </w:pPr>
      <w:r w:rsidRPr="00747458">
        <w:rPr>
          <w:rFonts w:ascii="Times New Roman" w:eastAsia="Calibri" w:hAnsi="Times New Roman" w:cs="Times New Roman"/>
          <w:bCs/>
          <w:kern w:val="36"/>
          <w:sz w:val="28"/>
          <w:szCs w:val="28"/>
          <w:lang w:eastAsia="ru-RU"/>
        </w:rPr>
        <w:t xml:space="preserve">В результате завышения </w:t>
      </w:r>
      <w:r w:rsidR="002458F9">
        <w:rPr>
          <w:rFonts w:ascii="Times New Roman" w:eastAsia="Calibri" w:hAnsi="Times New Roman" w:cs="Times New Roman"/>
          <w:bCs/>
          <w:kern w:val="36"/>
          <w:sz w:val="28"/>
          <w:szCs w:val="28"/>
          <w:lang w:eastAsia="ru-RU"/>
        </w:rPr>
        <w:t xml:space="preserve">процентных ставок </w:t>
      </w:r>
      <w:r w:rsidRPr="00747458">
        <w:rPr>
          <w:rFonts w:ascii="Times New Roman" w:eastAsia="Calibri" w:hAnsi="Times New Roman" w:cs="Times New Roman"/>
          <w:bCs/>
          <w:kern w:val="36"/>
          <w:sz w:val="28"/>
          <w:szCs w:val="28"/>
          <w:lang w:eastAsia="ru-RU"/>
        </w:rPr>
        <w:t xml:space="preserve">в тарификационных списках привело к неправомерным выплатам тренерам </w:t>
      </w:r>
      <w:r w:rsidR="002458F9">
        <w:rPr>
          <w:rFonts w:ascii="Times New Roman" w:eastAsia="Calibri" w:hAnsi="Times New Roman" w:cs="Times New Roman"/>
          <w:bCs/>
          <w:kern w:val="36"/>
          <w:sz w:val="28"/>
          <w:szCs w:val="28"/>
          <w:lang w:eastAsia="ru-RU"/>
        </w:rPr>
        <w:t>Учреждения</w:t>
      </w:r>
      <w:r w:rsidRPr="00747458">
        <w:rPr>
          <w:rFonts w:ascii="Times New Roman" w:eastAsia="Calibri" w:hAnsi="Times New Roman" w:cs="Times New Roman"/>
          <w:bCs/>
          <w:kern w:val="36"/>
          <w:sz w:val="28"/>
          <w:szCs w:val="28"/>
          <w:lang w:eastAsia="ru-RU"/>
        </w:rPr>
        <w:t xml:space="preserve"> в 2018, 2019 годах на общую сумму </w:t>
      </w:r>
      <w:r w:rsidRPr="002458F9">
        <w:rPr>
          <w:rFonts w:ascii="Times New Roman" w:eastAsia="Calibri" w:hAnsi="Times New Roman" w:cs="Times New Roman"/>
          <w:kern w:val="36"/>
          <w:sz w:val="28"/>
          <w:szCs w:val="28"/>
          <w:lang w:eastAsia="ru-RU"/>
        </w:rPr>
        <w:t>460,3 тыс. руб</w:t>
      </w:r>
      <w:r w:rsidR="002458F9">
        <w:rPr>
          <w:rFonts w:ascii="Times New Roman" w:eastAsia="Calibri" w:hAnsi="Times New Roman" w:cs="Times New Roman"/>
          <w:kern w:val="36"/>
          <w:sz w:val="28"/>
          <w:szCs w:val="28"/>
          <w:lang w:eastAsia="ru-RU"/>
        </w:rPr>
        <w:t>лей</w:t>
      </w:r>
      <w:r w:rsidRPr="00747458">
        <w:rPr>
          <w:rFonts w:ascii="Times New Roman" w:eastAsia="Calibri" w:hAnsi="Times New Roman" w:cs="Times New Roman"/>
          <w:b/>
          <w:bCs/>
          <w:kern w:val="36"/>
          <w:sz w:val="28"/>
          <w:szCs w:val="28"/>
          <w:lang w:eastAsia="ru-RU"/>
        </w:rPr>
        <w:t xml:space="preserve"> (</w:t>
      </w:r>
      <w:r w:rsidRPr="00747458">
        <w:rPr>
          <w:rFonts w:ascii="Times New Roman" w:eastAsia="Calibri" w:hAnsi="Times New Roman" w:cs="Times New Roman"/>
          <w:bCs/>
          <w:kern w:val="36"/>
          <w:sz w:val="28"/>
          <w:szCs w:val="28"/>
          <w:lang w:eastAsia="ru-RU"/>
        </w:rPr>
        <w:t xml:space="preserve">в 2018 году – 121,7 тыс. руб. и </w:t>
      </w:r>
      <w:r w:rsidR="002458F9">
        <w:rPr>
          <w:rFonts w:ascii="Times New Roman" w:eastAsia="Calibri" w:hAnsi="Times New Roman" w:cs="Times New Roman"/>
          <w:bCs/>
          <w:kern w:val="36"/>
          <w:sz w:val="28"/>
          <w:szCs w:val="28"/>
          <w:lang w:eastAsia="ru-RU"/>
        </w:rPr>
        <w:t xml:space="preserve">в </w:t>
      </w:r>
      <w:r w:rsidRPr="00747458">
        <w:rPr>
          <w:rFonts w:ascii="Times New Roman" w:eastAsia="Calibri" w:hAnsi="Times New Roman" w:cs="Times New Roman"/>
          <w:bCs/>
          <w:kern w:val="36"/>
          <w:sz w:val="28"/>
          <w:szCs w:val="28"/>
          <w:lang w:eastAsia="ru-RU"/>
        </w:rPr>
        <w:t>2019 году – 338,5 тыс. руб</w:t>
      </w:r>
      <w:r w:rsidR="002458F9">
        <w:rPr>
          <w:rFonts w:ascii="Times New Roman" w:eastAsia="Calibri" w:hAnsi="Times New Roman" w:cs="Times New Roman"/>
          <w:bCs/>
          <w:kern w:val="36"/>
          <w:sz w:val="28"/>
          <w:szCs w:val="28"/>
          <w:lang w:eastAsia="ru-RU"/>
        </w:rPr>
        <w:t>лей</w:t>
      </w:r>
      <w:r w:rsidRPr="00747458">
        <w:rPr>
          <w:rFonts w:ascii="Times New Roman" w:eastAsia="Calibri" w:hAnsi="Times New Roman" w:cs="Times New Roman"/>
          <w:bCs/>
          <w:kern w:val="36"/>
          <w:sz w:val="28"/>
          <w:szCs w:val="28"/>
          <w:lang w:eastAsia="ru-RU"/>
        </w:rPr>
        <w:t xml:space="preserve">), тем самым нанесен ущерб </w:t>
      </w:r>
      <w:r w:rsidR="00631087" w:rsidRPr="00631087">
        <w:rPr>
          <w:rFonts w:ascii="Times New Roman" w:eastAsia="Calibri" w:hAnsi="Times New Roman" w:cs="Times New Roman"/>
          <w:bCs/>
          <w:kern w:val="36"/>
          <w:sz w:val="28"/>
          <w:szCs w:val="28"/>
          <w:lang w:eastAsia="ru-RU"/>
        </w:rPr>
        <w:t>ГБУ «Республиканская спортивная школа по футболу «Ангушт»</w:t>
      </w:r>
      <w:r w:rsidRPr="00747458">
        <w:rPr>
          <w:rFonts w:ascii="Times New Roman" w:eastAsia="Calibri" w:hAnsi="Times New Roman" w:cs="Times New Roman"/>
          <w:bCs/>
          <w:kern w:val="36"/>
          <w:sz w:val="28"/>
          <w:szCs w:val="28"/>
          <w:lang w:eastAsia="ru-RU"/>
        </w:rPr>
        <w:t>на указанную сумму</w:t>
      </w:r>
      <w:r w:rsidRPr="00747458">
        <w:rPr>
          <w:rFonts w:ascii="Times New Roman" w:eastAsia="Calibri" w:hAnsi="Times New Roman" w:cs="Times New Roman"/>
          <w:b/>
          <w:bCs/>
          <w:kern w:val="36"/>
          <w:sz w:val="28"/>
          <w:szCs w:val="28"/>
          <w:lang w:eastAsia="ru-RU"/>
        </w:rPr>
        <w:t xml:space="preserve"> </w:t>
      </w:r>
      <w:r w:rsidRPr="00747458">
        <w:rPr>
          <w:rFonts w:ascii="Times New Roman" w:eastAsia="Calibri" w:hAnsi="Times New Roman" w:cs="Times New Roman"/>
          <w:bCs/>
          <w:kern w:val="36"/>
          <w:sz w:val="28"/>
          <w:szCs w:val="28"/>
          <w:lang w:eastAsia="ru-RU"/>
        </w:rPr>
        <w:t>(подлежит возврату за счет виновных лиц)</w:t>
      </w:r>
      <w:r w:rsidR="00631087">
        <w:rPr>
          <w:rFonts w:ascii="Times New Roman" w:eastAsia="Calibri" w:hAnsi="Times New Roman" w:cs="Times New Roman"/>
          <w:bCs/>
          <w:kern w:val="36"/>
          <w:sz w:val="28"/>
          <w:szCs w:val="28"/>
          <w:lang w:eastAsia="ru-RU"/>
        </w:rPr>
        <w:t>.</w:t>
      </w:r>
    </w:p>
    <w:p w:rsidR="00747458" w:rsidRPr="00747458" w:rsidRDefault="00747458" w:rsidP="00747458">
      <w:pPr>
        <w:spacing w:after="0" w:line="240" w:lineRule="auto"/>
        <w:ind w:firstLine="708"/>
        <w:contextualSpacing/>
        <w:jc w:val="both"/>
        <w:rPr>
          <w:rFonts w:ascii="Times New Roman" w:eastAsia="Times New Roman" w:hAnsi="Times New Roman" w:cs="Times New Roman"/>
          <w:sz w:val="28"/>
          <w:szCs w:val="28"/>
          <w:lang w:eastAsia="ru-RU"/>
        </w:rPr>
      </w:pPr>
    </w:p>
    <w:p w:rsidR="00747458" w:rsidRPr="00631087" w:rsidRDefault="00747458" w:rsidP="00C776BF">
      <w:pPr>
        <w:spacing w:after="0" w:line="240" w:lineRule="auto"/>
        <w:jc w:val="center"/>
        <w:rPr>
          <w:rFonts w:ascii="Times New Roman" w:eastAsia="Times New Roman" w:hAnsi="Times New Roman" w:cs="Times New Roman"/>
          <w:bCs/>
          <w:i/>
          <w:iCs/>
          <w:sz w:val="28"/>
          <w:szCs w:val="28"/>
          <w:u w:val="single"/>
          <w:lang w:eastAsia="ru-RU"/>
        </w:rPr>
      </w:pPr>
      <w:r w:rsidRPr="00631087">
        <w:rPr>
          <w:rFonts w:ascii="Times New Roman" w:eastAsia="Times New Roman" w:hAnsi="Times New Roman" w:cs="Times New Roman"/>
          <w:bCs/>
          <w:i/>
          <w:iCs/>
          <w:sz w:val="28"/>
          <w:szCs w:val="28"/>
          <w:u w:val="single"/>
          <w:lang w:eastAsia="ru-RU"/>
        </w:rPr>
        <w:t>ГБУ «Республиканская спортивная школа олимпийского резерва по боксу»</w:t>
      </w:r>
    </w:p>
    <w:p w:rsidR="00631087" w:rsidRDefault="00747458" w:rsidP="00747458">
      <w:pPr>
        <w:spacing w:after="0" w:line="240" w:lineRule="auto"/>
        <w:ind w:firstLine="709"/>
        <w:jc w:val="both"/>
        <w:textAlignment w:val="baseline"/>
        <w:outlineLvl w:val="0"/>
        <w:rPr>
          <w:rFonts w:ascii="Times New Roman" w:eastAsia="Calibri" w:hAnsi="Times New Roman" w:cs="Times New Roman"/>
          <w:bCs/>
          <w:kern w:val="36"/>
          <w:sz w:val="28"/>
          <w:szCs w:val="28"/>
          <w:lang w:eastAsia="ru-RU"/>
        </w:rPr>
      </w:pPr>
      <w:r w:rsidRPr="00747458">
        <w:rPr>
          <w:rFonts w:ascii="Times New Roman" w:eastAsia="Calibri" w:hAnsi="Times New Roman" w:cs="Times New Roman"/>
          <w:bCs/>
          <w:kern w:val="36"/>
          <w:sz w:val="28"/>
          <w:szCs w:val="28"/>
          <w:lang w:eastAsia="ru-RU"/>
        </w:rPr>
        <w:t xml:space="preserve">В ходе анализа тарификационных списков ГБУ «Республиканская спортивная школа олимпийского резерва по боксу» за 2018-2019 гг. установлено, что некоторые позиции в них завышены и не соответствуют Постановлению Правительства РИ №102. </w:t>
      </w:r>
    </w:p>
    <w:p w:rsidR="00D428CF" w:rsidRDefault="00747458" w:rsidP="00692423">
      <w:pPr>
        <w:spacing w:after="0" w:line="240" w:lineRule="auto"/>
        <w:ind w:firstLine="709"/>
        <w:jc w:val="both"/>
        <w:textAlignment w:val="baseline"/>
        <w:outlineLvl w:val="0"/>
        <w:rPr>
          <w:rFonts w:ascii="Times New Roman" w:eastAsia="Calibri" w:hAnsi="Times New Roman" w:cs="Times New Roman"/>
          <w:bCs/>
          <w:kern w:val="36"/>
          <w:sz w:val="28"/>
          <w:szCs w:val="28"/>
          <w:lang w:eastAsia="ru-RU"/>
        </w:rPr>
      </w:pPr>
      <w:r w:rsidRPr="00747458">
        <w:rPr>
          <w:rFonts w:ascii="Times New Roman" w:eastAsia="Calibri" w:hAnsi="Times New Roman" w:cs="Times New Roman"/>
          <w:bCs/>
          <w:kern w:val="36"/>
          <w:sz w:val="28"/>
          <w:szCs w:val="28"/>
          <w:lang w:eastAsia="ru-RU"/>
        </w:rPr>
        <w:t xml:space="preserve">Так, согласно Постановлению Правительства РИ №102, оплата труда тренеров исчисляется исходя из нормативов, установленных </w:t>
      </w:r>
      <w:hyperlink w:anchor="sub_10100" w:history="1">
        <w:r w:rsidRPr="00747458">
          <w:rPr>
            <w:rFonts w:ascii="Times New Roman" w:eastAsia="Calibri" w:hAnsi="Times New Roman" w:cs="Times New Roman"/>
            <w:bCs/>
            <w:kern w:val="36"/>
            <w:sz w:val="28"/>
            <w:szCs w:val="28"/>
            <w:lang w:eastAsia="ru-RU"/>
          </w:rPr>
          <w:t>приложениями № 1</w:t>
        </w:r>
      </w:hyperlink>
      <w:r w:rsidRPr="00747458">
        <w:rPr>
          <w:rFonts w:ascii="Times New Roman" w:eastAsia="Calibri" w:hAnsi="Times New Roman" w:cs="Times New Roman"/>
          <w:bCs/>
          <w:kern w:val="36"/>
          <w:sz w:val="28"/>
          <w:szCs w:val="28"/>
          <w:lang w:eastAsia="ru-RU"/>
        </w:rPr>
        <w:t xml:space="preserve"> и </w:t>
      </w:r>
      <w:hyperlink w:anchor="sub_10200" w:history="1">
        <w:r w:rsidRPr="00747458">
          <w:rPr>
            <w:rFonts w:ascii="Times New Roman" w:eastAsia="Calibri" w:hAnsi="Times New Roman" w:cs="Times New Roman"/>
            <w:bCs/>
            <w:kern w:val="36"/>
            <w:sz w:val="28"/>
            <w:szCs w:val="28"/>
            <w:lang w:eastAsia="ru-RU"/>
          </w:rPr>
          <w:t>№ 2</w:t>
        </w:r>
      </w:hyperlink>
      <w:r w:rsidRPr="00747458">
        <w:rPr>
          <w:rFonts w:ascii="Times New Roman" w:eastAsia="Calibri" w:hAnsi="Times New Roman" w:cs="Times New Roman"/>
          <w:bCs/>
          <w:kern w:val="36"/>
          <w:sz w:val="28"/>
          <w:szCs w:val="28"/>
          <w:lang w:eastAsia="ru-RU"/>
        </w:rPr>
        <w:t xml:space="preserve"> к данному постановлению. </w:t>
      </w:r>
    </w:p>
    <w:p w:rsidR="00747458" w:rsidRPr="00747458" w:rsidRDefault="00747458" w:rsidP="00692423">
      <w:pPr>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747458">
        <w:rPr>
          <w:rFonts w:ascii="Times New Roman" w:eastAsia="Calibri" w:hAnsi="Times New Roman" w:cs="Times New Roman"/>
          <w:bCs/>
          <w:kern w:val="36"/>
          <w:sz w:val="28"/>
          <w:szCs w:val="28"/>
          <w:lang w:eastAsia="ru-RU"/>
        </w:rPr>
        <w:t xml:space="preserve">Тарификационными списками на 2018-2019 годы установлены </w:t>
      </w:r>
      <w:r w:rsidR="00631087" w:rsidRPr="00747458">
        <w:rPr>
          <w:rFonts w:ascii="Times New Roman" w:eastAsia="Calibri" w:hAnsi="Times New Roman" w:cs="Times New Roman"/>
          <w:bCs/>
          <w:kern w:val="36"/>
          <w:sz w:val="28"/>
          <w:szCs w:val="28"/>
          <w:lang w:eastAsia="ru-RU"/>
        </w:rPr>
        <w:t>завышен</w:t>
      </w:r>
      <w:r w:rsidR="00631087">
        <w:rPr>
          <w:rFonts w:ascii="Times New Roman" w:eastAsia="Calibri" w:hAnsi="Times New Roman" w:cs="Times New Roman"/>
          <w:bCs/>
          <w:kern w:val="36"/>
          <w:sz w:val="28"/>
          <w:szCs w:val="28"/>
          <w:lang w:eastAsia="ru-RU"/>
        </w:rPr>
        <w:t>ные</w:t>
      </w:r>
      <w:r w:rsidRPr="00747458">
        <w:rPr>
          <w:rFonts w:ascii="Times New Roman" w:eastAsia="Calibri" w:hAnsi="Times New Roman" w:cs="Times New Roman"/>
          <w:bCs/>
          <w:kern w:val="36"/>
          <w:sz w:val="28"/>
          <w:szCs w:val="28"/>
          <w:lang w:eastAsia="ru-RU"/>
        </w:rPr>
        <w:t xml:space="preserve"> норматив</w:t>
      </w:r>
      <w:r w:rsidR="00631087">
        <w:rPr>
          <w:rFonts w:ascii="Times New Roman" w:eastAsia="Calibri" w:hAnsi="Times New Roman" w:cs="Times New Roman"/>
          <w:bCs/>
          <w:kern w:val="36"/>
          <w:sz w:val="28"/>
          <w:szCs w:val="28"/>
          <w:lang w:eastAsia="ru-RU"/>
        </w:rPr>
        <w:t>ы</w:t>
      </w:r>
      <w:r w:rsidRPr="00747458">
        <w:rPr>
          <w:rFonts w:ascii="Times New Roman" w:eastAsia="Calibri" w:hAnsi="Times New Roman" w:cs="Times New Roman"/>
          <w:bCs/>
          <w:kern w:val="36"/>
          <w:sz w:val="28"/>
          <w:szCs w:val="28"/>
          <w:lang w:eastAsia="ru-RU"/>
        </w:rPr>
        <w:t xml:space="preserve">, в результате </w:t>
      </w:r>
      <w:r w:rsidR="00631087">
        <w:rPr>
          <w:rFonts w:ascii="Times New Roman" w:eastAsia="Calibri" w:hAnsi="Times New Roman" w:cs="Times New Roman"/>
          <w:bCs/>
          <w:kern w:val="36"/>
          <w:sz w:val="28"/>
          <w:szCs w:val="28"/>
          <w:lang w:eastAsia="ru-RU"/>
        </w:rPr>
        <w:t xml:space="preserve">некоторым тренерам произведена неправомерная переплата на общую сумму </w:t>
      </w:r>
      <w:r w:rsidR="00631087" w:rsidRPr="00631087">
        <w:rPr>
          <w:rFonts w:ascii="Times New Roman" w:eastAsia="Calibri" w:hAnsi="Times New Roman" w:cs="Times New Roman"/>
          <w:kern w:val="36"/>
          <w:sz w:val="28"/>
          <w:szCs w:val="28"/>
          <w:lang w:eastAsia="ru-RU"/>
        </w:rPr>
        <w:t>57,2 тыс. руб</w:t>
      </w:r>
      <w:r w:rsidR="00631087">
        <w:rPr>
          <w:rFonts w:ascii="Times New Roman" w:eastAsia="Calibri" w:hAnsi="Times New Roman" w:cs="Times New Roman"/>
          <w:kern w:val="36"/>
          <w:sz w:val="28"/>
          <w:szCs w:val="28"/>
          <w:lang w:eastAsia="ru-RU"/>
        </w:rPr>
        <w:t>лей</w:t>
      </w:r>
      <w:r w:rsidR="00692423">
        <w:rPr>
          <w:rFonts w:ascii="Times New Roman" w:eastAsia="Calibri" w:hAnsi="Times New Roman" w:cs="Times New Roman"/>
          <w:kern w:val="36"/>
          <w:sz w:val="28"/>
          <w:szCs w:val="28"/>
          <w:lang w:eastAsia="ru-RU"/>
        </w:rPr>
        <w:t>, в результате</w:t>
      </w:r>
      <w:r w:rsidR="00631087" w:rsidRPr="00747458">
        <w:rPr>
          <w:rFonts w:ascii="Times New Roman" w:eastAsia="Calibri" w:hAnsi="Times New Roman" w:cs="Times New Roman"/>
          <w:b/>
          <w:bCs/>
          <w:kern w:val="36"/>
          <w:sz w:val="28"/>
          <w:szCs w:val="28"/>
          <w:lang w:eastAsia="ru-RU"/>
        </w:rPr>
        <w:t xml:space="preserve"> </w:t>
      </w:r>
      <w:r w:rsidRPr="00747458">
        <w:rPr>
          <w:rFonts w:ascii="Times New Roman" w:eastAsia="Calibri" w:hAnsi="Times New Roman" w:cs="Times New Roman"/>
          <w:bCs/>
          <w:kern w:val="36"/>
          <w:sz w:val="28"/>
          <w:szCs w:val="28"/>
          <w:lang w:eastAsia="ru-RU"/>
        </w:rPr>
        <w:t xml:space="preserve">чего ГБУ «Республиканская </w:t>
      </w:r>
      <w:r w:rsidRPr="00747458">
        <w:rPr>
          <w:rFonts w:ascii="Times New Roman" w:eastAsia="Calibri" w:hAnsi="Times New Roman" w:cs="Times New Roman"/>
          <w:bCs/>
          <w:kern w:val="36"/>
          <w:sz w:val="28"/>
          <w:szCs w:val="28"/>
          <w:lang w:eastAsia="ru-RU"/>
        </w:rPr>
        <w:lastRenderedPageBreak/>
        <w:t xml:space="preserve">спортивная школа олимпийского резерва по </w:t>
      </w:r>
      <w:r w:rsidR="001C08E3" w:rsidRPr="00747458">
        <w:rPr>
          <w:rFonts w:ascii="Times New Roman" w:eastAsia="Calibri" w:hAnsi="Times New Roman" w:cs="Times New Roman"/>
          <w:bCs/>
          <w:kern w:val="36"/>
          <w:sz w:val="28"/>
          <w:szCs w:val="28"/>
          <w:lang w:eastAsia="ru-RU"/>
        </w:rPr>
        <w:t>боксу» нанесен</w:t>
      </w:r>
      <w:r w:rsidRPr="00747458">
        <w:rPr>
          <w:rFonts w:ascii="Times New Roman" w:eastAsia="Calibri" w:hAnsi="Times New Roman" w:cs="Times New Roman"/>
          <w:bCs/>
          <w:kern w:val="36"/>
          <w:sz w:val="28"/>
          <w:szCs w:val="28"/>
          <w:lang w:eastAsia="ru-RU"/>
        </w:rPr>
        <w:t xml:space="preserve"> ущерб на </w:t>
      </w:r>
      <w:r w:rsidR="00692423">
        <w:rPr>
          <w:rFonts w:ascii="Times New Roman" w:eastAsia="Calibri" w:hAnsi="Times New Roman" w:cs="Times New Roman"/>
          <w:bCs/>
          <w:kern w:val="36"/>
          <w:sz w:val="28"/>
          <w:szCs w:val="28"/>
          <w:lang w:eastAsia="ru-RU"/>
        </w:rPr>
        <w:t>указанную сумму</w:t>
      </w:r>
      <w:r w:rsidRPr="00747458">
        <w:rPr>
          <w:rFonts w:ascii="Times New Roman" w:eastAsia="Calibri" w:hAnsi="Times New Roman" w:cs="Times New Roman"/>
          <w:bCs/>
          <w:kern w:val="36"/>
          <w:sz w:val="28"/>
          <w:szCs w:val="28"/>
          <w:lang w:eastAsia="ru-RU"/>
        </w:rPr>
        <w:t xml:space="preserve"> (подлежит возврату за счет виновных лиц)</w:t>
      </w:r>
      <w:r w:rsidR="00692423">
        <w:rPr>
          <w:rFonts w:ascii="Times New Roman" w:eastAsia="Calibri" w:hAnsi="Times New Roman" w:cs="Times New Roman"/>
          <w:bCs/>
          <w:kern w:val="36"/>
          <w:sz w:val="28"/>
          <w:szCs w:val="28"/>
          <w:lang w:eastAsia="ru-RU"/>
        </w:rPr>
        <w:t>.</w:t>
      </w:r>
    </w:p>
    <w:p w:rsidR="00747458" w:rsidRPr="00747458" w:rsidRDefault="00747458" w:rsidP="00747458">
      <w:pPr>
        <w:spacing w:after="0" w:line="240" w:lineRule="auto"/>
        <w:jc w:val="center"/>
        <w:rPr>
          <w:rFonts w:ascii="Times New Roman" w:eastAsia="Times New Roman" w:hAnsi="Times New Roman" w:cs="Times New Roman"/>
          <w:b/>
          <w:i/>
          <w:sz w:val="28"/>
          <w:szCs w:val="28"/>
          <w:u w:val="single"/>
          <w:lang w:eastAsia="ru-RU"/>
        </w:rPr>
      </w:pPr>
    </w:p>
    <w:p w:rsidR="00747458" w:rsidRPr="00692423" w:rsidRDefault="00747458" w:rsidP="00692423">
      <w:pPr>
        <w:spacing w:after="0" w:line="240" w:lineRule="auto"/>
        <w:jc w:val="center"/>
        <w:rPr>
          <w:rFonts w:ascii="Times New Roman" w:eastAsia="Times New Roman" w:hAnsi="Times New Roman" w:cs="Times New Roman"/>
          <w:bCs/>
          <w:i/>
          <w:iCs/>
          <w:sz w:val="28"/>
          <w:szCs w:val="28"/>
          <w:u w:val="single"/>
          <w:lang w:eastAsia="ru-RU"/>
        </w:rPr>
      </w:pPr>
      <w:r w:rsidRPr="00170B3D">
        <w:rPr>
          <w:rFonts w:ascii="Times New Roman" w:eastAsia="Times New Roman" w:hAnsi="Times New Roman" w:cs="Times New Roman"/>
          <w:bCs/>
          <w:i/>
          <w:iCs/>
          <w:sz w:val="28"/>
          <w:szCs w:val="28"/>
          <w:u w:val="single"/>
          <w:lang w:eastAsia="ru-RU"/>
        </w:rPr>
        <w:t>ГБУ «Республиканская спортивная школа «Назрань»</w:t>
      </w:r>
    </w:p>
    <w:p w:rsidR="00747458" w:rsidRPr="00747458" w:rsidRDefault="00747458" w:rsidP="00747458">
      <w:pPr>
        <w:spacing w:after="0" w:line="240" w:lineRule="auto"/>
        <w:ind w:firstLine="708"/>
        <w:jc w:val="both"/>
        <w:textAlignment w:val="baseline"/>
        <w:outlineLvl w:val="0"/>
        <w:rPr>
          <w:rFonts w:ascii="Times New Roman" w:eastAsia="Calibri" w:hAnsi="Times New Roman" w:cs="Times New Roman"/>
          <w:bCs/>
          <w:kern w:val="36"/>
          <w:sz w:val="28"/>
          <w:szCs w:val="28"/>
          <w:lang w:eastAsia="ru-RU"/>
        </w:rPr>
      </w:pPr>
      <w:r w:rsidRPr="00747458">
        <w:rPr>
          <w:rFonts w:ascii="Times New Roman" w:eastAsia="Calibri" w:hAnsi="Times New Roman" w:cs="Times New Roman"/>
          <w:bCs/>
          <w:kern w:val="36"/>
          <w:sz w:val="28"/>
          <w:szCs w:val="28"/>
          <w:lang w:eastAsia="ru-RU"/>
        </w:rPr>
        <w:t>В ходе анализа тарификационных списков за 2018-2019 годы установлено, что некоторые позиции в них завышены и не соответствуют Постановлению Правительства РИ №102</w:t>
      </w:r>
      <w:r w:rsidR="00170B3D">
        <w:rPr>
          <w:rFonts w:ascii="Times New Roman" w:eastAsia="Calibri" w:hAnsi="Times New Roman" w:cs="Times New Roman"/>
          <w:bCs/>
          <w:kern w:val="36"/>
          <w:sz w:val="28"/>
          <w:szCs w:val="28"/>
          <w:lang w:eastAsia="ru-RU"/>
        </w:rPr>
        <w:t xml:space="preserve">, </w:t>
      </w:r>
      <w:r w:rsidRPr="00747458">
        <w:rPr>
          <w:rFonts w:ascii="Times New Roman" w:eastAsia="Calibri" w:hAnsi="Times New Roman" w:cs="Times New Roman"/>
          <w:bCs/>
          <w:kern w:val="36"/>
          <w:sz w:val="28"/>
          <w:szCs w:val="28"/>
          <w:lang w:eastAsia="ru-RU"/>
        </w:rPr>
        <w:t xml:space="preserve">согласно </w:t>
      </w:r>
      <w:r w:rsidR="00170B3D">
        <w:rPr>
          <w:rFonts w:ascii="Times New Roman" w:eastAsia="Calibri" w:hAnsi="Times New Roman" w:cs="Times New Roman"/>
          <w:bCs/>
          <w:kern w:val="36"/>
          <w:sz w:val="28"/>
          <w:szCs w:val="28"/>
          <w:lang w:eastAsia="ru-RU"/>
        </w:rPr>
        <w:t>которому</w:t>
      </w:r>
      <w:r w:rsidRPr="00747458">
        <w:rPr>
          <w:rFonts w:ascii="Times New Roman" w:eastAsia="Calibri" w:hAnsi="Times New Roman" w:cs="Times New Roman"/>
          <w:bCs/>
          <w:kern w:val="36"/>
          <w:sz w:val="28"/>
          <w:szCs w:val="28"/>
          <w:lang w:eastAsia="ru-RU"/>
        </w:rPr>
        <w:t xml:space="preserve"> оплата труда тренеров исчисляется исходя из нормативов в соответствии с </w:t>
      </w:r>
      <w:hyperlink w:anchor="sub_10100" w:history="1">
        <w:r w:rsidRPr="00747458">
          <w:rPr>
            <w:rFonts w:ascii="Times New Roman" w:eastAsia="Calibri" w:hAnsi="Times New Roman" w:cs="Times New Roman"/>
            <w:bCs/>
            <w:kern w:val="36"/>
            <w:sz w:val="28"/>
            <w:szCs w:val="28"/>
            <w:lang w:eastAsia="ru-RU"/>
          </w:rPr>
          <w:t>приложениями № 1</w:t>
        </w:r>
      </w:hyperlink>
      <w:r w:rsidRPr="00747458">
        <w:rPr>
          <w:rFonts w:ascii="Times New Roman" w:eastAsia="Calibri" w:hAnsi="Times New Roman" w:cs="Times New Roman"/>
          <w:bCs/>
          <w:kern w:val="36"/>
          <w:sz w:val="28"/>
          <w:szCs w:val="28"/>
          <w:lang w:eastAsia="ru-RU"/>
        </w:rPr>
        <w:t xml:space="preserve"> и </w:t>
      </w:r>
      <w:hyperlink w:anchor="sub_10200" w:history="1">
        <w:r w:rsidRPr="00747458">
          <w:rPr>
            <w:rFonts w:ascii="Times New Roman" w:eastAsia="Calibri" w:hAnsi="Times New Roman" w:cs="Times New Roman"/>
            <w:bCs/>
            <w:kern w:val="36"/>
            <w:sz w:val="28"/>
            <w:szCs w:val="28"/>
            <w:lang w:eastAsia="ru-RU"/>
          </w:rPr>
          <w:t>№ 2</w:t>
        </w:r>
      </w:hyperlink>
      <w:r w:rsidRPr="00747458">
        <w:rPr>
          <w:rFonts w:ascii="Times New Roman" w:eastAsia="Calibri" w:hAnsi="Times New Roman" w:cs="Times New Roman"/>
          <w:bCs/>
          <w:kern w:val="36"/>
          <w:sz w:val="28"/>
          <w:szCs w:val="28"/>
          <w:lang w:eastAsia="ru-RU"/>
        </w:rPr>
        <w:t xml:space="preserve"> к данному постановлению.</w:t>
      </w:r>
    </w:p>
    <w:p w:rsidR="00747458" w:rsidRPr="00747458" w:rsidRDefault="00747458" w:rsidP="00C776BF">
      <w:pPr>
        <w:spacing w:after="0" w:line="240" w:lineRule="auto"/>
        <w:ind w:firstLine="708"/>
        <w:jc w:val="both"/>
        <w:textAlignment w:val="baseline"/>
        <w:outlineLvl w:val="0"/>
        <w:rPr>
          <w:rFonts w:ascii="Times New Roman" w:eastAsia="Times New Roman" w:hAnsi="Times New Roman" w:cs="Times New Roman"/>
          <w:sz w:val="28"/>
          <w:szCs w:val="28"/>
          <w:lang w:eastAsia="ru-RU"/>
        </w:rPr>
      </w:pPr>
      <w:r w:rsidRPr="00747458">
        <w:rPr>
          <w:rFonts w:ascii="Times New Roman" w:eastAsia="Calibri" w:hAnsi="Times New Roman" w:cs="Times New Roman"/>
          <w:bCs/>
          <w:kern w:val="36"/>
          <w:sz w:val="28"/>
          <w:szCs w:val="28"/>
          <w:lang w:eastAsia="ru-RU"/>
        </w:rPr>
        <w:t xml:space="preserve">В нарушение вышеуказанных норм некоторым тренерам ГБУ  «Республиканская спортивная школы «Назрань» по не олимпийским видам спорта устанавливались проценты, соответствующие олимпийским видам спорта, также превышались нормы максимального количества спортсменов по соответствующим спортивным группам, в результате завышение позиций в тарификационных списках привело к неправомерным выплатам тренерам ГБУ  «Республиканская спортивная школы «Назрань» в 2018, 2019 годах на общую сумму </w:t>
      </w:r>
      <w:r w:rsidRPr="00170B3D">
        <w:rPr>
          <w:rFonts w:ascii="Times New Roman" w:eastAsia="Calibri" w:hAnsi="Times New Roman" w:cs="Times New Roman"/>
          <w:kern w:val="36"/>
          <w:sz w:val="28"/>
          <w:szCs w:val="28"/>
          <w:lang w:eastAsia="ru-RU"/>
        </w:rPr>
        <w:t>997,8 тыс. руб</w:t>
      </w:r>
      <w:r w:rsidR="00170B3D">
        <w:rPr>
          <w:rFonts w:ascii="Times New Roman" w:eastAsia="Calibri" w:hAnsi="Times New Roman" w:cs="Times New Roman"/>
          <w:kern w:val="36"/>
          <w:sz w:val="28"/>
          <w:szCs w:val="28"/>
          <w:lang w:eastAsia="ru-RU"/>
        </w:rPr>
        <w:t>лей</w:t>
      </w:r>
      <w:r w:rsidRPr="00747458">
        <w:rPr>
          <w:rFonts w:ascii="Times New Roman" w:eastAsia="Calibri" w:hAnsi="Times New Roman" w:cs="Times New Roman"/>
          <w:b/>
          <w:bCs/>
          <w:kern w:val="36"/>
          <w:sz w:val="28"/>
          <w:szCs w:val="28"/>
          <w:lang w:eastAsia="ru-RU"/>
        </w:rPr>
        <w:t xml:space="preserve"> (</w:t>
      </w:r>
      <w:r w:rsidRPr="00747458">
        <w:rPr>
          <w:rFonts w:ascii="Times New Roman" w:eastAsia="Calibri" w:hAnsi="Times New Roman" w:cs="Times New Roman"/>
          <w:bCs/>
          <w:kern w:val="36"/>
          <w:sz w:val="28"/>
          <w:szCs w:val="28"/>
          <w:lang w:eastAsia="ru-RU"/>
        </w:rPr>
        <w:t>в 2018 году – 289,9 тыс. руб. и 2019 году – 707,9 тыс. руб.), тем самым нанесен ущерб ГБУ  «Республиканская спортивная школы «Назрань» на указанную сумму</w:t>
      </w:r>
      <w:r w:rsidRPr="00747458">
        <w:rPr>
          <w:rFonts w:ascii="Times New Roman" w:eastAsia="Calibri" w:hAnsi="Times New Roman" w:cs="Times New Roman"/>
          <w:b/>
          <w:bCs/>
          <w:kern w:val="36"/>
          <w:sz w:val="28"/>
          <w:szCs w:val="28"/>
          <w:lang w:eastAsia="ru-RU"/>
        </w:rPr>
        <w:t xml:space="preserve"> </w:t>
      </w:r>
      <w:r w:rsidRPr="00747458">
        <w:rPr>
          <w:rFonts w:ascii="Times New Roman" w:eastAsia="Calibri" w:hAnsi="Times New Roman" w:cs="Times New Roman"/>
          <w:bCs/>
          <w:kern w:val="36"/>
          <w:sz w:val="28"/>
          <w:szCs w:val="28"/>
          <w:lang w:eastAsia="ru-RU"/>
        </w:rPr>
        <w:t>(подлежит возврату за счет виновных лиц)</w:t>
      </w:r>
      <w:r w:rsidR="00C776BF">
        <w:rPr>
          <w:rFonts w:ascii="Times New Roman" w:eastAsia="Calibri" w:hAnsi="Times New Roman" w:cs="Times New Roman"/>
          <w:bCs/>
          <w:kern w:val="36"/>
          <w:sz w:val="28"/>
          <w:szCs w:val="28"/>
          <w:lang w:eastAsia="ru-RU"/>
        </w:rPr>
        <w:t>.</w:t>
      </w:r>
    </w:p>
    <w:p w:rsidR="00747458" w:rsidRPr="00747458" w:rsidRDefault="00747458" w:rsidP="00747458">
      <w:pPr>
        <w:spacing w:after="0" w:line="240" w:lineRule="auto"/>
        <w:jc w:val="both"/>
        <w:rPr>
          <w:rFonts w:ascii="Times New Roman" w:eastAsia="Times New Roman" w:hAnsi="Times New Roman" w:cs="Times New Roman"/>
          <w:sz w:val="28"/>
          <w:szCs w:val="28"/>
          <w:lang w:eastAsia="ru-RU"/>
        </w:rPr>
      </w:pPr>
    </w:p>
    <w:p w:rsidR="00747458" w:rsidRPr="00170B3D" w:rsidRDefault="00747458" w:rsidP="00C776BF">
      <w:pPr>
        <w:spacing w:after="0" w:line="240" w:lineRule="auto"/>
        <w:jc w:val="center"/>
        <w:rPr>
          <w:rFonts w:ascii="Times New Roman" w:eastAsia="Times New Roman" w:hAnsi="Times New Roman" w:cs="Times New Roman"/>
          <w:bCs/>
          <w:i/>
          <w:iCs/>
          <w:sz w:val="28"/>
          <w:szCs w:val="28"/>
          <w:u w:val="single"/>
          <w:lang w:eastAsia="ru-RU"/>
        </w:rPr>
      </w:pPr>
      <w:r w:rsidRPr="00170B3D">
        <w:rPr>
          <w:rFonts w:ascii="Times New Roman" w:eastAsia="Times New Roman" w:hAnsi="Times New Roman" w:cs="Times New Roman"/>
          <w:bCs/>
          <w:i/>
          <w:iCs/>
          <w:sz w:val="28"/>
          <w:szCs w:val="28"/>
          <w:u w:val="single"/>
          <w:lang w:eastAsia="ru-RU"/>
        </w:rPr>
        <w:t>ГБУ «Дворец спорта «Магас» имени Берда Евлоева</w:t>
      </w:r>
    </w:p>
    <w:p w:rsidR="00170B3D" w:rsidRDefault="00747458" w:rsidP="00747458">
      <w:pPr>
        <w:tabs>
          <w:tab w:val="left" w:pos="282"/>
        </w:tabs>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нарушение ст</w:t>
      </w:r>
      <w:r w:rsidR="00170B3D">
        <w:rPr>
          <w:rFonts w:ascii="Times New Roman" w:eastAsia="Times New Roman" w:hAnsi="Times New Roman" w:cs="Times New Roman"/>
          <w:sz w:val="28"/>
          <w:szCs w:val="28"/>
          <w:lang w:eastAsia="ru-RU"/>
        </w:rPr>
        <w:t>атьи</w:t>
      </w:r>
      <w:r w:rsidRPr="00747458">
        <w:rPr>
          <w:rFonts w:ascii="Times New Roman" w:eastAsia="Times New Roman" w:hAnsi="Times New Roman" w:cs="Times New Roman"/>
          <w:sz w:val="28"/>
          <w:szCs w:val="28"/>
          <w:lang w:eastAsia="ru-RU"/>
        </w:rPr>
        <w:t xml:space="preserve"> 125 Т</w:t>
      </w:r>
      <w:r w:rsidR="00170B3D">
        <w:rPr>
          <w:rFonts w:ascii="Times New Roman" w:eastAsia="Times New Roman" w:hAnsi="Times New Roman" w:cs="Times New Roman"/>
          <w:sz w:val="28"/>
          <w:szCs w:val="28"/>
          <w:lang w:eastAsia="ru-RU"/>
        </w:rPr>
        <w:t>рудового Кодекса</w:t>
      </w:r>
      <w:r w:rsidRPr="00747458">
        <w:rPr>
          <w:rFonts w:ascii="Times New Roman" w:eastAsia="Times New Roman" w:hAnsi="Times New Roman" w:cs="Times New Roman"/>
          <w:sz w:val="28"/>
          <w:szCs w:val="28"/>
          <w:lang w:eastAsia="ru-RU"/>
        </w:rPr>
        <w:t xml:space="preserve"> РФ,  в ГБУ «Дворец спорта «Магас» им. Берда Евлоева» в 2019 году за одни и те же периоды оплачены отпускные и заработная плата некоторым работникам</w:t>
      </w:r>
      <w:r w:rsidR="00170B3D">
        <w:rPr>
          <w:rFonts w:ascii="Times New Roman" w:eastAsia="Times New Roman" w:hAnsi="Times New Roman" w:cs="Times New Roman"/>
          <w:sz w:val="28"/>
          <w:szCs w:val="28"/>
          <w:lang w:eastAsia="ru-RU"/>
        </w:rPr>
        <w:t xml:space="preserve"> без перерасчета отпускных</w:t>
      </w:r>
      <w:r w:rsidRPr="00747458">
        <w:rPr>
          <w:rFonts w:ascii="Times New Roman" w:eastAsia="Times New Roman" w:hAnsi="Times New Roman" w:cs="Times New Roman"/>
          <w:sz w:val="28"/>
          <w:szCs w:val="28"/>
          <w:lang w:eastAsia="ru-RU"/>
        </w:rPr>
        <w:t xml:space="preserve">, в результате неправомерных начисленных сумм ГБУ «Дворец спорта «Магас» им. Берда Евлоева» нанесен ущерб в общей сумме </w:t>
      </w:r>
      <w:r w:rsidRPr="00170B3D">
        <w:rPr>
          <w:rFonts w:ascii="Times New Roman" w:eastAsia="Times New Roman" w:hAnsi="Times New Roman" w:cs="Times New Roman"/>
          <w:bCs/>
          <w:sz w:val="28"/>
          <w:szCs w:val="28"/>
          <w:lang w:eastAsia="ru-RU"/>
        </w:rPr>
        <w:t>27,6 тыс. руб</w:t>
      </w:r>
      <w:r w:rsidR="00170B3D" w:rsidRPr="00170B3D">
        <w:rPr>
          <w:rFonts w:ascii="Times New Roman" w:eastAsia="Times New Roman" w:hAnsi="Times New Roman" w:cs="Times New Roman"/>
          <w:bCs/>
          <w:sz w:val="28"/>
          <w:szCs w:val="28"/>
          <w:lang w:eastAsia="ru-RU"/>
        </w:rPr>
        <w:t>лей</w:t>
      </w:r>
      <w:r w:rsidR="00170B3D">
        <w:rPr>
          <w:rFonts w:ascii="Times New Roman" w:eastAsia="Times New Roman" w:hAnsi="Times New Roman" w:cs="Times New Roman"/>
          <w:b/>
          <w:sz w:val="28"/>
          <w:szCs w:val="28"/>
          <w:lang w:eastAsia="ru-RU"/>
        </w:rPr>
        <w:t xml:space="preserve"> </w:t>
      </w:r>
      <w:r w:rsidRPr="00747458">
        <w:rPr>
          <w:rFonts w:ascii="Times New Roman" w:eastAsia="Times New Roman" w:hAnsi="Times New Roman" w:cs="Times New Roman"/>
          <w:sz w:val="28"/>
          <w:szCs w:val="28"/>
          <w:lang w:eastAsia="ru-RU"/>
        </w:rPr>
        <w:t>(подлежит восстановлению за счет виновных лиц)</w:t>
      </w:r>
      <w:r w:rsidR="00170B3D">
        <w:rPr>
          <w:rFonts w:ascii="Times New Roman" w:eastAsia="Times New Roman" w:hAnsi="Times New Roman" w:cs="Times New Roman"/>
          <w:sz w:val="28"/>
          <w:szCs w:val="28"/>
          <w:lang w:eastAsia="ru-RU"/>
        </w:rPr>
        <w:t>.</w:t>
      </w:r>
    </w:p>
    <w:p w:rsidR="00747458" w:rsidRPr="00747458" w:rsidRDefault="00747458" w:rsidP="00170B3D">
      <w:pPr>
        <w:spacing w:after="0" w:line="240" w:lineRule="auto"/>
        <w:contextualSpacing/>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jc w:val="center"/>
        <w:rPr>
          <w:rFonts w:ascii="Times New Roman" w:eastAsia="Times New Roman" w:hAnsi="Times New Roman" w:cs="Times New Roman"/>
          <w:b/>
          <w:i/>
          <w:sz w:val="28"/>
          <w:szCs w:val="28"/>
          <w:lang w:eastAsia="ru-RU"/>
        </w:rPr>
      </w:pPr>
      <w:r w:rsidRPr="00747458">
        <w:rPr>
          <w:rFonts w:ascii="Times New Roman" w:eastAsia="Times New Roman" w:hAnsi="Times New Roman" w:cs="Times New Roman"/>
          <w:b/>
          <w:i/>
          <w:sz w:val="28"/>
          <w:szCs w:val="28"/>
          <w:lang w:eastAsia="ru-RU"/>
        </w:rPr>
        <w:t xml:space="preserve">Проверка расчётов с подотчётными лицами </w:t>
      </w:r>
    </w:p>
    <w:p w:rsidR="00747458" w:rsidRPr="00747458" w:rsidRDefault="00747458" w:rsidP="00747458">
      <w:pPr>
        <w:spacing w:after="0" w:line="240" w:lineRule="auto"/>
        <w:jc w:val="center"/>
        <w:rPr>
          <w:rFonts w:ascii="Times New Roman" w:eastAsia="Times New Roman" w:hAnsi="Times New Roman" w:cs="Times New Roman"/>
          <w:b/>
          <w:i/>
          <w:sz w:val="28"/>
          <w:szCs w:val="28"/>
          <w:lang w:eastAsia="ru-RU"/>
        </w:rPr>
      </w:pPr>
    </w:p>
    <w:p w:rsidR="00747458" w:rsidRPr="00170B3D" w:rsidRDefault="00747458" w:rsidP="00C776BF">
      <w:pPr>
        <w:spacing w:after="0" w:line="240" w:lineRule="auto"/>
        <w:jc w:val="center"/>
        <w:rPr>
          <w:rFonts w:ascii="Times New Roman" w:eastAsia="Times New Roman" w:hAnsi="Times New Roman" w:cs="Times New Roman"/>
          <w:bCs/>
          <w:i/>
          <w:iCs/>
          <w:sz w:val="28"/>
          <w:szCs w:val="28"/>
          <w:u w:val="single"/>
          <w:lang w:eastAsia="ru-RU"/>
        </w:rPr>
      </w:pPr>
      <w:r w:rsidRPr="00170B3D">
        <w:rPr>
          <w:rFonts w:ascii="Times New Roman" w:eastAsia="Times New Roman" w:hAnsi="Times New Roman" w:cs="Times New Roman"/>
          <w:bCs/>
          <w:i/>
          <w:iCs/>
          <w:sz w:val="28"/>
          <w:szCs w:val="28"/>
          <w:u w:val="single"/>
          <w:lang w:eastAsia="ru-RU"/>
        </w:rPr>
        <w:t>Мин</w:t>
      </w:r>
      <w:r w:rsidR="00170B3D">
        <w:rPr>
          <w:rFonts w:ascii="Times New Roman" w:eastAsia="Times New Roman" w:hAnsi="Times New Roman" w:cs="Times New Roman"/>
          <w:bCs/>
          <w:i/>
          <w:iCs/>
          <w:sz w:val="28"/>
          <w:szCs w:val="28"/>
          <w:u w:val="single"/>
          <w:lang w:eastAsia="ru-RU"/>
        </w:rPr>
        <w:t>истерство по физической культуре и спорту Республики Ингушетия</w:t>
      </w:r>
    </w:p>
    <w:p w:rsidR="00170B3D" w:rsidRDefault="00747458" w:rsidP="00170B3D">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Приказы о направлении работников Минспорта</w:t>
      </w:r>
      <w:r w:rsidR="00170B3D">
        <w:rPr>
          <w:rFonts w:ascii="Times New Roman" w:eastAsia="Times New Roman" w:hAnsi="Times New Roman" w:cs="Times New Roman"/>
          <w:sz w:val="28"/>
          <w:szCs w:val="28"/>
          <w:lang w:eastAsia="ru-RU"/>
        </w:rPr>
        <w:t xml:space="preserve"> РИ</w:t>
      </w:r>
      <w:r w:rsidRPr="00747458">
        <w:rPr>
          <w:rFonts w:ascii="Times New Roman" w:eastAsia="Times New Roman" w:hAnsi="Times New Roman" w:cs="Times New Roman"/>
          <w:sz w:val="28"/>
          <w:szCs w:val="28"/>
          <w:lang w:eastAsia="ru-RU"/>
        </w:rPr>
        <w:t xml:space="preserve"> в командировки и авансовые отчеты за 2018 год изъяты в ходе оперативно-розыскных мероприятий согласно протоколу от 14.10.2019 г</w:t>
      </w:r>
      <w:r w:rsidR="00170B3D">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w:t>
      </w:r>
    </w:p>
    <w:p w:rsidR="00747458" w:rsidRPr="00747458" w:rsidRDefault="00747458" w:rsidP="00170B3D">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нарушение статьи 9 Федерального закона № 402-ФЗ и письма </w:t>
      </w:r>
      <w:r w:rsidR="00170B3D">
        <w:rPr>
          <w:rFonts w:ascii="Times New Roman" w:eastAsia="Times New Roman" w:hAnsi="Times New Roman" w:cs="Times New Roman"/>
          <w:sz w:val="28"/>
          <w:szCs w:val="28"/>
          <w:lang w:eastAsia="ru-RU"/>
        </w:rPr>
        <w:t>Минфина РФ</w:t>
      </w:r>
      <w:r w:rsidRPr="00747458">
        <w:rPr>
          <w:rFonts w:ascii="Times New Roman" w:eastAsia="Times New Roman" w:hAnsi="Times New Roman" w:cs="Times New Roman"/>
          <w:sz w:val="28"/>
          <w:szCs w:val="28"/>
          <w:lang w:eastAsia="ru-RU"/>
        </w:rPr>
        <w:t xml:space="preserve"> №03-03-07/50992 от 01.09.2016 года, в отсутстви</w:t>
      </w:r>
      <w:r w:rsidR="00170B3D">
        <w:rPr>
          <w:rFonts w:ascii="Times New Roman" w:eastAsia="Times New Roman" w:hAnsi="Times New Roman" w:cs="Times New Roman"/>
          <w:sz w:val="28"/>
          <w:szCs w:val="28"/>
          <w:lang w:eastAsia="ru-RU"/>
        </w:rPr>
        <w:t>е</w:t>
      </w:r>
      <w:r w:rsidRPr="00747458">
        <w:rPr>
          <w:rFonts w:ascii="Times New Roman" w:eastAsia="Times New Roman" w:hAnsi="Times New Roman" w:cs="Times New Roman"/>
          <w:sz w:val="28"/>
          <w:szCs w:val="28"/>
          <w:lang w:eastAsia="ru-RU"/>
        </w:rPr>
        <w:t xml:space="preserve"> части оправдательных документов, подтверждающих произведенный расход, к учету приняты </w:t>
      </w:r>
      <w:r w:rsidR="00170B3D">
        <w:rPr>
          <w:rFonts w:ascii="Times New Roman" w:eastAsia="Times New Roman" w:hAnsi="Times New Roman" w:cs="Times New Roman"/>
          <w:sz w:val="28"/>
          <w:szCs w:val="28"/>
          <w:lang w:eastAsia="ru-RU"/>
        </w:rPr>
        <w:t xml:space="preserve">командировочные </w:t>
      </w:r>
      <w:r w:rsidRPr="00747458">
        <w:rPr>
          <w:rFonts w:ascii="Times New Roman" w:eastAsia="Times New Roman" w:hAnsi="Times New Roman" w:cs="Times New Roman"/>
          <w:sz w:val="28"/>
          <w:szCs w:val="28"/>
          <w:lang w:eastAsia="ru-RU"/>
        </w:rPr>
        <w:t xml:space="preserve">расходы за проезд на сумму общую </w:t>
      </w:r>
      <w:r w:rsidRPr="00170B3D">
        <w:rPr>
          <w:rFonts w:ascii="Times New Roman" w:eastAsia="Times New Roman" w:hAnsi="Times New Roman" w:cs="Times New Roman"/>
          <w:bCs/>
          <w:sz w:val="28"/>
          <w:szCs w:val="28"/>
          <w:lang w:eastAsia="ru-RU"/>
        </w:rPr>
        <w:t>193,2 тыс. руб</w:t>
      </w:r>
      <w:r w:rsidR="00170B3D" w:rsidRPr="00170B3D">
        <w:rPr>
          <w:rFonts w:ascii="Times New Roman" w:eastAsia="Times New Roman" w:hAnsi="Times New Roman" w:cs="Times New Roman"/>
          <w:bCs/>
          <w:sz w:val="28"/>
          <w:szCs w:val="28"/>
          <w:lang w:eastAsia="ru-RU"/>
        </w:rPr>
        <w:t>лей</w:t>
      </w:r>
      <w:r w:rsidR="00170B3D">
        <w:rPr>
          <w:rFonts w:ascii="Times New Roman" w:eastAsia="Times New Roman" w:hAnsi="Times New Roman" w:cs="Times New Roman"/>
          <w:bCs/>
          <w:sz w:val="28"/>
          <w:szCs w:val="28"/>
          <w:lang w:eastAsia="ru-RU"/>
        </w:rPr>
        <w:t xml:space="preserve"> </w:t>
      </w:r>
      <w:r w:rsidR="00170B3D" w:rsidRPr="00747458">
        <w:rPr>
          <w:rFonts w:ascii="Times New Roman" w:eastAsia="Times New Roman" w:hAnsi="Times New Roman" w:cs="Times New Roman"/>
          <w:sz w:val="28"/>
          <w:szCs w:val="28"/>
          <w:lang w:eastAsia="ru-RU"/>
        </w:rPr>
        <w:t>(участие в международном турнире по ММА в г. Санкт-Петербург)</w:t>
      </w:r>
      <w:r w:rsidRPr="00170B3D">
        <w:rPr>
          <w:rFonts w:ascii="Times New Roman" w:eastAsia="Times New Roman" w:hAnsi="Times New Roman" w:cs="Times New Roman"/>
          <w:bCs/>
          <w:sz w:val="28"/>
          <w:szCs w:val="28"/>
          <w:lang w:eastAsia="ru-RU"/>
        </w:rPr>
        <w:t>.</w:t>
      </w:r>
      <w:r w:rsidRPr="00747458">
        <w:rPr>
          <w:rFonts w:ascii="Times New Roman" w:eastAsia="Times New Roman" w:hAnsi="Times New Roman" w:cs="Times New Roman"/>
          <w:b/>
          <w:sz w:val="28"/>
          <w:szCs w:val="28"/>
          <w:lang w:eastAsia="ru-RU"/>
        </w:rPr>
        <w:t xml:space="preserve"> </w:t>
      </w:r>
      <w:r w:rsidRPr="00747458">
        <w:rPr>
          <w:rFonts w:ascii="Times New Roman" w:eastAsia="Times New Roman" w:hAnsi="Times New Roman" w:cs="Times New Roman"/>
          <w:sz w:val="28"/>
          <w:szCs w:val="28"/>
          <w:lang w:eastAsia="ru-RU"/>
        </w:rPr>
        <w:t xml:space="preserve">Так, к авансовому отчету </w:t>
      </w:r>
      <w:r w:rsidR="00170B3D" w:rsidRPr="00747458">
        <w:rPr>
          <w:rFonts w:ascii="Times New Roman" w:eastAsia="Times New Roman" w:hAnsi="Times New Roman" w:cs="Times New Roman"/>
          <w:sz w:val="28"/>
          <w:szCs w:val="28"/>
          <w:lang w:eastAsia="ru-RU"/>
        </w:rPr>
        <w:t xml:space="preserve">подотчётного лица по группе спортсменов </w:t>
      </w:r>
      <w:r w:rsidRPr="00747458">
        <w:rPr>
          <w:rFonts w:ascii="Times New Roman" w:eastAsia="Times New Roman" w:hAnsi="Times New Roman" w:cs="Times New Roman"/>
          <w:sz w:val="28"/>
          <w:szCs w:val="28"/>
          <w:lang w:eastAsia="ru-RU"/>
        </w:rPr>
        <w:t xml:space="preserve">не приложены посадочные талоны к </w:t>
      </w:r>
      <w:r w:rsidR="00170B3D" w:rsidRPr="00747458">
        <w:rPr>
          <w:rFonts w:ascii="Times New Roman" w:eastAsia="Times New Roman" w:hAnsi="Times New Roman" w:cs="Times New Roman"/>
          <w:sz w:val="28"/>
          <w:szCs w:val="28"/>
          <w:lang w:eastAsia="ru-RU"/>
        </w:rPr>
        <w:t>электронным билетам</w:t>
      </w:r>
      <w:r w:rsidRPr="00747458">
        <w:rPr>
          <w:rFonts w:ascii="Times New Roman" w:eastAsia="Times New Roman" w:hAnsi="Times New Roman" w:cs="Times New Roman"/>
          <w:sz w:val="28"/>
          <w:szCs w:val="28"/>
          <w:lang w:eastAsia="ru-RU"/>
        </w:rPr>
        <w:t>, подтверждающие факт проезда воздушным транспортом к месту соревнований и обратно.</w:t>
      </w:r>
    </w:p>
    <w:p w:rsidR="00747458" w:rsidRPr="00747458" w:rsidRDefault="00747458" w:rsidP="00747458">
      <w:pPr>
        <w:spacing w:after="0" w:line="240" w:lineRule="auto"/>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ab/>
        <w:t xml:space="preserve">В нарушение пункта 26 Постановления Правительства РФ от 13.10.2008 </w:t>
      </w:r>
      <w:r w:rsidR="00AC5BF9">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xml:space="preserve">№749 «Об особенностях направления работников в служебные командировки» (далее – </w:t>
      </w:r>
      <w:r w:rsidRPr="00747458">
        <w:rPr>
          <w:rFonts w:ascii="Times New Roman" w:eastAsia="Times New Roman" w:hAnsi="Times New Roman" w:cs="Times New Roman"/>
          <w:sz w:val="28"/>
          <w:szCs w:val="28"/>
          <w:lang w:eastAsia="ru-RU"/>
        </w:rPr>
        <w:lastRenderedPageBreak/>
        <w:t>Постановление Правительства РФ №749)</w:t>
      </w:r>
      <w:r w:rsidR="001E31C0">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принят авансовый отчет тренера по дзюдо с нарушением сроков сдачи: осуществлена командировка в г. Москва с 14.01.2019 по 16.01.219 год, а авансовый отчет представлен 28.01.2019 года.</w:t>
      </w:r>
    </w:p>
    <w:p w:rsidR="00747458" w:rsidRPr="00747458" w:rsidRDefault="00747458" w:rsidP="00747458">
      <w:pPr>
        <w:spacing w:after="0" w:line="240" w:lineRule="auto"/>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ind w:left="142" w:hanging="142"/>
        <w:jc w:val="center"/>
        <w:rPr>
          <w:rFonts w:ascii="Times New Roman" w:eastAsia="Times New Roman" w:hAnsi="Times New Roman" w:cs="Times New Roman"/>
          <w:b/>
          <w:i/>
          <w:sz w:val="28"/>
          <w:szCs w:val="28"/>
          <w:lang w:eastAsia="ru-RU"/>
        </w:rPr>
      </w:pPr>
      <w:r w:rsidRPr="00747458">
        <w:rPr>
          <w:rFonts w:ascii="Times New Roman" w:eastAsia="Times New Roman" w:hAnsi="Times New Roman" w:cs="Times New Roman"/>
          <w:b/>
          <w:i/>
          <w:sz w:val="28"/>
          <w:szCs w:val="28"/>
          <w:lang w:eastAsia="ru-RU"/>
        </w:rPr>
        <w:t>Проверка списания горюче-смазочных материалов (ГСМ)</w:t>
      </w:r>
    </w:p>
    <w:p w:rsidR="00747458" w:rsidRPr="00747458" w:rsidRDefault="00747458" w:rsidP="00747458">
      <w:pPr>
        <w:spacing w:after="0" w:line="240" w:lineRule="auto"/>
        <w:ind w:left="142" w:hanging="142"/>
        <w:jc w:val="center"/>
        <w:rPr>
          <w:rFonts w:ascii="Times New Roman" w:eastAsia="Times New Roman" w:hAnsi="Times New Roman" w:cs="Times New Roman"/>
          <w:b/>
          <w:i/>
          <w:sz w:val="28"/>
          <w:szCs w:val="28"/>
          <w:lang w:eastAsia="ru-RU"/>
        </w:rPr>
      </w:pPr>
    </w:p>
    <w:p w:rsidR="00747458" w:rsidRPr="001E31C0" w:rsidRDefault="00747458" w:rsidP="00C776BF">
      <w:pPr>
        <w:spacing w:after="0" w:line="240" w:lineRule="auto"/>
        <w:ind w:left="142" w:hanging="142"/>
        <w:jc w:val="center"/>
        <w:rPr>
          <w:rFonts w:ascii="Times New Roman" w:eastAsia="Times New Roman" w:hAnsi="Times New Roman" w:cs="Times New Roman"/>
          <w:bCs/>
          <w:i/>
          <w:iCs/>
          <w:sz w:val="28"/>
          <w:szCs w:val="28"/>
          <w:u w:val="single"/>
          <w:lang w:eastAsia="ru-RU"/>
        </w:rPr>
      </w:pPr>
      <w:r w:rsidRPr="001E31C0">
        <w:rPr>
          <w:rFonts w:ascii="Times New Roman" w:eastAsia="Times New Roman" w:hAnsi="Times New Roman" w:cs="Times New Roman"/>
          <w:bCs/>
          <w:i/>
          <w:iCs/>
          <w:sz w:val="28"/>
          <w:szCs w:val="28"/>
          <w:u w:val="single"/>
          <w:lang w:eastAsia="ru-RU"/>
        </w:rPr>
        <w:t>Мин</w:t>
      </w:r>
      <w:r w:rsidR="001E31C0">
        <w:rPr>
          <w:rFonts w:ascii="Times New Roman" w:eastAsia="Times New Roman" w:hAnsi="Times New Roman" w:cs="Times New Roman"/>
          <w:bCs/>
          <w:i/>
          <w:iCs/>
          <w:sz w:val="28"/>
          <w:szCs w:val="28"/>
          <w:u w:val="single"/>
          <w:lang w:eastAsia="ru-RU"/>
        </w:rPr>
        <w:t>истерство по физической культуре и спорту Республики Ингушетия</w:t>
      </w:r>
    </w:p>
    <w:p w:rsidR="00747458" w:rsidRPr="00747458" w:rsidRDefault="00747458" w:rsidP="001E31C0">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2018, 2019 годах на балансе Минспорта </w:t>
      </w:r>
      <w:r w:rsidR="001E31C0">
        <w:rPr>
          <w:rFonts w:ascii="Times New Roman" w:eastAsia="Times New Roman" w:hAnsi="Times New Roman" w:cs="Times New Roman"/>
          <w:sz w:val="28"/>
          <w:szCs w:val="28"/>
          <w:lang w:eastAsia="ru-RU"/>
        </w:rPr>
        <w:t xml:space="preserve">РИ </w:t>
      </w:r>
      <w:r w:rsidRPr="00747458">
        <w:rPr>
          <w:rFonts w:ascii="Times New Roman" w:eastAsia="Times New Roman" w:hAnsi="Times New Roman" w:cs="Times New Roman"/>
          <w:sz w:val="28"/>
          <w:szCs w:val="28"/>
          <w:lang w:eastAsia="ru-RU"/>
        </w:rPr>
        <w:t>числ</w:t>
      </w:r>
      <w:r w:rsidR="001E31C0">
        <w:rPr>
          <w:rFonts w:ascii="Times New Roman" w:eastAsia="Times New Roman" w:hAnsi="Times New Roman" w:cs="Times New Roman"/>
          <w:sz w:val="28"/>
          <w:szCs w:val="28"/>
          <w:lang w:eastAsia="ru-RU"/>
        </w:rPr>
        <w:t>илось</w:t>
      </w:r>
      <w:r w:rsidRPr="00747458">
        <w:rPr>
          <w:rFonts w:ascii="Times New Roman" w:eastAsia="Times New Roman" w:hAnsi="Times New Roman" w:cs="Times New Roman"/>
          <w:sz w:val="28"/>
          <w:szCs w:val="28"/>
          <w:lang w:eastAsia="ru-RU"/>
        </w:rPr>
        <w:t xml:space="preserve"> 5 автотранспортных средства. Остатки </w:t>
      </w:r>
      <w:r w:rsidR="001E31C0">
        <w:rPr>
          <w:rFonts w:ascii="Times New Roman" w:eastAsia="Times New Roman" w:hAnsi="Times New Roman" w:cs="Times New Roman"/>
          <w:sz w:val="28"/>
          <w:szCs w:val="28"/>
          <w:lang w:eastAsia="ru-RU"/>
        </w:rPr>
        <w:t>горюче-смазочных материалов</w:t>
      </w:r>
      <w:r w:rsidRPr="00747458">
        <w:rPr>
          <w:rFonts w:ascii="Times New Roman" w:eastAsia="Times New Roman" w:hAnsi="Times New Roman" w:cs="Times New Roman"/>
          <w:sz w:val="28"/>
          <w:szCs w:val="28"/>
          <w:lang w:eastAsia="ru-RU"/>
        </w:rPr>
        <w:t xml:space="preserve"> на начало проверяемого периода не значатся. Согласно данным бухгалтерского учета за 2018 </w:t>
      </w:r>
      <w:r w:rsidR="001E31C0" w:rsidRPr="00747458">
        <w:rPr>
          <w:rFonts w:ascii="Times New Roman" w:eastAsia="Times New Roman" w:hAnsi="Times New Roman" w:cs="Times New Roman"/>
          <w:sz w:val="28"/>
          <w:szCs w:val="28"/>
          <w:lang w:eastAsia="ru-RU"/>
        </w:rPr>
        <w:t>г</w:t>
      </w:r>
      <w:r w:rsidR="001E31C0">
        <w:rPr>
          <w:rFonts w:ascii="Times New Roman" w:eastAsia="Times New Roman" w:hAnsi="Times New Roman" w:cs="Times New Roman"/>
          <w:sz w:val="28"/>
          <w:szCs w:val="28"/>
          <w:lang w:eastAsia="ru-RU"/>
        </w:rPr>
        <w:t>од</w:t>
      </w:r>
      <w:r w:rsidR="001E31C0" w:rsidRPr="00747458">
        <w:rPr>
          <w:rFonts w:ascii="Times New Roman" w:eastAsia="Times New Roman" w:hAnsi="Times New Roman" w:cs="Times New Roman"/>
          <w:sz w:val="28"/>
          <w:szCs w:val="28"/>
          <w:lang w:eastAsia="ru-RU"/>
        </w:rPr>
        <w:t xml:space="preserve"> ГСМ</w:t>
      </w:r>
      <w:r w:rsidRPr="00747458">
        <w:rPr>
          <w:rFonts w:ascii="Times New Roman" w:eastAsia="Times New Roman" w:hAnsi="Times New Roman" w:cs="Times New Roman"/>
          <w:sz w:val="28"/>
          <w:szCs w:val="28"/>
          <w:lang w:eastAsia="ru-RU"/>
        </w:rPr>
        <w:t xml:space="preserve"> (бензин) Минспорт</w:t>
      </w:r>
      <w:r w:rsidR="001E31C0">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не приобретался. За 2019 г</w:t>
      </w:r>
      <w:r w:rsidR="001E31C0">
        <w:rPr>
          <w:rFonts w:ascii="Times New Roman" w:eastAsia="Times New Roman" w:hAnsi="Times New Roman" w:cs="Times New Roman"/>
          <w:sz w:val="28"/>
          <w:szCs w:val="28"/>
          <w:lang w:eastAsia="ru-RU"/>
        </w:rPr>
        <w:t>од</w:t>
      </w:r>
      <w:r w:rsidRPr="00747458">
        <w:rPr>
          <w:rFonts w:ascii="Times New Roman" w:eastAsia="Times New Roman" w:hAnsi="Times New Roman" w:cs="Times New Roman"/>
          <w:sz w:val="28"/>
          <w:szCs w:val="28"/>
          <w:lang w:eastAsia="ru-RU"/>
        </w:rPr>
        <w:t xml:space="preserve"> приобретено ГСМ (бензин) на сумму 169,0 тыс. руб</w:t>
      </w:r>
      <w:r w:rsidR="001E31C0">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Заполнение путевых листов автомобилей, соответствовал </w:t>
      </w:r>
      <w:r w:rsidRPr="009C34C4">
        <w:rPr>
          <w:rFonts w:ascii="Times New Roman" w:eastAsia="Times New Roman" w:hAnsi="Times New Roman" w:cs="Times New Roman"/>
          <w:sz w:val="28"/>
          <w:szCs w:val="28"/>
          <w:lang w:eastAsia="ru-RU"/>
        </w:rPr>
        <w:t>Приказу Минтранса России от 18.09.2008 г</w:t>
      </w:r>
      <w:r w:rsidR="009C34C4">
        <w:rPr>
          <w:rFonts w:ascii="Times New Roman" w:eastAsia="Times New Roman" w:hAnsi="Times New Roman" w:cs="Times New Roman"/>
          <w:sz w:val="28"/>
          <w:szCs w:val="28"/>
          <w:lang w:eastAsia="ru-RU"/>
        </w:rPr>
        <w:t>ода</w:t>
      </w:r>
      <w:r w:rsidRPr="009C34C4">
        <w:rPr>
          <w:rFonts w:ascii="Times New Roman" w:eastAsia="Times New Roman" w:hAnsi="Times New Roman" w:cs="Times New Roman"/>
          <w:sz w:val="28"/>
          <w:szCs w:val="28"/>
          <w:lang w:eastAsia="ru-RU"/>
        </w:rPr>
        <w:t xml:space="preserve"> №152</w:t>
      </w:r>
      <w:r w:rsidR="009C34C4" w:rsidRPr="009C34C4">
        <w:rPr>
          <w:rFonts w:ascii="Times New Roman" w:eastAsia="Times New Roman" w:hAnsi="Times New Roman" w:cs="Times New Roman"/>
          <w:sz w:val="28"/>
          <w:szCs w:val="28"/>
          <w:lang w:eastAsia="ru-RU"/>
        </w:rPr>
        <w:t xml:space="preserve"> «Об утверждении обязательных реквизитов и порядка заполнения путевых листов»</w:t>
      </w:r>
      <w:r w:rsidRPr="009C34C4">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w:t>
      </w:r>
    </w:p>
    <w:p w:rsidR="00747458" w:rsidRPr="00747458" w:rsidRDefault="00747458" w:rsidP="001E31C0">
      <w:pPr>
        <w:spacing w:after="0" w:line="240" w:lineRule="auto"/>
        <w:ind w:left="-142" w:firstLine="85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Расход </w:t>
      </w:r>
      <w:r w:rsidR="009C34C4">
        <w:rPr>
          <w:rFonts w:ascii="Times New Roman" w:eastAsia="Times New Roman" w:hAnsi="Times New Roman" w:cs="Times New Roman"/>
          <w:sz w:val="28"/>
          <w:szCs w:val="28"/>
          <w:lang w:eastAsia="ru-RU"/>
        </w:rPr>
        <w:t xml:space="preserve">и списание </w:t>
      </w:r>
      <w:r w:rsidRPr="00747458">
        <w:rPr>
          <w:rFonts w:ascii="Times New Roman" w:eastAsia="Times New Roman" w:hAnsi="Times New Roman" w:cs="Times New Roman"/>
          <w:sz w:val="28"/>
          <w:szCs w:val="28"/>
          <w:lang w:eastAsia="ru-RU"/>
        </w:rPr>
        <w:t>ГСМ (бензин) производился в соответствии с требованиями</w:t>
      </w:r>
      <w:r w:rsidR="009C34C4">
        <w:rPr>
          <w:rFonts w:ascii="Times New Roman" w:eastAsia="Times New Roman" w:hAnsi="Times New Roman" w:cs="Times New Roman"/>
          <w:sz w:val="28"/>
          <w:szCs w:val="28"/>
          <w:lang w:eastAsia="ru-RU"/>
        </w:rPr>
        <w:t>, установленными Распоряжением</w:t>
      </w:r>
      <w:r w:rsidRPr="00747458">
        <w:rPr>
          <w:rFonts w:ascii="Times New Roman" w:eastAsia="Times New Roman" w:hAnsi="Times New Roman" w:cs="Times New Roman"/>
          <w:sz w:val="28"/>
          <w:szCs w:val="28"/>
          <w:lang w:eastAsia="ru-RU"/>
        </w:rPr>
        <w:t xml:space="preserve"> Минтранса России от 14.03.2008 г</w:t>
      </w:r>
      <w:r w:rsidR="009C34C4">
        <w:rPr>
          <w:rFonts w:ascii="Times New Roman" w:eastAsia="Times New Roman" w:hAnsi="Times New Roman" w:cs="Times New Roman"/>
          <w:sz w:val="28"/>
          <w:szCs w:val="28"/>
          <w:lang w:eastAsia="ru-RU"/>
        </w:rPr>
        <w:t xml:space="preserve">ода </w:t>
      </w:r>
      <w:r w:rsidRPr="00747458">
        <w:rPr>
          <w:rFonts w:ascii="Times New Roman" w:eastAsia="Times New Roman" w:hAnsi="Times New Roman" w:cs="Times New Roman"/>
          <w:sz w:val="28"/>
          <w:szCs w:val="28"/>
          <w:lang w:eastAsia="ru-RU"/>
        </w:rPr>
        <w:t>№ АМ-23-р</w:t>
      </w:r>
      <w:r w:rsidR="009C34C4">
        <w:rPr>
          <w:rFonts w:ascii="Times New Roman" w:eastAsia="Times New Roman" w:hAnsi="Times New Roman" w:cs="Times New Roman"/>
          <w:sz w:val="28"/>
          <w:szCs w:val="28"/>
          <w:lang w:eastAsia="ru-RU"/>
        </w:rPr>
        <w:t xml:space="preserve"> «О введении в действие методических рекомендаций «Нормы расхода топлива и смазочных материалов на автомобильном транспорте».</w:t>
      </w:r>
    </w:p>
    <w:p w:rsidR="00747458" w:rsidRPr="00747458" w:rsidRDefault="00747458" w:rsidP="00747458">
      <w:pPr>
        <w:spacing w:after="0" w:line="240" w:lineRule="auto"/>
        <w:ind w:left="-142" w:firstLine="142"/>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Государственные контракты при реализации Госпрограммы заключены ли в соответствии с действующим законодательством</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highlight w:val="yellow"/>
          <w:lang w:eastAsia="ru-RU"/>
        </w:rPr>
      </w:pPr>
    </w:p>
    <w:p w:rsidR="00747458" w:rsidRPr="00747458" w:rsidRDefault="00747458" w:rsidP="007474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747458">
        <w:rPr>
          <w:rFonts w:ascii="Times New Roman" w:eastAsiaTheme="minorEastAsia" w:hAnsi="Times New Roman" w:cs="Times New Roman"/>
          <w:sz w:val="28"/>
          <w:szCs w:val="28"/>
          <w:lang w:eastAsia="ru-RU"/>
        </w:rPr>
        <w:t xml:space="preserve">Аудит </w:t>
      </w:r>
      <w:r w:rsidRPr="00747458">
        <w:rPr>
          <w:rFonts w:ascii="Times New Roman" w:eastAsiaTheme="minorEastAsia" w:hAnsi="Times New Roman" w:cs="Times New Roman"/>
          <w:sz w:val="28"/>
          <w:szCs w:val="28"/>
        </w:rPr>
        <w:t>правильности заключения, оформления и исполнения договоров и государственных контрактов за 2018 год не проведен, в связи с изъятием правоохранительными органами документации за указанный год.</w:t>
      </w:r>
    </w:p>
    <w:p w:rsidR="00747458" w:rsidRPr="00747458" w:rsidRDefault="00747458" w:rsidP="007474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747458">
        <w:rPr>
          <w:rFonts w:ascii="Times New Roman" w:eastAsiaTheme="minorEastAsia" w:hAnsi="Times New Roman" w:cs="Times New Roman"/>
          <w:sz w:val="28"/>
          <w:szCs w:val="28"/>
          <w:lang w:eastAsia="ru-RU"/>
        </w:rPr>
        <w:t>В 2019 году Минспорт</w:t>
      </w:r>
      <w:r w:rsidR="009C34C4">
        <w:rPr>
          <w:rFonts w:ascii="Times New Roman" w:eastAsiaTheme="minorEastAsia" w:hAnsi="Times New Roman" w:cs="Times New Roman"/>
          <w:sz w:val="28"/>
          <w:szCs w:val="28"/>
          <w:lang w:eastAsia="ru-RU"/>
        </w:rPr>
        <w:t>а РИ</w:t>
      </w:r>
      <w:r w:rsidRPr="00747458">
        <w:rPr>
          <w:rFonts w:ascii="Times New Roman" w:eastAsiaTheme="minorEastAsia" w:hAnsi="Times New Roman" w:cs="Times New Roman"/>
          <w:sz w:val="28"/>
          <w:szCs w:val="28"/>
          <w:lang w:eastAsia="ru-RU"/>
        </w:rPr>
        <w:t xml:space="preserve"> заключено 51 договоров (контрактов) на общую сумму 67</w:t>
      </w:r>
      <w:r w:rsidR="0031130F">
        <w:rPr>
          <w:rFonts w:ascii="Times New Roman" w:eastAsiaTheme="minorEastAsia" w:hAnsi="Times New Roman" w:cs="Times New Roman"/>
          <w:sz w:val="28"/>
          <w:szCs w:val="28"/>
          <w:lang w:eastAsia="ru-RU"/>
        </w:rPr>
        <w:t> </w:t>
      </w:r>
      <w:r w:rsidRPr="00747458">
        <w:rPr>
          <w:rFonts w:ascii="Times New Roman" w:eastAsiaTheme="minorEastAsia" w:hAnsi="Times New Roman" w:cs="Times New Roman"/>
          <w:sz w:val="28"/>
          <w:szCs w:val="28"/>
          <w:lang w:eastAsia="ru-RU"/>
        </w:rPr>
        <w:t>327,8 тыс. руб., в том числе:</w:t>
      </w:r>
    </w:p>
    <w:p w:rsidR="00747458" w:rsidRPr="0031130F" w:rsidRDefault="00747458" w:rsidP="00991A8F">
      <w:pPr>
        <w:pStyle w:val="a7"/>
        <w:widowControl w:val="0"/>
        <w:numPr>
          <w:ilvl w:val="0"/>
          <w:numId w:val="170"/>
        </w:numPr>
        <w:tabs>
          <w:tab w:val="left" w:pos="1134"/>
        </w:tabs>
        <w:autoSpaceDE w:val="0"/>
        <w:autoSpaceDN w:val="0"/>
        <w:adjustRightInd w:val="0"/>
        <w:spacing w:after="0" w:line="240" w:lineRule="auto"/>
        <w:ind w:left="14" w:firstLine="742"/>
        <w:jc w:val="both"/>
        <w:rPr>
          <w:rFonts w:ascii="Times New Roman" w:eastAsiaTheme="minorEastAsia" w:hAnsi="Times New Roman" w:cs="Times New Roman"/>
          <w:sz w:val="28"/>
          <w:szCs w:val="28"/>
          <w:lang w:eastAsia="ru-RU"/>
        </w:rPr>
      </w:pPr>
      <w:r w:rsidRPr="0031130F">
        <w:rPr>
          <w:rFonts w:ascii="Times New Roman" w:eastAsiaTheme="minorEastAsia" w:hAnsi="Times New Roman" w:cs="Times New Roman"/>
          <w:sz w:val="28"/>
          <w:szCs w:val="28"/>
          <w:lang w:eastAsia="ru-RU"/>
        </w:rPr>
        <w:t xml:space="preserve">без проведения конкурсных процедур (с единственным поставщиком) заключено 38 договора </w:t>
      </w:r>
      <w:r w:rsidR="0031130F" w:rsidRPr="0031130F">
        <w:rPr>
          <w:rFonts w:ascii="Times New Roman" w:eastAsiaTheme="minorEastAsia" w:hAnsi="Times New Roman" w:cs="Times New Roman"/>
          <w:sz w:val="28"/>
          <w:szCs w:val="28"/>
          <w:lang w:eastAsia="ru-RU"/>
        </w:rPr>
        <w:t xml:space="preserve">на </w:t>
      </w:r>
      <w:r w:rsidRPr="0031130F">
        <w:rPr>
          <w:rFonts w:ascii="Times New Roman" w:eastAsiaTheme="minorEastAsia" w:hAnsi="Times New Roman" w:cs="Times New Roman"/>
          <w:sz w:val="28"/>
          <w:szCs w:val="28"/>
          <w:lang w:eastAsia="ru-RU"/>
        </w:rPr>
        <w:t>сумму 3</w:t>
      </w:r>
      <w:r w:rsidR="0031130F" w:rsidRPr="0031130F">
        <w:rPr>
          <w:rFonts w:ascii="Times New Roman" w:eastAsiaTheme="minorEastAsia" w:hAnsi="Times New Roman" w:cs="Times New Roman"/>
          <w:sz w:val="28"/>
          <w:szCs w:val="28"/>
          <w:lang w:eastAsia="ru-RU"/>
        </w:rPr>
        <w:t> </w:t>
      </w:r>
      <w:r w:rsidRPr="0031130F">
        <w:rPr>
          <w:rFonts w:ascii="Times New Roman" w:eastAsiaTheme="minorEastAsia" w:hAnsi="Times New Roman" w:cs="Times New Roman"/>
          <w:sz w:val="28"/>
          <w:szCs w:val="28"/>
          <w:lang w:eastAsia="ru-RU"/>
        </w:rPr>
        <w:t>243,8 тыс. руб.;</w:t>
      </w:r>
    </w:p>
    <w:p w:rsidR="00747458" w:rsidRPr="0031130F" w:rsidRDefault="00747458" w:rsidP="00991A8F">
      <w:pPr>
        <w:pStyle w:val="a7"/>
        <w:widowControl w:val="0"/>
        <w:numPr>
          <w:ilvl w:val="0"/>
          <w:numId w:val="170"/>
        </w:numPr>
        <w:tabs>
          <w:tab w:val="left" w:pos="1134"/>
        </w:tabs>
        <w:autoSpaceDE w:val="0"/>
        <w:autoSpaceDN w:val="0"/>
        <w:adjustRightInd w:val="0"/>
        <w:spacing w:after="0" w:line="240" w:lineRule="auto"/>
        <w:ind w:left="14" w:firstLine="742"/>
        <w:jc w:val="both"/>
        <w:rPr>
          <w:rFonts w:ascii="Times New Roman" w:eastAsiaTheme="minorEastAsia" w:hAnsi="Times New Roman" w:cs="Times New Roman"/>
          <w:sz w:val="28"/>
          <w:szCs w:val="28"/>
          <w:lang w:eastAsia="ru-RU"/>
        </w:rPr>
      </w:pPr>
      <w:r w:rsidRPr="0031130F">
        <w:rPr>
          <w:rFonts w:ascii="Times New Roman" w:eastAsiaTheme="minorEastAsia" w:hAnsi="Times New Roman" w:cs="Times New Roman"/>
          <w:sz w:val="28"/>
          <w:szCs w:val="28"/>
          <w:lang w:eastAsia="ru-RU"/>
        </w:rPr>
        <w:t>по итогам прове</w:t>
      </w:r>
      <w:r w:rsidR="0031130F">
        <w:rPr>
          <w:rFonts w:ascii="Times New Roman" w:eastAsiaTheme="minorEastAsia" w:hAnsi="Times New Roman" w:cs="Times New Roman"/>
          <w:sz w:val="28"/>
          <w:szCs w:val="28"/>
          <w:lang w:eastAsia="ru-RU"/>
        </w:rPr>
        <w:t>денных</w:t>
      </w:r>
      <w:r w:rsidRPr="0031130F">
        <w:rPr>
          <w:rFonts w:ascii="Times New Roman" w:eastAsiaTheme="minorEastAsia" w:hAnsi="Times New Roman" w:cs="Times New Roman"/>
          <w:sz w:val="28"/>
          <w:szCs w:val="28"/>
          <w:lang w:eastAsia="ru-RU"/>
        </w:rPr>
        <w:t xml:space="preserve"> конкурсных процедур заключено 13 государственных контрактов на сумму 64</w:t>
      </w:r>
      <w:r w:rsidR="0031130F" w:rsidRPr="0031130F">
        <w:rPr>
          <w:rFonts w:ascii="Times New Roman" w:eastAsiaTheme="minorEastAsia" w:hAnsi="Times New Roman" w:cs="Times New Roman"/>
          <w:sz w:val="28"/>
          <w:szCs w:val="28"/>
          <w:lang w:eastAsia="ru-RU"/>
        </w:rPr>
        <w:t> </w:t>
      </w:r>
      <w:r w:rsidRPr="0031130F">
        <w:rPr>
          <w:rFonts w:ascii="Times New Roman" w:eastAsiaTheme="minorEastAsia" w:hAnsi="Times New Roman" w:cs="Times New Roman"/>
          <w:sz w:val="28"/>
          <w:szCs w:val="28"/>
          <w:lang w:eastAsia="ru-RU"/>
        </w:rPr>
        <w:t>084,0 тыс. руб</w:t>
      </w:r>
      <w:r w:rsidR="0031130F" w:rsidRPr="0031130F">
        <w:rPr>
          <w:rFonts w:ascii="Times New Roman" w:eastAsiaTheme="minorEastAsia" w:hAnsi="Times New Roman" w:cs="Times New Roman"/>
          <w:sz w:val="28"/>
          <w:szCs w:val="28"/>
          <w:lang w:eastAsia="ru-RU"/>
        </w:rPr>
        <w:t>лей</w:t>
      </w:r>
      <w:r w:rsidRPr="0031130F">
        <w:rPr>
          <w:rFonts w:ascii="Times New Roman" w:eastAsiaTheme="minorEastAsia" w:hAnsi="Times New Roman" w:cs="Times New Roman"/>
          <w:sz w:val="28"/>
          <w:szCs w:val="28"/>
          <w:lang w:eastAsia="ru-RU"/>
        </w:rPr>
        <w:t>.</w:t>
      </w:r>
    </w:p>
    <w:p w:rsidR="00747458" w:rsidRPr="00747458" w:rsidRDefault="00747458" w:rsidP="007474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747458">
        <w:rPr>
          <w:rFonts w:ascii="Times New Roman" w:eastAsiaTheme="minorEastAsia" w:hAnsi="Times New Roman" w:cs="Times New Roman"/>
          <w:sz w:val="28"/>
          <w:szCs w:val="28"/>
          <w:lang w:eastAsia="ru-RU"/>
        </w:rPr>
        <w:t>Все договоры</w:t>
      </w:r>
      <w:r w:rsidR="0031130F">
        <w:rPr>
          <w:rFonts w:ascii="Times New Roman" w:eastAsiaTheme="minorEastAsia" w:hAnsi="Times New Roman" w:cs="Times New Roman"/>
          <w:sz w:val="28"/>
          <w:szCs w:val="28"/>
          <w:lang w:eastAsia="ru-RU"/>
        </w:rPr>
        <w:t xml:space="preserve"> </w:t>
      </w:r>
      <w:r w:rsidRPr="00747458">
        <w:rPr>
          <w:rFonts w:ascii="Times New Roman" w:eastAsiaTheme="minorEastAsia" w:hAnsi="Times New Roman" w:cs="Times New Roman"/>
          <w:sz w:val="28"/>
          <w:szCs w:val="28"/>
          <w:lang w:eastAsia="ru-RU"/>
        </w:rPr>
        <w:t>с единственным поставщиком заключены в соответствии со статьей 93 Федерального закона №44-ФЗ.</w:t>
      </w:r>
    </w:p>
    <w:p w:rsidR="00747458" w:rsidRPr="00747458" w:rsidRDefault="00747458" w:rsidP="007474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747458">
        <w:rPr>
          <w:rFonts w:ascii="Times New Roman" w:eastAsiaTheme="minorEastAsia" w:hAnsi="Times New Roman" w:cs="Times New Roman"/>
          <w:sz w:val="28"/>
          <w:szCs w:val="28"/>
          <w:lang w:eastAsia="ru-RU"/>
        </w:rPr>
        <w:t>Основная доля договоров, заключенных с единственным поставщиком приходится на:</w:t>
      </w:r>
    </w:p>
    <w:p w:rsidR="00747458" w:rsidRPr="0031130F" w:rsidRDefault="00747458" w:rsidP="00991A8F">
      <w:pPr>
        <w:pStyle w:val="a7"/>
        <w:widowControl w:val="0"/>
        <w:numPr>
          <w:ilvl w:val="0"/>
          <w:numId w:val="171"/>
        </w:numPr>
        <w:tabs>
          <w:tab w:val="left" w:pos="1134"/>
        </w:tabs>
        <w:autoSpaceDE w:val="0"/>
        <w:autoSpaceDN w:val="0"/>
        <w:adjustRightInd w:val="0"/>
        <w:spacing w:after="0" w:line="240" w:lineRule="auto"/>
        <w:ind w:left="14" w:firstLine="714"/>
        <w:jc w:val="both"/>
        <w:rPr>
          <w:rFonts w:ascii="Times New Roman" w:eastAsiaTheme="minorEastAsia" w:hAnsi="Times New Roman" w:cs="Times New Roman"/>
          <w:sz w:val="28"/>
          <w:szCs w:val="28"/>
          <w:lang w:eastAsia="ru-RU"/>
        </w:rPr>
      </w:pPr>
      <w:r w:rsidRPr="0031130F">
        <w:rPr>
          <w:rFonts w:ascii="Times New Roman" w:eastAsiaTheme="minorEastAsia" w:hAnsi="Times New Roman" w:cs="Times New Roman"/>
          <w:sz w:val="28"/>
          <w:szCs w:val="28"/>
          <w:lang w:eastAsia="ru-RU"/>
        </w:rPr>
        <w:t xml:space="preserve">организацию питания для участников учебно-тренировочного сбора по подготовке к Фестивалю культуры и спорта народов Кавказа – 10 договоров на сумму 892,5 тыс. руб. (27,5% от общей суммы закупок с единственным поставщиком); </w:t>
      </w:r>
    </w:p>
    <w:p w:rsidR="00747458" w:rsidRPr="0031130F" w:rsidRDefault="00747458" w:rsidP="00991A8F">
      <w:pPr>
        <w:pStyle w:val="a7"/>
        <w:widowControl w:val="0"/>
        <w:numPr>
          <w:ilvl w:val="0"/>
          <w:numId w:val="171"/>
        </w:numPr>
        <w:tabs>
          <w:tab w:val="left" w:pos="1134"/>
        </w:tabs>
        <w:autoSpaceDE w:val="0"/>
        <w:autoSpaceDN w:val="0"/>
        <w:adjustRightInd w:val="0"/>
        <w:spacing w:after="0" w:line="240" w:lineRule="auto"/>
        <w:ind w:left="14" w:firstLine="714"/>
        <w:jc w:val="both"/>
        <w:rPr>
          <w:rFonts w:ascii="Times New Roman" w:eastAsiaTheme="minorEastAsia" w:hAnsi="Times New Roman" w:cs="Times New Roman"/>
          <w:sz w:val="28"/>
          <w:szCs w:val="28"/>
          <w:lang w:eastAsia="ru-RU"/>
        </w:rPr>
      </w:pPr>
      <w:r w:rsidRPr="0031130F">
        <w:rPr>
          <w:rFonts w:ascii="Times New Roman" w:eastAsiaTheme="minorEastAsia" w:hAnsi="Times New Roman" w:cs="Times New Roman"/>
          <w:sz w:val="28"/>
          <w:szCs w:val="28"/>
          <w:lang w:eastAsia="ru-RU"/>
        </w:rPr>
        <w:t>приобретение тренажеров и спортивного инвентаря – 5 договоров на сумму 1152,8 тыс. руб</w:t>
      </w:r>
      <w:r w:rsidR="0031130F" w:rsidRPr="0031130F">
        <w:rPr>
          <w:rFonts w:ascii="Times New Roman" w:eastAsiaTheme="minorEastAsia" w:hAnsi="Times New Roman" w:cs="Times New Roman"/>
          <w:sz w:val="28"/>
          <w:szCs w:val="28"/>
          <w:lang w:eastAsia="ru-RU"/>
        </w:rPr>
        <w:t>лей</w:t>
      </w:r>
      <w:r w:rsidRPr="0031130F">
        <w:rPr>
          <w:rFonts w:ascii="Times New Roman" w:eastAsiaTheme="minorEastAsia" w:hAnsi="Times New Roman" w:cs="Times New Roman"/>
          <w:sz w:val="28"/>
          <w:szCs w:val="28"/>
          <w:lang w:eastAsia="ru-RU"/>
        </w:rPr>
        <w:t xml:space="preserve"> (35,5% от общей суммы закупок с единственным поставщиком). </w:t>
      </w:r>
    </w:p>
    <w:p w:rsidR="00747458" w:rsidRPr="00747458" w:rsidRDefault="00747458" w:rsidP="00747458">
      <w:pPr>
        <w:widowControl w:val="0"/>
        <w:autoSpaceDE w:val="0"/>
        <w:autoSpaceDN w:val="0"/>
        <w:adjustRightInd w:val="0"/>
        <w:spacing w:after="0" w:line="240" w:lineRule="auto"/>
        <w:ind w:firstLine="709"/>
        <w:jc w:val="both"/>
        <w:rPr>
          <w:rFonts w:ascii="Arial" w:eastAsiaTheme="minorEastAsia" w:hAnsi="Arial" w:cs="Arial"/>
          <w:b/>
          <w:sz w:val="28"/>
          <w:szCs w:val="28"/>
          <w:lang w:eastAsia="ru-RU"/>
        </w:rPr>
      </w:pPr>
      <w:r w:rsidRPr="00747458">
        <w:rPr>
          <w:rFonts w:ascii="Times New Roman" w:eastAsiaTheme="minorEastAsia" w:hAnsi="Times New Roman" w:cs="Times New Roman"/>
          <w:sz w:val="28"/>
          <w:szCs w:val="28"/>
          <w:lang w:eastAsia="ru-RU"/>
        </w:rPr>
        <w:t xml:space="preserve">По всем заключенным государственным контрактам, согласно статье 96 Федерального закона №44-ФЗ, участниками представлялось обеспечение исполнения </w:t>
      </w:r>
      <w:r w:rsidRPr="00747458">
        <w:rPr>
          <w:rFonts w:ascii="Times New Roman" w:eastAsiaTheme="minorEastAsia" w:hAnsi="Times New Roman" w:cs="Times New Roman"/>
          <w:sz w:val="28"/>
          <w:szCs w:val="28"/>
          <w:lang w:eastAsia="ru-RU"/>
        </w:rPr>
        <w:lastRenderedPageBreak/>
        <w:t xml:space="preserve">контрактов </w:t>
      </w:r>
      <w:r w:rsidRPr="00747458">
        <w:rPr>
          <w:rFonts w:ascii="Times New Roman" w:eastAsiaTheme="minorEastAsia" w:hAnsi="Times New Roman" w:cs="Times New Roman"/>
          <w:sz w:val="28"/>
          <w:szCs w:val="28"/>
          <w:shd w:val="clear" w:color="auto" w:fill="FFFFFF"/>
          <w:lang w:eastAsia="ru-RU"/>
        </w:rPr>
        <w:t>банковская гарантия или внесение денежных средств на счет</w:t>
      </w:r>
      <w:r w:rsidRPr="00747458">
        <w:rPr>
          <w:rFonts w:ascii="Times New Roman" w:eastAsiaTheme="minorEastAsia" w:hAnsi="Times New Roman" w:cs="Times New Roman"/>
          <w:sz w:val="28"/>
          <w:szCs w:val="28"/>
          <w:lang w:eastAsia="ru-RU"/>
        </w:rPr>
        <w:t xml:space="preserve">. В ходе проведения аудита договоров и государственных контрактов нарушений не выявлено.  </w:t>
      </w:r>
    </w:p>
    <w:p w:rsidR="00747458" w:rsidRPr="00747458" w:rsidRDefault="00747458" w:rsidP="00747458">
      <w:pPr>
        <w:spacing w:after="0" w:line="240" w:lineRule="auto"/>
        <w:ind w:firstLine="709"/>
        <w:jc w:val="center"/>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ind w:firstLine="709"/>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Выводы:</w:t>
      </w:r>
    </w:p>
    <w:p w:rsidR="00747458" w:rsidRPr="00747458" w:rsidRDefault="00747458" w:rsidP="00747458">
      <w:pPr>
        <w:spacing w:after="0" w:line="240" w:lineRule="auto"/>
        <w:ind w:firstLine="709"/>
        <w:jc w:val="center"/>
        <w:rPr>
          <w:rFonts w:ascii="Times New Roman" w:eastAsia="Times New Roman" w:hAnsi="Times New Roman" w:cs="Times New Roman"/>
          <w:b/>
          <w:sz w:val="28"/>
          <w:szCs w:val="28"/>
          <w:lang w:eastAsia="ru-RU"/>
        </w:rPr>
      </w:pPr>
    </w:p>
    <w:p w:rsidR="00747458" w:rsidRPr="00747458" w:rsidRDefault="00747458" w:rsidP="0031130F">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ходе аудита выявлены следующие нарушения:</w:t>
      </w:r>
    </w:p>
    <w:p w:rsidR="00747458" w:rsidRPr="0031130F" w:rsidRDefault="00747458" w:rsidP="0031130F">
      <w:pPr>
        <w:spacing w:after="0" w:line="240" w:lineRule="auto"/>
        <w:ind w:firstLine="708"/>
        <w:jc w:val="both"/>
        <w:rPr>
          <w:rFonts w:ascii="Times New Roman" w:eastAsia="Times New Roman" w:hAnsi="Times New Roman" w:cs="Times New Roman"/>
          <w:bCs/>
          <w:sz w:val="28"/>
          <w:szCs w:val="28"/>
          <w:lang w:eastAsia="ru-RU"/>
        </w:rPr>
      </w:pPr>
      <w:r w:rsidRPr="0031130F">
        <w:rPr>
          <w:rFonts w:ascii="Times New Roman" w:eastAsia="Times New Roman" w:hAnsi="Times New Roman" w:cs="Times New Roman"/>
          <w:bCs/>
          <w:sz w:val="28"/>
          <w:szCs w:val="28"/>
          <w:lang w:eastAsia="ru-RU"/>
        </w:rPr>
        <w:t>1. Нецелевое использование средств республиканского бюджета в общей сумме 8</w:t>
      </w:r>
      <w:r w:rsidR="0031130F" w:rsidRPr="0031130F">
        <w:rPr>
          <w:rFonts w:ascii="Times New Roman" w:eastAsia="Times New Roman" w:hAnsi="Times New Roman" w:cs="Times New Roman"/>
          <w:bCs/>
          <w:sz w:val="28"/>
          <w:szCs w:val="28"/>
          <w:lang w:eastAsia="ru-RU"/>
        </w:rPr>
        <w:t> </w:t>
      </w:r>
      <w:r w:rsidRPr="0031130F">
        <w:rPr>
          <w:rFonts w:ascii="Times New Roman" w:eastAsia="Times New Roman" w:hAnsi="Times New Roman" w:cs="Times New Roman"/>
          <w:bCs/>
          <w:sz w:val="28"/>
          <w:szCs w:val="28"/>
          <w:lang w:eastAsia="ru-RU"/>
        </w:rPr>
        <w:t>524,5 тыс. руб</w:t>
      </w:r>
      <w:r w:rsidR="0031130F" w:rsidRPr="0031130F">
        <w:rPr>
          <w:rFonts w:ascii="Times New Roman" w:eastAsia="Times New Roman" w:hAnsi="Times New Roman" w:cs="Times New Roman"/>
          <w:bCs/>
          <w:sz w:val="28"/>
          <w:szCs w:val="28"/>
          <w:lang w:eastAsia="ru-RU"/>
        </w:rPr>
        <w:t>лей</w:t>
      </w:r>
      <w:r w:rsidR="0031130F">
        <w:rPr>
          <w:rFonts w:ascii="Times New Roman" w:eastAsia="Times New Roman" w:hAnsi="Times New Roman" w:cs="Times New Roman"/>
          <w:bCs/>
          <w:sz w:val="28"/>
          <w:szCs w:val="28"/>
          <w:lang w:eastAsia="ru-RU"/>
        </w:rPr>
        <w:t>, в том числе:</w:t>
      </w:r>
      <w:r w:rsidRPr="0031130F">
        <w:rPr>
          <w:rFonts w:ascii="Times New Roman" w:eastAsia="Times New Roman" w:hAnsi="Times New Roman" w:cs="Times New Roman"/>
          <w:bCs/>
          <w:sz w:val="28"/>
          <w:szCs w:val="28"/>
          <w:lang w:eastAsia="ru-RU"/>
        </w:rPr>
        <w:t xml:space="preserve"> </w:t>
      </w:r>
    </w:p>
    <w:p w:rsidR="00747458" w:rsidRPr="007656A3" w:rsidRDefault="00747458" w:rsidP="00991A8F">
      <w:pPr>
        <w:pStyle w:val="a7"/>
        <w:numPr>
          <w:ilvl w:val="0"/>
          <w:numId w:val="172"/>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7656A3">
        <w:rPr>
          <w:rFonts w:ascii="Times New Roman" w:eastAsia="Times New Roman" w:hAnsi="Times New Roman" w:cs="Times New Roman"/>
          <w:sz w:val="28"/>
          <w:szCs w:val="28"/>
          <w:lang w:eastAsia="ru-RU"/>
        </w:rPr>
        <w:t>в нарушение статей 161, 221 Б</w:t>
      </w:r>
      <w:r w:rsidR="007656A3">
        <w:rPr>
          <w:rFonts w:ascii="Times New Roman" w:eastAsia="Times New Roman" w:hAnsi="Times New Roman" w:cs="Times New Roman"/>
          <w:sz w:val="28"/>
          <w:szCs w:val="28"/>
          <w:lang w:eastAsia="ru-RU"/>
        </w:rPr>
        <w:t>юджетного Кодекса</w:t>
      </w:r>
      <w:r w:rsidRPr="007656A3">
        <w:rPr>
          <w:rFonts w:ascii="Times New Roman" w:eastAsia="Times New Roman" w:hAnsi="Times New Roman" w:cs="Times New Roman"/>
          <w:sz w:val="28"/>
          <w:szCs w:val="28"/>
          <w:lang w:eastAsia="ru-RU"/>
        </w:rPr>
        <w:t xml:space="preserve"> РФ и Приказа Минфина РФ </w:t>
      </w:r>
      <w:r w:rsidR="002D563A" w:rsidRPr="002D563A">
        <w:rPr>
          <w:rFonts w:ascii="Times New Roman" w:eastAsia="Times New Roman" w:hAnsi="Times New Roman" w:cs="Times New Roman"/>
          <w:sz w:val="28"/>
          <w:szCs w:val="28"/>
          <w:lang w:eastAsia="ru-RU"/>
        </w:rPr>
        <w:t>от 20.11.2007 г</w:t>
      </w:r>
      <w:r w:rsidR="002D563A">
        <w:rPr>
          <w:rFonts w:ascii="Times New Roman" w:eastAsia="Times New Roman" w:hAnsi="Times New Roman" w:cs="Times New Roman"/>
          <w:sz w:val="28"/>
          <w:szCs w:val="28"/>
          <w:lang w:eastAsia="ru-RU"/>
        </w:rPr>
        <w:t>ода</w:t>
      </w:r>
      <w:r w:rsidR="002D563A" w:rsidRPr="002D563A">
        <w:rPr>
          <w:rFonts w:ascii="Times New Roman" w:eastAsia="Times New Roman" w:hAnsi="Times New Roman" w:cs="Times New Roman"/>
          <w:sz w:val="28"/>
          <w:szCs w:val="28"/>
          <w:lang w:eastAsia="ru-RU"/>
        </w:rPr>
        <w:t xml:space="preserve"> № 112н «Об общих требованиях к порядку составления, утверждения и ведения бюджетных смет бюджетных учреждений»</w:t>
      </w:r>
      <w:r w:rsidR="002D563A">
        <w:rPr>
          <w:rFonts w:ascii="Times New Roman" w:eastAsia="Times New Roman" w:hAnsi="Times New Roman" w:cs="Times New Roman"/>
          <w:sz w:val="28"/>
          <w:szCs w:val="28"/>
          <w:lang w:eastAsia="ru-RU"/>
        </w:rPr>
        <w:t>,</w:t>
      </w:r>
      <w:r w:rsidR="002D563A" w:rsidRPr="002D563A">
        <w:rPr>
          <w:rFonts w:ascii="Times New Roman" w:eastAsia="Times New Roman" w:hAnsi="Times New Roman" w:cs="Times New Roman"/>
          <w:sz w:val="28"/>
          <w:szCs w:val="28"/>
          <w:lang w:eastAsia="ru-RU"/>
        </w:rPr>
        <w:t xml:space="preserve"> </w:t>
      </w:r>
      <w:r w:rsidRPr="007656A3">
        <w:rPr>
          <w:rFonts w:ascii="Times New Roman" w:eastAsia="Times New Roman" w:hAnsi="Times New Roman" w:cs="Times New Roman"/>
          <w:sz w:val="28"/>
          <w:szCs w:val="28"/>
          <w:lang w:eastAsia="ru-RU"/>
        </w:rPr>
        <w:t>Минспорт</w:t>
      </w:r>
      <w:r w:rsidR="007656A3">
        <w:rPr>
          <w:rFonts w:ascii="Times New Roman" w:eastAsia="Times New Roman" w:hAnsi="Times New Roman" w:cs="Times New Roman"/>
          <w:sz w:val="28"/>
          <w:szCs w:val="28"/>
          <w:lang w:eastAsia="ru-RU"/>
        </w:rPr>
        <w:t>а РИ</w:t>
      </w:r>
      <w:r w:rsidRPr="007656A3">
        <w:rPr>
          <w:rFonts w:ascii="Times New Roman" w:eastAsia="Times New Roman" w:hAnsi="Times New Roman" w:cs="Times New Roman"/>
          <w:sz w:val="28"/>
          <w:szCs w:val="24"/>
          <w:lang w:eastAsia="ru-RU"/>
        </w:rPr>
        <w:t xml:space="preserve"> произведена оплата кредиторской задолженности прошлых лет за счет средств, предусмотренных для финансирования обязательств текущего года, что</w:t>
      </w:r>
      <w:r w:rsidRPr="007656A3">
        <w:rPr>
          <w:rFonts w:ascii="Times New Roman" w:eastAsia="Times New Roman" w:hAnsi="Times New Roman" w:cs="Times New Roman"/>
          <w:sz w:val="28"/>
          <w:szCs w:val="28"/>
          <w:lang w:eastAsia="ru-RU"/>
        </w:rPr>
        <w:t xml:space="preserve"> не предусмотрено утвержденной бюджетной сметой</w:t>
      </w:r>
      <w:r w:rsidR="007656A3">
        <w:rPr>
          <w:rFonts w:ascii="Times New Roman" w:eastAsia="Times New Roman" w:hAnsi="Times New Roman" w:cs="Times New Roman"/>
          <w:sz w:val="28"/>
          <w:szCs w:val="28"/>
          <w:lang w:eastAsia="ru-RU"/>
        </w:rPr>
        <w:t>,</w:t>
      </w:r>
      <w:r w:rsidRPr="007656A3">
        <w:rPr>
          <w:rFonts w:ascii="Times New Roman" w:eastAsia="Times New Roman" w:hAnsi="Times New Roman" w:cs="Times New Roman"/>
          <w:sz w:val="28"/>
          <w:szCs w:val="28"/>
          <w:lang w:eastAsia="ru-RU"/>
        </w:rPr>
        <w:t xml:space="preserve"> в сумме 167,0 тыс. руб.;</w:t>
      </w:r>
    </w:p>
    <w:p w:rsidR="00747458" w:rsidRPr="007656A3" w:rsidRDefault="00747458" w:rsidP="00991A8F">
      <w:pPr>
        <w:pStyle w:val="a7"/>
        <w:numPr>
          <w:ilvl w:val="0"/>
          <w:numId w:val="172"/>
        </w:numPr>
        <w:tabs>
          <w:tab w:val="left" w:pos="1134"/>
        </w:tabs>
        <w:spacing w:after="0" w:line="240" w:lineRule="auto"/>
        <w:ind w:left="28" w:firstLine="714"/>
        <w:jc w:val="both"/>
        <w:rPr>
          <w:rFonts w:ascii="Times New Roman" w:eastAsia="Times New Roman" w:hAnsi="Times New Roman" w:cs="Times New Roman"/>
          <w:sz w:val="28"/>
          <w:szCs w:val="28"/>
          <w:lang w:eastAsia="ru-RU"/>
        </w:rPr>
      </w:pPr>
      <w:r w:rsidRPr="007656A3">
        <w:rPr>
          <w:rFonts w:ascii="Times New Roman" w:eastAsia="Times New Roman" w:hAnsi="Times New Roman" w:cs="Times New Roman"/>
          <w:sz w:val="28"/>
          <w:szCs w:val="28"/>
          <w:lang w:eastAsia="ru-RU"/>
        </w:rPr>
        <w:t>в нарушение статьи 78.1 Б</w:t>
      </w:r>
      <w:r w:rsidR="007656A3">
        <w:rPr>
          <w:rFonts w:ascii="Times New Roman" w:eastAsia="Times New Roman" w:hAnsi="Times New Roman" w:cs="Times New Roman"/>
          <w:sz w:val="28"/>
          <w:szCs w:val="28"/>
          <w:lang w:eastAsia="ru-RU"/>
        </w:rPr>
        <w:t>юджетного Кодекса</w:t>
      </w:r>
      <w:r w:rsidRPr="007656A3">
        <w:rPr>
          <w:rFonts w:ascii="Times New Roman" w:eastAsia="Times New Roman" w:hAnsi="Times New Roman" w:cs="Times New Roman"/>
          <w:sz w:val="28"/>
          <w:szCs w:val="28"/>
          <w:lang w:eastAsia="ru-RU"/>
        </w:rPr>
        <w:t xml:space="preserve"> РФ и Приказа Минфина РФ </w:t>
      </w:r>
      <w:r w:rsidR="002D563A" w:rsidRPr="002D563A">
        <w:rPr>
          <w:rFonts w:ascii="Times New Roman" w:eastAsia="Times New Roman" w:hAnsi="Times New Roman" w:cs="Times New Roman"/>
          <w:sz w:val="28"/>
          <w:szCs w:val="28"/>
          <w:lang w:eastAsia="ru-RU"/>
        </w:rPr>
        <w:t>от 28.07.2010 г</w:t>
      </w:r>
      <w:r w:rsidR="002D563A">
        <w:rPr>
          <w:rFonts w:ascii="Times New Roman" w:eastAsia="Times New Roman" w:hAnsi="Times New Roman" w:cs="Times New Roman"/>
          <w:sz w:val="28"/>
          <w:szCs w:val="28"/>
          <w:lang w:eastAsia="ru-RU"/>
        </w:rPr>
        <w:t>ода</w:t>
      </w:r>
      <w:r w:rsidR="002D563A" w:rsidRPr="002D563A">
        <w:rPr>
          <w:rFonts w:ascii="Times New Roman" w:eastAsia="Times New Roman" w:hAnsi="Times New Roman" w:cs="Times New Roman"/>
          <w:sz w:val="28"/>
          <w:szCs w:val="28"/>
          <w:lang w:eastAsia="ru-RU"/>
        </w:rPr>
        <w:t xml:space="preserve"> № 81н «О требованиях к плану финансово-хозяйственной деятельности государственного (муниципального) учреждения»</w:t>
      </w:r>
      <w:r w:rsidRPr="007656A3">
        <w:rPr>
          <w:rFonts w:ascii="Times New Roman" w:eastAsia="Times New Roman" w:hAnsi="Times New Roman" w:cs="Times New Roman"/>
          <w:sz w:val="28"/>
          <w:szCs w:val="28"/>
          <w:lang w:eastAsia="ru-RU"/>
        </w:rPr>
        <w:t xml:space="preserve">, произведена оплата обязательств предыдущего лет за счет субсидий на финансовое обеспечение </w:t>
      </w:r>
      <w:r w:rsidR="007656A3" w:rsidRPr="007656A3">
        <w:rPr>
          <w:rFonts w:ascii="Times New Roman" w:eastAsia="Times New Roman" w:hAnsi="Times New Roman" w:cs="Times New Roman"/>
          <w:sz w:val="28"/>
          <w:szCs w:val="28"/>
          <w:lang w:eastAsia="ru-RU"/>
        </w:rPr>
        <w:t>выполнения государственного задания,</w:t>
      </w:r>
      <w:r w:rsidRPr="007656A3">
        <w:rPr>
          <w:rFonts w:ascii="Times New Roman" w:eastAsia="Times New Roman" w:hAnsi="Times New Roman" w:cs="Times New Roman"/>
          <w:sz w:val="28"/>
          <w:szCs w:val="28"/>
          <w:lang w:eastAsia="ru-RU"/>
        </w:rPr>
        <w:t xml:space="preserve"> текущего 2018, 2019 годов в сумме</w:t>
      </w:r>
      <w:r w:rsidRPr="007656A3">
        <w:rPr>
          <w:rFonts w:ascii="Times New Roman" w:eastAsia="Times New Roman" w:hAnsi="Times New Roman" w:cs="Times New Roman"/>
          <w:b/>
          <w:sz w:val="28"/>
          <w:szCs w:val="28"/>
          <w:lang w:eastAsia="ru-RU"/>
        </w:rPr>
        <w:t xml:space="preserve"> </w:t>
      </w:r>
      <w:r w:rsidRPr="007656A3">
        <w:rPr>
          <w:rFonts w:ascii="Times New Roman" w:eastAsia="Times New Roman" w:hAnsi="Times New Roman" w:cs="Times New Roman"/>
          <w:sz w:val="28"/>
          <w:szCs w:val="28"/>
          <w:lang w:eastAsia="ru-RU"/>
        </w:rPr>
        <w:t>8</w:t>
      </w:r>
      <w:r w:rsidR="007656A3">
        <w:rPr>
          <w:rFonts w:ascii="Times New Roman" w:eastAsia="Times New Roman" w:hAnsi="Times New Roman" w:cs="Times New Roman"/>
          <w:sz w:val="28"/>
          <w:szCs w:val="28"/>
          <w:lang w:eastAsia="ru-RU"/>
        </w:rPr>
        <w:t> </w:t>
      </w:r>
      <w:r w:rsidRPr="007656A3">
        <w:rPr>
          <w:rFonts w:ascii="Times New Roman" w:eastAsia="Times New Roman" w:hAnsi="Times New Roman" w:cs="Times New Roman"/>
          <w:sz w:val="28"/>
          <w:szCs w:val="28"/>
          <w:lang w:eastAsia="ru-RU"/>
        </w:rPr>
        <w:t>357,5 тыс. руб., из них</w:t>
      </w:r>
      <w:r w:rsidR="007656A3">
        <w:rPr>
          <w:rFonts w:ascii="Times New Roman" w:eastAsia="Times New Roman" w:hAnsi="Times New Roman" w:cs="Times New Roman"/>
          <w:sz w:val="28"/>
          <w:szCs w:val="28"/>
          <w:lang w:eastAsia="ru-RU"/>
        </w:rPr>
        <w:t xml:space="preserve"> по</w:t>
      </w:r>
      <w:r w:rsidRPr="007656A3">
        <w:rPr>
          <w:rFonts w:ascii="Times New Roman" w:eastAsia="Times New Roman" w:hAnsi="Times New Roman" w:cs="Times New Roman"/>
          <w:sz w:val="28"/>
          <w:szCs w:val="28"/>
          <w:lang w:eastAsia="ru-RU"/>
        </w:rPr>
        <w:t>:</w:t>
      </w:r>
    </w:p>
    <w:p w:rsidR="00747458" w:rsidRPr="007656A3" w:rsidRDefault="00747458" w:rsidP="00991A8F">
      <w:pPr>
        <w:pStyle w:val="a7"/>
        <w:numPr>
          <w:ilvl w:val="0"/>
          <w:numId w:val="173"/>
        </w:numPr>
        <w:spacing w:after="0" w:line="240" w:lineRule="auto"/>
        <w:ind w:left="28" w:firstLine="882"/>
        <w:jc w:val="both"/>
        <w:rPr>
          <w:rFonts w:ascii="Times New Roman" w:eastAsia="Times New Roman" w:hAnsi="Times New Roman" w:cs="Times New Roman"/>
          <w:sz w:val="28"/>
          <w:szCs w:val="28"/>
          <w:lang w:eastAsia="ru-RU"/>
        </w:rPr>
      </w:pPr>
      <w:r w:rsidRPr="007656A3">
        <w:rPr>
          <w:rFonts w:ascii="Times New Roman" w:eastAsia="Times New Roman" w:hAnsi="Times New Roman" w:cs="Times New Roman"/>
          <w:sz w:val="28"/>
          <w:szCs w:val="28"/>
          <w:lang w:eastAsia="ru-RU"/>
        </w:rPr>
        <w:t>ГБУ «Республиканская спортивная школа «Сурхо» - 542,7 тыс. руб.;</w:t>
      </w:r>
    </w:p>
    <w:p w:rsidR="00747458" w:rsidRPr="007656A3" w:rsidRDefault="00747458" w:rsidP="00991A8F">
      <w:pPr>
        <w:pStyle w:val="a7"/>
        <w:numPr>
          <w:ilvl w:val="0"/>
          <w:numId w:val="173"/>
        </w:numPr>
        <w:spacing w:after="0" w:line="240" w:lineRule="auto"/>
        <w:ind w:left="28" w:firstLine="882"/>
        <w:jc w:val="both"/>
        <w:rPr>
          <w:rFonts w:ascii="Times New Roman" w:eastAsia="Times New Roman" w:hAnsi="Times New Roman" w:cs="Times New Roman"/>
          <w:sz w:val="28"/>
          <w:szCs w:val="28"/>
          <w:lang w:eastAsia="ru-RU"/>
        </w:rPr>
      </w:pPr>
      <w:r w:rsidRPr="007656A3">
        <w:rPr>
          <w:rFonts w:ascii="Times New Roman" w:eastAsia="Times New Roman" w:hAnsi="Times New Roman" w:cs="Times New Roman"/>
          <w:sz w:val="28"/>
          <w:szCs w:val="28"/>
          <w:lang w:eastAsia="ru-RU"/>
        </w:rPr>
        <w:t>ГБУ «Республиканский хоккейный центр» - 4</w:t>
      </w:r>
      <w:r w:rsidR="007656A3">
        <w:rPr>
          <w:rFonts w:ascii="Times New Roman" w:eastAsia="Times New Roman" w:hAnsi="Times New Roman" w:cs="Times New Roman"/>
          <w:sz w:val="28"/>
          <w:szCs w:val="28"/>
          <w:lang w:eastAsia="ru-RU"/>
        </w:rPr>
        <w:t> </w:t>
      </w:r>
      <w:r w:rsidRPr="007656A3">
        <w:rPr>
          <w:rFonts w:ascii="Times New Roman" w:eastAsia="Times New Roman" w:hAnsi="Times New Roman" w:cs="Times New Roman"/>
          <w:sz w:val="28"/>
          <w:szCs w:val="28"/>
          <w:lang w:eastAsia="ru-RU"/>
        </w:rPr>
        <w:t>649,3 тыс. руб.</w:t>
      </w:r>
    </w:p>
    <w:p w:rsidR="00747458" w:rsidRPr="007656A3" w:rsidRDefault="00747458" w:rsidP="00991A8F">
      <w:pPr>
        <w:pStyle w:val="a7"/>
        <w:numPr>
          <w:ilvl w:val="0"/>
          <w:numId w:val="173"/>
        </w:numPr>
        <w:spacing w:after="0" w:line="240" w:lineRule="auto"/>
        <w:ind w:left="28" w:firstLine="882"/>
        <w:jc w:val="both"/>
        <w:rPr>
          <w:rFonts w:ascii="Times New Roman" w:eastAsia="Times New Roman" w:hAnsi="Times New Roman" w:cs="Times New Roman"/>
          <w:sz w:val="28"/>
          <w:szCs w:val="28"/>
          <w:lang w:eastAsia="ru-RU"/>
        </w:rPr>
      </w:pPr>
      <w:r w:rsidRPr="007656A3">
        <w:rPr>
          <w:rFonts w:ascii="Times New Roman" w:eastAsia="Times New Roman" w:hAnsi="Times New Roman" w:cs="Times New Roman"/>
          <w:sz w:val="28"/>
          <w:szCs w:val="28"/>
          <w:lang w:eastAsia="ru-RU"/>
        </w:rPr>
        <w:t>ГБУ «Республиканская спортивная школа по футболу «Ангушт» - 1</w:t>
      </w:r>
      <w:r w:rsidR="007656A3">
        <w:rPr>
          <w:rFonts w:ascii="Times New Roman" w:eastAsia="Times New Roman" w:hAnsi="Times New Roman" w:cs="Times New Roman"/>
          <w:sz w:val="28"/>
          <w:szCs w:val="28"/>
          <w:lang w:eastAsia="ru-RU"/>
        </w:rPr>
        <w:t> </w:t>
      </w:r>
      <w:r w:rsidRPr="007656A3">
        <w:rPr>
          <w:rFonts w:ascii="Times New Roman" w:eastAsia="Times New Roman" w:hAnsi="Times New Roman" w:cs="Times New Roman"/>
          <w:sz w:val="28"/>
          <w:szCs w:val="28"/>
          <w:lang w:eastAsia="ru-RU"/>
        </w:rPr>
        <w:t>013,3 тыс. руб.;</w:t>
      </w:r>
    </w:p>
    <w:p w:rsidR="00747458" w:rsidRPr="007656A3" w:rsidRDefault="00747458" w:rsidP="00991A8F">
      <w:pPr>
        <w:pStyle w:val="a7"/>
        <w:numPr>
          <w:ilvl w:val="0"/>
          <w:numId w:val="173"/>
        </w:numPr>
        <w:spacing w:after="0" w:line="240" w:lineRule="auto"/>
        <w:ind w:left="28" w:firstLine="882"/>
        <w:jc w:val="both"/>
        <w:rPr>
          <w:rFonts w:ascii="Times New Roman" w:eastAsia="Times New Roman" w:hAnsi="Times New Roman" w:cs="Times New Roman"/>
          <w:sz w:val="28"/>
          <w:szCs w:val="28"/>
          <w:lang w:eastAsia="ru-RU"/>
        </w:rPr>
      </w:pPr>
      <w:r w:rsidRPr="007656A3">
        <w:rPr>
          <w:rFonts w:ascii="Times New Roman" w:eastAsia="Times New Roman" w:hAnsi="Times New Roman" w:cs="Times New Roman"/>
          <w:sz w:val="28"/>
          <w:szCs w:val="28"/>
          <w:lang w:eastAsia="ru-RU"/>
        </w:rPr>
        <w:t>ГБУ «Республиканская спортивная школа олимпийского резерва по боксу» - 261,3 тыс. руб.;</w:t>
      </w:r>
    </w:p>
    <w:p w:rsidR="00747458" w:rsidRPr="007656A3" w:rsidRDefault="00747458" w:rsidP="00991A8F">
      <w:pPr>
        <w:pStyle w:val="a7"/>
        <w:numPr>
          <w:ilvl w:val="0"/>
          <w:numId w:val="173"/>
        </w:numPr>
        <w:spacing w:after="0" w:line="240" w:lineRule="auto"/>
        <w:ind w:left="28" w:firstLine="882"/>
        <w:jc w:val="both"/>
        <w:rPr>
          <w:rFonts w:ascii="Times New Roman" w:eastAsia="Times New Roman" w:hAnsi="Times New Roman" w:cs="Times New Roman"/>
          <w:sz w:val="28"/>
          <w:szCs w:val="28"/>
          <w:lang w:eastAsia="ru-RU"/>
        </w:rPr>
      </w:pPr>
      <w:r w:rsidRPr="007656A3">
        <w:rPr>
          <w:rFonts w:ascii="Times New Roman" w:eastAsia="Times New Roman" w:hAnsi="Times New Roman" w:cs="Times New Roman"/>
          <w:sz w:val="28"/>
          <w:szCs w:val="28"/>
          <w:lang w:eastAsia="ru-RU"/>
        </w:rPr>
        <w:t>ГБУ «</w:t>
      </w:r>
      <w:r w:rsidRPr="007656A3">
        <w:rPr>
          <w:rFonts w:ascii="Times New Roman CYR" w:eastAsia="Times New Roman" w:hAnsi="Times New Roman CYR" w:cs="Times New Roman CYR"/>
          <w:sz w:val="28"/>
          <w:szCs w:val="28"/>
          <w:lang w:eastAsia="ru-RU"/>
        </w:rPr>
        <w:t xml:space="preserve">Дворец спорта «Магас» </w:t>
      </w:r>
      <w:r w:rsidRPr="007656A3">
        <w:rPr>
          <w:rFonts w:ascii="Times New Roman" w:eastAsia="Times New Roman" w:hAnsi="Times New Roman" w:cs="Times New Roman"/>
          <w:sz w:val="28"/>
          <w:szCs w:val="28"/>
          <w:lang w:eastAsia="ru-RU"/>
        </w:rPr>
        <w:t>им. Берда Евлоева»</w:t>
      </w:r>
      <w:r w:rsidRPr="007656A3">
        <w:rPr>
          <w:rFonts w:ascii="Times New Roman CYR" w:eastAsia="Times New Roman" w:hAnsi="Times New Roman CYR" w:cs="Times New Roman CYR"/>
          <w:sz w:val="28"/>
          <w:szCs w:val="28"/>
          <w:lang w:eastAsia="ru-RU"/>
        </w:rPr>
        <w:t xml:space="preserve"> - 1</w:t>
      </w:r>
      <w:r w:rsidR="007656A3">
        <w:rPr>
          <w:rFonts w:ascii="Times New Roman CYR" w:eastAsia="Times New Roman" w:hAnsi="Times New Roman CYR" w:cs="Times New Roman CYR"/>
          <w:sz w:val="28"/>
          <w:szCs w:val="28"/>
          <w:lang w:eastAsia="ru-RU"/>
        </w:rPr>
        <w:t> </w:t>
      </w:r>
      <w:r w:rsidRPr="007656A3">
        <w:rPr>
          <w:rFonts w:ascii="Times New Roman CYR" w:eastAsia="Times New Roman" w:hAnsi="Times New Roman CYR" w:cs="Times New Roman CYR"/>
          <w:sz w:val="28"/>
          <w:szCs w:val="28"/>
          <w:lang w:eastAsia="ru-RU"/>
        </w:rPr>
        <w:t xml:space="preserve">670,6 тыс. руб.; </w:t>
      </w:r>
    </w:p>
    <w:p w:rsidR="00747458" w:rsidRPr="007656A3" w:rsidRDefault="00747458" w:rsidP="00991A8F">
      <w:pPr>
        <w:pStyle w:val="a7"/>
        <w:numPr>
          <w:ilvl w:val="0"/>
          <w:numId w:val="173"/>
        </w:numPr>
        <w:spacing w:after="0" w:line="240" w:lineRule="auto"/>
        <w:ind w:left="28" w:firstLine="882"/>
        <w:jc w:val="both"/>
        <w:rPr>
          <w:rFonts w:ascii="Times New Roman" w:eastAsia="Times New Roman" w:hAnsi="Times New Roman" w:cs="Times New Roman"/>
          <w:sz w:val="28"/>
          <w:szCs w:val="28"/>
          <w:lang w:eastAsia="ru-RU"/>
        </w:rPr>
      </w:pPr>
      <w:r w:rsidRPr="007656A3">
        <w:rPr>
          <w:rFonts w:ascii="Times New Roman" w:eastAsia="Times New Roman" w:hAnsi="Times New Roman" w:cs="Times New Roman"/>
          <w:sz w:val="28"/>
          <w:szCs w:val="28"/>
          <w:lang w:eastAsia="ru-RU"/>
        </w:rPr>
        <w:t>ГБУ «Республиканская спортивная школа «Назрань» - 220,3 тыс. руб</w:t>
      </w:r>
      <w:r w:rsidR="007656A3">
        <w:rPr>
          <w:rFonts w:ascii="Times New Roman" w:eastAsia="Times New Roman" w:hAnsi="Times New Roman" w:cs="Times New Roman"/>
          <w:sz w:val="28"/>
          <w:szCs w:val="28"/>
          <w:lang w:eastAsia="ru-RU"/>
        </w:rPr>
        <w:t>лей</w:t>
      </w:r>
      <w:r w:rsidRPr="007656A3">
        <w:rPr>
          <w:rFonts w:ascii="Times New Roman" w:eastAsia="Times New Roman" w:hAnsi="Times New Roman" w:cs="Times New Roman"/>
          <w:sz w:val="28"/>
          <w:szCs w:val="28"/>
          <w:lang w:eastAsia="ru-RU"/>
        </w:rPr>
        <w:t>.</w:t>
      </w:r>
    </w:p>
    <w:p w:rsidR="00747458" w:rsidRPr="00747458" w:rsidRDefault="00747458" w:rsidP="007656A3">
      <w:pPr>
        <w:spacing w:after="0" w:line="240" w:lineRule="auto"/>
        <w:ind w:firstLine="708"/>
        <w:jc w:val="both"/>
        <w:rPr>
          <w:rFonts w:ascii="Times New Roman" w:eastAsia="Times New Roman" w:hAnsi="Times New Roman" w:cs="Times New Roman"/>
          <w:sz w:val="28"/>
          <w:szCs w:val="28"/>
          <w:lang w:eastAsia="ru-RU"/>
        </w:rPr>
      </w:pPr>
      <w:r w:rsidRPr="007656A3">
        <w:rPr>
          <w:rFonts w:ascii="Times New Roman" w:eastAsia="Times New Roman" w:hAnsi="Times New Roman" w:cs="Times New Roman"/>
          <w:bCs/>
          <w:sz w:val="28"/>
          <w:szCs w:val="28"/>
          <w:lang w:eastAsia="ru-RU"/>
        </w:rPr>
        <w:t>2.</w:t>
      </w:r>
      <w:r w:rsidRPr="00747458">
        <w:rPr>
          <w:rFonts w:ascii="Times New Roman" w:eastAsia="Times New Roman" w:hAnsi="Times New Roman" w:cs="Times New Roman"/>
          <w:sz w:val="28"/>
          <w:szCs w:val="28"/>
          <w:lang w:eastAsia="ru-RU"/>
        </w:rPr>
        <w:t xml:space="preserve"> В нарушение статьи 34 Б</w:t>
      </w:r>
      <w:r w:rsidR="007656A3">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w:t>
      </w:r>
      <w:r w:rsidR="007656A3">
        <w:rPr>
          <w:rFonts w:ascii="Times New Roman" w:eastAsia="Times New Roman" w:hAnsi="Times New Roman" w:cs="Times New Roman"/>
          <w:sz w:val="28"/>
          <w:szCs w:val="28"/>
          <w:lang w:eastAsia="ru-RU"/>
        </w:rPr>
        <w:t>н</w:t>
      </w:r>
      <w:r w:rsidR="002D563A">
        <w:rPr>
          <w:rFonts w:ascii="Times New Roman" w:eastAsia="Times New Roman" w:hAnsi="Times New Roman" w:cs="Times New Roman"/>
          <w:sz w:val="28"/>
          <w:szCs w:val="28"/>
          <w:lang w:eastAsia="ru-RU"/>
        </w:rPr>
        <w:t>а</w:t>
      </w:r>
      <w:r w:rsidR="007656A3">
        <w:rPr>
          <w:rFonts w:ascii="Times New Roman" w:eastAsia="Times New Roman" w:hAnsi="Times New Roman" w:cs="Times New Roman"/>
          <w:sz w:val="28"/>
          <w:szCs w:val="28"/>
          <w:lang w:eastAsia="ru-RU"/>
        </w:rPr>
        <w:t xml:space="preserve"> балансе Минспорта РИ находится </w:t>
      </w:r>
      <w:r w:rsidR="007656A3" w:rsidRPr="007656A3">
        <w:rPr>
          <w:rFonts w:ascii="Times New Roman" w:eastAsia="Times New Roman" w:hAnsi="Times New Roman" w:cs="Times New Roman"/>
          <w:sz w:val="28"/>
          <w:szCs w:val="28"/>
          <w:lang w:eastAsia="ru-RU"/>
        </w:rPr>
        <w:t>имущество, общей балансовой стоимостью 2</w:t>
      </w:r>
      <w:r w:rsidR="007656A3">
        <w:rPr>
          <w:rFonts w:ascii="Times New Roman" w:eastAsia="Times New Roman" w:hAnsi="Times New Roman" w:cs="Times New Roman"/>
          <w:sz w:val="28"/>
          <w:szCs w:val="28"/>
          <w:lang w:eastAsia="ru-RU"/>
        </w:rPr>
        <w:t> </w:t>
      </w:r>
      <w:r w:rsidR="007656A3" w:rsidRPr="007656A3">
        <w:rPr>
          <w:rFonts w:ascii="Times New Roman" w:eastAsia="Times New Roman" w:hAnsi="Times New Roman" w:cs="Times New Roman"/>
          <w:sz w:val="28"/>
          <w:szCs w:val="28"/>
          <w:lang w:eastAsia="ru-RU"/>
        </w:rPr>
        <w:t xml:space="preserve">001,8 тыс. руб., которое на протяжении последних </w:t>
      </w:r>
      <w:r w:rsidR="007656A3">
        <w:rPr>
          <w:rFonts w:ascii="Times New Roman" w:eastAsia="Times New Roman" w:hAnsi="Times New Roman" w:cs="Times New Roman"/>
          <w:sz w:val="28"/>
          <w:szCs w:val="28"/>
          <w:lang w:eastAsia="ru-RU"/>
        </w:rPr>
        <w:t>2 лет</w:t>
      </w:r>
      <w:r w:rsidR="007656A3" w:rsidRPr="007656A3">
        <w:rPr>
          <w:rFonts w:ascii="Times New Roman" w:eastAsia="Times New Roman" w:hAnsi="Times New Roman" w:cs="Times New Roman"/>
          <w:sz w:val="28"/>
          <w:szCs w:val="28"/>
          <w:lang w:eastAsia="ru-RU"/>
        </w:rPr>
        <w:t xml:space="preserve"> им не используется при осуществлении своей деятельности</w:t>
      </w:r>
      <w:r w:rsidR="007656A3">
        <w:rPr>
          <w:rFonts w:ascii="Times New Roman" w:eastAsia="Times New Roman" w:hAnsi="Times New Roman" w:cs="Times New Roman"/>
          <w:sz w:val="28"/>
          <w:szCs w:val="28"/>
          <w:lang w:eastAsia="ru-RU"/>
        </w:rPr>
        <w:t xml:space="preserve">, что является </w:t>
      </w:r>
      <w:r w:rsidRPr="00747458">
        <w:rPr>
          <w:rFonts w:ascii="Times New Roman" w:eastAsia="Times New Roman" w:hAnsi="Times New Roman" w:cs="Times New Roman"/>
          <w:sz w:val="28"/>
          <w:szCs w:val="28"/>
          <w:lang w:eastAsia="ru-RU"/>
        </w:rPr>
        <w:t>неэффективн</w:t>
      </w:r>
      <w:r w:rsidR="007656A3">
        <w:rPr>
          <w:rFonts w:ascii="Times New Roman" w:eastAsia="Times New Roman" w:hAnsi="Times New Roman" w:cs="Times New Roman"/>
          <w:sz w:val="28"/>
          <w:szCs w:val="28"/>
          <w:lang w:eastAsia="ru-RU"/>
        </w:rPr>
        <w:t>ым</w:t>
      </w:r>
      <w:r w:rsidRPr="00747458">
        <w:rPr>
          <w:rFonts w:ascii="Times New Roman" w:eastAsia="Times New Roman" w:hAnsi="Times New Roman" w:cs="Times New Roman"/>
          <w:sz w:val="28"/>
          <w:szCs w:val="28"/>
          <w:lang w:eastAsia="ru-RU"/>
        </w:rPr>
        <w:t xml:space="preserve"> использование</w:t>
      </w:r>
      <w:r w:rsidR="007656A3">
        <w:rPr>
          <w:rFonts w:ascii="Times New Roman" w:eastAsia="Times New Roman" w:hAnsi="Times New Roman" w:cs="Times New Roman"/>
          <w:sz w:val="28"/>
          <w:szCs w:val="28"/>
          <w:lang w:eastAsia="ru-RU"/>
        </w:rPr>
        <w:t>м</w:t>
      </w:r>
      <w:r w:rsidRPr="00747458">
        <w:rPr>
          <w:rFonts w:ascii="Times New Roman" w:eastAsia="Times New Roman" w:hAnsi="Times New Roman" w:cs="Times New Roman"/>
          <w:sz w:val="28"/>
          <w:szCs w:val="28"/>
          <w:lang w:eastAsia="ru-RU"/>
        </w:rPr>
        <w:t xml:space="preserve"> государственного имущества</w:t>
      </w:r>
      <w:r w:rsidR="007656A3">
        <w:rPr>
          <w:rFonts w:ascii="Times New Roman" w:eastAsia="Times New Roman" w:hAnsi="Times New Roman" w:cs="Times New Roman"/>
          <w:sz w:val="28"/>
          <w:szCs w:val="28"/>
          <w:lang w:eastAsia="ru-RU"/>
        </w:rPr>
        <w:t>.</w:t>
      </w:r>
    </w:p>
    <w:p w:rsidR="00747458" w:rsidRPr="00747458" w:rsidRDefault="0031130F" w:rsidP="0031130F">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ab/>
      </w:r>
      <w:r w:rsidR="00747458" w:rsidRPr="007656A3">
        <w:rPr>
          <w:rFonts w:ascii="Times New Roman" w:hAnsi="Times New Roman" w:cs="Times New Roman"/>
          <w:bCs/>
          <w:sz w:val="28"/>
          <w:szCs w:val="28"/>
        </w:rPr>
        <w:t>3. Ущерб, нанесенный Минспорт</w:t>
      </w:r>
      <w:r w:rsidR="007656A3">
        <w:rPr>
          <w:rFonts w:ascii="Times New Roman" w:hAnsi="Times New Roman" w:cs="Times New Roman"/>
          <w:bCs/>
          <w:sz w:val="28"/>
          <w:szCs w:val="28"/>
        </w:rPr>
        <w:t>а РИ</w:t>
      </w:r>
      <w:r w:rsidR="00747458" w:rsidRPr="007656A3">
        <w:rPr>
          <w:rFonts w:ascii="Times New Roman" w:hAnsi="Times New Roman" w:cs="Times New Roman"/>
          <w:bCs/>
          <w:sz w:val="28"/>
          <w:szCs w:val="28"/>
        </w:rPr>
        <w:t xml:space="preserve"> республиканскому бюджету</w:t>
      </w:r>
      <w:r w:rsidR="007656A3">
        <w:rPr>
          <w:rFonts w:ascii="Times New Roman" w:hAnsi="Times New Roman" w:cs="Times New Roman"/>
          <w:bCs/>
          <w:sz w:val="28"/>
          <w:szCs w:val="28"/>
        </w:rPr>
        <w:t>, составляет</w:t>
      </w:r>
      <w:r w:rsidR="00747458" w:rsidRPr="007656A3">
        <w:rPr>
          <w:rFonts w:ascii="Times New Roman" w:hAnsi="Times New Roman" w:cs="Times New Roman"/>
          <w:bCs/>
          <w:sz w:val="28"/>
          <w:szCs w:val="28"/>
        </w:rPr>
        <w:t xml:space="preserve"> в общей сумме 1</w:t>
      </w:r>
      <w:r w:rsidR="007656A3">
        <w:rPr>
          <w:rFonts w:ascii="Times New Roman" w:hAnsi="Times New Roman" w:cs="Times New Roman"/>
          <w:bCs/>
          <w:sz w:val="28"/>
          <w:szCs w:val="28"/>
        </w:rPr>
        <w:t> </w:t>
      </w:r>
      <w:r w:rsidR="00747458" w:rsidRPr="007656A3">
        <w:rPr>
          <w:rFonts w:ascii="Times New Roman" w:hAnsi="Times New Roman" w:cs="Times New Roman"/>
          <w:bCs/>
          <w:sz w:val="28"/>
          <w:szCs w:val="28"/>
        </w:rPr>
        <w:t>875,1 тыс. руб.,</w:t>
      </w:r>
      <w:r w:rsidR="00747458" w:rsidRPr="00747458">
        <w:rPr>
          <w:rFonts w:ascii="Times New Roman" w:hAnsi="Times New Roman" w:cs="Times New Roman"/>
          <w:sz w:val="28"/>
          <w:szCs w:val="28"/>
        </w:rPr>
        <w:t xml:space="preserve"> в том числе:</w:t>
      </w:r>
    </w:p>
    <w:p w:rsidR="00747458" w:rsidRPr="007656A3" w:rsidRDefault="00747458" w:rsidP="00991A8F">
      <w:pPr>
        <w:pStyle w:val="a7"/>
        <w:numPr>
          <w:ilvl w:val="0"/>
          <w:numId w:val="174"/>
        </w:numPr>
        <w:tabs>
          <w:tab w:val="left" w:pos="993"/>
        </w:tabs>
        <w:spacing w:after="0" w:line="240" w:lineRule="auto"/>
        <w:ind w:left="28" w:firstLine="700"/>
        <w:jc w:val="both"/>
        <w:rPr>
          <w:rFonts w:ascii="Times New Roman" w:hAnsi="Times New Roman" w:cs="Times New Roman"/>
          <w:sz w:val="28"/>
          <w:szCs w:val="28"/>
        </w:rPr>
      </w:pPr>
      <w:r w:rsidRPr="007656A3">
        <w:rPr>
          <w:rFonts w:ascii="Times New Roman" w:hAnsi="Times New Roman" w:cs="Times New Roman"/>
          <w:sz w:val="28"/>
          <w:szCs w:val="28"/>
        </w:rPr>
        <w:t>за безвозмездно переданную в пользование ФГБОУ ВО «Ингушский Государственный университет» чашу бассейна, уплачивался имущественный налог в общей сумме 1</w:t>
      </w:r>
      <w:r w:rsidR="007656A3">
        <w:rPr>
          <w:rFonts w:ascii="Times New Roman" w:hAnsi="Times New Roman" w:cs="Times New Roman"/>
          <w:sz w:val="28"/>
          <w:szCs w:val="28"/>
        </w:rPr>
        <w:t> </w:t>
      </w:r>
      <w:r w:rsidRPr="007656A3">
        <w:rPr>
          <w:rFonts w:ascii="Times New Roman" w:hAnsi="Times New Roman" w:cs="Times New Roman"/>
          <w:sz w:val="28"/>
          <w:szCs w:val="28"/>
        </w:rPr>
        <w:t>713,5 тыс. руб.;</w:t>
      </w:r>
    </w:p>
    <w:p w:rsidR="00747458" w:rsidRPr="007656A3" w:rsidRDefault="002D563A" w:rsidP="00991A8F">
      <w:pPr>
        <w:pStyle w:val="a7"/>
        <w:numPr>
          <w:ilvl w:val="0"/>
          <w:numId w:val="174"/>
        </w:numPr>
        <w:tabs>
          <w:tab w:val="left" w:pos="993"/>
        </w:tabs>
        <w:spacing w:after="0" w:line="240" w:lineRule="auto"/>
        <w:ind w:left="28" w:firstLine="700"/>
        <w:jc w:val="both"/>
        <w:rPr>
          <w:rFonts w:ascii="Times New Roman" w:hAnsi="Times New Roman" w:cs="Times New Roman"/>
          <w:sz w:val="28"/>
          <w:szCs w:val="28"/>
        </w:rPr>
      </w:pPr>
      <w:r w:rsidRPr="007656A3">
        <w:rPr>
          <w:rFonts w:ascii="Times New Roman" w:hAnsi="Times New Roman" w:cs="Times New Roman"/>
          <w:sz w:val="28"/>
          <w:szCs w:val="28"/>
        </w:rPr>
        <w:t xml:space="preserve">уплачены пени </w:t>
      </w:r>
      <w:r>
        <w:rPr>
          <w:rFonts w:ascii="Times New Roman" w:hAnsi="Times New Roman" w:cs="Times New Roman"/>
          <w:sz w:val="28"/>
          <w:szCs w:val="28"/>
        </w:rPr>
        <w:t xml:space="preserve">за </w:t>
      </w:r>
      <w:r w:rsidR="00747458" w:rsidRPr="007656A3">
        <w:rPr>
          <w:rFonts w:ascii="Times New Roman" w:hAnsi="Times New Roman" w:cs="Times New Roman"/>
          <w:sz w:val="28"/>
          <w:szCs w:val="28"/>
        </w:rPr>
        <w:t>несвоевременно</w:t>
      </w:r>
      <w:r>
        <w:rPr>
          <w:rFonts w:ascii="Times New Roman" w:hAnsi="Times New Roman" w:cs="Times New Roman"/>
          <w:sz w:val="28"/>
          <w:szCs w:val="28"/>
        </w:rPr>
        <w:t>е</w:t>
      </w:r>
      <w:r w:rsidR="00747458" w:rsidRPr="007656A3">
        <w:rPr>
          <w:rFonts w:ascii="Times New Roman" w:hAnsi="Times New Roman" w:cs="Times New Roman"/>
          <w:sz w:val="28"/>
          <w:szCs w:val="28"/>
        </w:rPr>
        <w:t xml:space="preserve"> исполнени</w:t>
      </w:r>
      <w:r>
        <w:rPr>
          <w:rFonts w:ascii="Times New Roman" w:hAnsi="Times New Roman" w:cs="Times New Roman"/>
          <w:sz w:val="28"/>
          <w:szCs w:val="28"/>
        </w:rPr>
        <w:t>е</w:t>
      </w:r>
      <w:r w:rsidR="00747458" w:rsidRPr="007656A3">
        <w:rPr>
          <w:rFonts w:ascii="Times New Roman" w:hAnsi="Times New Roman" w:cs="Times New Roman"/>
          <w:sz w:val="28"/>
          <w:szCs w:val="28"/>
        </w:rPr>
        <w:t xml:space="preserve"> обязательств по уплате страховых взносов во внебюджетные фонды в сумме 31,4 тыс. руб.;</w:t>
      </w:r>
    </w:p>
    <w:p w:rsidR="007656A3" w:rsidRPr="007656A3" w:rsidRDefault="00747458" w:rsidP="00991A8F">
      <w:pPr>
        <w:pStyle w:val="a7"/>
        <w:numPr>
          <w:ilvl w:val="0"/>
          <w:numId w:val="174"/>
        </w:numPr>
        <w:tabs>
          <w:tab w:val="left" w:pos="993"/>
        </w:tabs>
        <w:spacing w:after="0" w:line="240" w:lineRule="auto"/>
        <w:ind w:left="28" w:firstLine="700"/>
        <w:jc w:val="both"/>
        <w:rPr>
          <w:rFonts w:ascii="Times New Roman" w:eastAsia="Times New Roman" w:hAnsi="Times New Roman" w:cs="Times New Roman"/>
          <w:sz w:val="28"/>
          <w:szCs w:val="28"/>
          <w:lang w:eastAsia="ru-RU"/>
        </w:rPr>
      </w:pPr>
      <w:r w:rsidRPr="007656A3">
        <w:rPr>
          <w:rFonts w:ascii="Times New Roman" w:eastAsia="Times New Roman" w:hAnsi="Times New Roman" w:cs="Times New Roman"/>
          <w:sz w:val="28"/>
          <w:szCs w:val="28"/>
          <w:lang w:eastAsia="ru-RU"/>
        </w:rPr>
        <w:lastRenderedPageBreak/>
        <w:t xml:space="preserve">в </w:t>
      </w:r>
      <w:r w:rsidR="002D563A">
        <w:rPr>
          <w:rFonts w:ascii="Times New Roman" w:eastAsia="Times New Roman" w:hAnsi="Times New Roman" w:cs="Times New Roman"/>
          <w:sz w:val="28"/>
          <w:szCs w:val="28"/>
          <w:lang w:eastAsia="ru-RU"/>
        </w:rPr>
        <w:t xml:space="preserve">нарушение </w:t>
      </w:r>
      <w:r w:rsidR="002D563A" w:rsidRPr="002D563A">
        <w:rPr>
          <w:rFonts w:ascii="Times New Roman" w:eastAsia="Times New Roman" w:hAnsi="Times New Roman" w:cs="Times New Roman"/>
          <w:bCs/>
          <w:sz w:val="28"/>
          <w:szCs w:val="28"/>
          <w:lang w:eastAsia="ru-RU"/>
        </w:rPr>
        <w:t>Закон</w:t>
      </w:r>
      <w:r w:rsidR="002D563A">
        <w:rPr>
          <w:rFonts w:ascii="Times New Roman" w:eastAsia="Times New Roman" w:hAnsi="Times New Roman" w:cs="Times New Roman"/>
          <w:bCs/>
          <w:sz w:val="28"/>
          <w:szCs w:val="28"/>
          <w:lang w:eastAsia="ru-RU"/>
        </w:rPr>
        <w:t>а</w:t>
      </w:r>
      <w:r w:rsidR="002D563A" w:rsidRPr="002D563A">
        <w:rPr>
          <w:rFonts w:ascii="Times New Roman" w:eastAsia="Times New Roman" w:hAnsi="Times New Roman" w:cs="Times New Roman"/>
          <w:bCs/>
          <w:sz w:val="28"/>
          <w:szCs w:val="28"/>
          <w:lang w:eastAsia="ru-RU"/>
        </w:rPr>
        <w:t xml:space="preserve"> Р</w:t>
      </w:r>
      <w:r w:rsidR="002D563A">
        <w:rPr>
          <w:rFonts w:ascii="Times New Roman" w:eastAsia="Times New Roman" w:hAnsi="Times New Roman" w:cs="Times New Roman"/>
          <w:bCs/>
          <w:sz w:val="28"/>
          <w:szCs w:val="28"/>
          <w:lang w:eastAsia="ru-RU"/>
        </w:rPr>
        <w:t>И</w:t>
      </w:r>
      <w:r w:rsidR="002D563A" w:rsidRPr="002D563A">
        <w:rPr>
          <w:rFonts w:ascii="Times New Roman" w:eastAsia="Times New Roman" w:hAnsi="Times New Roman" w:cs="Times New Roman"/>
          <w:bCs/>
          <w:sz w:val="28"/>
          <w:szCs w:val="28"/>
          <w:lang w:eastAsia="ru-RU"/>
        </w:rPr>
        <w:t xml:space="preserve"> от 28.02.2007 г</w:t>
      </w:r>
      <w:r w:rsidR="002D563A">
        <w:rPr>
          <w:rFonts w:ascii="Times New Roman" w:eastAsia="Times New Roman" w:hAnsi="Times New Roman" w:cs="Times New Roman"/>
          <w:bCs/>
          <w:sz w:val="28"/>
          <w:szCs w:val="28"/>
          <w:lang w:eastAsia="ru-RU"/>
        </w:rPr>
        <w:t>ода</w:t>
      </w:r>
      <w:r w:rsidR="002D563A" w:rsidRPr="002D563A">
        <w:rPr>
          <w:rFonts w:ascii="Times New Roman" w:eastAsia="Times New Roman" w:hAnsi="Times New Roman" w:cs="Times New Roman"/>
          <w:bCs/>
          <w:sz w:val="28"/>
          <w:szCs w:val="28"/>
          <w:lang w:eastAsia="ru-RU"/>
        </w:rPr>
        <w:t xml:space="preserve"> № 6-РЗ «О денежном содержании лиц, замещающих государственные должности и должности государственной гражданской службы РИ»,</w:t>
      </w:r>
      <w:r w:rsidRPr="007656A3">
        <w:rPr>
          <w:rFonts w:ascii="Times New Roman" w:eastAsia="Times New Roman" w:hAnsi="Times New Roman" w:cs="Times New Roman"/>
          <w:sz w:val="28"/>
          <w:szCs w:val="28"/>
          <w:lang w:eastAsia="ru-RU"/>
        </w:rPr>
        <w:t xml:space="preserve"> некоторым сотрудникам </w:t>
      </w:r>
      <w:r w:rsidR="002D563A">
        <w:rPr>
          <w:rFonts w:ascii="Times New Roman" w:eastAsia="Times New Roman" w:hAnsi="Times New Roman" w:cs="Times New Roman"/>
          <w:sz w:val="28"/>
          <w:szCs w:val="28"/>
          <w:lang w:eastAsia="ru-RU"/>
        </w:rPr>
        <w:t>Министерства</w:t>
      </w:r>
      <w:r w:rsidRPr="007656A3">
        <w:rPr>
          <w:rFonts w:ascii="Times New Roman" w:eastAsia="Times New Roman" w:hAnsi="Times New Roman" w:cs="Times New Roman"/>
          <w:sz w:val="28"/>
          <w:szCs w:val="28"/>
          <w:lang w:eastAsia="ru-RU"/>
        </w:rPr>
        <w:t xml:space="preserve"> неправомерно выплачивались надбавки на общую сумму 84,7 тыс. руб</w:t>
      </w:r>
      <w:r w:rsidR="002D563A">
        <w:rPr>
          <w:rFonts w:ascii="Times New Roman" w:eastAsia="Times New Roman" w:hAnsi="Times New Roman" w:cs="Times New Roman"/>
          <w:sz w:val="28"/>
          <w:szCs w:val="28"/>
          <w:lang w:eastAsia="ru-RU"/>
        </w:rPr>
        <w:t>лей</w:t>
      </w:r>
      <w:r w:rsidRPr="007656A3">
        <w:rPr>
          <w:rFonts w:ascii="Times New Roman" w:eastAsia="Times New Roman" w:hAnsi="Times New Roman" w:cs="Times New Roman"/>
          <w:b/>
          <w:sz w:val="28"/>
          <w:szCs w:val="28"/>
          <w:lang w:eastAsia="ru-RU"/>
        </w:rPr>
        <w:t xml:space="preserve"> </w:t>
      </w:r>
      <w:r w:rsidRPr="007656A3">
        <w:rPr>
          <w:rFonts w:ascii="Times New Roman" w:eastAsia="Times New Roman" w:hAnsi="Times New Roman" w:cs="Times New Roman"/>
          <w:sz w:val="28"/>
          <w:szCs w:val="28"/>
          <w:lang w:eastAsia="ru-RU"/>
        </w:rPr>
        <w:t>(подлежит возврату за счет виновных лиц);</w:t>
      </w:r>
    </w:p>
    <w:p w:rsidR="00747458" w:rsidRPr="007656A3" w:rsidRDefault="00747458" w:rsidP="00991A8F">
      <w:pPr>
        <w:pStyle w:val="a7"/>
        <w:numPr>
          <w:ilvl w:val="0"/>
          <w:numId w:val="174"/>
        </w:numPr>
        <w:tabs>
          <w:tab w:val="left" w:pos="993"/>
        </w:tabs>
        <w:spacing w:after="0" w:line="240" w:lineRule="auto"/>
        <w:ind w:left="28" w:firstLine="700"/>
        <w:jc w:val="both"/>
        <w:rPr>
          <w:rFonts w:ascii="Times New Roman" w:eastAsia="Times New Roman" w:hAnsi="Times New Roman" w:cs="Times New Roman"/>
          <w:sz w:val="28"/>
          <w:szCs w:val="28"/>
          <w:lang w:eastAsia="ru-RU"/>
        </w:rPr>
      </w:pPr>
      <w:r w:rsidRPr="007656A3">
        <w:rPr>
          <w:rFonts w:ascii="Times New Roman" w:eastAsia="Times New Roman" w:hAnsi="Times New Roman" w:cs="Times New Roman"/>
          <w:sz w:val="28"/>
          <w:szCs w:val="28"/>
          <w:lang w:eastAsia="ru-RU"/>
        </w:rPr>
        <w:t>в нарушение статьи 9 Федерального закона</w:t>
      </w:r>
      <w:r w:rsidR="00847154">
        <w:rPr>
          <w:rFonts w:ascii="Times New Roman" w:eastAsia="Times New Roman" w:hAnsi="Times New Roman" w:cs="Times New Roman"/>
          <w:sz w:val="28"/>
          <w:szCs w:val="28"/>
          <w:lang w:eastAsia="ru-RU"/>
        </w:rPr>
        <w:t xml:space="preserve"> </w:t>
      </w:r>
      <w:r w:rsidR="002D563A" w:rsidRPr="002D563A">
        <w:rPr>
          <w:rFonts w:ascii="Times New Roman" w:eastAsia="Times New Roman" w:hAnsi="Times New Roman" w:cs="Times New Roman"/>
          <w:sz w:val="28"/>
          <w:szCs w:val="28"/>
          <w:lang w:eastAsia="ru-RU"/>
        </w:rPr>
        <w:t>от 06.12.2011 г</w:t>
      </w:r>
      <w:r w:rsidR="00847154">
        <w:rPr>
          <w:rFonts w:ascii="Times New Roman" w:eastAsia="Times New Roman" w:hAnsi="Times New Roman" w:cs="Times New Roman"/>
          <w:sz w:val="28"/>
          <w:szCs w:val="28"/>
          <w:lang w:eastAsia="ru-RU"/>
        </w:rPr>
        <w:t>ода</w:t>
      </w:r>
      <w:r w:rsidR="002D563A" w:rsidRPr="002D563A">
        <w:rPr>
          <w:rFonts w:ascii="Times New Roman" w:eastAsia="Times New Roman" w:hAnsi="Times New Roman" w:cs="Times New Roman"/>
          <w:sz w:val="28"/>
          <w:szCs w:val="28"/>
          <w:lang w:eastAsia="ru-RU"/>
        </w:rPr>
        <w:t xml:space="preserve"> №402-ФЗ «О бухгалтерском учете»</w:t>
      </w:r>
      <w:r w:rsidRPr="007656A3">
        <w:rPr>
          <w:rFonts w:ascii="Times New Roman" w:eastAsia="Times New Roman" w:hAnsi="Times New Roman" w:cs="Times New Roman"/>
          <w:sz w:val="28"/>
          <w:szCs w:val="28"/>
          <w:lang w:eastAsia="ru-RU"/>
        </w:rPr>
        <w:t>, сотрудникам Мин</w:t>
      </w:r>
      <w:r w:rsidR="00847154">
        <w:rPr>
          <w:rFonts w:ascii="Times New Roman" w:eastAsia="Times New Roman" w:hAnsi="Times New Roman" w:cs="Times New Roman"/>
          <w:sz w:val="28"/>
          <w:szCs w:val="28"/>
          <w:lang w:eastAsia="ru-RU"/>
        </w:rPr>
        <w:t>истерства</w:t>
      </w:r>
      <w:r w:rsidRPr="007656A3">
        <w:rPr>
          <w:rFonts w:ascii="Times New Roman" w:eastAsia="Times New Roman" w:hAnsi="Times New Roman" w:cs="Times New Roman"/>
          <w:sz w:val="28"/>
          <w:szCs w:val="28"/>
          <w:lang w:eastAsia="ru-RU"/>
        </w:rPr>
        <w:t xml:space="preserve"> произведены неправомерные выплаты компенсаций за работу в выходные и нерабочие праздничные дни в общей сумме 45,5 тыс. руб.</w:t>
      </w:r>
      <w:r w:rsidRPr="007656A3">
        <w:rPr>
          <w:rFonts w:ascii="Times New Roman" w:eastAsia="Times New Roman" w:hAnsi="Times New Roman" w:cs="Times New Roman"/>
          <w:b/>
          <w:sz w:val="28"/>
          <w:szCs w:val="28"/>
          <w:lang w:eastAsia="ru-RU"/>
        </w:rPr>
        <w:t xml:space="preserve"> </w:t>
      </w:r>
      <w:r w:rsidRPr="007656A3">
        <w:rPr>
          <w:rFonts w:ascii="Times New Roman" w:eastAsia="Times New Roman" w:hAnsi="Times New Roman" w:cs="Times New Roman"/>
          <w:sz w:val="28"/>
          <w:szCs w:val="28"/>
          <w:lang w:eastAsia="ru-RU"/>
        </w:rPr>
        <w:t>(подлежит возмещению за счет виновных лиц).</w:t>
      </w:r>
    </w:p>
    <w:p w:rsidR="00747458" w:rsidRPr="00747458" w:rsidRDefault="00847154" w:rsidP="00847154">
      <w:pPr>
        <w:tabs>
          <w:tab w:val="left" w:pos="742"/>
        </w:tabs>
        <w:spacing w:after="0" w:line="240" w:lineRule="auto"/>
        <w:contextualSpacing/>
        <w:jc w:val="both"/>
        <w:rPr>
          <w:rFonts w:ascii="Times New Roman" w:hAnsi="Times New Roman" w:cs="Times New Roman"/>
          <w:sz w:val="28"/>
          <w:szCs w:val="28"/>
        </w:rPr>
      </w:pPr>
      <w:r>
        <w:rPr>
          <w:sz w:val="28"/>
          <w:szCs w:val="28"/>
        </w:rPr>
        <w:tab/>
      </w:r>
      <w:r w:rsidR="00747458" w:rsidRPr="00847154">
        <w:rPr>
          <w:rFonts w:ascii="Times New Roman" w:hAnsi="Times New Roman" w:cs="Times New Roman"/>
          <w:bCs/>
          <w:sz w:val="28"/>
          <w:szCs w:val="28"/>
        </w:rPr>
        <w:t xml:space="preserve">4. </w:t>
      </w:r>
      <w:r w:rsidRPr="00847154">
        <w:rPr>
          <w:rFonts w:ascii="Times New Roman" w:hAnsi="Times New Roman" w:cs="Times New Roman"/>
          <w:bCs/>
          <w:sz w:val="28"/>
          <w:szCs w:val="28"/>
        </w:rPr>
        <w:t>В ходе аудита выявлен у</w:t>
      </w:r>
      <w:r w:rsidR="00747458" w:rsidRPr="00847154">
        <w:rPr>
          <w:rFonts w:ascii="Times New Roman" w:hAnsi="Times New Roman" w:cs="Times New Roman"/>
          <w:bCs/>
          <w:sz w:val="28"/>
          <w:szCs w:val="28"/>
        </w:rPr>
        <w:t>щерб, нанесенный учреждениям спорта в общей сумме 3</w:t>
      </w:r>
      <w:r w:rsidRPr="00847154">
        <w:rPr>
          <w:rFonts w:ascii="Times New Roman" w:hAnsi="Times New Roman" w:cs="Times New Roman"/>
          <w:bCs/>
          <w:sz w:val="28"/>
          <w:szCs w:val="28"/>
        </w:rPr>
        <w:t> </w:t>
      </w:r>
      <w:r w:rsidR="00747458" w:rsidRPr="00847154">
        <w:rPr>
          <w:rFonts w:ascii="Times New Roman" w:hAnsi="Times New Roman" w:cs="Times New Roman"/>
          <w:bCs/>
          <w:sz w:val="28"/>
          <w:szCs w:val="28"/>
        </w:rPr>
        <w:t>551,1 тыс. руб</w:t>
      </w:r>
      <w:r>
        <w:rPr>
          <w:rFonts w:ascii="Times New Roman" w:hAnsi="Times New Roman" w:cs="Times New Roman"/>
          <w:bCs/>
          <w:sz w:val="28"/>
          <w:szCs w:val="28"/>
        </w:rPr>
        <w:t>лей</w:t>
      </w:r>
      <w:r w:rsidR="00747458" w:rsidRPr="00847154">
        <w:rPr>
          <w:rFonts w:ascii="Times New Roman" w:hAnsi="Times New Roman" w:cs="Times New Roman"/>
          <w:sz w:val="28"/>
          <w:szCs w:val="28"/>
        </w:rPr>
        <w:t xml:space="preserve"> </w:t>
      </w:r>
      <w:r w:rsidR="00747458" w:rsidRPr="00747458">
        <w:rPr>
          <w:rFonts w:ascii="Times New Roman" w:hAnsi="Times New Roman" w:cs="Times New Roman"/>
          <w:sz w:val="28"/>
          <w:szCs w:val="28"/>
        </w:rPr>
        <w:t>(подлежит возврату за счет виновных лиц), в том числе</w:t>
      </w:r>
      <w:r>
        <w:rPr>
          <w:rFonts w:ascii="Times New Roman" w:hAnsi="Times New Roman" w:cs="Times New Roman"/>
          <w:sz w:val="28"/>
          <w:szCs w:val="28"/>
        </w:rPr>
        <w:t xml:space="preserve"> в</w:t>
      </w:r>
      <w:r w:rsidR="00747458" w:rsidRPr="00747458">
        <w:rPr>
          <w:rFonts w:ascii="Times New Roman" w:hAnsi="Times New Roman" w:cs="Times New Roman"/>
          <w:sz w:val="28"/>
          <w:szCs w:val="28"/>
        </w:rPr>
        <w:t>:</w:t>
      </w:r>
    </w:p>
    <w:p w:rsidR="00747458" w:rsidRPr="00847154" w:rsidRDefault="00747458" w:rsidP="00991A8F">
      <w:pPr>
        <w:pStyle w:val="a7"/>
        <w:numPr>
          <w:ilvl w:val="0"/>
          <w:numId w:val="175"/>
        </w:numPr>
        <w:tabs>
          <w:tab w:val="left" w:pos="1134"/>
        </w:tabs>
        <w:spacing w:after="0" w:line="240" w:lineRule="auto"/>
        <w:ind w:left="-28" w:firstLine="798"/>
        <w:jc w:val="both"/>
        <w:rPr>
          <w:rFonts w:ascii="Times New Roman" w:eastAsia="Times New Roman" w:hAnsi="Times New Roman" w:cs="Times New Roman"/>
          <w:sz w:val="28"/>
          <w:szCs w:val="28"/>
          <w:lang w:eastAsia="ru-RU"/>
        </w:rPr>
      </w:pPr>
      <w:r w:rsidRPr="00847154">
        <w:rPr>
          <w:rFonts w:ascii="Times New Roman" w:eastAsia="Times New Roman" w:hAnsi="Times New Roman" w:cs="Times New Roman"/>
          <w:sz w:val="28"/>
          <w:szCs w:val="28"/>
          <w:lang w:eastAsia="ru-RU"/>
        </w:rPr>
        <w:t>ГБУ «Республиканская спортивная школа «Сурхо» - 1</w:t>
      </w:r>
      <w:r w:rsidR="00847154">
        <w:rPr>
          <w:rFonts w:ascii="Times New Roman" w:eastAsia="Times New Roman" w:hAnsi="Times New Roman" w:cs="Times New Roman"/>
          <w:sz w:val="28"/>
          <w:szCs w:val="28"/>
          <w:lang w:eastAsia="ru-RU"/>
        </w:rPr>
        <w:t> </w:t>
      </w:r>
      <w:r w:rsidRPr="00847154">
        <w:rPr>
          <w:rFonts w:ascii="Times New Roman" w:eastAsia="Times New Roman" w:hAnsi="Times New Roman" w:cs="Times New Roman"/>
          <w:sz w:val="28"/>
          <w:szCs w:val="28"/>
          <w:lang w:eastAsia="ru-RU"/>
        </w:rPr>
        <w:t>648,2 тыс. руб. (тренерам начислялась необоснованно завышенная заработная плата и неправомерные выплаты);</w:t>
      </w:r>
    </w:p>
    <w:p w:rsidR="00847154" w:rsidRPr="00847154" w:rsidRDefault="00747458" w:rsidP="00991A8F">
      <w:pPr>
        <w:pStyle w:val="a7"/>
        <w:numPr>
          <w:ilvl w:val="0"/>
          <w:numId w:val="175"/>
        </w:numPr>
        <w:tabs>
          <w:tab w:val="left" w:pos="1134"/>
        </w:tabs>
        <w:spacing w:after="0" w:line="240" w:lineRule="auto"/>
        <w:ind w:left="-28" w:firstLine="798"/>
        <w:jc w:val="both"/>
        <w:rPr>
          <w:rFonts w:ascii="Times New Roman" w:eastAsia="Times New Roman" w:hAnsi="Times New Roman" w:cs="Times New Roman"/>
          <w:sz w:val="28"/>
          <w:szCs w:val="28"/>
          <w:lang w:eastAsia="ru-RU"/>
        </w:rPr>
      </w:pPr>
      <w:r w:rsidRPr="00847154">
        <w:rPr>
          <w:rFonts w:ascii="Times New Roman" w:eastAsia="Times New Roman" w:hAnsi="Times New Roman" w:cs="Times New Roman"/>
          <w:sz w:val="28"/>
          <w:szCs w:val="28"/>
          <w:lang w:eastAsia="ru-RU"/>
        </w:rPr>
        <w:t>ГБУ «Республиканский хоккейный центр» - 360,0 тыс. руб. (тренерам неправомерно выплачивались повышающие коэффициенты за выслугу лет и за квалификационную категорию, а также применялись тарификационные списки с двойным завышением);</w:t>
      </w:r>
    </w:p>
    <w:p w:rsidR="00747458" w:rsidRPr="00847154" w:rsidRDefault="00747458" w:rsidP="00991A8F">
      <w:pPr>
        <w:pStyle w:val="a7"/>
        <w:numPr>
          <w:ilvl w:val="0"/>
          <w:numId w:val="175"/>
        </w:numPr>
        <w:tabs>
          <w:tab w:val="left" w:pos="1134"/>
        </w:tabs>
        <w:spacing w:after="0" w:line="240" w:lineRule="auto"/>
        <w:ind w:left="-28" w:firstLine="798"/>
        <w:jc w:val="both"/>
        <w:rPr>
          <w:rFonts w:ascii="Times New Roman" w:eastAsia="Times New Roman" w:hAnsi="Times New Roman" w:cs="Times New Roman"/>
          <w:sz w:val="28"/>
          <w:szCs w:val="28"/>
          <w:lang w:eastAsia="ru-RU"/>
        </w:rPr>
      </w:pPr>
      <w:r w:rsidRPr="00847154">
        <w:rPr>
          <w:rFonts w:ascii="Times New Roman" w:eastAsia="Calibri" w:hAnsi="Times New Roman" w:cs="Times New Roman"/>
          <w:bCs/>
          <w:kern w:val="36"/>
          <w:sz w:val="28"/>
          <w:szCs w:val="28"/>
          <w:lang w:eastAsia="ru-RU"/>
        </w:rPr>
        <w:t xml:space="preserve">ГБУ «Республиканская спортивная школа по футболу «Ангушт» - 460,3 тыс. руб. (нормативы в тарификационных списках неправомерно завышены);  </w:t>
      </w:r>
    </w:p>
    <w:p w:rsidR="00747458" w:rsidRPr="00847154" w:rsidRDefault="00747458" w:rsidP="00991A8F">
      <w:pPr>
        <w:pStyle w:val="a7"/>
        <w:numPr>
          <w:ilvl w:val="0"/>
          <w:numId w:val="175"/>
        </w:numPr>
        <w:tabs>
          <w:tab w:val="left" w:pos="1134"/>
        </w:tabs>
        <w:spacing w:after="0" w:line="240" w:lineRule="auto"/>
        <w:ind w:left="-28" w:firstLine="798"/>
        <w:jc w:val="both"/>
        <w:rPr>
          <w:rFonts w:ascii="Times New Roman" w:eastAsia="Times New Roman" w:hAnsi="Times New Roman" w:cs="Times New Roman"/>
          <w:sz w:val="28"/>
          <w:szCs w:val="28"/>
          <w:lang w:eastAsia="ru-RU"/>
        </w:rPr>
      </w:pPr>
      <w:r w:rsidRPr="00847154">
        <w:rPr>
          <w:rFonts w:ascii="Times New Roman" w:eastAsia="Times New Roman" w:hAnsi="Times New Roman" w:cs="Times New Roman"/>
          <w:sz w:val="28"/>
          <w:szCs w:val="28"/>
          <w:lang w:eastAsia="ru-RU"/>
        </w:rPr>
        <w:t>ГБУ «Республиканская спортивная школа олимпийского резерва по боксу» - 57,2 тыс. руб. (нормативы в тарификационных списках неправомерно завышены);</w:t>
      </w:r>
    </w:p>
    <w:p w:rsidR="00747458" w:rsidRPr="00847154" w:rsidRDefault="00747458" w:rsidP="00991A8F">
      <w:pPr>
        <w:pStyle w:val="a7"/>
        <w:numPr>
          <w:ilvl w:val="0"/>
          <w:numId w:val="175"/>
        </w:numPr>
        <w:tabs>
          <w:tab w:val="left" w:pos="1134"/>
        </w:tabs>
        <w:spacing w:after="0" w:line="240" w:lineRule="auto"/>
        <w:ind w:left="-28" w:firstLine="798"/>
        <w:jc w:val="both"/>
        <w:rPr>
          <w:rFonts w:ascii="Times New Roman" w:eastAsia="Times New Roman" w:hAnsi="Times New Roman" w:cs="Times New Roman"/>
          <w:sz w:val="28"/>
          <w:szCs w:val="28"/>
          <w:lang w:eastAsia="ru-RU"/>
        </w:rPr>
      </w:pPr>
      <w:r w:rsidRPr="00847154">
        <w:rPr>
          <w:rFonts w:ascii="Times New Roman" w:eastAsia="Times New Roman" w:hAnsi="Times New Roman" w:cs="Times New Roman"/>
          <w:sz w:val="28"/>
          <w:szCs w:val="28"/>
          <w:lang w:eastAsia="ru-RU"/>
        </w:rPr>
        <w:t>ГБУ «</w:t>
      </w:r>
      <w:r w:rsidRPr="00847154">
        <w:rPr>
          <w:rFonts w:ascii="Times New Roman CYR" w:eastAsia="Times New Roman" w:hAnsi="Times New Roman CYR" w:cs="Times New Roman CYR"/>
          <w:sz w:val="28"/>
          <w:szCs w:val="28"/>
          <w:lang w:eastAsia="ru-RU"/>
        </w:rPr>
        <w:t xml:space="preserve">Дворец спорта «Магас» </w:t>
      </w:r>
      <w:r w:rsidRPr="00847154">
        <w:rPr>
          <w:rFonts w:ascii="Times New Roman" w:eastAsia="Times New Roman" w:hAnsi="Times New Roman" w:cs="Times New Roman"/>
          <w:sz w:val="28"/>
          <w:szCs w:val="28"/>
          <w:lang w:eastAsia="ru-RU"/>
        </w:rPr>
        <w:t>им. Берда Евлоева»</w:t>
      </w:r>
      <w:r w:rsidRPr="00847154">
        <w:rPr>
          <w:rFonts w:ascii="Times New Roman CYR" w:eastAsia="Times New Roman" w:hAnsi="Times New Roman CYR" w:cs="Times New Roman CYR"/>
          <w:sz w:val="28"/>
          <w:szCs w:val="28"/>
          <w:lang w:eastAsia="ru-RU"/>
        </w:rPr>
        <w:t xml:space="preserve"> - 27,6 тыс. руб. (</w:t>
      </w:r>
      <w:r w:rsidRPr="00847154">
        <w:rPr>
          <w:rFonts w:ascii="Times New Roman" w:eastAsia="Times New Roman" w:hAnsi="Times New Roman" w:cs="Times New Roman"/>
          <w:sz w:val="28"/>
          <w:szCs w:val="28"/>
          <w:lang w:eastAsia="ru-RU"/>
        </w:rPr>
        <w:t xml:space="preserve">за одни и те же периоды в 2019 году неправомерно начислены и оплачены отпускные и заработная плата некоторым работникам); </w:t>
      </w:r>
    </w:p>
    <w:p w:rsidR="00747458" w:rsidRPr="00847154" w:rsidRDefault="00747458" w:rsidP="00991A8F">
      <w:pPr>
        <w:pStyle w:val="a7"/>
        <w:numPr>
          <w:ilvl w:val="0"/>
          <w:numId w:val="175"/>
        </w:numPr>
        <w:tabs>
          <w:tab w:val="left" w:pos="1134"/>
        </w:tabs>
        <w:spacing w:after="0" w:line="240" w:lineRule="auto"/>
        <w:ind w:left="-28" w:firstLine="798"/>
        <w:jc w:val="both"/>
        <w:rPr>
          <w:rFonts w:ascii="Times New Roman" w:eastAsia="Times New Roman" w:hAnsi="Times New Roman" w:cs="Times New Roman"/>
          <w:sz w:val="28"/>
          <w:szCs w:val="28"/>
          <w:lang w:eastAsia="ru-RU"/>
        </w:rPr>
      </w:pPr>
      <w:r w:rsidRPr="00847154">
        <w:rPr>
          <w:rFonts w:ascii="Times New Roman" w:eastAsia="Times New Roman" w:hAnsi="Times New Roman" w:cs="Times New Roman"/>
          <w:sz w:val="28"/>
          <w:szCs w:val="28"/>
          <w:lang w:eastAsia="ru-RU"/>
        </w:rPr>
        <w:t>ГБУ «Республиканская спортивная школа «Назрань» - 997,8 тыс. руб</w:t>
      </w:r>
      <w:r w:rsidR="00847154">
        <w:rPr>
          <w:rFonts w:ascii="Times New Roman" w:eastAsia="Times New Roman" w:hAnsi="Times New Roman" w:cs="Times New Roman"/>
          <w:sz w:val="28"/>
          <w:szCs w:val="28"/>
          <w:lang w:eastAsia="ru-RU"/>
        </w:rPr>
        <w:t xml:space="preserve">лей </w:t>
      </w:r>
      <w:r w:rsidRPr="00847154">
        <w:rPr>
          <w:rFonts w:ascii="Times New Roman" w:eastAsia="Times New Roman" w:hAnsi="Times New Roman" w:cs="Times New Roman"/>
          <w:sz w:val="28"/>
          <w:szCs w:val="28"/>
          <w:lang w:eastAsia="ru-RU"/>
        </w:rPr>
        <w:t xml:space="preserve">(нормативы в тарификационных списках неправомерно завышены). </w:t>
      </w:r>
    </w:p>
    <w:p w:rsidR="00747458" w:rsidRPr="00847154" w:rsidRDefault="00747458" w:rsidP="00747458">
      <w:pPr>
        <w:spacing w:after="0" w:line="240" w:lineRule="auto"/>
        <w:ind w:firstLine="708"/>
        <w:contextualSpacing/>
        <w:jc w:val="both"/>
        <w:rPr>
          <w:rFonts w:ascii="Times New Roman" w:eastAsia="Times New Roman" w:hAnsi="Times New Roman" w:cs="Times New Roman"/>
          <w:bCs/>
          <w:sz w:val="28"/>
          <w:szCs w:val="28"/>
          <w:lang w:eastAsia="ru-RU"/>
        </w:rPr>
      </w:pPr>
      <w:r w:rsidRPr="00847154">
        <w:rPr>
          <w:rFonts w:ascii="Times New Roman" w:eastAsia="Times New Roman" w:hAnsi="Times New Roman" w:cs="Times New Roman"/>
          <w:bCs/>
          <w:sz w:val="28"/>
          <w:szCs w:val="28"/>
          <w:lang w:eastAsia="ru-RU"/>
        </w:rPr>
        <w:t xml:space="preserve">5. </w:t>
      </w:r>
      <w:r w:rsidR="00847154" w:rsidRPr="00847154">
        <w:rPr>
          <w:rFonts w:ascii="Times New Roman" w:eastAsia="Times New Roman" w:hAnsi="Times New Roman" w:cs="Times New Roman"/>
          <w:bCs/>
          <w:sz w:val="28"/>
          <w:szCs w:val="28"/>
          <w:lang w:eastAsia="ru-RU"/>
        </w:rPr>
        <w:t>В нарушение статьи 9 Федерального закона № 402-ФЗ и письма Минфина РФ №03-03-07/50992 от 01.09.2016 года, в отсутствие части оправдательных документов, подтверждающих произведенный расход, к учету приняты командировочные расходы за проезд на сумму общую 193,2 тыс. рублей (участие в международном турнире по ММА в г. Санкт-Петербург).</w:t>
      </w:r>
      <w:r w:rsidR="00847154" w:rsidRPr="00847154">
        <w:rPr>
          <w:rFonts w:ascii="Times New Roman" w:eastAsia="Times New Roman" w:hAnsi="Times New Roman" w:cs="Times New Roman"/>
          <w:b/>
          <w:bCs/>
          <w:sz w:val="28"/>
          <w:szCs w:val="28"/>
          <w:lang w:eastAsia="ru-RU"/>
        </w:rPr>
        <w:t xml:space="preserve"> </w:t>
      </w:r>
    </w:p>
    <w:p w:rsidR="00747458" w:rsidRPr="00847154" w:rsidRDefault="00747458" w:rsidP="00747458">
      <w:pPr>
        <w:spacing w:after="0" w:line="240" w:lineRule="auto"/>
        <w:ind w:firstLine="708"/>
        <w:jc w:val="both"/>
        <w:rPr>
          <w:rFonts w:ascii="Times New Roman" w:eastAsia="Times New Roman" w:hAnsi="Times New Roman" w:cs="Times New Roman"/>
          <w:bCs/>
          <w:sz w:val="28"/>
          <w:szCs w:val="28"/>
          <w:lang w:eastAsia="ru-RU"/>
        </w:rPr>
      </w:pPr>
      <w:r w:rsidRPr="00847154">
        <w:rPr>
          <w:rFonts w:ascii="Times New Roman" w:eastAsia="Times New Roman" w:hAnsi="Times New Roman" w:cs="Times New Roman"/>
          <w:bCs/>
          <w:sz w:val="28"/>
          <w:szCs w:val="28"/>
          <w:lang w:eastAsia="ru-RU"/>
        </w:rPr>
        <w:t xml:space="preserve">6. </w:t>
      </w:r>
      <w:r w:rsidRPr="00847154">
        <w:rPr>
          <w:rFonts w:ascii="Times New Roman" w:eastAsia="Times New Roman" w:hAnsi="Times New Roman" w:cs="Times New Roman"/>
          <w:bCs/>
          <w:sz w:val="28"/>
          <w:szCs w:val="28"/>
          <w:shd w:val="clear" w:color="auto" w:fill="FFFFFF"/>
          <w:lang w:eastAsia="ru-RU"/>
        </w:rPr>
        <w:t>В нарушение ст</w:t>
      </w:r>
      <w:r w:rsidR="00847154">
        <w:rPr>
          <w:rFonts w:ascii="Times New Roman" w:eastAsia="Times New Roman" w:hAnsi="Times New Roman" w:cs="Times New Roman"/>
          <w:bCs/>
          <w:sz w:val="28"/>
          <w:szCs w:val="28"/>
          <w:shd w:val="clear" w:color="auto" w:fill="FFFFFF"/>
          <w:lang w:eastAsia="ru-RU"/>
        </w:rPr>
        <w:t xml:space="preserve">атьи </w:t>
      </w:r>
      <w:r w:rsidRPr="00847154">
        <w:rPr>
          <w:rFonts w:ascii="Times New Roman" w:eastAsia="Times New Roman" w:hAnsi="Times New Roman" w:cs="Times New Roman"/>
          <w:bCs/>
          <w:sz w:val="28"/>
          <w:szCs w:val="28"/>
          <w:shd w:val="clear" w:color="auto" w:fill="FFFFFF"/>
          <w:lang w:eastAsia="ru-RU"/>
        </w:rPr>
        <w:t xml:space="preserve">20 </w:t>
      </w:r>
      <w:r w:rsidR="00FC5360" w:rsidRPr="00FC5360">
        <w:rPr>
          <w:rFonts w:ascii="Times New Roman" w:eastAsia="Times New Roman" w:hAnsi="Times New Roman" w:cs="Times New Roman"/>
          <w:bCs/>
          <w:sz w:val="28"/>
          <w:szCs w:val="28"/>
          <w:lang w:eastAsia="ru-RU"/>
        </w:rPr>
        <w:t>Закона РИ от 11.12. 2009 года № 59-РЗ «Об управлении государственной собственностью Республики Ингушетия»</w:t>
      </w:r>
      <w:r w:rsidR="00FC5360">
        <w:rPr>
          <w:rFonts w:ascii="Times New Roman" w:eastAsia="Times New Roman" w:hAnsi="Times New Roman" w:cs="Times New Roman"/>
          <w:bCs/>
          <w:sz w:val="28"/>
          <w:szCs w:val="28"/>
          <w:lang w:eastAsia="ru-RU"/>
        </w:rPr>
        <w:t>,</w:t>
      </w:r>
      <w:r w:rsidR="00FC5360" w:rsidRPr="00FC5360">
        <w:rPr>
          <w:rFonts w:ascii="Times New Roman" w:eastAsia="Times New Roman" w:hAnsi="Times New Roman" w:cs="Times New Roman"/>
          <w:bCs/>
          <w:sz w:val="28"/>
          <w:szCs w:val="28"/>
          <w:lang w:eastAsia="ru-RU"/>
        </w:rPr>
        <w:t xml:space="preserve"> </w:t>
      </w:r>
      <w:r w:rsidRPr="00847154">
        <w:rPr>
          <w:rFonts w:ascii="Times New Roman" w:eastAsia="Times New Roman" w:hAnsi="Times New Roman" w:cs="Times New Roman"/>
          <w:bCs/>
          <w:sz w:val="28"/>
          <w:szCs w:val="28"/>
          <w:lang w:eastAsia="ru-RU"/>
        </w:rPr>
        <w:t>Минспорт</w:t>
      </w:r>
      <w:r w:rsidR="00FC5360">
        <w:rPr>
          <w:rFonts w:ascii="Times New Roman" w:eastAsia="Times New Roman" w:hAnsi="Times New Roman" w:cs="Times New Roman"/>
          <w:bCs/>
          <w:sz w:val="28"/>
          <w:szCs w:val="28"/>
          <w:lang w:eastAsia="ru-RU"/>
        </w:rPr>
        <w:t>а РИ</w:t>
      </w:r>
      <w:r w:rsidRPr="00847154">
        <w:rPr>
          <w:rFonts w:ascii="Times New Roman" w:eastAsia="Times New Roman" w:hAnsi="Times New Roman" w:cs="Times New Roman"/>
          <w:bCs/>
          <w:sz w:val="28"/>
          <w:szCs w:val="28"/>
          <w:lang w:eastAsia="ru-RU"/>
        </w:rPr>
        <w:t xml:space="preserve"> без наличия решения Правительства </w:t>
      </w:r>
      <w:r w:rsidR="00FC5360">
        <w:rPr>
          <w:rFonts w:ascii="Times New Roman" w:eastAsia="Times New Roman" w:hAnsi="Times New Roman" w:cs="Times New Roman"/>
          <w:bCs/>
          <w:sz w:val="28"/>
          <w:szCs w:val="28"/>
          <w:lang w:eastAsia="ru-RU"/>
        </w:rPr>
        <w:t>РИ</w:t>
      </w:r>
      <w:r w:rsidRPr="00847154">
        <w:rPr>
          <w:rFonts w:ascii="Times New Roman" w:eastAsia="Times New Roman" w:hAnsi="Times New Roman" w:cs="Times New Roman"/>
          <w:bCs/>
          <w:sz w:val="28"/>
          <w:szCs w:val="28"/>
          <w:lang w:eastAsia="ru-RU"/>
        </w:rPr>
        <w:t xml:space="preserve"> произведена передача в собственность ФГБОУ ВО «Ингушский Государственный университет» чаши бассейна с балансовой стоимостью 39</w:t>
      </w:r>
      <w:r w:rsidR="00FC5360">
        <w:rPr>
          <w:rFonts w:ascii="Times New Roman" w:eastAsia="Times New Roman" w:hAnsi="Times New Roman" w:cs="Times New Roman"/>
          <w:bCs/>
          <w:sz w:val="28"/>
          <w:szCs w:val="28"/>
          <w:lang w:eastAsia="ru-RU"/>
        </w:rPr>
        <w:t> </w:t>
      </w:r>
      <w:r w:rsidRPr="00847154">
        <w:rPr>
          <w:rFonts w:ascii="Times New Roman" w:eastAsia="Times New Roman" w:hAnsi="Times New Roman" w:cs="Times New Roman"/>
          <w:bCs/>
          <w:sz w:val="28"/>
          <w:szCs w:val="28"/>
          <w:lang w:eastAsia="ru-RU"/>
        </w:rPr>
        <w:t>999,9 тыс. руб</w:t>
      </w:r>
      <w:r w:rsidR="00FC5360">
        <w:rPr>
          <w:rFonts w:ascii="Times New Roman" w:eastAsia="Times New Roman" w:hAnsi="Times New Roman" w:cs="Times New Roman"/>
          <w:bCs/>
          <w:sz w:val="28"/>
          <w:szCs w:val="28"/>
          <w:lang w:eastAsia="ru-RU"/>
        </w:rPr>
        <w:t>лей</w:t>
      </w:r>
      <w:r w:rsidRPr="00847154">
        <w:rPr>
          <w:rFonts w:ascii="Times New Roman" w:eastAsia="Times New Roman" w:hAnsi="Times New Roman" w:cs="Times New Roman"/>
          <w:bCs/>
          <w:sz w:val="28"/>
          <w:szCs w:val="28"/>
          <w:lang w:eastAsia="ru-RU"/>
        </w:rPr>
        <w:t xml:space="preserve">. </w:t>
      </w:r>
    </w:p>
    <w:p w:rsidR="00747458" w:rsidRPr="00747458" w:rsidRDefault="00747458" w:rsidP="00747458">
      <w:pPr>
        <w:spacing w:after="0" w:line="240" w:lineRule="auto"/>
        <w:ind w:firstLine="708"/>
        <w:jc w:val="both"/>
        <w:textAlignment w:val="baseline"/>
        <w:outlineLvl w:val="0"/>
        <w:rPr>
          <w:rFonts w:ascii="Times New Roman" w:eastAsia="Calibri" w:hAnsi="Times New Roman" w:cs="Times New Roman"/>
          <w:bCs/>
          <w:kern w:val="36"/>
          <w:sz w:val="28"/>
          <w:szCs w:val="28"/>
          <w:lang w:eastAsia="ru-RU"/>
        </w:rPr>
      </w:pPr>
      <w:r w:rsidRPr="00B44920">
        <w:rPr>
          <w:rFonts w:ascii="Times New Roman" w:eastAsia="Calibri" w:hAnsi="Times New Roman" w:cs="Times New Roman"/>
          <w:kern w:val="36"/>
          <w:sz w:val="28"/>
          <w:szCs w:val="28"/>
          <w:lang w:eastAsia="ru-RU"/>
        </w:rPr>
        <w:t>7.</w:t>
      </w:r>
      <w:r w:rsidRPr="00B44920">
        <w:rPr>
          <w:rFonts w:ascii="Times New Roman" w:eastAsia="Calibri" w:hAnsi="Times New Roman" w:cs="Times New Roman"/>
          <w:bCs/>
          <w:kern w:val="36"/>
          <w:sz w:val="28"/>
          <w:szCs w:val="28"/>
          <w:lang w:eastAsia="ru-RU"/>
        </w:rPr>
        <w:t xml:space="preserve"> В нарушение </w:t>
      </w:r>
      <w:r w:rsidR="00FC5360" w:rsidRPr="00B44920">
        <w:rPr>
          <w:rFonts w:ascii="Times New Roman" w:eastAsia="Calibri" w:hAnsi="Times New Roman" w:cs="Times New Roman"/>
          <w:bCs/>
          <w:kern w:val="36"/>
          <w:sz w:val="28"/>
          <w:szCs w:val="28"/>
          <w:lang w:eastAsia="ru-RU"/>
        </w:rPr>
        <w:t>Ф</w:t>
      </w:r>
      <w:r w:rsidR="00FC5360" w:rsidRPr="00FC5360">
        <w:rPr>
          <w:rFonts w:ascii="Times New Roman" w:eastAsia="Calibri" w:hAnsi="Times New Roman" w:cs="Times New Roman"/>
          <w:bCs/>
          <w:kern w:val="36"/>
          <w:sz w:val="28"/>
          <w:szCs w:val="28"/>
          <w:lang w:eastAsia="ru-RU"/>
        </w:rPr>
        <w:t>едерального закона №218-ФЗ от 13.07.2015 года «О государственной регистрации недвижимости»</w:t>
      </w:r>
      <w:r w:rsidRPr="00747458">
        <w:rPr>
          <w:rFonts w:ascii="Times New Roman" w:eastAsia="Calibri" w:hAnsi="Times New Roman" w:cs="Times New Roman"/>
          <w:bCs/>
          <w:kern w:val="36"/>
          <w:sz w:val="28"/>
          <w:szCs w:val="28"/>
          <w:lang w:eastAsia="ru-RU"/>
        </w:rPr>
        <w:t>, Минспорт</w:t>
      </w:r>
      <w:r w:rsidR="00FC5360">
        <w:rPr>
          <w:rFonts w:ascii="Times New Roman" w:eastAsia="Calibri" w:hAnsi="Times New Roman" w:cs="Times New Roman"/>
          <w:bCs/>
          <w:kern w:val="36"/>
          <w:sz w:val="28"/>
          <w:szCs w:val="28"/>
          <w:lang w:eastAsia="ru-RU"/>
        </w:rPr>
        <w:t>а РИ</w:t>
      </w:r>
      <w:r w:rsidRPr="00747458">
        <w:rPr>
          <w:rFonts w:ascii="Times New Roman" w:eastAsia="Calibri" w:hAnsi="Times New Roman" w:cs="Times New Roman"/>
          <w:bCs/>
          <w:kern w:val="36"/>
          <w:sz w:val="28"/>
          <w:szCs w:val="28"/>
          <w:lang w:eastAsia="ru-RU"/>
        </w:rPr>
        <w:t xml:space="preserve"> не осуществлена государственная регистрация права на объект стоимостью </w:t>
      </w:r>
      <w:r w:rsidRPr="00FC5360">
        <w:rPr>
          <w:rFonts w:ascii="Times New Roman" w:eastAsia="Calibri" w:hAnsi="Times New Roman" w:cs="Times New Roman"/>
          <w:kern w:val="36"/>
          <w:sz w:val="28"/>
          <w:szCs w:val="28"/>
          <w:lang w:eastAsia="ru-RU"/>
        </w:rPr>
        <w:t>270</w:t>
      </w:r>
      <w:r w:rsidR="00FC5360" w:rsidRPr="00FC5360">
        <w:rPr>
          <w:rFonts w:ascii="Times New Roman" w:eastAsia="Calibri" w:hAnsi="Times New Roman" w:cs="Times New Roman"/>
          <w:kern w:val="36"/>
          <w:sz w:val="28"/>
          <w:szCs w:val="28"/>
          <w:lang w:eastAsia="ru-RU"/>
        </w:rPr>
        <w:t> </w:t>
      </w:r>
      <w:r w:rsidRPr="00FC5360">
        <w:rPr>
          <w:rFonts w:ascii="Times New Roman" w:eastAsia="Calibri" w:hAnsi="Times New Roman" w:cs="Times New Roman"/>
          <w:kern w:val="36"/>
          <w:sz w:val="28"/>
          <w:szCs w:val="28"/>
          <w:lang w:eastAsia="ru-RU"/>
        </w:rPr>
        <w:t>000,0 тыс. руб</w:t>
      </w:r>
      <w:r w:rsidR="00FC5360" w:rsidRPr="00FC5360">
        <w:rPr>
          <w:rFonts w:ascii="Times New Roman" w:eastAsia="Calibri" w:hAnsi="Times New Roman" w:cs="Times New Roman"/>
          <w:kern w:val="36"/>
          <w:sz w:val="28"/>
          <w:szCs w:val="28"/>
          <w:lang w:eastAsia="ru-RU"/>
        </w:rPr>
        <w:t>лей</w:t>
      </w:r>
      <w:r w:rsidR="00FC5360">
        <w:rPr>
          <w:rFonts w:ascii="Times New Roman" w:eastAsia="Calibri" w:hAnsi="Times New Roman" w:cs="Times New Roman"/>
          <w:kern w:val="36"/>
          <w:sz w:val="28"/>
          <w:szCs w:val="28"/>
          <w:lang w:eastAsia="ru-RU"/>
        </w:rPr>
        <w:t>,</w:t>
      </w:r>
      <w:r w:rsidR="00FC5360">
        <w:rPr>
          <w:rFonts w:ascii="Times New Roman" w:eastAsia="Calibri" w:hAnsi="Times New Roman" w:cs="Times New Roman"/>
          <w:b/>
          <w:bCs/>
          <w:kern w:val="36"/>
          <w:sz w:val="28"/>
          <w:szCs w:val="28"/>
          <w:lang w:eastAsia="ru-RU"/>
        </w:rPr>
        <w:t xml:space="preserve"> </w:t>
      </w:r>
      <w:r w:rsidRPr="00747458">
        <w:rPr>
          <w:rFonts w:ascii="Times New Roman" w:eastAsia="Calibri" w:hAnsi="Times New Roman" w:cs="Times New Roman"/>
          <w:bCs/>
          <w:kern w:val="36"/>
          <w:sz w:val="28"/>
          <w:szCs w:val="28"/>
          <w:lang w:eastAsia="ru-RU"/>
        </w:rPr>
        <w:t>переданный согласно договору дарения №3/18 от 29.01.2018</w:t>
      </w:r>
      <w:r w:rsidR="00FC5360">
        <w:rPr>
          <w:rFonts w:ascii="Times New Roman" w:eastAsia="Calibri" w:hAnsi="Times New Roman" w:cs="Times New Roman"/>
          <w:bCs/>
          <w:kern w:val="36"/>
          <w:sz w:val="28"/>
          <w:szCs w:val="28"/>
          <w:lang w:eastAsia="ru-RU"/>
        </w:rPr>
        <w:t xml:space="preserve"> </w:t>
      </w:r>
      <w:r w:rsidRPr="00747458">
        <w:rPr>
          <w:rFonts w:ascii="Times New Roman" w:eastAsia="Calibri" w:hAnsi="Times New Roman" w:cs="Times New Roman"/>
          <w:bCs/>
          <w:kern w:val="36"/>
          <w:sz w:val="28"/>
          <w:szCs w:val="28"/>
          <w:lang w:eastAsia="ru-RU"/>
        </w:rPr>
        <w:t>г</w:t>
      </w:r>
      <w:r w:rsidR="00FC5360">
        <w:rPr>
          <w:rFonts w:ascii="Times New Roman" w:eastAsia="Calibri" w:hAnsi="Times New Roman" w:cs="Times New Roman"/>
          <w:bCs/>
          <w:kern w:val="36"/>
          <w:sz w:val="28"/>
          <w:szCs w:val="28"/>
          <w:lang w:eastAsia="ru-RU"/>
        </w:rPr>
        <w:t>ода</w:t>
      </w:r>
      <w:r w:rsidRPr="00747458">
        <w:rPr>
          <w:rFonts w:ascii="Times New Roman" w:eastAsia="Calibri" w:hAnsi="Times New Roman" w:cs="Times New Roman"/>
          <w:bCs/>
          <w:kern w:val="36"/>
          <w:sz w:val="28"/>
          <w:szCs w:val="28"/>
          <w:lang w:eastAsia="ru-RU"/>
        </w:rPr>
        <w:t xml:space="preserve"> благотворительным </w:t>
      </w:r>
      <w:r w:rsidRPr="00747458">
        <w:rPr>
          <w:rFonts w:ascii="Times New Roman" w:eastAsia="Calibri" w:hAnsi="Times New Roman" w:cs="Times New Roman"/>
          <w:bCs/>
          <w:kern w:val="36"/>
          <w:sz w:val="28"/>
          <w:szCs w:val="28"/>
          <w:lang w:eastAsia="ru-RU"/>
        </w:rPr>
        <w:lastRenderedPageBreak/>
        <w:t xml:space="preserve">фондом «Память» </w:t>
      </w:r>
      <w:r w:rsidR="00FC5360" w:rsidRPr="00747458">
        <w:rPr>
          <w:rFonts w:ascii="Times New Roman" w:eastAsia="Calibri" w:hAnsi="Times New Roman" w:cs="Times New Roman"/>
          <w:bCs/>
          <w:kern w:val="36"/>
          <w:sz w:val="28"/>
          <w:szCs w:val="28"/>
          <w:lang w:eastAsia="ru-RU"/>
        </w:rPr>
        <w:t>Мин</w:t>
      </w:r>
      <w:r w:rsidR="00FC5360">
        <w:rPr>
          <w:rFonts w:ascii="Times New Roman" w:eastAsia="Calibri" w:hAnsi="Times New Roman" w:cs="Times New Roman"/>
          <w:bCs/>
          <w:kern w:val="36"/>
          <w:sz w:val="28"/>
          <w:szCs w:val="28"/>
          <w:lang w:eastAsia="ru-RU"/>
        </w:rPr>
        <w:t>истерству в</w:t>
      </w:r>
      <w:r w:rsidR="00FC5360" w:rsidRPr="00747458">
        <w:rPr>
          <w:rFonts w:ascii="Times New Roman" w:eastAsia="Calibri" w:hAnsi="Times New Roman" w:cs="Times New Roman"/>
          <w:bCs/>
          <w:kern w:val="36"/>
          <w:sz w:val="28"/>
          <w:szCs w:val="28"/>
          <w:lang w:eastAsia="ru-RU"/>
        </w:rPr>
        <w:t xml:space="preserve"> безвозмездное</w:t>
      </w:r>
      <w:r w:rsidRPr="00747458">
        <w:rPr>
          <w:rFonts w:ascii="Times New Roman" w:eastAsia="Calibri" w:hAnsi="Times New Roman" w:cs="Times New Roman"/>
          <w:bCs/>
          <w:kern w:val="36"/>
          <w:sz w:val="28"/>
          <w:szCs w:val="28"/>
          <w:lang w:eastAsia="ru-RU"/>
        </w:rPr>
        <w:t xml:space="preserve"> пользование (дарение) объект «Крытый ледовый дворец в г. Магас».</w:t>
      </w:r>
    </w:p>
    <w:p w:rsidR="00747458" w:rsidRPr="00747458" w:rsidRDefault="00747458" w:rsidP="00747458">
      <w:pPr>
        <w:spacing w:after="0" w:line="240" w:lineRule="auto"/>
        <w:ind w:firstLine="708"/>
        <w:jc w:val="both"/>
        <w:textAlignment w:val="baseline"/>
        <w:outlineLvl w:val="0"/>
        <w:rPr>
          <w:rFonts w:ascii="Times New Roman" w:eastAsia="Calibri" w:hAnsi="Times New Roman" w:cs="Times New Roman"/>
          <w:bCs/>
          <w:kern w:val="36"/>
          <w:sz w:val="28"/>
          <w:szCs w:val="28"/>
          <w:lang w:eastAsia="ru-RU"/>
        </w:rPr>
      </w:pPr>
      <w:r w:rsidRPr="00B44920">
        <w:rPr>
          <w:rFonts w:ascii="Times New Roman" w:eastAsia="Calibri" w:hAnsi="Times New Roman" w:cs="Times New Roman"/>
          <w:kern w:val="36"/>
          <w:sz w:val="28"/>
          <w:szCs w:val="28"/>
          <w:lang w:eastAsia="ru-RU"/>
        </w:rPr>
        <w:t>8. В</w:t>
      </w:r>
      <w:r w:rsidRPr="00747458">
        <w:rPr>
          <w:rFonts w:ascii="Times New Roman" w:eastAsia="Calibri" w:hAnsi="Times New Roman" w:cs="Times New Roman"/>
          <w:bCs/>
          <w:kern w:val="36"/>
          <w:sz w:val="28"/>
          <w:szCs w:val="28"/>
          <w:lang w:eastAsia="ru-RU"/>
        </w:rPr>
        <w:t xml:space="preserve"> нарушение статьей 38 и 84</w:t>
      </w:r>
      <w:r w:rsidR="00B44920">
        <w:rPr>
          <w:rFonts w:ascii="Times New Roman" w:eastAsia="Calibri" w:hAnsi="Times New Roman" w:cs="Times New Roman"/>
          <w:bCs/>
          <w:kern w:val="36"/>
          <w:sz w:val="28"/>
          <w:szCs w:val="28"/>
          <w:lang w:eastAsia="ru-RU"/>
        </w:rPr>
        <w:t xml:space="preserve"> </w:t>
      </w:r>
      <w:r w:rsidRPr="00747458">
        <w:rPr>
          <w:rFonts w:ascii="Times New Roman" w:eastAsia="Calibri" w:hAnsi="Times New Roman" w:cs="Times New Roman"/>
          <w:bCs/>
          <w:kern w:val="36"/>
          <w:sz w:val="28"/>
          <w:szCs w:val="28"/>
          <w:lang w:eastAsia="ru-RU"/>
        </w:rPr>
        <w:t xml:space="preserve">Инструкции </w:t>
      </w:r>
      <w:r w:rsidR="00B44920" w:rsidRPr="00B44920">
        <w:rPr>
          <w:rFonts w:ascii="Times New Roman" w:eastAsia="Calibri" w:hAnsi="Times New Roman" w:cs="Times New Roman"/>
          <w:bCs/>
          <w:kern w:val="36"/>
          <w:sz w:val="28"/>
          <w:szCs w:val="28"/>
          <w:lang w:eastAsia="ru-RU"/>
        </w:rPr>
        <w:t>по бюджетному учету, утвержденн</w:t>
      </w:r>
      <w:r w:rsidR="00B44920">
        <w:rPr>
          <w:rFonts w:ascii="Times New Roman" w:eastAsia="Calibri" w:hAnsi="Times New Roman" w:cs="Times New Roman"/>
          <w:bCs/>
          <w:kern w:val="36"/>
          <w:sz w:val="28"/>
          <w:szCs w:val="28"/>
          <w:lang w:eastAsia="ru-RU"/>
        </w:rPr>
        <w:t>ой</w:t>
      </w:r>
      <w:r w:rsidR="00B44920" w:rsidRPr="00B44920">
        <w:rPr>
          <w:rFonts w:ascii="Times New Roman" w:eastAsia="Calibri" w:hAnsi="Times New Roman" w:cs="Times New Roman"/>
          <w:bCs/>
          <w:kern w:val="36"/>
          <w:sz w:val="28"/>
          <w:szCs w:val="28"/>
          <w:lang w:eastAsia="ru-RU"/>
        </w:rPr>
        <w:t xml:space="preserve"> приказом Мин</w:t>
      </w:r>
      <w:r w:rsidR="00B44920">
        <w:rPr>
          <w:rFonts w:ascii="Times New Roman" w:eastAsia="Calibri" w:hAnsi="Times New Roman" w:cs="Times New Roman"/>
          <w:bCs/>
          <w:kern w:val="36"/>
          <w:sz w:val="28"/>
          <w:szCs w:val="28"/>
          <w:lang w:eastAsia="ru-RU"/>
        </w:rPr>
        <w:t>фина</w:t>
      </w:r>
      <w:r w:rsidR="00B44920" w:rsidRPr="00B44920">
        <w:rPr>
          <w:rFonts w:ascii="Times New Roman" w:eastAsia="Calibri" w:hAnsi="Times New Roman" w:cs="Times New Roman"/>
          <w:bCs/>
          <w:kern w:val="36"/>
          <w:sz w:val="28"/>
          <w:szCs w:val="28"/>
          <w:lang w:eastAsia="ru-RU"/>
        </w:rPr>
        <w:t xml:space="preserve"> РФ от 01.12.2010 г</w:t>
      </w:r>
      <w:r w:rsidR="00B44920">
        <w:rPr>
          <w:rFonts w:ascii="Times New Roman" w:eastAsia="Calibri" w:hAnsi="Times New Roman" w:cs="Times New Roman"/>
          <w:bCs/>
          <w:kern w:val="36"/>
          <w:sz w:val="28"/>
          <w:szCs w:val="28"/>
          <w:lang w:eastAsia="ru-RU"/>
        </w:rPr>
        <w:t>ода</w:t>
      </w:r>
      <w:r w:rsidR="00B44920" w:rsidRPr="00B44920">
        <w:rPr>
          <w:rFonts w:ascii="Times New Roman" w:eastAsia="Calibri" w:hAnsi="Times New Roman" w:cs="Times New Roman"/>
          <w:bCs/>
          <w:kern w:val="36"/>
          <w:sz w:val="28"/>
          <w:szCs w:val="28"/>
          <w:lang w:eastAsia="ru-RU"/>
        </w:rPr>
        <w:t xml:space="preserve"> № 157н</w:t>
      </w:r>
      <w:r w:rsidR="00B44920">
        <w:rPr>
          <w:rFonts w:ascii="Times New Roman" w:eastAsia="Calibri" w:hAnsi="Times New Roman" w:cs="Times New Roman"/>
          <w:bCs/>
          <w:kern w:val="36"/>
          <w:sz w:val="28"/>
          <w:szCs w:val="28"/>
          <w:lang w:eastAsia="ru-RU"/>
        </w:rPr>
        <w:t>,</w:t>
      </w:r>
      <w:r w:rsidR="00B44920" w:rsidRPr="00B44920">
        <w:rPr>
          <w:rFonts w:ascii="Times New Roman" w:eastAsia="Calibri" w:hAnsi="Times New Roman" w:cs="Times New Roman"/>
          <w:bCs/>
          <w:kern w:val="36"/>
          <w:sz w:val="28"/>
          <w:szCs w:val="28"/>
          <w:lang w:eastAsia="ru-RU"/>
        </w:rPr>
        <w:t xml:space="preserve"> </w:t>
      </w:r>
      <w:r w:rsidR="00B44920">
        <w:rPr>
          <w:rFonts w:ascii="Times New Roman" w:eastAsia="Calibri" w:hAnsi="Times New Roman" w:cs="Times New Roman"/>
          <w:bCs/>
          <w:kern w:val="36"/>
          <w:sz w:val="28"/>
          <w:szCs w:val="28"/>
          <w:lang w:eastAsia="ru-RU"/>
        </w:rPr>
        <w:t xml:space="preserve">объект </w:t>
      </w:r>
      <w:r w:rsidRPr="00747458">
        <w:rPr>
          <w:rFonts w:ascii="Times New Roman" w:eastAsia="Calibri" w:hAnsi="Times New Roman" w:cs="Times New Roman"/>
          <w:bCs/>
          <w:kern w:val="36"/>
          <w:sz w:val="28"/>
          <w:szCs w:val="28"/>
          <w:lang w:eastAsia="ru-RU"/>
        </w:rPr>
        <w:t>«Крытый ледовый дворец в г. Магас» с балансовой стоимостью 270</w:t>
      </w:r>
      <w:r w:rsidR="00B44920">
        <w:rPr>
          <w:rFonts w:ascii="Times New Roman" w:eastAsia="Calibri" w:hAnsi="Times New Roman" w:cs="Times New Roman"/>
          <w:bCs/>
          <w:kern w:val="36"/>
          <w:sz w:val="28"/>
          <w:szCs w:val="28"/>
          <w:lang w:eastAsia="ru-RU"/>
        </w:rPr>
        <w:t> </w:t>
      </w:r>
      <w:r w:rsidRPr="00747458">
        <w:rPr>
          <w:rFonts w:ascii="Times New Roman" w:eastAsia="Calibri" w:hAnsi="Times New Roman" w:cs="Times New Roman"/>
          <w:bCs/>
          <w:kern w:val="36"/>
          <w:sz w:val="28"/>
          <w:szCs w:val="28"/>
          <w:lang w:eastAsia="ru-RU"/>
        </w:rPr>
        <w:t>000,0 тыс. руб</w:t>
      </w:r>
      <w:r w:rsidR="00B44920">
        <w:rPr>
          <w:rFonts w:ascii="Times New Roman" w:eastAsia="Calibri" w:hAnsi="Times New Roman" w:cs="Times New Roman"/>
          <w:bCs/>
          <w:kern w:val="36"/>
          <w:sz w:val="28"/>
          <w:szCs w:val="28"/>
          <w:lang w:eastAsia="ru-RU"/>
        </w:rPr>
        <w:t xml:space="preserve">лей </w:t>
      </w:r>
      <w:r w:rsidRPr="00747458">
        <w:rPr>
          <w:rFonts w:ascii="Times New Roman" w:eastAsia="Calibri" w:hAnsi="Times New Roman" w:cs="Times New Roman"/>
          <w:bCs/>
          <w:kern w:val="36"/>
          <w:sz w:val="28"/>
          <w:szCs w:val="28"/>
          <w:lang w:eastAsia="ru-RU"/>
        </w:rPr>
        <w:t>Мин</w:t>
      </w:r>
      <w:r w:rsidR="00B44920">
        <w:rPr>
          <w:rFonts w:ascii="Times New Roman" w:eastAsia="Calibri" w:hAnsi="Times New Roman" w:cs="Times New Roman"/>
          <w:bCs/>
          <w:kern w:val="36"/>
          <w:sz w:val="28"/>
          <w:szCs w:val="28"/>
          <w:lang w:eastAsia="ru-RU"/>
        </w:rPr>
        <w:t>истерством</w:t>
      </w:r>
      <w:r w:rsidRPr="00747458">
        <w:rPr>
          <w:rFonts w:ascii="Times New Roman" w:eastAsia="Calibri" w:hAnsi="Times New Roman" w:cs="Times New Roman"/>
          <w:bCs/>
          <w:kern w:val="36"/>
          <w:sz w:val="28"/>
          <w:szCs w:val="28"/>
          <w:lang w:eastAsia="ru-RU"/>
        </w:rPr>
        <w:t xml:space="preserve"> на балансовый учет не поставлен, также ГБУ «Республиканский хоккейный центр» в оперативное управление не передавалось и начисление амортизация (износ) не осуществлялось.</w:t>
      </w:r>
    </w:p>
    <w:p w:rsidR="00747458" w:rsidRPr="00B44920" w:rsidRDefault="00747458" w:rsidP="00747458">
      <w:pPr>
        <w:spacing w:after="0" w:line="240" w:lineRule="auto"/>
        <w:ind w:firstLine="708"/>
        <w:jc w:val="both"/>
        <w:rPr>
          <w:rFonts w:ascii="Times New Roman" w:eastAsia="Times New Roman" w:hAnsi="Times New Roman" w:cs="Times New Roman"/>
          <w:bCs/>
          <w:sz w:val="28"/>
          <w:szCs w:val="28"/>
          <w:lang w:eastAsia="ru-RU"/>
        </w:rPr>
      </w:pPr>
      <w:r w:rsidRPr="00B44920">
        <w:rPr>
          <w:rFonts w:ascii="Times New Roman" w:eastAsia="Times New Roman" w:hAnsi="Times New Roman" w:cs="Times New Roman"/>
          <w:bCs/>
          <w:sz w:val="28"/>
          <w:szCs w:val="28"/>
          <w:lang w:eastAsia="ru-RU"/>
        </w:rPr>
        <w:t xml:space="preserve">9. </w:t>
      </w:r>
      <w:r w:rsidR="00B44920">
        <w:rPr>
          <w:rFonts w:ascii="Times New Roman" w:eastAsia="Times New Roman" w:hAnsi="Times New Roman" w:cs="Times New Roman"/>
          <w:bCs/>
          <w:sz w:val="28"/>
          <w:szCs w:val="28"/>
          <w:lang w:eastAsia="ru-RU"/>
        </w:rPr>
        <w:t>В</w:t>
      </w:r>
      <w:r w:rsidRPr="00B44920">
        <w:rPr>
          <w:rFonts w:ascii="Times New Roman" w:eastAsia="Times New Roman" w:hAnsi="Times New Roman" w:cs="Times New Roman"/>
          <w:bCs/>
          <w:sz w:val="28"/>
          <w:szCs w:val="28"/>
          <w:lang w:eastAsia="ru-RU"/>
        </w:rPr>
        <w:t xml:space="preserve"> нарушение главы 30 Н</w:t>
      </w:r>
      <w:r w:rsidR="00B44920">
        <w:rPr>
          <w:rFonts w:ascii="Times New Roman" w:eastAsia="Times New Roman" w:hAnsi="Times New Roman" w:cs="Times New Roman"/>
          <w:bCs/>
          <w:sz w:val="28"/>
          <w:szCs w:val="28"/>
          <w:lang w:eastAsia="ru-RU"/>
        </w:rPr>
        <w:t>алогового Кодекса</w:t>
      </w:r>
      <w:r w:rsidRPr="00B44920">
        <w:rPr>
          <w:rFonts w:ascii="Times New Roman" w:eastAsia="Times New Roman" w:hAnsi="Times New Roman" w:cs="Times New Roman"/>
          <w:bCs/>
          <w:sz w:val="28"/>
          <w:szCs w:val="28"/>
          <w:lang w:eastAsia="ru-RU"/>
        </w:rPr>
        <w:t xml:space="preserve"> РФ «Налог на имущество организаций» и Закона </w:t>
      </w:r>
      <w:r w:rsidR="00B44920">
        <w:rPr>
          <w:rFonts w:ascii="Times New Roman" w:eastAsia="Times New Roman" w:hAnsi="Times New Roman" w:cs="Times New Roman"/>
          <w:bCs/>
          <w:sz w:val="28"/>
          <w:szCs w:val="28"/>
          <w:lang w:eastAsia="ru-RU"/>
        </w:rPr>
        <w:t>РИ</w:t>
      </w:r>
      <w:r w:rsidRPr="00B44920">
        <w:rPr>
          <w:rFonts w:ascii="Times New Roman" w:eastAsia="Times New Roman" w:hAnsi="Times New Roman" w:cs="Times New Roman"/>
          <w:bCs/>
          <w:sz w:val="28"/>
          <w:szCs w:val="28"/>
          <w:lang w:eastAsia="ru-RU"/>
        </w:rPr>
        <w:t xml:space="preserve"> от 24.11.2003 г</w:t>
      </w:r>
      <w:r w:rsidR="00B44920">
        <w:rPr>
          <w:rFonts w:ascii="Times New Roman" w:eastAsia="Times New Roman" w:hAnsi="Times New Roman" w:cs="Times New Roman"/>
          <w:bCs/>
          <w:sz w:val="28"/>
          <w:szCs w:val="28"/>
          <w:lang w:eastAsia="ru-RU"/>
        </w:rPr>
        <w:t>ода</w:t>
      </w:r>
      <w:r w:rsidRPr="00B44920">
        <w:rPr>
          <w:rFonts w:ascii="Times New Roman" w:eastAsia="Times New Roman" w:hAnsi="Times New Roman" w:cs="Times New Roman"/>
          <w:bCs/>
          <w:sz w:val="28"/>
          <w:szCs w:val="28"/>
          <w:lang w:eastAsia="ru-RU"/>
        </w:rPr>
        <w:t xml:space="preserve"> №59-РЗ «О налоге на имущество организаций»</w:t>
      </w:r>
      <w:r w:rsidR="00B44920">
        <w:rPr>
          <w:rFonts w:ascii="Times New Roman" w:eastAsia="Times New Roman" w:hAnsi="Times New Roman" w:cs="Times New Roman"/>
          <w:bCs/>
          <w:sz w:val="28"/>
          <w:szCs w:val="28"/>
          <w:lang w:eastAsia="ru-RU"/>
        </w:rPr>
        <w:t>,</w:t>
      </w:r>
      <w:r w:rsidRPr="00B44920">
        <w:rPr>
          <w:rFonts w:ascii="Times New Roman" w:eastAsia="Times New Roman" w:hAnsi="Times New Roman" w:cs="Times New Roman"/>
          <w:bCs/>
          <w:sz w:val="28"/>
          <w:szCs w:val="28"/>
          <w:lang w:eastAsia="ru-RU"/>
        </w:rPr>
        <w:t xml:space="preserve"> </w:t>
      </w:r>
      <w:r w:rsidR="00B44920" w:rsidRPr="00B44920">
        <w:rPr>
          <w:rFonts w:ascii="Times New Roman" w:eastAsia="Times New Roman" w:hAnsi="Times New Roman" w:cs="Times New Roman"/>
          <w:bCs/>
          <w:sz w:val="28"/>
          <w:szCs w:val="28"/>
          <w:lang w:eastAsia="ru-RU"/>
        </w:rPr>
        <w:t>в ГБУ «Республиканский хоккейный центр» не производилось исчисление и уплаты налога на используемое имущество в сумме 5</w:t>
      </w:r>
      <w:r w:rsidR="00B44920">
        <w:rPr>
          <w:rFonts w:ascii="Times New Roman" w:eastAsia="Times New Roman" w:hAnsi="Times New Roman" w:cs="Times New Roman"/>
          <w:bCs/>
          <w:sz w:val="28"/>
          <w:szCs w:val="28"/>
          <w:lang w:eastAsia="ru-RU"/>
        </w:rPr>
        <w:t> </w:t>
      </w:r>
      <w:r w:rsidR="00B44920" w:rsidRPr="00B44920">
        <w:rPr>
          <w:rFonts w:ascii="Times New Roman" w:eastAsia="Times New Roman" w:hAnsi="Times New Roman" w:cs="Times New Roman"/>
          <w:bCs/>
          <w:sz w:val="28"/>
          <w:szCs w:val="28"/>
          <w:lang w:eastAsia="ru-RU"/>
        </w:rPr>
        <w:t>400,0 тыс. руб</w:t>
      </w:r>
      <w:r w:rsidR="00B44920">
        <w:rPr>
          <w:rFonts w:ascii="Times New Roman" w:eastAsia="Times New Roman" w:hAnsi="Times New Roman" w:cs="Times New Roman"/>
          <w:bCs/>
          <w:sz w:val="28"/>
          <w:szCs w:val="28"/>
          <w:lang w:eastAsia="ru-RU"/>
        </w:rPr>
        <w:t>лей</w:t>
      </w:r>
      <w:r w:rsidR="00B44920" w:rsidRPr="00B44920">
        <w:rPr>
          <w:rFonts w:ascii="Times New Roman" w:eastAsia="Times New Roman" w:hAnsi="Times New Roman" w:cs="Times New Roman"/>
          <w:bCs/>
          <w:sz w:val="28"/>
          <w:szCs w:val="28"/>
          <w:lang w:eastAsia="ru-RU"/>
        </w:rPr>
        <w:t>.</w:t>
      </w:r>
      <w:r w:rsidR="00B44920">
        <w:rPr>
          <w:rFonts w:ascii="Times New Roman" w:eastAsia="Times New Roman" w:hAnsi="Times New Roman" w:cs="Times New Roman"/>
          <w:bCs/>
          <w:sz w:val="28"/>
          <w:szCs w:val="28"/>
          <w:lang w:eastAsia="ru-RU"/>
        </w:rPr>
        <w:t xml:space="preserve"> Таким образом, </w:t>
      </w:r>
      <w:r w:rsidR="00B44920" w:rsidRPr="00B44920">
        <w:rPr>
          <w:rFonts w:ascii="Times New Roman" w:eastAsia="Times New Roman" w:hAnsi="Times New Roman" w:cs="Times New Roman"/>
          <w:bCs/>
          <w:sz w:val="28"/>
          <w:szCs w:val="28"/>
          <w:lang w:eastAsia="ru-RU"/>
        </w:rPr>
        <w:t xml:space="preserve">республиканским бюджетом </w:t>
      </w:r>
      <w:r w:rsidR="00B44920">
        <w:rPr>
          <w:rFonts w:ascii="Times New Roman" w:eastAsia="Times New Roman" w:hAnsi="Times New Roman" w:cs="Times New Roman"/>
          <w:bCs/>
          <w:sz w:val="28"/>
          <w:szCs w:val="28"/>
          <w:lang w:eastAsia="ru-RU"/>
        </w:rPr>
        <w:t>н</w:t>
      </w:r>
      <w:r w:rsidR="00B44920" w:rsidRPr="00B44920">
        <w:rPr>
          <w:rFonts w:ascii="Times New Roman" w:eastAsia="Times New Roman" w:hAnsi="Times New Roman" w:cs="Times New Roman"/>
          <w:bCs/>
          <w:sz w:val="28"/>
          <w:szCs w:val="28"/>
          <w:lang w:eastAsia="ru-RU"/>
        </w:rPr>
        <w:t xml:space="preserve">едополучено доходов </w:t>
      </w:r>
      <w:r w:rsidR="00B44920">
        <w:rPr>
          <w:rFonts w:ascii="Times New Roman" w:eastAsia="Times New Roman" w:hAnsi="Times New Roman" w:cs="Times New Roman"/>
          <w:bCs/>
          <w:sz w:val="28"/>
          <w:szCs w:val="28"/>
          <w:lang w:eastAsia="ru-RU"/>
        </w:rPr>
        <w:t>на указанную сумму.</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B44920">
        <w:rPr>
          <w:rFonts w:ascii="Times New Roman" w:eastAsia="Times New Roman" w:hAnsi="Times New Roman" w:cs="Times New Roman"/>
          <w:bCs/>
          <w:sz w:val="28"/>
          <w:szCs w:val="28"/>
          <w:lang w:eastAsia="ru-RU"/>
        </w:rPr>
        <w:t>10. При проведении инвентаризации основных средств и материальных ценностей установлена недостача государственного имущества с общей балансовой стоимостью 9</w:t>
      </w:r>
      <w:r w:rsidR="00B44920">
        <w:rPr>
          <w:rFonts w:ascii="Times New Roman" w:eastAsia="Times New Roman" w:hAnsi="Times New Roman" w:cs="Times New Roman"/>
          <w:bCs/>
          <w:sz w:val="28"/>
          <w:szCs w:val="28"/>
          <w:lang w:eastAsia="ru-RU"/>
        </w:rPr>
        <w:t> </w:t>
      </w:r>
      <w:r w:rsidRPr="00B44920">
        <w:rPr>
          <w:rFonts w:ascii="Times New Roman" w:eastAsia="Times New Roman" w:hAnsi="Times New Roman" w:cs="Times New Roman"/>
          <w:bCs/>
          <w:sz w:val="28"/>
          <w:szCs w:val="28"/>
          <w:lang w:eastAsia="ru-RU"/>
        </w:rPr>
        <w:t>169,3 тыс. руб</w:t>
      </w:r>
      <w:r w:rsidR="00B44920">
        <w:rPr>
          <w:rFonts w:ascii="Times New Roman" w:eastAsia="Times New Roman" w:hAnsi="Times New Roman" w:cs="Times New Roman"/>
          <w:bCs/>
          <w:sz w:val="28"/>
          <w:szCs w:val="28"/>
          <w:lang w:eastAsia="ru-RU"/>
        </w:rPr>
        <w:t>лей</w:t>
      </w:r>
      <w:r w:rsidRPr="00B44920">
        <w:rPr>
          <w:rFonts w:ascii="Times New Roman" w:eastAsia="Times New Roman" w:hAnsi="Times New Roman" w:cs="Times New Roman"/>
          <w:bCs/>
          <w:sz w:val="28"/>
          <w:szCs w:val="28"/>
          <w:lang w:eastAsia="ru-RU"/>
        </w:rPr>
        <w:t>, в</w:t>
      </w:r>
      <w:r w:rsidRPr="00747458">
        <w:rPr>
          <w:rFonts w:ascii="Times New Roman" w:eastAsia="Times New Roman" w:hAnsi="Times New Roman" w:cs="Times New Roman"/>
          <w:sz w:val="28"/>
          <w:szCs w:val="28"/>
          <w:lang w:eastAsia="ru-RU"/>
        </w:rPr>
        <w:t xml:space="preserve"> том числе</w:t>
      </w:r>
      <w:r w:rsidR="00B44920">
        <w:rPr>
          <w:rFonts w:ascii="Times New Roman" w:eastAsia="Times New Roman" w:hAnsi="Times New Roman" w:cs="Times New Roman"/>
          <w:sz w:val="28"/>
          <w:szCs w:val="28"/>
          <w:lang w:eastAsia="ru-RU"/>
        </w:rPr>
        <w:t xml:space="preserve"> в</w:t>
      </w:r>
      <w:r w:rsidRPr="00747458">
        <w:rPr>
          <w:rFonts w:ascii="Times New Roman" w:eastAsia="Times New Roman" w:hAnsi="Times New Roman" w:cs="Times New Roman"/>
          <w:sz w:val="28"/>
          <w:szCs w:val="28"/>
          <w:lang w:eastAsia="ru-RU"/>
        </w:rPr>
        <w:t>:</w:t>
      </w:r>
    </w:p>
    <w:p w:rsidR="00747458" w:rsidRPr="00B44920" w:rsidRDefault="00747458" w:rsidP="00991A8F">
      <w:pPr>
        <w:pStyle w:val="a7"/>
        <w:numPr>
          <w:ilvl w:val="0"/>
          <w:numId w:val="176"/>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B44920">
        <w:rPr>
          <w:rFonts w:ascii="Times New Roman" w:eastAsia="Times New Roman" w:hAnsi="Times New Roman" w:cs="Times New Roman"/>
          <w:sz w:val="28"/>
          <w:szCs w:val="28"/>
          <w:lang w:eastAsia="ru-RU"/>
        </w:rPr>
        <w:t xml:space="preserve">ГБУ «Республиканская спортивная школа «Сурхо» - 45,5 тыс. руб.; </w:t>
      </w:r>
    </w:p>
    <w:p w:rsidR="00747458" w:rsidRPr="00B44920" w:rsidRDefault="00747458" w:rsidP="00991A8F">
      <w:pPr>
        <w:pStyle w:val="a7"/>
        <w:numPr>
          <w:ilvl w:val="0"/>
          <w:numId w:val="176"/>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B44920">
        <w:rPr>
          <w:rFonts w:ascii="Times New Roman" w:eastAsia="Times New Roman" w:hAnsi="Times New Roman" w:cs="Times New Roman"/>
          <w:sz w:val="28"/>
          <w:szCs w:val="28"/>
          <w:lang w:eastAsia="ru-RU"/>
        </w:rPr>
        <w:t>ГБУ «Республиканская спортивная школа по футболу «Ангушт» - 25,0 тыс. руб.;</w:t>
      </w:r>
    </w:p>
    <w:p w:rsidR="00747458" w:rsidRPr="00B44920" w:rsidRDefault="00747458" w:rsidP="00991A8F">
      <w:pPr>
        <w:pStyle w:val="a7"/>
        <w:numPr>
          <w:ilvl w:val="0"/>
          <w:numId w:val="176"/>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B44920">
        <w:rPr>
          <w:rFonts w:ascii="Times New Roman" w:eastAsia="Times New Roman" w:hAnsi="Times New Roman" w:cs="Times New Roman"/>
          <w:sz w:val="28"/>
          <w:szCs w:val="28"/>
          <w:lang w:eastAsia="ru-RU"/>
        </w:rPr>
        <w:t>ГБУ «Республиканская спортивная школа олимпийского резерва по боксу» - 37,5 тыс. руб.;</w:t>
      </w:r>
    </w:p>
    <w:p w:rsidR="00747458" w:rsidRPr="00B44920" w:rsidRDefault="00747458" w:rsidP="00991A8F">
      <w:pPr>
        <w:pStyle w:val="a7"/>
        <w:numPr>
          <w:ilvl w:val="0"/>
          <w:numId w:val="176"/>
        </w:numPr>
        <w:tabs>
          <w:tab w:val="left" w:pos="1134"/>
        </w:tabs>
        <w:spacing w:after="0" w:line="240" w:lineRule="auto"/>
        <w:ind w:left="14" w:firstLine="742"/>
        <w:jc w:val="both"/>
        <w:rPr>
          <w:rFonts w:ascii="Times New Roman CYR" w:eastAsia="Times New Roman" w:hAnsi="Times New Roman CYR" w:cs="Times New Roman CYR"/>
          <w:sz w:val="28"/>
          <w:szCs w:val="28"/>
          <w:lang w:eastAsia="ru-RU"/>
        </w:rPr>
      </w:pPr>
      <w:r w:rsidRPr="00B44920">
        <w:rPr>
          <w:rFonts w:ascii="Times New Roman" w:eastAsia="Times New Roman" w:hAnsi="Times New Roman" w:cs="Times New Roman"/>
          <w:sz w:val="28"/>
          <w:szCs w:val="28"/>
          <w:lang w:eastAsia="ru-RU"/>
        </w:rPr>
        <w:t>ГБУ «</w:t>
      </w:r>
      <w:r w:rsidRPr="00B44920">
        <w:rPr>
          <w:rFonts w:ascii="Times New Roman CYR" w:eastAsia="Times New Roman" w:hAnsi="Times New Roman CYR" w:cs="Times New Roman CYR"/>
          <w:sz w:val="28"/>
          <w:szCs w:val="28"/>
          <w:lang w:eastAsia="ru-RU"/>
        </w:rPr>
        <w:t xml:space="preserve">Дворец спорта «Магас» </w:t>
      </w:r>
      <w:r w:rsidRPr="00B44920">
        <w:rPr>
          <w:rFonts w:ascii="Times New Roman" w:eastAsia="Times New Roman" w:hAnsi="Times New Roman" w:cs="Times New Roman"/>
          <w:sz w:val="28"/>
          <w:szCs w:val="28"/>
          <w:lang w:eastAsia="ru-RU"/>
        </w:rPr>
        <w:t>им. Берда Евлоева»</w:t>
      </w:r>
      <w:r w:rsidRPr="00B44920">
        <w:rPr>
          <w:rFonts w:ascii="Times New Roman CYR" w:eastAsia="Times New Roman" w:hAnsi="Times New Roman CYR" w:cs="Times New Roman CYR"/>
          <w:sz w:val="28"/>
          <w:szCs w:val="28"/>
          <w:lang w:eastAsia="ru-RU"/>
        </w:rPr>
        <w:t xml:space="preserve"> - 9</w:t>
      </w:r>
      <w:r w:rsidR="00B44920">
        <w:rPr>
          <w:rFonts w:ascii="Times New Roman CYR" w:eastAsia="Times New Roman" w:hAnsi="Times New Roman CYR" w:cs="Times New Roman CYR"/>
          <w:sz w:val="28"/>
          <w:szCs w:val="28"/>
          <w:lang w:eastAsia="ru-RU"/>
        </w:rPr>
        <w:t> </w:t>
      </w:r>
      <w:r w:rsidRPr="00B44920">
        <w:rPr>
          <w:rFonts w:ascii="Times New Roman CYR" w:eastAsia="Times New Roman" w:hAnsi="Times New Roman CYR" w:cs="Times New Roman CYR"/>
          <w:sz w:val="28"/>
          <w:szCs w:val="28"/>
          <w:lang w:eastAsia="ru-RU"/>
        </w:rPr>
        <w:t>061,3 тыс. руб</w:t>
      </w:r>
      <w:r w:rsidR="00B44920">
        <w:rPr>
          <w:rFonts w:ascii="Times New Roman CYR" w:eastAsia="Times New Roman" w:hAnsi="Times New Roman CYR" w:cs="Times New Roman CYR"/>
          <w:sz w:val="28"/>
          <w:szCs w:val="28"/>
          <w:lang w:eastAsia="ru-RU"/>
        </w:rPr>
        <w:t>лей</w:t>
      </w:r>
      <w:r w:rsidRPr="00B44920">
        <w:rPr>
          <w:rFonts w:ascii="Times New Roman CYR" w:eastAsia="Times New Roman" w:hAnsi="Times New Roman CYR" w:cs="Times New Roman CYR"/>
          <w:sz w:val="28"/>
          <w:szCs w:val="28"/>
          <w:lang w:eastAsia="ru-RU"/>
        </w:rPr>
        <w:t>.</w:t>
      </w:r>
    </w:p>
    <w:p w:rsidR="00747458" w:rsidRPr="00747458" w:rsidRDefault="00747458" w:rsidP="00B44920">
      <w:pPr>
        <w:spacing w:after="0" w:line="240" w:lineRule="auto"/>
        <w:ind w:firstLine="708"/>
        <w:jc w:val="both"/>
        <w:rPr>
          <w:rFonts w:ascii="Times New Roman" w:eastAsia="Times New Roman" w:hAnsi="Times New Roman" w:cs="Times New Roman"/>
          <w:sz w:val="28"/>
          <w:szCs w:val="28"/>
          <w:lang w:eastAsia="ru-RU"/>
        </w:rPr>
      </w:pPr>
      <w:r w:rsidRPr="00B44920">
        <w:rPr>
          <w:rFonts w:ascii="Times New Roman" w:eastAsia="Times New Roman" w:hAnsi="Times New Roman" w:cs="Times New Roman"/>
          <w:bCs/>
          <w:sz w:val="28"/>
          <w:szCs w:val="28"/>
          <w:lang w:eastAsia="ru-RU"/>
        </w:rPr>
        <w:t>11. В нарушение пункта 3 статьи 298 Г</w:t>
      </w:r>
      <w:r w:rsidR="00B44920">
        <w:rPr>
          <w:rFonts w:ascii="Times New Roman" w:eastAsia="Times New Roman" w:hAnsi="Times New Roman" w:cs="Times New Roman"/>
          <w:bCs/>
          <w:sz w:val="28"/>
          <w:szCs w:val="28"/>
          <w:lang w:eastAsia="ru-RU"/>
        </w:rPr>
        <w:t>ражданского Кодекса</w:t>
      </w:r>
      <w:r w:rsidRPr="00B44920">
        <w:rPr>
          <w:rFonts w:ascii="Times New Roman" w:eastAsia="Times New Roman" w:hAnsi="Times New Roman" w:cs="Times New Roman"/>
          <w:bCs/>
          <w:sz w:val="28"/>
          <w:szCs w:val="28"/>
          <w:lang w:eastAsia="ru-RU"/>
        </w:rPr>
        <w:t xml:space="preserve"> РФ и пункта 4 статьи 17 </w:t>
      </w:r>
      <w:r w:rsidRPr="00B44920">
        <w:rPr>
          <w:rFonts w:ascii="Times New Roman" w:eastAsia="Times New Roman" w:hAnsi="Times New Roman" w:cs="Times New Roman"/>
          <w:bCs/>
          <w:sz w:val="28"/>
          <w:szCs w:val="28"/>
          <w:shd w:val="clear" w:color="auto" w:fill="FFFFFF"/>
          <w:lang w:eastAsia="ru-RU"/>
        </w:rPr>
        <w:t xml:space="preserve">Закона РИ </w:t>
      </w:r>
      <w:r w:rsidR="00B44920" w:rsidRPr="00B44920">
        <w:rPr>
          <w:rFonts w:ascii="Times New Roman" w:eastAsia="Times New Roman" w:hAnsi="Times New Roman" w:cs="Times New Roman"/>
          <w:bCs/>
          <w:sz w:val="28"/>
          <w:szCs w:val="28"/>
          <w:shd w:val="clear" w:color="auto" w:fill="FFFFFF"/>
          <w:lang w:eastAsia="ru-RU"/>
        </w:rPr>
        <w:t xml:space="preserve">от 11.12. 2009 года </w:t>
      </w:r>
      <w:r w:rsidRPr="00B44920">
        <w:rPr>
          <w:rFonts w:ascii="Times New Roman" w:eastAsia="Times New Roman" w:hAnsi="Times New Roman" w:cs="Times New Roman"/>
          <w:bCs/>
          <w:sz w:val="28"/>
          <w:szCs w:val="28"/>
          <w:shd w:val="clear" w:color="auto" w:fill="FFFFFF"/>
          <w:lang w:eastAsia="ru-RU"/>
        </w:rPr>
        <w:t xml:space="preserve">№59-РЗ </w:t>
      </w:r>
      <w:r w:rsidRPr="00B44920">
        <w:rPr>
          <w:rFonts w:ascii="Times New Roman" w:eastAsia="Times New Roman" w:hAnsi="Times New Roman" w:cs="Times New Roman"/>
          <w:bCs/>
          <w:sz w:val="28"/>
          <w:szCs w:val="28"/>
          <w:lang w:eastAsia="ru-RU"/>
        </w:rPr>
        <w:t>«Об управлении государственной собственностью Республики Ингушетия» без согласования с Мин</w:t>
      </w:r>
      <w:r w:rsidR="00B44920">
        <w:rPr>
          <w:rFonts w:ascii="Times New Roman" w:eastAsia="Times New Roman" w:hAnsi="Times New Roman" w:cs="Times New Roman"/>
          <w:bCs/>
          <w:sz w:val="28"/>
          <w:szCs w:val="28"/>
          <w:lang w:eastAsia="ru-RU"/>
        </w:rPr>
        <w:t>имуществом РИ</w:t>
      </w:r>
      <w:r w:rsidRPr="00B44920">
        <w:rPr>
          <w:rFonts w:ascii="Times New Roman" w:eastAsia="Times New Roman" w:hAnsi="Times New Roman" w:cs="Times New Roman"/>
          <w:bCs/>
          <w:sz w:val="28"/>
          <w:szCs w:val="28"/>
          <w:lang w:eastAsia="ru-RU"/>
        </w:rPr>
        <w:t xml:space="preserve"> ГБУ «Дворец спорта «Магас» им. Берда Евлоева» сданы в аренду помещения площадью 1805,8 кв. м на общую </w:t>
      </w:r>
      <w:r w:rsidR="00B44920">
        <w:rPr>
          <w:rFonts w:ascii="Times New Roman" w:eastAsia="Times New Roman" w:hAnsi="Times New Roman" w:cs="Times New Roman"/>
          <w:bCs/>
          <w:sz w:val="28"/>
          <w:szCs w:val="28"/>
          <w:lang w:eastAsia="ru-RU"/>
        </w:rPr>
        <w:t xml:space="preserve">сумму </w:t>
      </w:r>
      <w:r w:rsidRPr="00B44920">
        <w:rPr>
          <w:rFonts w:ascii="Times New Roman" w:eastAsia="Times New Roman" w:hAnsi="Times New Roman" w:cs="Times New Roman"/>
          <w:bCs/>
          <w:sz w:val="28"/>
          <w:szCs w:val="28"/>
          <w:lang w:eastAsia="ru-RU"/>
        </w:rPr>
        <w:t>3</w:t>
      </w:r>
      <w:r w:rsidR="00B44920">
        <w:rPr>
          <w:rFonts w:ascii="Times New Roman" w:eastAsia="Times New Roman" w:hAnsi="Times New Roman" w:cs="Times New Roman"/>
          <w:bCs/>
          <w:sz w:val="28"/>
          <w:szCs w:val="28"/>
          <w:lang w:eastAsia="ru-RU"/>
        </w:rPr>
        <w:t> </w:t>
      </w:r>
      <w:r w:rsidRPr="00B44920">
        <w:rPr>
          <w:rFonts w:ascii="Times New Roman" w:eastAsia="Times New Roman" w:hAnsi="Times New Roman" w:cs="Times New Roman"/>
          <w:bCs/>
          <w:sz w:val="28"/>
          <w:szCs w:val="28"/>
          <w:lang w:eastAsia="ru-RU"/>
        </w:rPr>
        <w:t>600,0 тыс. руб</w:t>
      </w:r>
      <w:r w:rsidR="00B44920">
        <w:rPr>
          <w:rFonts w:ascii="Times New Roman" w:eastAsia="Times New Roman" w:hAnsi="Times New Roman" w:cs="Times New Roman"/>
          <w:bCs/>
          <w:sz w:val="28"/>
          <w:szCs w:val="28"/>
          <w:lang w:eastAsia="ru-RU"/>
        </w:rPr>
        <w:t>лей</w:t>
      </w:r>
      <w:r w:rsidRPr="00B44920">
        <w:rPr>
          <w:rFonts w:ascii="Times New Roman" w:eastAsia="Times New Roman" w:hAnsi="Times New Roman" w:cs="Times New Roman"/>
          <w:bCs/>
          <w:sz w:val="28"/>
          <w:szCs w:val="28"/>
          <w:lang w:eastAsia="ru-RU"/>
        </w:rPr>
        <w:t>. Дебиторская задолженность за сданные в аренду помещения по состоянию на 01.01.2020</w:t>
      </w:r>
      <w:r w:rsidRPr="00747458">
        <w:rPr>
          <w:rFonts w:ascii="Times New Roman" w:eastAsia="Times New Roman" w:hAnsi="Times New Roman" w:cs="Times New Roman"/>
          <w:sz w:val="28"/>
          <w:szCs w:val="28"/>
          <w:lang w:eastAsia="ru-RU"/>
        </w:rPr>
        <w:t xml:space="preserve"> г</w:t>
      </w:r>
      <w:r w:rsidR="00CF6D28">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составляет 2</w:t>
      </w:r>
      <w:r w:rsidR="00CF6D28">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765,0 тыс. руб</w:t>
      </w:r>
      <w:r w:rsidR="00CF6D28">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и меры по взысканию указанной задолженности в проверяемом периоде руководством </w:t>
      </w:r>
      <w:r w:rsidR="00CF6D28">
        <w:rPr>
          <w:rFonts w:ascii="Times New Roman" w:eastAsia="Times New Roman" w:hAnsi="Times New Roman" w:cs="Times New Roman"/>
          <w:sz w:val="28"/>
          <w:szCs w:val="28"/>
          <w:lang w:eastAsia="ru-RU"/>
        </w:rPr>
        <w:t>Учреждения</w:t>
      </w:r>
      <w:r w:rsidRPr="00747458">
        <w:rPr>
          <w:rFonts w:ascii="Times New Roman" w:eastAsia="Times New Roman" w:hAnsi="Times New Roman" w:cs="Times New Roman"/>
          <w:sz w:val="28"/>
          <w:szCs w:val="28"/>
          <w:lang w:eastAsia="ru-RU"/>
        </w:rPr>
        <w:t xml:space="preserve"> не принимались.</w:t>
      </w:r>
    </w:p>
    <w:p w:rsidR="00747458" w:rsidRPr="00CF6D28" w:rsidRDefault="00747458" w:rsidP="00747458">
      <w:pPr>
        <w:spacing w:after="0" w:line="240" w:lineRule="auto"/>
        <w:ind w:firstLine="708"/>
        <w:jc w:val="both"/>
        <w:rPr>
          <w:rFonts w:ascii="Times New Roman" w:eastAsia="Times New Roman" w:hAnsi="Times New Roman" w:cs="Times New Roman"/>
          <w:bCs/>
          <w:sz w:val="28"/>
          <w:szCs w:val="28"/>
          <w:lang w:eastAsia="ru-RU"/>
        </w:rPr>
      </w:pPr>
      <w:r w:rsidRPr="00CF6D28">
        <w:rPr>
          <w:rFonts w:ascii="Times New Roman" w:eastAsia="Times New Roman" w:hAnsi="Times New Roman" w:cs="Times New Roman"/>
          <w:bCs/>
          <w:sz w:val="28"/>
          <w:szCs w:val="28"/>
          <w:lang w:eastAsia="ru-RU"/>
        </w:rPr>
        <w:t>12. В нарушении пункта 2 статьи 19 Закона Р</w:t>
      </w:r>
      <w:r w:rsidR="00AC5BF9">
        <w:rPr>
          <w:rFonts w:ascii="Times New Roman" w:eastAsia="Times New Roman" w:hAnsi="Times New Roman" w:cs="Times New Roman"/>
          <w:bCs/>
          <w:sz w:val="28"/>
          <w:szCs w:val="28"/>
          <w:lang w:eastAsia="ru-RU"/>
        </w:rPr>
        <w:t>И</w:t>
      </w:r>
      <w:r w:rsidR="00AC5BF9" w:rsidRPr="00AC5BF9">
        <w:rPr>
          <w:rFonts w:ascii="Times New Roman" w:eastAsia="Times New Roman" w:hAnsi="Times New Roman" w:cs="Times New Roman"/>
          <w:sz w:val="28"/>
          <w:szCs w:val="28"/>
          <w:lang w:eastAsia="ru-RU"/>
        </w:rPr>
        <w:t xml:space="preserve"> </w:t>
      </w:r>
      <w:r w:rsidR="00AC5BF9" w:rsidRPr="00AC5BF9">
        <w:rPr>
          <w:rFonts w:ascii="Times New Roman" w:eastAsia="Times New Roman" w:hAnsi="Times New Roman" w:cs="Times New Roman"/>
          <w:bCs/>
          <w:sz w:val="28"/>
          <w:szCs w:val="28"/>
          <w:lang w:eastAsia="ru-RU"/>
        </w:rPr>
        <w:t>от 29.12.2018 года №48-РЗ «О республиканском бюджете на 2019 год и на плановый период 2020 и 2021 годов»</w:t>
      </w:r>
      <w:r w:rsidRPr="00CF6D28">
        <w:rPr>
          <w:rFonts w:ascii="Times New Roman" w:eastAsia="Times New Roman" w:hAnsi="Times New Roman" w:cs="Times New Roman"/>
          <w:bCs/>
          <w:sz w:val="28"/>
          <w:szCs w:val="28"/>
          <w:lang w:eastAsia="ru-RU"/>
        </w:rPr>
        <w:t>, ГБУ «Дворец спорта «Магас» им. Берда Евлоева» произведена 100% предоплата ООО «Циклосфера» в сумме 597,5 тыс. руб</w:t>
      </w:r>
      <w:r w:rsidR="00CF6D28">
        <w:rPr>
          <w:rFonts w:ascii="Times New Roman" w:eastAsia="Times New Roman" w:hAnsi="Times New Roman" w:cs="Times New Roman"/>
          <w:bCs/>
          <w:sz w:val="28"/>
          <w:szCs w:val="28"/>
          <w:lang w:eastAsia="ru-RU"/>
        </w:rPr>
        <w:t>лей</w:t>
      </w:r>
      <w:r w:rsidRPr="00CF6D28">
        <w:rPr>
          <w:rFonts w:ascii="Times New Roman" w:eastAsia="Times New Roman" w:hAnsi="Times New Roman" w:cs="Times New Roman"/>
          <w:bCs/>
          <w:sz w:val="28"/>
          <w:szCs w:val="28"/>
          <w:lang w:eastAsia="ru-RU"/>
        </w:rPr>
        <w:t xml:space="preserve"> за техническое масло для двигателей по охлаждению льда.</w:t>
      </w:r>
    </w:p>
    <w:p w:rsidR="00747458" w:rsidRPr="00CF6D28" w:rsidRDefault="00747458" w:rsidP="00747458">
      <w:pPr>
        <w:spacing w:after="0" w:line="240" w:lineRule="auto"/>
        <w:ind w:firstLine="708"/>
        <w:jc w:val="both"/>
        <w:rPr>
          <w:rFonts w:ascii="Times New Roman" w:eastAsia="Times New Roman" w:hAnsi="Times New Roman" w:cs="Times New Roman"/>
          <w:bCs/>
          <w:sz w:val="28"/>
          <w:szCs w:val="28"/>
          <w:lang w:eastAsia="ru-RU"/>
        </w:rPr>
      </w:pPr>
      <w:r w:rsidRPr="00CF6D28">
        <w:rPr>
          <w:rFonts w:ascii="Times New Roman" w:eastAsia="Times New Roman" w:hAnsi="Times New Roman" w:cs="Times New Roman"/>
          <w:bCs/>
          <w:sz w:val="28"/>
          <w:szCs w:val="28"/>
          <w:lang w:eastAsia="ru-RU"/>
        </w:rPr>
        <w:t>13. В нарушение Постановления Правительства РИ</w:t>
      </w:r>
      <w:r w:rsidR="00AC5BF9" w:rsidRPr="00AC5BF9">
        <w:rPr>
          <w:rFonts w:ascii="Times New Roman" w:eastAsia="Times New Roman" w:hAnsi="Times New Roman" w:cs="Times New Roman"/>
          <w:bCs/>
          <w:sz w:val="28"/>
          <w:szCs w:val="28"/>
          <w:lang w:eastAsia="ru-RU"/>
        </w:rPr>
        <w:t xml:space="preserve"> от 6 июня 2018 г</w:t>
      </w:r>
      <w:r w:rsidR="00AC5BF9">
        <w:rPr>
          <w:rFonts w:ascii="Times New Roman" w:eastAsia="Times New Roman" w:hAnsi="Times New Roman" w:cs="Times New Roman"/>
          <w:bCs/>
          <w:sz w:val="28"/>
          <w:szCs w:val="28"/>
          <w:lang w:eastAsia="ru-RU"/>
        </w:rPr>
        <w:t>ода</w:t>
      </w:r>
      <w:r w:rsidR="00AC5BF9" w:rsidRPr="00AC5BF9">
        <w:rPr>
          <w:rFonts w:ascii="Times New Roman" w:eastAsia="Times New Roman" w:hAnsi="Times New Roman" w:cs="Times New Roman"/>
          <w:bCs/>
          <w:sz w:val="28"/>
          <w:szCs w:val="28"/>
          <w:lang w:eastAsia="ru-RU"/>
        </w:rPr>
        <w:t xml:space="preserve"> № 102 «Об утверждении Положения об отраслевой системе оплаты труда работников государственных учреждений физической культуры и спорта Республики Ингушетия»</w:t>
      </w:r>
      <w:r w:rsidRPr="00CF6D28">
        <w:rPr>
          <w:rFonts w:ascii="Times New Roman" w:eastAsia="Times New Roman" w:hAnsi="Times New Roman" w:cs="Times New Roman"/>
          <w:bCs/>
          <w:sz w:val="28"/>
          <w:szCs w:val="28"/>
          <w:lang w:eastAsia="ru-RU"/>
        </w:rPr>
        <w:t xml:space="preserve">, в тарификационных списках ГБУ «Республиканская спортивная школа «Сурхо» </w:t>
      </w:r>
      <w:r w:rsidRPr="00CF6D28">
        <w:rPr>
          <w:rFonts w:ascii="Times New Roman" w:eastAsia="Times New Roman" w:hAnsi="Times New Roman" w:cs="Times New Roman"/>
          <w:bCs/>
          <w:sz w:val="28"/>
          <w:szCs w:val="28"/>
          <w:lang w:eastAsia="ru-RU"/>
        </w:rPr>
        <w:lastRenderedPageBreak/>
        <w:t>завышены суммы месячной нормы оплаты труда тренеров на общую сумму 202,4 тыс. руб</w:t>
      </w:r>
      <w:r w:rsidR="00AC5BF9">
        <w:rPr>
          <w:rFonts w:ascii="Times New Roman" w:eastAsia="Times New Roman" w:hAnsi="Times New Roman" w:cs="Times New Roman"/>
          <w:bCs/>
          <w:sz w:val="28"/>
          <w:szCs w:val="28"/>
          <w:lang w:eastAsia="ru-RU"/>
        </w:rPr>
        <w:t>лей</w:t>
      </w:r>
      <w:r w:rsidRPr="00CF6D28">
        <w:rPr>
          <w:rFonts w:ascii="Times New Roman" w:eastAsia="Times New Roman" w:hAnsi="Times New Roman" w:cs="Times New Roman"/>
          <w:bCs/>
          <w:sz w:val="28"/>
          <w:szCs w:val="28"/>
          <w:lang w:eastAsia="ru-RU"/>
        </w:rPr>
        <w:t>.</w:t>
      </w:r>
    </w:p>
    <w:p w:rsidR="00747458" w:rsidRPr="00CF6D28" w:rsidRDefault="00747458" w:rsidP="00AC5BF9">
      <w:pPr>
        <w:spacing w:after="0" w:line="240" w:lineRule="auto"/>
        <w:ind w:firstLine="708"/>
        <w:jc w:val="both"/>
        <w:rPr>
          <w:rFonts w:ascii="Times New Roman" w:eastAsia="Times New Roman" w:hAnsi="Times New Roman" w:cs="Times New Roman"/>
          <w:bCs/>
          <w:sz w:val="28"/>
          <w:szCs w:val="28"/>
          <w:lang w:eastAsia="ru-RU"/>
        </w:rPr>
      </w:pPr>
      <w:r w:rsidRPr="00CF6D28">
        <w:rPr>
          <w:rFonts w:ascii="Times New Roman" w:eastAsia="Times New Roman" w:hAnsi="Times New Roman" w:cs="Times New Roman"/>
          <w:bCs/>
          <w:sz w:val="28"/>
          <w:szCs w:val="28"/>
          <w:lang w:eastAsia="ru-RU"/>
        </w:rPr>
        <w:t xml:space="preserve">14. В нарушение пункта 37 </w:t>
      </w:r>
      <w:r w:rsidR="00AC5BF9">
        <w:rPr>
          <w:rFonts w:ascii="Times New Roman" w:eastAsia="Times New Roman" w:hAnsi="Times New Roman" w:cs="Times New Roman"/>
          <w:bCs/>
          <w:sz w:val="28"/>
          <w:szCs w:val="28"/>
          <w:lang w:eastAsia="ru-RU"/>
        </w:rPr>
        <w:t>«</w:t>
      </w:r>
      <w:r w:rsidRPr="00CF6D28">
        <w:rPr>
          <w:rFonts w:ascii="Times New Roman" w:eastAsia="Times New Roman" w:hAnsi="Times New Roman" w:cs="Times New Roman"/>
          <w:bCs/>
          <w:sz w:val="28"/>
          <w:szCs w:val="28"/>
          <w:lang w:eastAsia="ru-RU"/>
        </w:rPr>
        <w:t>Порядка</w:t>
      </w:r>
      <w:r w:rsidR="00AC5BF9">
        <w:rPr>
          <w:rFonts w:ascii="Times New Roman" w:eastAsia="Times New Roman" w:hAnsi="Times New Roman" w:cs="Times New Roman"/>
          <w:bCs/>
          <w:sz w:val="28"/>
          <w:szCs w:val="28"/>
          <w:lang w:eastAsia="ru-RU"/>
        </w:rPr>
        <w:t xml:space="preserve"> </w:t>
      </w:r>
      <w:r w:rsidR="00AC5BF9" w:rsidRPr="00AC5BF9">
        <w:rPr>
          <w:rFonts w:ascii="Times New Roman" w:eastAsia="Times New Roman" w:hAnsi="Times New Roman" w:cs="Times New Roman"/>
          <w:bCs/>
          <w:sz w:val="28"/>
          <w:szCs w:val="28"/>
          <w:lang w:eastAsia="ru-RU"/>
        </w:rPr>
        <w:t>формирования государственного задания на оказание государственных услуг (выполнение работ) в отношении государственных учреждений Республики Ингушетия и финансового обеспечения выполнения государственного задания</w:t>
      </w:r>
      <w:r w:rsidR="00AC5BF9">
        <w:rPr>
          <w:rFonts w:ascii="Times New Roman" w:eastAsia="Times New Roman" w:hAnsi="Times New Roman" w:cs="Times New Roman"/>
          <w:bCs/>
          <w:sz w:val="28"/>
          <w:szCs w:val="28"/>
          <w:lang w:eastAsia="ru-RU"/>
        </w:rPr>
        <w:t>»</w:t>
      </w:r>
      <w:r w:rsidRPr="00CF6D28">
        <w:rPr>
          <w:rFonts w:ascii="Times New Roman" w:eastAsia="Times New Roman" w:hAnsi="Times New Roman" w:cs="Times New Roman"/>
          <w:bCs/>
          <w:sz w:val="28"/>
          <w:szCs w:val="28"/>
          <w:lang w:eastAsia="ru-RU"/>
        </w:rPr>
        <w:t xml:space="preserve">, утвержденного </w:t>
      </w:r>
      <w:r w:rsidR="00AC5BF9" w:rsidRPr="00AC5BF9">
        <w:rPr>
          <w:rFonts w:ascii="Times New Roman" w:eastAsia="Times New Roman" w:hAnsi="Times New Roman" w:cs="Times New Roman"/>
          <w:bCs/>
          <w:sz w:val="28"/>
          <w:szCs w:val="28"/>
          <w:lang w:eastAsia="ru-RU"/>
        </w:rPr>
        <w:t>Постановлением Правительства РИ от 15.10.2015 г</w:t>
      </w:r>
      <w:r w:rsidR="00AC5BF9">
        <w:rPr>
          <w:rFonts w:ascii="Times New Roman" w:eastAsia="Times New Roman" w:hAnsi="Times New Roman" w:cs="Times New Roman"/>
          <w:bCs/>
          <w:sz w:val="28"/>
          <w:szCs w:val="28"/>
          <w:lang w:eastAsia="ru-RU"/>
        </w:rPr>
        <w:t xml:space="preserve">ода </w:t>
      </w:r>
      <w:r w:rsidR="00AC5BF9" w:rsidRPr="00AC5BF9">
        <w:rPr>
          <w:rFonts w:ascii="Times New Roman" w:eastAsia="Times New Roman" w:hAnsi="Times New Roman" w:cs="Times New Roman"/>
          <w:bCs/>
          <w:sz w:val="28"/>
          <w:szCs w:val="28"/>
          <w:lang w:eastAsia="ru-RU"/>
        </w:rPr>
        <w:t>№156</w:t>
      </w:r>
      <w:r w:rsidR="00AC5BF9">
        <w:rPr>
          <w:rFonts w:ascii="Times New Roman" w:eastAsia="Times New Roman" w:hAnsi="Times New Roman" w:cs="Times New Roman"/>
          <w:bCs/>
          <w:sz w:val="28"/>
          <w:szCs w:val="28"/>
          <w:lang w:eastAsia="ru-RU"/>
        </w:rPr>
        <w:t xml:space="preserve">, </w:t>
      </w:r>
      <w:r w:rsidRPr="00CF6D28">
        <w:rPr>
          <w:rFonts w:ascii="Times New Roman" w:eastAsia="Times New Roman" w:hAnsi="Times New Roman" w:cs="Times New Roman"/>
          <w:bCs/>
          <w:sz w:val="28"/>
          <w:szCs w:val="28"/>
          <w:lang w:eastAsia="ru-RU"/>
        </w:rPr>
        <w:t>в 2018 году учреждениям спорта предоставлены субсидии на выполнение государственного задания без наличия заключенного соглашения с Минспорт</w:t>
      </w:r>
      <w:r w:rsidR="00AC5BF9">
        <w:rPr>
          <w:rFonts w:ascii="Times New Roman" w:eastAsia="Times New Roman" w:hAnsi="Times New Roman" w:cs="Times New Roman"/>
          <w:bCs/>
          <w:sz w:val="28"/>
          <w:szCs w:val="28"/>
          <w:lang w:eastAsia="ru-RU"/>
        </w:rPr>
        <w:t>а РИ</w:t>
      </w:r>
      <w:r w:rsidRPr="00CF6D28">
        <w:rPr>
          <w:rFonts w:ascii="Times New Roman" w:eastAsia="Times New Roman" w:hAnsi="Times New Roman" w:cs="Times New Roman"/>
          <w:bCs/>
          <w:sz w:val="28"/>
          <w:szCs w:val="28"/>
          <w:lang w:eastAsia="ru-RU"/>
        </w:rPr>
        <w:t>, определяющим права, обязанности и ответственность сторон, в том числе объём и периодичность перечисления субсидии в течение финансового года, в общей сумме 159</w:t>
      </w:r>
      <w:r w:rsidR="00AC5BF9">
        <w:rPr>
          <w:rFonts w:ascii="Times New Roman" w:eastAsia="Times New Roman" w:hAnsi="Times New Roman" w:cs="Times New Roman"/>
          <w:bCs/>
          <w:sz w:val="28"/>
          <w:szCs w:val="28"/>
          <w:lang w:eastAsia="ru-RU"/>
        </w:rPr>
        <w:t> </w:t>
      </w:r>
      <w:r w:rsidRPr="00CF6D28">
        <w:rPr>
          <w:rFonts w:ascii="Times New Roman" w:eastAsia="Times New Roman" w:hAnsi="Times New Roman" w:cs="Times New Roman"/>
          <w:bCs/>
          <w:sz w:val="28"/>
          <w:szCs w:val="28"/>
          <w:lang w:eastAsia="ru-RU"/>
        </w:rPr>
        <w:t xml:space="preserve">245,6 </w:t>
      </w:r>
      <w:r w:rsidRPr="00CF6D28">
        <w:rPr>
          <w:rFonts w:ascii="Times New Roman CYR" w:eastAsia="Times New Roman" w:hAnsi="Times New Roman CYR" w:cs="Times New Roman CYR"/>
          <w:bCs/>
          <w:sz w:val="28"/>
          <w:szCs w:val="28"/>
          <w:lang w:eastAsia="ru-RU"/>
        </w:rPr>
        <w:t>тыс.</w:t>
      </w:r>
      <w:r w:rsidRPr="00CF6D28">
        <w:rPr>
          <w:rFonts w:ascii="Times New Roman" w:eastAsia="Times New Roman" w:hAnsi="Times New Roman" w:cs="Times New Roman"/>
          <w:bCs/>
          <w:sz w:val="28"/>
          <w:szCs w:val="28"/>
          <w:lang w:eastAsia="ru-RU"/>
        </w:rPr>
        <w:t xml:space="preserve"> руб., в том числе:</w:t>
      </w:r>
    </w:p>
    <w:p w:rsidR="00747458" w:rsidRPr="00AC5BF9" w:rsidRDefault="00747458" w:rsidP="00991A8F">
      <w:pPr>
        <w:pStyle w:val="a7"/>
        <w:numPr>
          <w:ilvl w:val="0"/>
          <w:numId w:val="177"/>
        </w:numPr>
        <w:tabs>
          <w:tab w:val="left" w:pos="993"/>
        </w:tabs>
        <w:spacing w:after="0" w:line="240" w:lineRule="auto"/>
        <w:ind w:left="14" w:firstLine="700"/>
        <w:jc w:val="both"/>
        <w:rPr>
          <w:rFonts w:ascii="Times New Roman" w:eastAsia="Times New Roman" w:hAnsi="Times New Roman" w:cs="Times New Roman"/>
          <w:sz w:val="28"/>
          <w:szCs w:val="28"/>
          <w:lang w:eastAsia="ru-RU"/>
        </w:rPr>
      </w:pPr>
      <w:r w:rsidRPr="00AC5BF9">
        <w:rPr>
          <w:rFonts w:ascii="Times New Roman" w:eastAsia="Times New Roman" w:hAnsi="Times New Roman" w:cs="Times New Roman"/>
          <w:sz w:val="28"/>
          <w:szCs w:val="28"/>
          <w:lang w:eastAsia="ru-RU"/>
        </w:rPr>
        <w:t>ГБУ «Республиканская спортивная школа «Сурхо» - 22</w:t>
      </w:r>
      <w:r w:rsidR="00AC5BF9" w:rsidRPr="00AC5BF9">
        <w:rPr>
          <w:rFonts w:ascii="Times New Roman" w:eastAsia="Times New Roman" w:hAnsi="Times New Roman" w:cs="Times New Roman"/>
          <w:sz w:val="28"/>
          <w:szCs w:val="28"/>
          <w:lang w:eastAsia="ru-RU"/>
        </w:rPr>
        <w:t> </w:t>
      </w:r>
      <w:r w:rsidRPr="00AC5BF9">
        <w:rPr>
          <w:rFonts w:ascii="Times New Roman" w:eastAsia="Times New Roman" w:hAnsi="Times New Roman" w:cs="Times New Roman"/>
          <w:sz w:val="28"/>
          <w:szCs w:val="28"/>
          <w:lang w:eastAsia="ru-RU"/>
        </w:rPr>
        <w:t>993,4 тыс. руб.;</w:t>
      </w:r>
    </w:p>
    <w:p w:rsidR="00747458" w:rsidRPr="00AC5BF9" w:rsidRDefault="00747458" w:rsidP="00991A8F">
      <w:pPr>
        <w:pStyle w:val="a7"/>
        <w:numPr>
          <w:ilvl w:val="0"/>
          <w:numId w:val="177"/>
        </w:numPr>
        <w:tabs>
          <w:tab w:val="left" w:pos="993"/>
        </w:tabs>
        <w:spacing w:after="0" w:line="240" w:lineRule="auto"/>
        <w:ind w:left="14" w:firstLine="700"/>
        <w:jc w:val="both"/>
        <w:rPr>
          <w:rFonts w:ascii="Times New Roman" w:eastAsia="Times New Roman" w:hAnsi="Times New Roman" w:cs="Times New Roman"/>
          <w:sz w:val="28"/>
          <w:szCs w:val="28"/>
          <w:lang w:eastAsia="ru-RU"/>
        </w:rPr>
      </w:pPr>
      <w:r w:rsidRPr="00AC5BF9">
        <w:rPr>
          <w:rFonts w:ascii="Times New Roman" w:eastAsia="Times New Roman" w:hAnsi="Times New Roman" w:cs="Times New Roman"/>
          <w:sz w:val="28"/>
          <w:szCs w:val="28"/>
          <w:lang w:eastAsia="ru-RU"/>
        </w:rPr>
        <w:t>ГБУ «Республиканский хоккейный центр» - 31</w:t>
      </w:r>
      <w:r w:rsidR="00AC5BF9" w:rsidRPr="00AC5BF9">
        <w:rPr>
          <w:rFonts w:ascii="Times New Roman" w:eastAsia="Times New Roman" w:hAnsi="Times New Roman" w:cs="Times New Roman"/>
          <w:sz w:val="28"/>
          <w:szCs w:val="28"/>
          <w:lang w:eastAsia="ru-RU"/>
        </w:rPr>
        <w:t> </w:t>
      </w:r>
      <w:r w:rsidRPr="00AC5BF9">
        <w:rPr>
          <w:rFonts w:ascii="Times New Roman" w:eastAsia="Times New Roman" w:hAnsi="Times New Roman" w:cs="Times New Roman"/>
          <w:sz w:val="28"/>
          <w:szCs w:val="28"/>
          <w:lang w:eastAsia="ru-RU"/>
        </w:rPr>
        <w:t>681,3 тыс. руб.</w:t>
      </w:r>
    </w:p>
    <w:p w:rsidR="00747458" w:rsidRPr="00AC5BF9" w:rsidRDefault="00747458" w:rsidP="00991A8F">
      <w:pPr>
        <w:pStyle w:val="a7"/>
        <w:numPr>
          <w:ilvl w:val="0"/>
          <w:numId w:val="177"/>
        </w:numPr>
        <w:tabs>
          <w:tab w:val="left" w:pos="993"/>
        </w:tabs>
        <w:spacing w:after="0" w:line="240" w:lineRule="auto"/>
        <w:ind w:left="14" w:firstLine="700"/>
        <w:jc w:val="both"/>
        <w:rPr>
          <w:rFonts w:ascii="Times New Roman" w:eastAsia="Times New Roman" w:hAnsi="Times New Roman" w:cs="Times New Roman"/>
          <w:sz w:val="28"/>
          <w:szCs w:val="28"/>
          <w:lang w:eastAsia="ru-RU"/>
        </w:rPr>
      </w:pPr>
      <w:r w:rsidRPr="00AC5BF9">
        <w:rPr>
          <w:rFonts w:ascii="Times New Roman" w:eastAsia="Times New Roman" w:hAnsi="Times New Roman" w:cs="Times New Roman"/>
          <w:sz w:val="28"/>
          <w:szCs w:val="28"/>
          <w:lang w:eastAsia="ru-RU"/>
        </w:rPr>
        <w:t>ГБУ «Республиканская спортивная школа по футболу «Ангушт» - 17</w:t>
      </w:r>
      <w:r w:rsidR="00AC5BF9" w:rsidRPr="00AC5BF9">
        <w:rPr>
          <w:rFonts w:ascii="Times New Roman" w:eastAsia="Times New Roman" w:hAnsi="Times New Roman" w:cs="Times New Roman"/>
          <w:sz w:val="28"/>
          <w:szCs w:val="28"/>
          <w:lang w:eastAsia="ru-RU"/>
        </w:rPr>
        <w:t> </w:t>
      </w:r>
      <w:r w:rsidRPr="00AC5BF9">
        <w:rPr>
          <w:rFonts w:ascii="Times New Roman" w:eastAsia="Times New Roman" w:hAnsi="Times New Roman" w:cs="Times New Roman"/>
          <w:sz w:val="28"/>
          <w:szCs w:val="28"/>
          <w:lang w:eastAsia="ru-RU"/>
        </w:rPr>
        <w:t>484,6 тыс. руб.;</w:t>
      </w:r>
    </w:p>
    <w:p w:rsidR="00747458" w:rsidRPr="00AC5BF9" w:rsidRDefault="00747458" w:rsidP="00991A8F">
      <w:pPr>
        <w:pStyle w:val="a7"/>
        <w:numPr>
          <w:ilvl w:val="0"/>
          <w:numId w:val="177"/>
        </w:numPr>
        <w:tabs>
          <w:tab w:val="left" w:pos="993"/>
        </w:tabs>
        <w:spacing w:after="0" w:line="240" w:lineRule="auto"/>
        <w:ind w:left="14" w:firstLine="700"/>
        <w:jc w:val="both"/>
        <w:rPr>
          <w:rFonts w:ascii="Times New Roman" w:eastAsia="Times New Roman" w:hAnsi="Times New Roman" w:cs="Times New Roman"/>
          <w:sz w:val="28"/>
          <w:szCs w:val="28"/>
          <w:lang w:eastAsia="ru-RU"/>
        </w:rPr>
      </w:pPr>
      <w:r w:rsidRPr="00AC5BF9">
        <w:rPr>
          <w:rFonts w:ascii="Times New Roman" w:eastAsia="Times New Roman" w:hAnsi="Times New Roman" w:cs="Times New Roman"/>
          <w:sz w:val="28"/>
          <w:szCs w:val="28"/>
          <w:lang w:eastAsia="ru-RU"/>
        </w:rPr>
        <w:t>ГБУ «Республиканская спортивная школа олимпийского резерва по боксу» - 18</w:t>
      </w:r>
      <w:r w:rsidR="00AC5BF9" w:rsidRPr="00AC5BF9">
        <w:rPr>
          <w:rFonts w:ascii="Times New Roman" w:eastAsia="Times New Roman" w:hAnsi="Times New Roman" w:cs="Times New Roman"/>
          <w:sz w:val="28"/>
          <w:szCs w:val="28"/>
          <w:lang w:eastAsia="ru-RU"/>
        </w:rPr>
        <w:t> </w:t>
      </w:r>
      <w:r w:rsidRPr="00AC5BF9">
        <w:rPr>
          <w:rFonts w:ascii="Times New Roman" w:eastAsia="Times New Roman" w:hAnsi="Times New Roman" w:cs="Times New Roman"/>
          <w:sz w:val="28"/>
          <w:szCs w:val="28"/>
          <w:lang w:eastAsia="ru-RU"/>
        </w:rPr>
        <w:t>588,1 тыс. руб.;</w:t>
      </w:r>
    </w:p>
    <w:p w:rsidR="00747458" w:rsidRPr="00AC5BF9" w:rsidRDefault="00747458" w:rsidP="00991A8F">
      <w:pPr>
        <w:pStyle w:val="a7"/>
        <w:numPr>
          <w:ilvl w:val="0"/>
          <w:numId w:val="177"/>
        </w:numPr>
        <w:tabs>
          <w:tab w:val="left" w:pos="993"/>
        </w:tabs>
        <w:spacing w:after="0" w:line="240" w:lineRule="auto"/>
        <w:ind w:left="14" w:firstLine="700"/>
        <w:jc w:val="both"/>
        <w:rPr>
          <w:rFonts w:ascii="Times New Roman" w:eastAsia="Times New Roman" w:hAnsi="Times New Roman" w:cs="Times New Roman"/>
          <w:sz w:val="28"/>
          <w:szCs w:val="28"/>
          <w:lang w:eastAsia="ru-RU"/>
        </w:rPr>
      </w:pPr>
      <w:r w:rsidRPr="00AC5BF9">
        <w:rPr>
          <w:rFonts w:ascii="Times New Roman" w:eastAsia="Times New Roman" w:hAnsi="Times New Roman" w:cs="Times New Roman"/>
          <w:sz w:val="28"/>
          <w:szCs w:val="28"/>
          <w:lang w:eastAsia="ru-RU"/>
        </w:rPr>
        <w:t>ГБУ «</w:t>
      </w:r>
      <w:r w:rsidRPr="00AC5BF9">
        <w:rPr>
          <w:rFonts w:ascii="Times New Roman CYR" w:eastAsia="Times New Roman" w:hAnsi="Times New Roman CYR" w:cs="Times New Roman CYR"/>
          <w:sz w:val="28"/>
          <w:szCs w:val="28"/>
          <w:lang w:eastAsia="ru-RU"/>
        </w:rPr>
        <w:t xml:space="preserve">Дворец спорта «Магас» </w:t>
      </w:r>
      <w:r w:rsidRPr="00AC5BF9">
        <w:rPr>
          <w:rFonts w:ascii="Times New Roman" w:eastAsia="Times New Roman" w:hAnsi="Times New Roman" w:cs="Times New Roman"/>
          <w:sz w:val="28"/>
          <w:szCs w:val="28"/>
          <w:lang w:eastAsia="ru-RU"/>
        </w:rPr>
        <w:t>им. Берда Евлоева»</w:t>
      </w:r>
      <w:r w:rsidRPr="00AC5BF9">
        <w:rPr>
          <w:rFonts w:ascii="Times New Roman CYR" w:eastAsia="Times New Roman" w:hAnsi="Times New Roman CYR" w:cs="Times New Roman CYR"/>
          <w:sz w:val="28"/>
          <w:szCs w:val="28"/>
          <w:lang w:eastAsia="ru-RU"/>
        </w:rPr>
        <w:t xml:space="preserve"> - 44</w:t>
      </w:r>
      <w:r w:rsidR="00AC5BF9" w:rsidRPr="00AC5BF9">
        <w:rPr>
          <w:rFonts w:ascii="Times New Roman CYR" w:eastAsia="Times New Roman" w:hAnsi="Times New Roman CYR" w:cs="Times New Roman CYR"/>
          <w:sz w:val="28"/>
          <w:szCs w:val="28"/>
          <w:lang w:eastAsia="ru-RU"/>
        </w:rPr>
        <w:t> </w:t>
      </w:r>
      <w:r w:rsidRPr="00AC5BF9">
        <w:rPr>
          <w:rFonts w:ascii="Times New Roman CYR" w:eastAsia="Times New Roman" w:hAnsi="Times New Roman CYR" w:cs="Times New Roman CYR"/>
          <w:sz w:val="28"/>
          <w:szCs w:val="28"/>
          <w:lang w:eastAsia="ru-RU"/>
        </w:rPr>
        <w:t xml:space="preserve">287,9 тыс. руб.; </w:t>
      </w:r>
    </w:p>
    <w:p w:rsidR="00747458" w:rsidRPr="00AC5BF9" w:rsidRDefault="00747458" w:rsidP="00991A8F">
      <w:pPr>
        <w:pStyle w:val="a7"/>
        <w:numPr>
          <w:ilvl w:val="0"/>
          <w:numId w:val="177"/>
        </w:numPr>
        <w:tabs>
          <w:tab w:val="left" w:pos="993"/>
        </w:tabs>
        <w:spacing w:after="0" w:line="240" w:lineRule="auto"/>
        <w:ind w:left="14" w:firstLine="700"/>
        <w:jc w:val="both"/>
        <w:rPr>
          <w:rFonts w:ascii="Times New Roman" w:eastAsia="Times New Roman" w:hAnsi="Times New Roman" w:cs="Times New Roman"/>
          <w:sz w:val="28"/>
          <w:szCs w:val="28"/>
          <w:lang w:eastAsia="ru-RU"/>
        </w:rPr>
      </w:pPr>
      <w:r w:rsidRPr="00AC5BF9">
        <w:rPr>
          <w:rFonts w:ascii="Times New Roman" w:eastAsia="Times New Roman" w:hAnsi="Times New Roman" w:cs="Times New Roman"/>
          <w:sz w:val="28"/>
          <w:szCs w:val="28"/>
          <w:lang w:eastAsia="ru-RU"/>
        </w:rPr>
        <w:t>ГБУ «Республиканская спортивная школа «Назрань» - 24</w:t>
      </w:r>
      <w:r w:rsidR="00AC5BF9" w:rsidRPr="00AC5BF9">
        <w:rPr>
          <w:rFonts w:ascii="Times New Roman" w:eastAsia="Times New Roman" w:hAnsi="Times New Roman" w:cs="Times New Roman"/>
          <w:sz w:val="28"/>
          <w:szCs w:val="28"/>
          <w:lang w:eastAsia="ru-RU"/>
        </w:rPr>
        <w:t> </w:t>
      </w:r>
      <w:r w:rsidRPr="00AC5BF9">
        <w:rPr>
          <w:rFonts w:ascii="Times New Roman" w:eastAsia="Times New Roman" w:hAnsi="Times New Roman" w:cs="Times New Roman"/>
          <w:sz w:val="28"/>
          <w:szCs w:val="28"/>
          <w:lang w:eastAsia="ru-RU"/>
        </w:rPr>
        <w:t>210,3 тыс. руб</w:t>
      </w:r>
      <w:r w:rsidR="00AC5BF9" w:rsidRPr="00AC5BF9">
        <w:rPr>
          <w:rFonts w:ascii="Times New Roman" w:eastAsia="Times New Roman" w:hAnsi="Times New Roman" w:cs="Times New Roman"/>
          <w:sz w:val="28"/>
          <w:szCs w:val="28"/>
          <w:lang w:eastAsia="ru-RU"/>
        </w:rPr>
        <w:t>лей</w:t>
      </w:r>
      <w:r w:rsidRPr="00AC5BF9">
        <w:rPr>
          <w:rFonts w:ascii="Times New Roman" w:eastAsia="Times New Roman" w:hAnsi="Times New Roman" w:cs="Times New Roman"/>
          <w:sz w:val="28"/>
          <w:szCs w:val="28"/>
          <w:lang w:eastAsia="ru-RU"/>
        </w:rPr>
        <w:t>.</w:t>
      </w:r>
    </w:p>
    <w:p w:rsidR="00747458" w:rsidRPr="00AC5BF9" w:rsidRDefault="00747458" w:rsidP="00AC5BF9">
      <w:pPr>
        <w:spacing w:after="0" w:line="240" w:lineRule="auto"/>
        <w:ind w:firstLine="708"/>
        <w:jc w:val="both"/>
        <w:rPr>
          <w:rFonts w:ascii="Times New Roman" w:eastAsia="Times New Roman" w:hAnsi="Times New Roman" w:cs="Times New Roman"/>
          <w:bCs/>
          <w:sz w:val="28"/>
          <w:szCs w:val="28"/>
          <w:lang w:eastAsia="ru-RU"/>
        </w:rPr>
      </w:pPr>
      <w:r w:rsidRPr="00AC5BF9">
        <w:rPr>
          <w:rFonts w:ascii="Times New Roman" w:eastAsia="Times New Roman" w:hAnsi="Times New Roman" w:cs="Times New Roman"/>
          <w:bCs/>
          <w:sz w:val="28"/>
          <w:szCs w:val="28"/>
          <w:lang w:eastAsia="ru-RU"/>
        </w:rPr>
        <w:t xml:space="preserve">15. </w:t>
      </w:r>
      <w:r w:rsidR="00AC5BF9" w:rsidRPr="00AC5BF9">
        <w:rPr>
          <w:rFonts w:ascii="Times New Roman" w:eastAsia="Times New Roman" w:hAnsi="Times New Roman" w:cs="Times New Roman"/>
          <w:bCs/>
          <w:sz w:val="28"/>
          <w:szCs w:val="28"/>
          <w:lang w:eastAsia="ru-RU"/>
        </w:rPr>
        <w:t xml:space="preserve">В нарушение пункта 26 Постановления Правительства РФ от 13.10.2008 </w:t>
      </w:r>
      <w:r w:rsidR="00AC5BF9">
        <w:rPr>
          <w:rFonts w:ascii="Times New Roman" w:eastAsia="Times New Roman" w:hAnsi="Times New Roman" w:cs="Times New Roman"/>
          <w:bCs/>
          <w:sz w:val="28"/>
          <w:szCs w:val="28"/>
          <w:lang w:eastAsia="ru-RU"/>
        </w:rPr>
        <w:t xml:space="preserve">года </w:t>
      </w:r>
      <w:r w:rsidR="00AC5BF9" w:rsidRPr="00AC5BF9">
        <w:rPr>
          <w:rFonts w:ascii="Times New Roman" w:eastAsia="Times New Roman" w:hAnsi="Times New Roman" w:cs="Times New Roman"/>
          <w:bCs/>
          <w:sz w:val="28"/>
          <w:szCs w:val="28"/>
          <w:lang w:eastAsia="ru-RU"/>
        </w:rPr>
        <w:t>№749 «Об особенностях направления работников в служебные командировки»</w:t>
      </w:r>
      <w:r w:rsidR="00AC5BF9">
        <w:rPr>
          <w:rFonts w:ascii="Times New Roman" w:eastAsia="Times New Roman" w:hAnsi="Times New Roman" w:cs="Times New Roman"/>
          <w:bCs/>
          <w:sz w:val="28"/>
          <w:szCs w:val="28"/>
          <w:lang w:eastAsia="ru-RU"/>
        </w:rPr>
        <w:t xml:space="preserve">, </w:t>
      </w:r>
      <w:r w:rsidRPr="00AC5BF9">
        <w:rPr>
          <w:rFonts w:ascii="Times New Roman" w:eastAsia="Times New Roman" w:hAnsi="Times New Roman" w:cs="Times New Roman"/>
          <w:bCs/>
          <w:sz w:val="28"/>
          <w:szCs w:val="28"/>
          <w:lang w:eastAsia="ru-RU"/>
        </w:rPr>
        <w:t>в Минспорт</w:t>
      </w:r>
      <w:r w:rsidR="00AC5BF9">
        <w:rPr>
          <w:rFonts w:ascii="Times New Roman" w:eastAsia="Times New Roman" w:hAnsi="Times New Roman" w:cs="Times New Roman"/>
          <w:bCs/>
          <w:sz w:val="28"/>
          <w:szCs w:val="28"/>
          <w:lang w:eastAsia="ru-RU"/>
        </w:rPr>
        <w:t>а РИ</w:t>
      </w:r>
      <w:r w:rsidRPr="00AC5BF9">
        <w:rPr>
          <w:rFonts w:ascii="Times New Roman" w:eastAsia="Times New Roman" w:hAnsi="Times New Roman" w:cs="Times New Roman"/>
          <w:bCs/>
          <w:sz w:val="28"/>
          <w:szCs w:val="28"/>
          <w:lang w:eastAsia="ru-RU"/>
        </w:rPr>
        <w:t xml:space="preserve"> допущен случай нарушения срока представления подотчётным лицом авансового отчёта в трехдневный срок по приезду </w:t>
      </w:r>
      <w:r w:rsidR="00AC5BF9">
        <w:rPr>
          <w:rFonts w:ascii="Times New Roman" w:eastAsia="Times New Roman" w:hAnsi="Times New Roman" w:cs="Times New Roman"/>
          <w:bCs/>
          <w:sz w:val="28"/>
          <w:szCs w:val="28"/>
          <w:lang w:eastAsia="ru-RU"/>
        </w:rPr>
        <w:t>из</w:t>
      </w:r>
      <w:r w:rsidRPr="00AC5BF9">
        <w:rPr>
          <w:rFonts w:ascii="Times New Roman" w:eastAsia="Times New Roman" w:hAnsi="Times New Roman" w:cs="Times New Roman"/>
          <w:bCs/>
          <w:sz w:val="28"/>
          <w:szCs w:val="28"/>
          <w:lang w:eastAsia="ru-RU"/>
        </w:rPr>
        <w:t xml:space="preserve"> командировки.</w:t>
      </w:r>
    </w:p>
    <w:p w:rsidR="00747458" w:rsidRPr="00747458" w:rsidRDefault="00747458" w:rsidP="00AC5BF9">
      <w:pPr>
        <w:spacing w:after="0" w:line="240" w:lineRule="auto"/>
        <w:ind w:firstLine="708"/>
        <w:jc w:val="both"/>
        <w:rPr>
          <w:rFonts w:ascii="Times New Roman" w:eastAsia="Times New Roman" w:hAnsi="Times New Roman" w:cs="Times New Roman"/>
          <w:sz w:val="28"/>
          <w:szCs w:val="28"/>
          <w:lang w:eastAsia="ru-RU"/>
        </w:rPr>
      </w:pPr>
      <w:r w:rsidRPr="00AC5BF9">
        <w:rPr>
          <w:rFonts w:ascii="Times New Roman" w:eastAsia="Times New Roman" w:hAnsi="Times New Roman" w:cs="Times New Roman"/>
          <w:bCs/>
          <w:sz w:val="28"/>
          <w:szCs w:val="28"/>
          <w:lang w:eastAsia="ru-RU"/>
        </w:rPr>
        <w:t>16.</w:t>
      </w:r>
      <w:r w:rsidRPr="00747458">
        <w:rPr>
          <w:rFonts w:ascii="Times New Roman" w:eastAsia="Times New Roman" w:hAnsi="Times New Roman" w:cs="Times New Roman"/>
          <w:b/>
          <w:sz w:val="28"/>
          <w:szCs w:val="28"/>
          <w:lang w:eastAsia="ru-RU"/>
        </w:rPr>
        <w:t xml:space="preserve"> </w:t>
      </w:r>
      <w:r w:rsidRPr="00747458">
        <w:rPr>
          <w:rFonts w:ascii="Times New Roman" w:eastAsia="Times New Roman" w:hAnsi="Times New Roman" w:cs="Times New Roman"/>
          <w:sz w:val="28"/>
          <w:szCs w:val="28"/>
          <w:lang w:eastAsia="ru-RU"/>
        </w:rPr>
        <w:t>Мин</w:t>
      </w:r>
      <w:r w:rsidR="00AC5BF9">
        <w:rPr>
          <w:rFonts w:ascii="Times New Roman" w:eastAsia="Times New Roman" w:hAnsi="Times New Roman" w:cs="Times New Roman"/>
          <w:sz w:val="28"/>
          <w:szCs w:val="28"/>
          <w:lang w:eastAsia="ru-RU"/>
        </w:rPr>
        <w:t>истерством</w:t>
      </w:r>
      <w:r w:rsidRPr="00747458">
        <w:rPr>
          <w:rFonts w:ascii="Times New Roman" w:eastAsia="Times New Roman" w:hAnsi="Times New Roman" w:cs="Times New Roman"/>
          <w:sz w:val="28"/>
          <w:szCs w:val="28"/>
          <w:lang w:eastAsia="ru-RU"/>
        </w:rPr>
        <w:t xml:space="preserve"> в рамках реализации Госпрограммы </w:t>
      </w:r>
      <w:r w:rsidR="001E2F78" w:rsidRPr="00747458">
        <w:rPr>
          <w:rFonts w:ascii="Times New Roman" w:eastAsia="Times New Roman" w:hAnsi="Times New Roman" w:cs="Times New Roman"/>
          <w:sz w:val="28"/>
          <w:szCs w:val="28"/>
          <w:lang w:eastAsia="ru-RU"/>
        </w:rPr>
        <w:t>по мероприятиям,</w:t>
      </w:r>
      <w:r w:rsidRPr="00747458">
        <w:rPr>
          <w:rFonts w:ascii="Times New Roman" w:eastAsia="Times New Roman" w:hAnsi="Times New Roman" w:cs="Times New Roman"/>
          <w:sz w:val="28"/>
          <w:szCs w:val="28"/>
          <w:lang w:eastAsia="ru-RU"/>
        </w:rPr>
        <w:t xml:space="preserve"> предусмотренным подпрограммой «Развитие спортивной инфраструктуры» по объектам капитального строительства и оснащения объектов спортивной инфраструктуры спортивно-технологическим оборудованием, завершено строительство по всем 3 объектам, а введено в эксплуатацию и функционируют только 2 объекта. В ходе проведения настоящего аудита установлено, что Фок Насыр-Корт по настоящее время не введен в эксплуатацию.</w:t>
      </w:r>
    </w:p>
    <w:p w:rsidR="00747458" w:rsidRPr="001E2F78" w:rsidRDefault="00747458" w:rsidP="00747458">
      <w:pPr>
        <w:spacing w:after="0" w:line="240" w:lineRule="auto"/>
        <w:ind w:firstLine="708"/>
        <w:jc w:val="both"/>
        <w:rPr>
          <w:rFonts w:ascii="Times New Roman" w:eastAsia="Times New Roman" w:hAnsi="Times New Roman" w:cs="Times New Roman"/>
          <w:bCs/>
          <w:sz w:val="28"/>
          <w:szCs w:val="28"/>
          <w:lang w:eastAsia="ru-RU"/>
        </w:rPr>
      </w:pPr>
      <w:r w:rsidRPr="001E2F78">
        <w:rPr>
          <w:rFonts w:ascii="Times New Roman" w:eastAsia="Times New Roman" w:hAnsi="Times New Roman" w:cs="Times New Roman"/>
          <w:bCs/>
          <w:sz w:val="28"/>
          <w:szCs w:val="28"/>
          <w:lang w:eastAsia="ru-RU"/>
        </w:rPr>
        <w:t xml:space="preserve">17. В нарушение пункта 32 Постановления </w:t>
      </w:r>
      <w:r w:rsidRPr="001E2F78">
        <w:rPr>
          <w:rFonts w:ascii="Times New Roman" w:eastAsia="Times New Roman" w:hAnsi="Times New Roman" w:cs="Times New Roman"/>
          <w:bCs/>
          <w:sz w:val="28"/>
          <w:szCs w:val="24"/>
          <w:lang w:eastAsia="ru-RU"/>
        </w:rPr>
        <w:t xml:space="preserve">Правительства РИ </w:t>
      </w:r>
      <w:r w:rsidRPr="001E2F78">
        <w:rPr>
          <w:rFonts w:ascii="Times New Roman" w:eastAsia="Times New Roman" w:hAnsi="Times New Roman" w:cs="Times New Roman"/>
          <w:bCs/>
          <w:sz w:val="28"/>
          <w:szCs w:val="28"/>
          <w:lang w:eastAsia="ru-RU"/>
        </w:rPr>
        <w:t>№259, Планы реализации на 2018-2019 годы Минспорт</w:t>
      </w:r>
      <w:r w:rsidR="001E2F78">
        <w:rPr>
          <w:rFonts w:ascii="Times New Roman" w:eastAsia="Times New Roman" w:hAnsi="Times New Roman" w:cs="Times New Roman"/>
          <w:bCs/>
          <w:sz w:val="28"/>
          <w:szCs w:val="28"/>
          <w:lang w:eastAsia="ru-RU"/>
        </w:rPr>
        <w:t>а РИ</w:t>
      </w:r>
      <w:r w:rsidRPr="001E2F78">
        <w:rPr>
          <w:rFonts w:ascii="Times New Roman" w:eastAsia="Times New Roman" w:hAnsi="Times New Roman" w:cs="Times New Roman"/>
          <w:bCs/>
          <w:sz w:val="28"/>
          <w:szCs w:val="28"/>
          <w:lang w:eastAsia="ru-RU"/>
        </w:rPr>
        <w:t xml:space="preserve"> не утверждались, что явилось следствием отсутствия должного контроля</w:t>
      </w:r>
      <w:r w:rsidRPr="001E2F78">
        <w:rPr>
          <w:rFonts w:ascii="Times New Roman" w:eastAsia="Times New Roman" w:hAnsi="Times New Roman" w:cs="Times New Roman"/>
          <w:bCs/>
          <w:sz w:val="24"/>
          <w:szCs w:val="24"/>
          <w:lang w:eastAsia="ru-RU"/>
        </w:rPr>
        <w:t xml:space="preserve"> </w:t>
      </w:r>
      <w:r w:rsidRPr="001E2F78">
        <w:rPr>
          <w:rFonts w:ascii="Times New Roman" w:eastAsia="Times New Roman" w:hAnsi="Times New Roman" w:cs="Times New Roman"/>
          <w:bCs/>
          <w:sz w:val="28"/>
          <w:szCs w:val="28"/>
          <w:lang w:eastAsia="ru-RU"/>
        </w:rPr>
        <w:t>со стороны Мин</w:t>
      </w:r>
      <w:r w:rsidR="001E2F78">
        <w:rPr>
          <w:rFonts w:ascii="Times New Roman" w:eastAsia="Times New Roman" w:hAnsi="Times New Roman" w:cs="Times New Roman"/>
          <w:bCs/>
          <w:sz w:val="28"/>
          <w:szCs w:val="28"/>
          <w:lang w:eastAsia="ru-RU"/>
        </w:rPr>
        <w:t>истерства</w:t>
      </w:r>
      <w:r w:rsidRPr="001E2F78">
        <w:rPr>
          <w:rFonts w:ascii="Times New Roman" w:eastAsia="Times New Roman" w:hAnsi="Times New Roman" w:cs="Times New Roman"/>
          <w:bCs/>
          <w:sz w:val="28"/>
          <w:szCs w:val="28"/>
          <w:lang w:eastAsia="ru-RU"/>
        </w:rPr>
        <w:t>, как ответственного исполнителя Госпрограммы.</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4"/>
          <w:lang w:eastAsia="ru-RU"/>
        </w:rPr>
      </w:pPr>
      <w:r w:rsidRPr="001E2F78">
        <w:rPr>
          <w:rFonts w:ascii="Times New Roman" w:eastAsia="Times New Roman" w:hAnsi="Times New Roman" w:cs="Times New Roman"/>
          <w:bCs/>
          <w:sz w:val="28"/>
          <w:szCs w:val="28"/>
          <w:lang w:eastAsia="ru-RU"/>
        </w:rPr>
        <w:t>18.</w:t>
      </w:r>
      <w:r w:rsidRPr="00747458">
        <w:rPr>
          <w:rFonts w:ascii="Times New Roman" w:eastAsia="Times New Roman" w:hAnsi="Times New Roman" w:cs="Times New Roman"/>
          <w:sz w:val="28"/>
          <w:szCs w:val="28"/>
          <w:lang w:eastAsia="ru-RU"/>
        </w:rPr>
        <w:t xml:space="preserve"> </w:t>
      </w:r>
      <w:r w:rsidR="00BA3D96" w:rsidRPr="00BA3D96">
        <w:rPr>
          <w:rFonts w:ascii="Times New Roman" w:eastAsia="Times New Roman" w:hAnsi="Times New Roman" w:cs="Times New Roman"/>
          <w:sz w:val="28"/>
          <w:szCs w:val="28"/>
          <w:lang w:eastAsia="ru-RU"/>
        </w:rPr>
        <w:t>В нарушение Постановления Правительства РИ от 14 ноября 2013 года №259 «Об утверждении Порядка разработки, реализации и оценки эффективности государственных программ Республики Ингушетия»</w:t>
      </w:r>
      <w:r w:rsidR="00BA3D96">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м</w:t>
      </w:r>
      <w:r w:rsidRPr="00747458">
        <w:rPr>
          <w:rFonts w:ascii="Times New Roman" w:eastAsia="Times New Roman" w:hAnsi="Times New Roman" w:cs="Times New Roman"/>
          <w:sz w:val="28"/>
          <w:szCs w:val="24"/>
          <w:lang w:eastAsia="ru-RU"/>
        </w:rPr>
        <w:t>ониторинг и контроль за реализацией Госпрограммы в Минспорте не проводился, работа в данном направлении сводилась к представлению в Минэкономразвития Республики Ингушетия ежемесячных и годовых отчетов, а также ежеквартальных аналитических справок.</w:t>
      </w:r>
    </w:p>
    <w:p w:rsidR="00747458" w:rsidRPr="00747458" w:rsidRDefault="00747458" w:rsidP="00747458">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BA3D96">
        <w:rPr>
          <w:rFonts w:ascii="Times New Roman" w:eastAsia="Times New Roman" w:hAnsi="Times New Roman" w:cs="Times New Roman"/>
          <w:bCs/>
          <w:sz w:val="28"/>
          <w:szCs w:val="24"/>
          <w:lang w:eastAsia="ru-RU"/>
        </w:rPr>
        <w:lastRenderedPageBreak/>
        <w:t xml:space="preserve">19. </w:t>
      </w:r>
      <w:r w:rsidRPr="00BA3D96">
        <w:rPr>
          <w:rFonts w:ascii="Times New Roman" w:eastAsia="Times New Roman" w:hAnsi="Times New Roman" w:cs="Times New Roman"/>
          <w:bCs/>
          <w:sz w:val="28"/>
          <w:szCs w:val="28"/>
          <w:lang w:eastAsia="ru-RU"/>
        </w:rPr>
        <w:t>В нарушение статьи 179 Б</w:t>
      </w:r>
      <w:r w:rsidR="00BA3D96">
        <w:rPr>
          <w:rFonts w:ascii="Times New Roman" w:eastAsia="Times New Roman" w:hAnsi="Times New Roman" w:cs="Times New Roman"/>
          <w:bCs/>
          <w:sz w:val="28"/>
          <w:szCs w:val="28"/>
          <w:lang w:eastAsia="ru-RU"/>
        </w:rPr>
        <w:t>юджетного Кодекса</w:t>
      </w:r>
      <w:r w:rsidRPr="00BA3D96">
        <w:rPr>
          <w:rFonts w:ascii="Times New Roman" w:eastAsia="Times New Roman" w:hAnsi="Times New Roman" w:cs="Times New Roman"/>
          <w:bCs/>
          <w:sz w:val="28"/>
          <w:szCs w:val="28"/>
          <w:lang w:eastAsia="ru-RU"/>
        </w:rPr>
        <w:t xml:space="preserve"> РФ и пункта 30 Постановления Правительства РИ № 259,</w:t>
      </w:r>
      <w:r w:rsidRPr="00747458">
        <w:rPr>
          <w:rFonts w:ascii="Times New Roman" w:eastAsia="Times New Roman" w:hAnsi="Times New Roman" w:cs="Times New Roman"/>
          <w:sz w:val="28"/>
          <w:szCs w:val="28"/>
          <w:lang w:eastAsia="ru-RU"/>
        </w:rPr>
        <w:t xml:space="preserve"> в Минспорт</w:t>
      </w:r>
      <w:r w:rsidR="00BA3D96">
        <w:rPr>
          <w:rFonts w:ascii="Times New Roman" w:eastAsia="Times New Roman" w:hAnsi="Times New Roman" w:cs="Times New Roman"/>
          <w:sz w:val="28"/>
          <w:szCs w:val="28"/>
          <w:lang w:eastAsia="ru-RU"/>
        </w:rPr>
        <w:t>а РИ</w:t>
      </w:r>
      <w:r w:rsidRPr="00747458">
        <w:rPr>
          <w:rFonts w:ascii="Times New Roman" w:eastAsia="Times New Roman" w:hAnsi="Times New Roman" w:cs="Times New Roman"/>
          <w:sz w:val="28"/>
          <w:szCs w:val="28"/>
          <w:lang w:eastAsia="ru-RU"/>
        </w:rPr>
        <w:t xml:space="preserve"> установлено два случая</w:t>
      </w:r>
      <w:r w:rsidRPr="00747458">
        <w:rPr>
          <w:rFonts w:ascii="Times New Roman" w:eastAsia="Times New Roman" w:hAnsi="Times New Roman" w:cs="Times New Roman"/>
          <w:spacing w:val="2"/>
          <w:sz w:val="28"/>
          <w:szCs w:val="28"/>
          <w:shd w:val="clear" w:color="auto" w:fill="FFFFFF"/>
          <w:lang w:eastAsia="ru-RU"/>
        </w:rPr>
        <w:t xml:space="preserve"> не приведения</w:t>
      </w:r>
      <w:r w:rsidRPr="00747458">
        <w:rPr>
          <w:rFonts w:ascii="Times New Roman" w:eastAsia="Times New Roman" w:hAnsi="Times New Roman" w:cs="Times New Roman"/>
          <w:sz w:val="28"/>
          <w:szCs w:val="28"/>
          <w:lang w:eastAsia="ru-RU"/>
        </w:rPr>
        <w:t xml:space="preserve"> Госпрограммы </w:t>
      </w:r>
      <w:r w:rsidRPr="00747458">
        <w:rPr>
          <w:rFonts w:ascii="Times New Roman" w:eastAsia="Times New Roman" w:hAnsi="Times New Roman" w:cs="Times New Roman"/>
          <w:spacing w:val="2"/>
          <w:sz w:val="28"/>
          <w:szCs w:val="28"/>
          <w:shd w:val="clear" w:color="auto" w:fill="FFFFFF"/>
          <w:lang w:eastAsia="ru-RU"/>
        </w:rPr>
        <w:t>в соответствие с законом Республики Ингушетия о республиканском бюджете на очередной финансовый год и на плановый период не позднее 3 месяцев со дня вступления его в силу.</w:t>
      </w:r>
    </w:p>
    <w:p w:rsidR="00747458" w:rsidRPr="00747458" w:rsidRDefault="00747458" w:rsidP="00747458">
      <w:pPr>
        <w:spacing w:after="0" w:line="240" w:lineRule="auto"/>
        <w:ind w:firstLine="708"/>
        <w:jc w:val="both"/>
        <w:rPr>
          <w:rFonts w:ascii="Times New Roman" w:eastAsia="Times New Roman" w:hAnsi="Times New Roman" w:cs="Times New Roman"/>
          <w:spacing w:val="2"/>
          <w:sz w:val="28"/>
          <w:szCs w:val="28"/>
          <w:shd w:val="clear" w:color="auto" w:fill="FFFFFF"/>
          <w:lang w:eastAsia="ru-RU"/>
        </w:rPr>
      </w:pPr>
      <w:r w:rsidRPr="00BA3D96">
        <w:rPr>
          <w:rFonts w:ascii="Times New Roman" w:eastAsia="Times New Roman" w:hAnsi="Times New Roman" w:cs="Times New Roman"/>
          <w:bCs/>
          <w:sz w:val="28"/>
          <w:szCs w:val="28"/>
          <w:lang w:eastAsia="ru-RU"/>
        </w:rPr>
        <w:t>20.</w:t>
      </w:r>
      <w:r w:rsidRPr="00747458">
        <w:rPr>
          <w:rFonts w:ascii="Times New Roman" w:eastAsia="Times New Roman" w:hAnsi="Times New Roman" w:cs="Times New Roman"/>
          <w:sz w:val="28"/>
          <w:szCs w:val="28"/>
          <w:lang w:eastAsia="ru-RU"/>
        </w:rPr>
        <w:t xml:space="preserve"> </w:t>
      </w:r>
      <w:r w:rsidR="00BA3D96" w:rsidRPr="00BA3D96">
        <w:rPr>
          <w:rFonts w:ascii="Times New Roman" w:eastAsia="Times New Roman" w:hAnsi="Times New Roman" w:cs="Times New Roman"/>
          <w:spacing w:val="2"/>
          <w:sz w:val="28"/>
          <w:szCs w:val="28"/>
          <w:lang w:eastAsia="ru-RU"/>
        </w:rPr>
        <w:t>В нарушение Постановления Правительства РИ от 14 ноября 2013 года №259</w:t>
      </w:r>
      <w:r w:rsidRPr="00747458">
        <w:rPr>
          <w:rFonts w:ascii="Times New Roman" w:eastAsia="Times New Roman" w:hAnsi="Times New Roman" w:cs="Times New Roman"/>
          <w:spacing w:val="2"/>
          <w:sz w:val="28"/>
          <w:szCs w:val="28"/>
          <w:lang w:eastAsia="ru-RU"/>
        </w:rPr>
        <w:t xml:space="preserve">, </w:t>
      </w:r>
      <w:r w:rsidRPr="00747458">
        <w:rPr>
          <w:rFonts w:ascii="Times New Roman" w:eastAsia="Times New Roman" w:hAnsi="Times New Roman" w:cs="Times New Roman"/>
          <w:sz w:val="28"/>
          <w:szCs w:val="28"/>
          <w:lang w:eastAsia="ru-RU"/>
        </w:rPr>
        <w:t xml:space="preserve">в Минэкономразвития Республики Ингушетия </w:t>
      </w:r>
      <w:r w:rsidRPr="00747458">
        <w:rPr>
          <w:rFonts w:ascii="Times New Roman" w:eastAsia="Times New Roman" w:hAnsi="Times New Roman" w:cs="Times New Roman"/>
          <w:spacing w:val="2"/>
          <w:sz w:val="28"/>
          <w:szCs w:val="28"/>
          <w:lang w:eastAsia="ru-RU"/>
        </w:rPr>
        <w:t>Минспорт</w:t>
      </w:r>
      <w:r w:rsidR="00BA3D96">
        <w:rPr>
          <w:rFonts w:ascii="Times New Roman" w:eastAsia="Times New Roman" w:hAnsi="Times New Roman" w:cs="Times New Roman"/>
          <w:spacing w:val="2"/>
          <w:sz w:val="28"/>
          <w:szCs w:val="28"/>
          <w:lang w:eastAsia="ru-RU"/>
        </w:rPr>
        <w:t>а РИ</w:t>
      </w:r>
      <w:r w:rsidRPr="00747458">
        <w:rPr>
          <w:rFonts w:ascii="Times New Roman" w:eastAsia="Times New Roman" w:hAnsi="Times New Roman" w:cs="Times New Roman"/>
          <w:spacing w:val="2"/>
          <w:sz w:val="28"/>
          <w:szCs w:val="28"/>
          <w:lang w:eastAsia="ru-RU"/>
        </w:rPr>
        <w:t xml:space="preserve"> направлялись </w:t>
      </w:r>
      <w:r w:rsidRPr="00747458">
        <w:rPr>
          <w:rFonts w:ascii="Times New Roman" w:eastAsia="Times New Roman" w:hAnsi="Times New Roman" w:cs="Times New Roman"/>
          <w:sz w:val="28"/>
          <w:szCs w:val="28"/>
          <w:lang w:eastAsia="ru-RU"/>
        </w:rPr>
        <w:t>годовые</w:t>
      </w:r>
      <w:r w:rsidRPr="00747458">
        <w:rPr>
          <w:rFonts w:ascii="Arial" w:eastAsia="Times New Roman" w:hAnsi="Arial" w:cs="Arial"/>
          <w:spacing w:val="2"/>
          <w:sz w:val="28"/>
          <w:szCs w:val="28"/>
          <w:lang w:eastAsia="ru-RU"/>
        </w:rPr>
        <w:t xml:space="preserve"> </w:t>
      </w:r>
      <w:r w:rsidRPr="00747458">
        <w:rPr>
          <w:rFonts w:ascii="Times New Roman" w:eastAsia="Times New Roman" w:hAnsi="Times New Roman" w:cs="Times New Roman"/>
          <w:spacing w:val="2"/>
          <w:sz w:val="28"/>
          <w:szCs w:val="28"/>
          <w:lang w:eastAsia="ru-RU"/>
        </w:rPr>
        <w:t xml:space="preserve">отчеты об исполнении целевых показателей Госпрограммы за 2018-2019 гг. </w:t>
      </w:r>
      <w:r w:rsidRPr="00747458">
        <w:rPr>
          <w:rFonts w:ascii="Times New Roman" w:eastAsia="Times New Roman" w:hAnsi="Times New Roman" w:cs="Times New Roman"/>
          <w:sz w:val="28"/>
          <w:szCs w:val="28"/>
          <w:lang w:eastAsia="ru-RU"/>
        </w:rPr>
        <w:t>не в полном объеме (отсутствуют сведения о выполнении некоторых целевых показателей).</w:t>
      </w:r>
    </w:p>
    <w:p w:rsidR="00747458" w:rsidRPr="00BA3D96" w:rsidRDefault="00747458" w:rsidP="00747458">
      <w:pPr>
        <w:spacing w:after="0" w:line="240" w:lineRule="auto"/>
        <w:ind w:firstLine="708"/>
        <w:jc w:val="both"/>
        <w:rPr>
          <w:rFonts w:ascii="Times New Roman" w:eastAsia="Times New Roman" w:hAnsi="Times New Roman" w:cs="Times New Roman"/>
          <w:bCs/>
          <w:sz w:val="28"/>
          <w:szCs w:val="24"/>
          <w:lang w:eastAsia="ru-RU"/>
        </w:rPr>
      </w:pPr>
      <w:r w:rsidRPr="00BA3D96">
        <w:rPr>
          <w:rFonts w:ascii="Times New Roman" w:eastAsia="Times New Roman" w:hAnsi="Times New Roman" w:cs="Times New Roman"/>
          <w:bCs/>
          <w:sz w:val="28"/>
          <w:szCs w:val="28"/>
          <w:shd w:val="clear" w:color="auto" w:fill="FFFFFF"/>
          <w:lang w:eastAsia="ru-RU"/>
        </w:rPr>
        <w:t>21. Н</w:t>
      </w:r>
      <w:r w:rsidRPr="00BA3D96">
        <w:rPr>
          <w:rFonts w:ascii="Times New Roman" w:eastAsia="Times New Roman" w:hAnsi="Times New Roman" w:cs="Times New Roman"/>
          <w:bCs/>
          <w:sz w:val="28"/>
          <w:szCs w:val="28"/>
          <w:lang w:eastAsia="ru-RU"/>
        </w:rPr>
        <w:t>адлежащее обоснование финансовых ресурсов для достижения цели и результатов Госпрограммы</w:t>
      </w:r>
      <w:r w:rsidRPr="00BA3D96">
        <w:rPr>
          <w:rFonts w:ascii="Times New Roman" w:eastAsia="Times New Roman" w:hAnsi="Times New Roman" w:cs="Times New Roman"/>
          <w:bCs/>
          <w:sz w:val="28"/>
          <w:szCs w:val="28"/>
          <w:shd w:val="clear" w:color="auto" w:fill="FFFFFF"/>
          <w:lang w:eastAsia="ru-RU"/>
        </w:rPr>
        <w:t xml:space="preserve"> отсутствует</w:t>
      </w:r>
      <w:r w:rsidRPr="00BA3D96">
        <w:rPr>
          <w:rFonts w:ascii="Times New Roman" w:eastAsia="Times New Roman" w:hAnsi="Times New Roman" w:cs="Times New Roman"/>
          <w:bCs/>
          <w:sz w:val="28"/>
          <w:szCs w:val="28"/>
          <w:lang w:eastAsia="ru-RU"/>
        </w:rPr>
        <w:t>, Минспорт</w:t>
      </w:r>
      <w:r w:rsidR="00BA3D96">
        <w:rPr>
          <w:rFonts w:ascii="Times New Roman" w:eastAsia="Times New Roman" w:hAnsi="Times New Roman" w:cs="Times New Roman"/>
          <w:bCs/>
          <w:sz w:val="28"/>
          <w:szCs w:val="28"/>
          <w:lang w:eastAsia="ru-RU"/>
        </w:rPr>
        <w:t>а РИ</w:t>
      </w:r>
      <w:r w:rsidRPr="00BA3D96">
        <w:rPr>
          <w:rFonts w:ascii="Times New Roman" w:eastAsia="Times New Roman" w:hAnsi="Times New Roman" w:cs="Times New Roman"/>
          <w:bCs/>
          <w:sz w:val="28"/>
          <w:szCs w:val="28"/>
          <w:lang w:eastAsia="ru-RU"/>
        </w:rPr>
        <w:t xml:space="preserve"> </w:t>
      </w:r>
      <w:r w:rsidRPr="00BA3D96">
        <w:rPr>
          <w:rFonts w:ascii="Times New Roman" w:eastAsia="Times New Roman" w:hAnsi="Times New Roman" w:cs="Times New Roman"/>
          <w:bCs/>
          <w:sz w:val="28"/>
          <w:szCs w:val="28"/>
          <w:shd w:val="clear" w:color="auto" w:fill="FFFFFF"/>
          <w:lang w:eastAsia="ru-RU"/>
        </w:rPr>
        <w:t>внешние условия и риски реализации Госпрограммы на стадии формирования не оценены.</w:t>
      </w:r>
    </w:p>
    <w:p w:rsidR="00747458" w:rsidRPr="00BA3D96" w:rsidRDefault="00747458" w:rsidP="00BA3D96">
      <w:pPr>
        <w:spacing w:after="0" w:line="240" w:lineRule="auto"/>
        <w:ind w:firstLine="708"/>
        <w:jc w:val="both"/>
        <w:rPr>
          <w:rFonts w:ascii="Times New Roman" w:eastAsia="Times New Roman" w:hAnsi="Times New Roman" w:cs="Times New Roman"/>
          <w:bCs/>
          <w:sz w:val="28"/>
          <w:szCs w:val="28"/>
          <w:lang w:eastAsia="ru-RU"/>
        </w:rPr>
      </w:pPr>
      <w:r w:rsidRPr="00BA3D96">
        <w:rPr>
          <w:rFonts w:ascii="Times New Roman" w:eastAsia="Times New Roman" w:hAnsi="Times New Roman" w:cs="Times New Roman"/>
          <w:bCs/>
          <w:sz w:val="28"/>
          <w:szCs w:val="24"/>
          <w:lang w:eastAsia="ru-RU"/>
        </w:rPr>
        <w:t xml:space="preserve">22. </w:t>
      </w:r>
      <w:r w:rsidRPr="00BA3D96">
        <w:rPr>
          <w:rFonts w:ascii="Times New Roman" w:eastAsia="Times New Roman" w:hAnsi="Times New Roman" w:cs="Times New Roman"/>
          <w:bCs/>
          <w:sz w:val="28"/>
          <w:szCs w:val="28"/>
          <w:lang w:eastAsia="ru-RU"/>
        </w:rPr>
        <w:t>При внесении изменений в Госпрограмму, Минспорт</w:t>
      </w:r>
      <w:r w:rsidR="00BA3D96">
        <w:rPr>
          <w:rFonts w:ascii="Times New Roman" w:eastAsia="Times New Roman" w:hAnsi="Times New Roman" w:cs="Times New Roman"/>
          <w:bCs/>
          <w:sz w:val="28"/>
          <w:szCs w:val="28"/>
          <w:lang w:eastAsia="ru-RU"/>
        </w:rPr>
        <w:t>а РИ</w:t>
      </w:r>
      <w:r w:rsidRPr="00BA3D96">
        <w:rPr>
          <w:rFonts w:ascii="Times New Roman" w:eastAsia="Times New Roman" w:hAnsi="Times New Roman" w:cs="Times New Roman"/>
          <w:bCs/>
          <w:sz w:val="28"/>
          <w:szCs w:val="28"/>
          <w:lang w:eastAsia="ru-RU"/>
        </w:rPr>
        <w:t xml:space="preserve"> не все показатели подвергаются корректировке, согласно индикаторам, установленным региональным проектом «Спорт – норма жизни».</w:t>
      </w:r>
    </w:p>
    <w:p w:rsidR="00747458" w:rsidRPr="00BA3D96" w:rsidRDefault="00747458" w:rsidP="00BA3D96">
      <w:pPr>
        <w:spacing w:after="0" w:line="240" w:lineRule="auto"/>
        <w:ind w:firstLine="708"/>
        <w:jc w:val="both"/>
        <w:rPr>
          <w:rFonts w:ascii="Times New Roman" w:eastAsia="Times New Roman" w:hAnsi="Times New Roman" w:cs="Times New Roman"/>
          <w:bCs/>
          <w:sz w:val="28"/>
          <w:szCs w:val="28"/>
          <w:lang w:eastAsia="ru-RU"/>
        </w:rPr>
      </w:pPr>
      <w:r w:rsidRPr="00BA3D96">
        <w:rPr>
          <w:rFonts w:ascii="Times New Roman" w:eastAsia="Times New Roman" w:hAnsi="Times New Roman" w:cs="Times New Roman"/>
          <w:bCs/>
          <w:sz w:val="28"/>
          <w:szCs w:val="28"/>
          <w:lang w:eastAsia="ru-RU"/>
        </w:rPr>
        <w:t>23. Значительное количество целевых показателей установлены без проведения должных расчетов, обосновывающих установление значений данных показателей, что свидетельствует о формальном подходе Мин</w:t>
      </w:r>
      <w:r w:rsidR="00BA3D96">
        <w:rPr>
          <w:rFonts w:ascii="Times New Roman" w:eastAsia="Times New Roman" w:hAnsi="Times New Roman" w:cs="Times New Roman"/>
          <w:bCs/>
          <w:sz w:val="28"/>
          <w:szCs w:val="28"/>
          <w:lang w:eastAsia="ru-RU"/>
        </w:rPr>
        <w:t>истерства</w:t>
      </w:r>
      <w:r w:rsidRPr="00BA3D96">
        <w:rPr>
          <w:rFonts w:ascii="Times New Roman" w:eastAsia="Times New Roman" w:hAnsi="Times New Roman" w:cs="Times New Roman"/>
          <w:bCs/>
          <w:sz w:val="28"/>
          <w:szCs w:val="28"/>
          <w:lang w:eastAsia="ru-RU"/>
        </w:rPr>
        <w:t xml:space="preserve"> при их формировании.</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BA3D96">
        <w:rPr>
          <w:rFonts w:ascii="Times New Roman" w:eastAsia="Times New Roman" w:hAnsi="Times New Roman" w:cs="Times New Roman"/>
          <w:bCs/>
          <w:sz w:val="28"/>
          <w:szCs w:val="24"/>
          <w:lang w:eastAsia="ru-RU"/>
        </w:rPr>
        <w:t>24. П</w:t>
      </w:r>
      <w:r w:rsidRPr="00BA3D96">
        <w:rPr>
          <w:rFonts w:ascii="Times New Roman" w:eastAsia="Times New Roman" w:hAnsi="Times New Roman" w:cs="Times New Roman"/>
          <w:bCs/>
          <w:sz w:val="28"/>
          <w:szCs w:val="28"/>
          <w:lang w:eastAsia="ru-RU"/>
        </w:rPr>
        <w:t>лановые значения целевых показателей на этапе планирования Минспорт</w:t>
      </w:r>
      <w:r w:rsidR="00BA3D96">
        <w:rPr>
          <w:rFonts w:ascii="Times New Roman" w:eastAsia="Times New Roman" w:hAnsi="Times New Roman" w:cs="Times New Roman"/>
          <w:bCs/>
          <w:sz w:val="28"/>
          <w:szCs w:val="28"/>
          <w:lang w:eastAsia="ru-RU"/>
        </w:rPr>
        <w:t>а РИ</w:t>
      </w:r>
      <w:r w:rsidRPr="00BA3D96">
        <w:rPr>
          <w:rFonts w:ascii="Times New Roman" w:eastAsia="Times New Roman" w:hAnsi="Times New Roman" w:cs="Times New Roman"/>
          <w:bCs/>
          <w:sz w:val="28"/>
          <w:szCs w:val="28"/>
          <w:lang w:eastAsia="ru-RU"/>
        </w:rPr>
        <w:t xml:space="preserve"> рассчитаны</w:t>
      </w:r>
      <w:r w:rsidRPr="00747458">
        <w:rPr>
          <w:rFonts w:ascii="Times New Roman" w:eastAsia="Times New Roman" w:hAnsi="Times New Roman" w:cs="Times New Roman"/>
          <w:sz w:val="28"/>
          <w:szCs w:val="28"/>
          <w:lang w:eastAsia="ru-RU"/>
        </w:rPr>
        <w:t xml:space="preserve"> не верно, что не позволяет оценить реальное исполнение целей Госпрограммы. </w:t>
      </w:r>
    </w:p>
    <w:p w:rsidR="00747458" w:rsidRPr="00BA3D96" w:rsidRDefault="00747458" w:rsidP="00747458">
      <w:pPr>
        <w:spacing w:after="0" w:line="240" w:lineRule="auto"/>
        <w:ind w:firstLine="708"/>
        <w:jc w:val="both"/>
        <w:rPr>
          <w:rFonts w:ascii="Times New Roman" w:eastAsia="Times New Roman" w:hAnsi="Times New Roman" w:cs="Times New Roman"/>
          <w:bCs/>
          <w:sz w:val="28"/>
          <w:szCs w:val="28"/>
          <w:lang w:eastAsia="ru-RU"/>
        </w:rPr>
      </w:pPr>
      <w:r w:rsidRPr="00BA3D96">
        <w:rPr>
          <w:rFonts w:ascii="Times New Roman" w:eastAsia="Times New Roman" w:hAnsi="Times New Roman" w:cs="Times New Roman"/>
          <w:bCs/>
          <w:sz w:val="28"/>
          <w:szCs w:val="28"/>
          <w:lang w:eastAsia="ru-RU"/>
        </w:rPr>
        <w:t xml:space="preserve">25. Низкая обеспеченность населения спортивными сооружениями и невысокая доля населения, систематически занимающегося физической культурой и спортом по сравнению с соседними субъектами СКФО, с учетом сопоставимого уровня финансирования Госпрограммы в расчете на душу населения свидетельствует о том, что достижение поставленных Госпрограммой целей будут труднодостижимыми и потребует от Минспорта </w:t>
      </w:r>
      <w:r w:rsidR="00BA3D96">
        <w:rPr>
          <w:rFonts w:ascii="Times New Roman" w:eastAsia="Times New Roman" w:hAnsi="Times New Roman" w:cs="Times New Roman"/>
          <w:bCs/>
          <w:sz w:val="28"/>
          <w:szCs w:val="28"/>
          <w:lang w:eastAsia="ru-RU"/>
        </w:rPr>
        <w:t xml:space="preserve">РИ </w:t>
      </w:r>
      <w:r w:rsidRPr="00BA3D96">
        <w:rPr>
          <w:rFonts w:ascii="Times New Roman" w:eastAsia="Times New Roman" w:hAnsi="Times New Roman" w:cs="Times New Roman"/>
          <w:bCs/>
          <w:sz w:val="28"/>
          <w:szCs w:val="28"/>
          <w:lang w:eastAsia="ru-RU"/>
        </w:rPr>
        <w:t>максимально эффективного использования финансовых и человеческих ресурсов.</w:t>
      </w:r>
    </w:p>
    <w:p w:rsidR="00747458" w:rsidRPr="00747458" w:rsidRDefault="00BA3D96" w:rsidP="00747458">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747458" w:rsidRPr="00BA3D96">
        <w:rPr>
          <w:rFonts w:ascii="Times New Roman" w:eastAsia="Times New Roman" w:hAnsi="Times New Roman" w:cs="Times New Roman"/>
          <w:bCs/>
          <w:sz w:val="28"/>
          <w:szCs w:val="28"/>
          <w:lang w:eastAsia="ru-RU"/>
        </w:rPr>
        <w:t>26.</w:t>
      </w:r>
      <w:r w:rsidR="00747458" w:rsidRPr="00747458">
        <w:rPr>
          <w:rFonts w:ascii="Times New Roman" w:eastAsia="Times New Roman" w:hAnsi="Times New Roman" w:cs="Times New Roman"/>
          <w:b/>
          <w:sz w:val="28"/>
          <w:szCs w:val="28"/>
          <w:lang w:eastAsia="ru-RU"/>
        </w:rPr>
        <w:t xml:space="preserve"> </w:t>
      </w:r>
      <w:r w:rsidR="00747458" w:rsidRPr="00747458">
        <w:rPr>
          <w:rFonts w:ascii="Times New Roman" w:eastAsia="Times New Roman" w:hAnsi="Times New Roman" w:cs="Times New Roman"/>
          <w:sz w:val="28"/>
          <w:szCs w:val="28"/>
          <w:lang w:eastAsia="ru-RU"/>
        </w:rPr>
        <w:t>Оценка финансового обеспечения Госпрограммы показывает, что запланированные на реализацию Госпрограммы на 2018-2019 гг. денежные средства выделялись не в полном объеме, что приводит к образованию кредиторской задолженности, и, соответственно, создает трудности в осуществлении реализации мероприятий Госпрограммы, в результате работа по реализации государственной политики в сфере спортивной культуры и спорта Республики Ингушетия не осуществляется на должном уровне, соответственно реализация Госпрограммы в проверяемом периоде является умеренно эффективной.</w:t>
      </w:r>
    </w:p>
    <w:p w:rsidR="002D563A" w:rsidRPr="00747458" w:rsidRDefault="002D563A" w:rsidP="00747458">
      <w:pPr>
        <w:spacing w:after="0" w:line="240" w:lineRule="auto"/>
        <w:jc w:val="center"/>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Предложения:</w:t>
      </w:r>
    </w:p>
    <w:p w:rsidR="00747458" w:rsidRPr="00747458" w:rsidRDefault="00747458" w:rsidP="00747458">
      <w:pPr>
        <w:spacing w:after="0" w:line="240" w:lineRule="auto"/>
        <w:jc w:val="center"/>
        <w:rPr>
          <w:rFonts w:ascii="Times New Roman" w:eastAsia="Times New Roman" w:hAnsi="Times New Roman" w:cs="Times New Roman"/>
          <w:sz w:val="24"/>
          <w:szCs w:val="24"/>
          <w:lang w:eastAsia="ru-RU"/>
        </w:rPr>
      </w:pPr>
    </w:p>
    <w:p w:rsidR="00747458" w:rsidRPr="00747458" w:rsidRDefault="00747458" w:rsidP="00BA3D96">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1) Главе Республики Ингушетия направить информационное письмо с описанием выявленных нарушений и недостатков и Отчет аудитора; </w:t>
      </w:r>
    </w:p>
    <w:p w:rsidR="00747458" w:rsidRPr="00747458" w:rsidRDefault="00747458" w:rsidP="00BA3D96">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 xml:space="preserve">2) </w:t>
      </w:r>
      <w:r w:rsidR="00BA3D96">
        <w:rPr>
          <w:rFonts w:ascii="Times New Roman" w:eastAsia="Times New Roman" w:hAnsi="Times New Roman" w:cs="Times New Roman"/>
          <w:sz w:val="28"/>
          <w:szCs w:val="28"/>
          <w:lang w:eastAsia="ru-RU"/>
        </w:rPr>
        <w:t>В</w:t>
      </w:r>
      <w:r w:rsidRPr="00747458">
        <w:rPr>
          <w:rFonts w:ascii="Times New Roman" w:eastAsia="Times New Roman" w:hAnsi="Times New Roman" w:cs="Times New Roman"/>
          <w:sz w:val="28"/>
          <w:szCs w:val="28"/>
          <w:lang w:eastAsia="ru-RU"/>
        </w:rPr>
        <w:t xml:space="preserve"> Народное Собрание Республики Ингушетия </w:t>
      </w:r>
      <w:r w:rsidR="00BA3D96" w:rsidRPr="00747458">
        <w:rPr>
          <w:rFonts w:ascii="Times New Roman" w:eastAsia="Times New Roman" w:hAnsi="Times New Roman" w:cs="Times New Roman"/>
          <w:sz w:val="28"/>
          <w:szCs w:val="28"/>
          <w:lang w:eastAsia="ru-RU"/>
        </w:rPr>
        <w:t xml:space="preserve">направить </w:t>
      </w:r>
      <w:r w:rsidRPr="00747458">
        <w:rPr>
          <w:rFonts w:ascii="Times New Roman" w:eastAsia="Times New Roman" w:hAnsi="Times New Roman" w:cs="Times New Roman"/>
          <w:sz w:val="28"/>
          <w:szCs w:val="28"/>
          <w:lang w:eastAsia="ru-RU"/>
        </w:rPr>
        <w:t xml:space="preserve">информационное письмо и Отчет аудитора о результатах проведения аудита; </w:t>
      </w:r>
    </w:p>
    <w:p w:rsidR="00747458" w:rsidRPr="00747458" w:rsidRDefault="00747458" w:rsidP="00BA3D96">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3) </w:t>
      </w:r>
      <w:r w:rsidR="00BA3D96">
        <w:rPr>
          <w:rFonts w:ascii="Times New Roman" w:eastAsia="Times New Roman" w:hAnsi="Times New Roman" w:cs="Times New Roman"/>
          <w:sz w:val="28"/>
          <w:szCs w:val="28"/>
          <w:lang w:eastAsia="ru-RU"/>
        </w:rPr>
        <w:t>В</w:t>
      </w:r>
      <w:r w:rsidRPr="00747458">
        <w:rPr>
          <w:rFonts w:ascii="Times New Roman" w:eastAsia="Times New Roman" w:hAnsi="Times New Roman" w:cs="Times New Roman"/>
          <w:sz w:val="28"/>
          <w:szCs w:val="28"/>
          <w:lang w:eastAsia="ru-RU"/>
        </w:rPr>
        <w:t xml:space="preserve"> Министерство по физической культуре и спорту Республики Ингушетия и в вышеуказанные государственные бюджетные учреждения, охваченные в ходе аудита, направить представления о необходимости принятия мер по устранению выявленных нарушений и недостатков и недопущению их впредь;</w:t>
      </w:r>
    </w:p>
    <w:p w:rsidR="00747458" w:rsidRPr="00747458" w:rsidRDefault="00747458" w:rsidP="00BA3D96">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4) </w:t>
      </w:r>
      <w:r w:rsidR="00BA3D96">
        <w:rPr>
          <w:rFonts w:ascii="Times New Roman" w:eastAsia="Times New Roman" w:hAnsi="Times New Roman" w:cs="Times New Roman"/>
          <w:sz w:val="28"/>
          <w:szCs w:val="28"/>
          <w:lang w:eastAsia="ru-RU"/>
        </w:rPr>
        <w:t>В</w:t>
      </w:r>
      <w:r w:rsidR="00BA3D96" w:rsidRPr="00747458">
        <w:rPr>
          <w:rFonts w:ascii="Times New Roman" w:eastAsia="Times New Roman" w:hAnsi="Times New Roman" w:cs="Times New Roman"/>
          <w:sz w:val="28"/>
          <w:szCs w:val="28"/>
          <w:lang w:eastAsia="ru-RU"/>
        </w:rPr>
        <w:t xml:space="preserve"> прокуратуру Республики Ингушетия направить </w:t>
      </w:r>
      <w:r w:rsidRPr="00747458">
        <w:rPr>
          <w:rFonts w:ascii="Times New Roman" w:eastAsia="Times New Roman" w:hAnsi="Times New Roman" w:cs="Times New Roman"/>
          <w:sz w:val="28"/>
          <w:szCs w:val="28"/>
          <w:lang w:eastAsia="ru-RU"/>
        </w:rPr>
        <w:t>материалы проведения аудита;</w:t>
      </w:r>
    </w:p>
    <w:p w:rsidR="00747458" w:rsidRPr="00FD373A" w:rsidRDefault="00747458" w:rsidP="00BA3D96">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5) в Следственное управление Следственного комитета Российской Федерации по Республике Ингушетия направить информационное письмо и отчет аудитора о результатах проведения аудита.</w:t>
      </w:r>
    </w:p>
    <w:p w:rsidR="00747458" w:rsidRPr="00747458" w:rsidRDefault="00747458" w:rsidP="00747458">
      <w:pPr>
        <w:spacing w:after="0" w:line="240" w:lineRule="auto"/>
        <w:jc w:val="both"/>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jc w:val="both"/>
        <w:rPr>
          <w:rFonts w:ascii="Times New Roman" w:eastAsia="Times New Roman" w:hAnsi="Times New Roman" w:cs="Times New Roman"/>
          <w:b/>
          <w:sz w:val="28"/>
          <w:szCs w:val="28"/>
          <w:lang w:eastAsia="ru-RU"/>
        </w:rPr>
      </w:pPr>
    </w:p>
    <w:p w:rsidR="00747458" w:rsidRDefault="00747458" w:rsidP="00FD373A">
      <w:pPr>
        <w:spacing w:after="0" w:line="240" w:lineRule="auto"/>
        <w:jc w:val="both"/>
        <w:rPr>
          <w:rFonts w:ascii="Times New Roman" w:eastAsia="Times New Roman" w:hAnsi="Times New Roman" w:cs="Times New Roman"/>
          <w:b/>
          <w:sz w:val="28"/>
          <w:szCs w:val="28"/>
          <w:lang w:eastAsia="ru-RU"/>
        </w:rPr>
      </w:pPr>
      <w:r w:rsidRPr="00FD373A">
        <w:rPr>
          <w:rFonts w:ascii="Times New Roman" w:eastAsia="Times New Roman" w:hAnsi="Times New Roman" w:cs="Times New Roman"/>
          <w:b/>
          <w:i/>
          <w:iCs/>
          <w:sz w:val="28"/>
          <w:szCs w:val="28"/>
          <w:lang w:eastAsia="ru-RU"/>
        </w:rPr>
        <w:t xml:space="preserve">Аудитор </w:t>
      </w:r>
      <w:r w:rsidR="00FD373A" w:rsidRPr="00FD373A">
        <w:rPr>
          <w:rFonts w:ascii="Times New Roman" w:eastAsia="Times New Roman" w:hAnsi="Times New Roman" w:cs="Times New Roman"/>
          <w:b/>
          <w:i/>
          <w:iCs/>
          <w:sz w:val="28"/>
          <w:szCs w:val="28"/>
          <w:lang w:eastAsia="ru-RU"/>
        </w:rPr>
        <w:t>КСП РИ</w:t>
      </w:r>
      <w:r w:rsidR="00FD373A" w:rsidRPr="00FD373A">
        <w:rPr>
          <w:rFonts w:ascii="Times New Roman" w:eastAsia="Times New Roman" w:hAnsi="Times New Roman" w:cs="Times New Roman"/>
          <w:b/>
          <w:i/>
          <w:iCs/>
          <w:sz w:val="28"/>
          <w:szCs w:val="28"/>
          <w:lang w:eastAsia="ru-RU"/>
        </w:rPr>
        <w:tab/>
      </w:r>
      <w:r w:rsidR="00FD373A" w:rsidRPr="00FD373A">
        <w:rPr>
          <w:rFonts w:ascii="Times New Roman" w:eastAsia="Times New Roman" w:hAnsi="Times New Roman" w:cs="Times New Roman"/>
          <w:b/>
          <w:i/>
          <w:iCs/>
          <w:sz w:val="28"/>
          <w:szCs w:val="28"/>
          <w:lang w:eastAsia="ru-RU"/>
        </w:rPr>
        <w:tab/>
      </w:r>
      <w:r w:rsidR="00FD373A" w:rsidRPr="00FD373A">
        <w:rPr>
          <w:rFonts w:ascii="Times New Roman" w:eastAsia="Times New Roman" w:hAnsi="Times New Roman" w:cs="Times New Roman"/>
          <w:b/>
          <w:i/>
          <w:iCs/>
          <w:sz w:val="28"/>
          <w:szCs w:val="28"/>
          <w:lang w:eastAsia="ru-RU"/>
        </w:rPr>
        <w:tab/>
      </w:r>
      <w:r w:rsidR="00FD373A" w:rsidRPr="00FD373A">
        <w:rPr>
          <w:rFonts w:ascii="Times New Roman" w:eastAsia="Times New Roman" w:hAnsi="Times New Roman" w:cs="Times New Roman"/>
          <w:b/>
          <w:i/>
          <w:iCs/>
          <w:sz w:val="28"/>
          <w:szCs w:val="28"/>
          <w:lang w:eastAsia="ru-RU"/>
        </w:rPr>
        <w:tab/>
      </w:r>
      <w:r w:rsidR="00FD373A" w:rsidRPr="00FD373A">
        <w:rPr>
          <w:rFonts w:ascii="Times New Roman" w:eastAsia="Times New Roman" w:hAnsi="Times New Roman" w:cs="Times New Roman"/>
          <w:b/>
          <w:i/>
          <w:iCs/>
          <w:sz w:val="28"/>
          <w:szCs w:val="28"/>
          <w:lang w:eastAsia="ru-RU"/>
        </w:rPr>
        <w:tab/>
      </w:r>
      <w:r w:rsidR="00FD373A" w:rsidRPr="00FD373A">
        <w:rPr>
          <w:rFonts w:ascii="Times New Roman" w:eastAsia="Times New Roman" w:hAnsi="Times New Roman" w:cs="Times New Roman"/>
          <w:b/>
          <w:i/>
          <w:iCs/>
          <w:sz w:val="28"/>
          <w:szCs w:val="28"/>
          <w:lang w:eastAsia="ru-RU"/>
        </w:rPr>
        <w:tab/>
      </w:r>
      <w:r w:rsidR="00FD373A" w:rsidRPr="00FD373A">
        <w:rPr>
          <w:rFonts w:ascii="Times New Roman" w:eastAsia="Times New Roman" w:hAnsi="Times New Roman" w:cs="Times New Roman"/>
          <w:b/>
          <w:i/>
          <w:iCs/>
          <w:sz w:val="28"/>
          <w:szCs w:val="28"/>
          <w:lang w:eastAsia="ru-RU"/>
        </w:rPr>
        <w:tab/>
      </w:r>
      <w:r w:rsidR="00FD373A" w:rsidRPr="00FD373A">
        <w:rPr>
          <w:rFonts w:ascii="Times New Roman" w:eastAsia="Times New Roman" w:hAnsi="Times New Roman" w:cs="Times New Roman"/>
          <w:b/>
          <w:i/>
          <w:iCs/>
          <w:sz w:val="28"/>
          <w:szCs w:val="28"/>
          <w:lang w:eastAsia="ru-RU"/>
        </w:rPr>
        <w:tab/>
      </w:r>
      <w:r w:rsidR="00FD373A" w:rsidRPr="00FD373A">
        <w:rPr>
          <w:rFonts w:ascii="Times New Roman" w:eastAsia="Times New Roman" w:hAnsi="Times New Roman" w:cs="Times New Roman"/>
          <w:b/>
          <w:i/>
          <w:iCs/>
          <w:sz w:val="28"/>
          <w:szCs w:val="28"/>
          <w:lang w:eastAsia="ru-RU"/>
        </w:rPr>
        <w:tab/>
        <w:t xml:space="preserve">      Х</w:t>
      </w:r>
      <w:r w:rsidRPr="00FD373A">
        <w:rPr>
          <w:rFonts w:ascii="Times New Roman" w:eastAsia="Times New Roman" w:hAnsi="Times New Roman" w:cs="Times New Roman"/>
          <w:b/>
          <w:i/>
          <w:iCs/>
          <w:sz w:val="28"/>
          <w:szCs w:val="28"/>
          <w:lang w:eastAsia="ru-RU"/>
        </w:rPr>
        <w:t xml:space="preserve">.Х. Гагиев </w:t>
      </w:r>
    </w:p>
    <w:p w:rsidR="00747458" w:rsidRPr="00747458" w:rsidRDefault="00747458" w:rsidP="00747458">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428CF" w:rsidRDefault="00747458" w:rsidP="00747458">
      <w:pPr>
        <w:spacing w:after="0" w:line="240" w:lineRule="auto"/>
        <w:jc w:val="center"/>
        <w:rPr>
          <w:rFonts w:ascii="Times New Roman" w:eastAsia="Times New Roman" w:hAnsi="Times New Roman" w:cs="Times New Roman"/>
          <w:b/>
          <w:color w:val="000000" w:themeColor="text1"/>
          <w:sz w:val="28"/>
          <w:szCs w:val="28"/>
          <w:lang w:eastAsia="ru-RU"/>
        </w:rPr>
      </w:pPr>
      <w:r w:rsidRPr="00747458">
        <w:rPr>
          <w:rFonts w:ascii="Times New Roman" w:eastAsia="Times New Roman" w:hAnsi="Times New Roman" w:cs="Times New Roman"/>
          <w:b/>
          <w:color w:val="000000" w:themeColor="text1"/>
          <w:sz w:val="28"/>
          <w:szCs w:val="28"/>
          <w:lang w:eastAsia="ru-RU"/>
        </w:rPr>
        <w:lastRenderedPageBreak/>
        <w:t xml:space="preserve">Отчет </w:t>
      </w:r>
    </w:p>
    <w:p w:rsidR="00747458" w:rsidRPr="00747458" w:rsidRDefault="00747458" w:rsidP="00D428CF">
      <w:pPr>
        <w:spacing w:after="0" w:line="240" w:lineRule="auto"/>
        <w:jc w:val="center"/>
        <w:rPr>
          <w:rFonts w:ascii="Times New Roman" w:eastAsia="Times New Roman" w:hAnsi="Times New Roman" w:cs="Times New Roman"/>
          <w:b/>
          <w:color w:val="000000" w:themeColor="text1"/>
          <w:sz w:val="28"/>
          <w:szCs w:val="28"/>
          <w:lang w:eastAsia="ru-RU"/>
        </w:rPr>
      </w:pPr>
      <w:r w:rsidRPr="00747458">
        <w:rPr>
          <w:rFonts w:ascii="Times New Roman" w:eastAsia="Times New Roman" w:hAnsi="Times New Roman" w:cs="Times New Roman"/>
          <w:b/>
          <w:color w:val="000000" w:themeColor="text1"/>
          <w:sz w:val="28"/>
          <w:szCs w:val="28"/>
          <w:lang w:eastAsia="ru-RU"/>
        </w:rPr>
        <w:t xml:space="preserve">о результатах проверки законности, результативности (эффективности и экономности) использования бюджетных средств, выделенных в 2018-2019 гг. Управлению по организации деятельности мировых судей </w:t>
      </w:r>
    </w:p>
    <w:p w:rsidR="00747458" w:rsidRPr="00D428CF" w:rsidRDefault="00747458" w:rsidP="00D428CF">
      <w:pPr>
        <w:spacing w:after="0" w:line="240" w:lineRule="auto"/>
        <w:jc w:val="center"/>
        <w:rPr>
          <w:rFonts w:ascii="Times New Roman" w:eastAsia="Times New Roman" w:hAnsi="Times New Roman" w:cs="Times New Roman"/>
          <w:b/>
          <w:color w:val="000000" w:themeColor="text1"/>
          <w:sz w:val="28"/>
          <w:szCs w:val="28"/>
          <w:lang w:eastAsia="ru-RU"/>
        </w:rPr>
      </w:pPr>
      <w:r w:rsidRPr="00747458">
        <w:rPr>
          <w:rFonts w:ascii="Times New Roman" w:eastAsia="Times New Roman" w:hAnsi="Times New Roman" w:cs="Times New Roman"/>
          <w:b/>
          <w:color w:val="000000" w:themeColor="text1"/>
          <w:sz w:val="28"/>
          <w:szCs w:val="28"/>
          <w:lang w:eastAsia="ru-RU"/>
        </w:rPr>
        <w:t>Республики Ингушетия</w:t>
      </w:r>
    </w:p>
    <w:p w:rsidR="00747458" w:rsidRPr="00747458" w:rsidRDefault="00747458" w:rsidP="00747458">
      <w:pPr>
        <w:spacing w:after="0" w:line="240" w:lineRule="auto"/>
        <w:jc w:val="both"/>
        <w:rPr>
          <w:rFonts w:ascii="Times New Roman" w:eastAsia="Times New Roman" w:hAnsi="Times New Roman" w:cs="Times New Roman"/>
          <w:color w:val="000000" w:themeColor="text1"/>
          <w:sz w:val="28"/>
          <w:szCs w:val="28"/>
          <w:lang w:eastAsia="ru-RU"/>
        </w:rPr>
      </w:pPr>
    </w:p>
    <w:p w:rsidR="00747458" w:rsidRPr="00747458" w:rsidRDefault="00747458" w:rsidP="00D428CF">
      <w:pPr>
        <w:autoSpaceDE w:val="0"/>
        <w:autoSpaceDN w:val="0"/>
        <w:adjustRightInd w:val="0"/>
        <w:spacing w:after="0" w:line="240" w:lineRule="auto"/>
        <w:ind w:firstLine="708"/>
        <w:jc w:val="both"/>
        <w:rPr>
          <w:rFonts w:ascii="Times New Roman CYR" w:eastAsia="Times New Roman" w:hAnsi="Times New Roman CYR" w:cs="Times New Roman CYR"/>
          <w:bCs/>
          <w:color w:val="000000" w:themeColor="text1"/>
          <w:sz w:val="28"/>
          <w:szCs w:val="28"/>
          <w:lang w:eastAsia="ru-RU"/>
        </w:rPr>
      </w:pPr>
      <w:r w:rsidRPr="00747458">
        <w:rPr>
          <w:rFonts w:ascii="Times New Roman CYR" w:eastAsia="Times New Roman" w:hAnsi="Times New Roman CYR" w:cs="Times New Roman CYR"/>
          <w:b/>
          <w:bCs/>
          <w:color w:val="000000" w:themeColor="text1"/>
          <w:sz w:val="28"/>
          <w:szCs w:val="28"/>
          <w:lang w:eastAsia="ru-RU"/>
        </w:rPr>
        <w:t>Основание для проведения проверки:</w:t>
      </w:r>
      <w:r w:rsidRPr="00747458">
        <w:rPr>
          <w:rFonts w:ascii="Times New Roman CYR" w:eastAsia="Times New Roman" w:hAnsi="Times New Roman CYR" w:cs="Times New Roman CYR"/>
          <w:bCs/>
          <w:color w:val="000000" w:themeColor="text1"/>
          <w:sz w:val="28"/>
          <w:szCs w:val="28"/>
          <w:lang w:eastAsia="ru-RU"/>
        </w:rPr>
        <w:t xml:space="preserve"> план работы Контрольно-счетной палаты РИ на 2020 г</w:t>
      </w:r>
      <w:r w:rsidR="00D428CF">
        <w:rPr>
          <w:rFonts w:ascii="Times New Roman CYR" w:eastAsia="Times New Roman" w:hAnsi="Times New Roman CYR" w:cs="Times New Roman CYR"/>
          <w:bCs/>
          <w:color w:val="000000" w:themeColor="text1"/>
          <w:sz w:val="28"/>
          <w:szCs w:val="28"/>
          <w:lang w:eastAsia="ru-RU"/>
        </w:rPr>
        <w:t>од.</w:t>
      </w:r>
    </w:p>
    <w:p w:rsidR="00747458" w:rsidRPr="00747458" w:rsidRDefault="00747458" w:rsidP="00D428CF">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747458">
        <w:rPr>
          <w:rFonts w:ascii="Times New Roman CYR" w:eastAsia="Times New Roman" w:hAnsi="Times New Roman CYR" w:cs="Times New Roman CYR"/>
          <w:b/>
          <w:bCs/>
          <w:color w:val="000000" w:themeColor="text1"/>
          <w:sz w:val="28"/>
          <w:szCs w:val="28"/>
          <w:lang w:eastAsia="ru-RU"/>
        </w:rPr>
        <w:t>Цель проверки</w:t>
      </w:r>
      <w:r w:rsidRPr="00747458">
        <w:rPr>
          <w:rFonts w:ascii="Times New Roman" w:eastAsia="Times New Roman" w:hAnsi="Times New Roman" w:cs="Times New Roman"/>
          <w:bCs/>
          <w:color w:val="000000" w:themeColor="text1"/>
          <w:sz w:val="28"/>
          <w:szCs w:val="28"/>
          <w:lang w:eastAsia="ru-RU"/>
        </w:rPr>
        <w:t>:</w:t>
      </w:r>
      <w:r w:rsidRPr="00747458">
        <w:rPr>
          <w:rFonts w:ascii="Times New Roman" w:eastAsia="Times New Roman" w:hAnsi="Times New Roman" w:cs="Times New Roman"/>
          <w:color w:val="000000" w:themeColor="text1"/>
          <w:sz w:val="28"/>
          <w:szCs w:val="28"/>
          <w:lang w:eastAsia="ru-RU"/>
        </w:rPr>
        <w:t xml:space="preserve"> проверка законности, результативности (эффективности и экономности) использования бюджетных средств, выделенных в 2018-2019 гг. Управлению по организации деятельности мировых судей Республики Ингушетия.</w:t>
      </w:r>
    </w:p>
    <w:p w:rsidR="00747458" w:rsidRPr="00747458" w:rsidRDefault="00747458" w:rsidP="00D428C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47458">
        <w:rPr>
          <w:rFonts w:ascii="Times New Roman CYR" w:eastAsia="Times New Roman" w:hAnsi="Times New Roman CYR" w:cs="Times New Roman CYR"/>
          <w:b/>
          <w:bCs/>
          <w:color w:val="000000" w:themeColor="text1"/>
          <w:sz w:val="28"/>
          <w:szCs w:val="28"/>
          <w:lang w:eastAsia="ru-RU"/>
        </w:rPr>
        <w:t>Предмет проверки</w:t>
      </w:r>
      <w:r w:rsidRPr="00747458">
        <w:rPr>
          <w:rFonts w:ascii="Times New Roman CYR" w:eastAsia="Times New Roman" w:hAnsi="Times New Roman CYR" w:cs="Times New Roman CYR"/>
          <w:bCs/>
          <w:color w:val="000000" w:themeColor="text1"/>
          <w:sz w:val="28"/>
          <w:szCs w:val="28"/>
          <w:lang w:eastAsia="ru-RU"/>
        </w:rPr>
        <w:t>: бюджетные</w:t>
      </w:r>
      <w:r w:rsidRPr="00747458">
        <w:rPr>
          <w:rFonts w:ascii="Times New Roman" w:eastAsia="Times New Roman" w:hAnsi="Times New Roman" w:cs="Times New Roman"/>
          <w:sz w:val="28"/>
          <w:szCs w:val="28"/>
          <w:lang w:eastAsia="ru-RU"/>
        </w:rPr>
        <w:t xml:space="preserve"> сметы, </w:t>
      </w:r>
      <w:r w:rsidRPr="00747458">
        <w:rPr>
          <w:rFonts w:ascii="Times New Roman" w:eastAsia="Times New Roman" w:hAnsi="Times New Roman" w:cs="Times New Roman"/>
          <w:color w:val="000000"/>
          <w:sz w:val="28"/>
          <w:szCs w:val="28"/>
          <w:lang w:eastAsia="ru-RU"/>
        </w:rPr>
        <w:t>бюджетные средства, нормативные, правовые, распорядительные,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rsidR="00747458" w:rsidRPr="00747458" w:rsidRDefault="00747458" w:rsidP="00747458">
      <w:pPr>
        <w:autoSpaceDE w:val="0"/>
        <w:autoSpaceDN w:val="0"/>
        <w:adjustRightInd w:val="0"/>
        <w:spacing w:after="0" w:line="240" w:lineRule="auto"/>
        <w:jc w:val="both"/>
        <w:rPr>
          <w:rFonts w:ascii="Times New Roman" w:eastAsia="Calibri" w:hAnsi="Times New Roman" w:cs="Arial"/>
          <w:sz w:val="28"/>
          <w:szCs w:val="28"/>
          <w:lang w:eastAsia="ru-RU"/>
        </w:rPr>
      </w:pP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 xml:space="preserve">Проверка безналичных расчетов </w:t>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p>
    <w:p w:rsidR="00747458" w:rsidRPr="00747458" w:rsidRDefault="00747458" w:rsidP="00747458">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Для осуществления безналичных расчетов в проверяемом периоде Управлением использовался лицевой счет</w:t>
      </w:r>
      <w:r w:rsidRPr="00747458">
        <w:rPr>
          <w:rFonts w:ascii="Times New Roman" w:eastAsia="Times New Roman" w:hAnsi="Times New Roman" w:cs="Times New Roman"/>
          <w:color w:val="000000"/>
          <w:sz w:val="28"/>
          <w:szCs w:val="28"/>
          <w:lang w:eastAsia="ru-RU"/>
        </w:rPr>
        <w:t xml:space="preserve"> № 03142144500,</w:t>
      </w:r>
      <w:r w:rsidRPr="00747458">
        <w:rPr>
          <w:rFonts w:ascii="Times New Roman" w:eastAsia="Times New Roman" w:hAnsi="Times New Roman" w:cs="Times New Roman"/>
          <w:sz w:val="28"/>
          <w:szCs w:val="28"/>
          <w:lang w:eastAsia="ru-RU"/>
        </w:rPr>
        <w:t xml:space="preserve"> открытый в УФК по РИ.</w:t>
      </w:r>
    </w:p>
    <w:p w:rsidR="00747458" w:rsidRPr="00747458" w:rsidRDefault="00747458" w:rsidP="00747458">
      <w:pPr>
        <w:autoSpaceDE w:val="0"/>
        <w:autoSpaceDN w:val="0"/>
        <w:adjustRightInd w:val="0"/>
        <w:spacing w:after="0" w:line="240" w:lineRule="auto"/>
        <w:ind w:firstLine="708"/>
        <w:jc w:val="both"/>
        <w:rPr>
          <w:rFonts w:ascii="Times New Roman CYR" w:eastAsia="Times New Roman" w:hAnsi="Times New Roman CYR" w:cs="Times New Roman CYR"/>
          <w:sz w:val="28"/>
          <w:szCs w:val="28"/>
          <w:lang w:eastAsia="ru-RU"/>
        </w:rPr>
      </w:pPr>
      <w:r w:rsidRPr="00747458">
        <w:rPr>
          <w:rFonts w:ascii="Times New Roman CYR" w:eastAsia="Times New Roman" w:hAnsi="Times New Roman CYR" w:cs="Times New Roman CYR"/>
          <w:sz w:val="28"/>
          <w:szCs w:val="28"/>
          <w:lang w:eastAsia="ru-RU"/>
        </w:rPr>
        <w:t>Всего по данным учета Управлению за проверяемый период доведены предельные объемы финансирования из республиканского бюджета в сумме 93</w:t>
      </w:r>
      <w:r w:rsidR="00D428CF">
        <w:rPr>
          <w:rFonts w:ascii="Times New Roman CYR" w:eastAsia="Times New Roman" w:hAnsi="Times New Roman CYR" w:cs="Times New Roman CYR"/>
          <w:sz w:val="28"/>
          <w:szCs w:val="28"/>
          <w:lang w:eastAsia="ru-RU"/>
        </w:rPr>
        <w:t> </w:t>
      </w:r>
      <w:r w:rsidRPr="00747458">
        <w:rPr>
          <w:rFonts w:ascii="Times New Roman CYR" w:eastAsia="Times New Roman" w:hAnsi="Times New Roman CYR" w:cs="Times New Roman CYR"/>
          <w:sz w:val="28"/>
          <w:szCs w:val="28"/>
          <w:lang w:eastAsia="ru-RU"/>
        </w:rPr>
        <w:t>194,6 тыс. руб., в том числе</w:t>
      </w:r>
      <w:r w:rsidR="00D428CF">
        <w:rPr>
          <w:rFonts w:ascii="Times New Roman CYR" w:eastAsia="Times New Roman" w:hAnsi="Times New Roman CYR" w:cs="Times New Roman CYR"/>
          <w:sz w:val="28"/>
          <w:szCs w:val="28"/>
          <w:lang w:eastAsia="ru-RU"/>
        </w:rPr>
        <w:t>:</w:t>
      </w:r>
      <w:r w:rsidRPr="00747458">
        <w:rPr>
          <w:rFonts w:ascii="Times New Roman CYR" w:eastAsia="Times New Roman" w:hAnsi="Times New Roman CYR" w:cs="Times New Roman CYR"/>
          <w:sz w:val="28"/>
          <w:szCs w:val="28"/>
          <w:lang w:eastAsia="ru-RU"/>
        </w:rPr>
        <w:t xml:space="preserve"> в 2018 г</w:t>
      </w:r>
      <w:r w:rsidR="00D428CF">
        <w:rPr>
          <w:rFonts w:ascii="Times New Roman CYR" w:eastAsia="Times New Roman" w:hAnsi="Times New Roman CYR" w:cs="Times New Roman CYR"/>
          <w:sz w:val="28"/>
          <w:szCs w:val="28"/>
          <w:lang w:eastAsia="ru-RU"/>
        </w:rPr>
        <w:t>оду</w:t>
      </w:r>
      <w:r w:rsidRPr="00747458">
        <w:rPr>
          <w:rFonts w:ascii="Times New Roman CYR" w:eastAsia="Times New Roman" w:hAnsi="Times New Roman CYR" w:cs="Times New Roman CYR"/>
          <w:sz w:val="28"/>
          <w:szCs w:val="28"/>
          <w:lang w:eastAsia="ru-RU"/>
        </w:rPr>
        <w:t xml:space="preserve"> – 45</w:t>
      </w:r>
      <w:r w:rsidR="00D428CF">
        <w:rPr>
          <w:rFonts w:ascii="Times New Roman CYR" w:eastAsia="Times New Roman" w:hAnsi="Times New Roman CYR" w:cs="Times New Roman CYR"/>
          <w:sz w:val="28"/>
          <w:szCs w:val="28"/>
          <w:lang w:eastAsia="ru-RU"/>
        </w:rPr>
        <w:t> </w:t>
      </w:r>
      <w:r w:rsidRPr="00747458">
        <w:rPr>
          <w:rFonts w:ascii="Times New Roman CYR" w:eastAsia="Times New Roman" w:hAnsi="Times New Roman CYR" w:cs="Times New Roman CYR"/>
          <w:sz w:val="28"/>
          <w:szCs w:val="28"/>
          <w:lang w:eastAsia="ru-RU"/>
        </w:rPr>
        <w:t>972,4 тыс. руб</w:t>
      </w:r>
      <w:r w:rsidR="00D428CF">
        <w:rPr>
          <w:rFonts w:ascii="Times New Roman CYR" w:eastAsia="Times New Roman" w:hAnsi="Times New Roman CYR" w:cs="Times New Roman CYR"/>
          <w:sz w:val="28"/>
          <w:szCs w:val="28"/>
          <w:lang w:eastAsia="ru-RU"/>
        </w:rPr>
        <w:t>лей</w:t>
      </w:r>
      <w:r w:rsidRPr="00747458">
        <w:rPr>
          <w:rFonts w:ascii="Times New Roman CYR" w:eastAsia="Times New Roman" w:hAnsi="Times New Roman CYR" w:cs="Times New Roman CYR"/>
          <w:sz w:val="28"/>
          <w:szCs w:val="28"/>
          <w:lang w:eastAsia="ru-RU"/>
        </w:rPr>
        <w:t xml:space="preserve"> (94,5% от запланированных значений), в 2019 году – 47</w:t>
      </w:r>
      <w:r w:rsidR="00D428CF">
        <w:rPr>
          <w:rFonts w:ascii="Times New Roman CYR" w:eastAsia="Times New Roman" w:hAnsi="Times New Roman CYR" w:cs="Times New Roman CYR"/>
          <w:sz w:val="28"/>
          <w:szCs w:val="28"/>
          <w:lang w:eastAsia="ru-RU"/>
        </w:rPr>
        <w:t> </w:t>
      </w:r>
      <w:r w:rsidRPr="00747458">
        <w:rPr>
          <w:rFonts w:ascii="Times New Roman CYR" w:eastAsia="Times New Roman" w:hAnsi="Times New Roman CYR" w:cs="Times New Roman CYR"/>
          <w:sz w:val="28"/>
          <w:szCs w:val="28"/>
          <w:lang w:eastAsia="ru-RU"/>
        </w:rPr>
        <w:t>222,2 тыс. руб</w:t>
      </w:r>
      <w:r w:rsidR="00D428CF">
        <w:rPr>
          <w:rFonts w:ascii="Times New Roman CYR" w:eastAsia="Times New Roman" w:hAnsi="Times New Roman CYR" w:cs="Times New Roman CYR"/>
          <w:sz w:val="28"/>
          <w:szCs w:val="28"/>
          <w:lang w:eastAsia="ru-RU"/>
        </w:rPr>
        <w:t>лей</w:t>
      </w:r>
      <w:r w:rsidRPr="00747458">
        <w:rPr>
          <w:rFonts w:ascii="Times New Roman CYR" w:eastAsia="Times New Roman" w:hAnsi="Times New Roman CYR" w:cs="Times New Roman CYR"/>
          <w:sz w:val="28"/>
          <w:szCs w:val="28"/>
          <w:lang w:eastAsia="ru-RU"/>
        </w:rPr>
        <w:t xml:space="preserve"> (79,5% от запланированных значений).</w:t>
      </w:r>
    </w:p>
    <w:p w:rsidR="00747458" w:rsidRPr="00747458" w:rsidRDefault="00747458" w:rsidP="00747458">
      <w:pPr>
        <w:spacing w:after="0" w:line="240" w:lineRule="auto"/>
        <w:ind w:firstLine="708"/>
        <w:jc w:val="both"/>
        <w:rPr>
          <w:rFonts w:ascii="Times New Roman CYR" w:eastAsia="Times New Roman" w:hAnsi="Times New Roman CYR" w:cs="Times New Roman CYR"/>
          <w:sz w:val="28"/>
          <w:szCs w:val="28"/>
          <w:lang w:eastAsia="ru-RU"/>
        </w:rPr>
      </w:pPr>
      <w:r w:rsidRPr="00747458">
        <w:rPr>
          <w:rFonts w:ascii="Times New Roman CYR" w:eastAsia="Times New Roman" w:hAnsi="Times New Roman CYR" w:cs="Times New Roman CYR"/>
          <w:sz w:val="28"/>
          <w:szCs w:val="28"/>
          <w:lang w:eastAsia="ru-RU"/>
        </w:rPr>
        <w:t>Исполнение кассовых выплат за проверяемый период составило 100% от доведенных предельных объемов финансирования.</w:t>
      </w:r>
    </w:p>
    <w:p w:rsidR="00D428CF" w:rsidRDefault="00747458" w:rsidP="00747458">
      <w:pPr>
        <w:spacing w:after="0" w:line="240" w:lineRule="auto"/>
        <w:ind w:firstLine="708"/>
        <w:jc w:val="both"/>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 xml:space="preserve">В ходе исполнения бюджетной сметы Управлением в проверяемом периоде погашена кредиторская задолженность прошлых периодов за счет средств, предусмотренных для финансирования обязательств текущего года. Расходы на погашение указанной кредиторской задолженности не отражены в обоснованиях (расчетах) плановых сметных показателей к бюджетной смете на соответствующие годы. </w:t>
      </w:r>
    </w:p>
    <w:p w:rsidR="00747458" w:rsidRPr="00747458" w:rsidRDefault="00D145D8" w:rsidP="004E104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В</w:t>
      </w:r>
      <w:r w:rsidR="00747458" w:rsidRPr="00747458">
        <w:rPr>
          <w:rFonts w:ascii="Times New Roman" w:eastAsia="Times New Roman" w:hAnsi="Times New Roman" w:cs="Times New Roman"/>
          <w:sz w:val="28"/>
          <w:szCs w:val="24"/>
          <w:lang w:eastAsia="ru-RU"/>
        </w:rPr>
        <w:t xml:space="preserve"> нарушение статей 161 и 221 Б</w:t>
      </w:r>
      <w:r w:rsidR="00D428CF">
        <w:rPr>
          <w:rFonts w:ascii="Times New Roman" w:eastAsia="Times New Roman" w:hAnsi="Times New Roman" w:cs="Times New Roman"/>
          <w:sz w:val="28"/>
          <w:szCs w:val="24"/>
          <w:lang w:eastAsia="ru-RU"/>
        </w:rPr>
        <w:t>юджетного Кодекса</w:t>
      </w:r>
      <w:r w:rsidR="00747458" w:rsidRPr="00747458">
        <w:rPr>
          <w:rFonts w:ascii="Times New Roman" w:eastAsia="Times New Roman" w:hAnsi="Times New Roman" w:cs="Times New Roman"/>
          <w:sz w:val="28"/>
          <w:szCs w:val="24"/>
          <w:lang w:eastAsia="ru-RU"/>
        </w:rPr>
        <w:t xml:space="preserve"> РФ и Приказа </w:t>
      </w:r>
      <w:r w:rsidR="00747458" w:rsidRPr="00747458">
        <w:rPr>
          <w:rFonts w:ascii="Times New Roman" w:eastAsia="Times New Roman" w:hAnsi="Times New Roman" w:cs="Times New Roman"/>
          <w:color w:val="000000"/>
          <w:sz w:val="28"/>
          <w:szCs w:val="28"/>
          <w:lang w:eastAsia="ru-RU"/>
        </w:rPr>
        <w:t xml:space="preserve">МФ РФ </w:t>
      </w:r>
      <w:bookmarkStart w:id="34" w:name="_Hlk67332165"/>
      <w:r w:rsidR="00D428CF" w:rsidRPr="00D428CF">
        <w:rPr>
          <w:rFonts w:ascii="Times New Roman" w:eastAsia="Times New Roman" w:hAnsi="Times New Roman" w:cs="Times New Roman"/>
          <w:color w:val="000000"/>
          <w:sz w:val="28"/>
          <w:szCs w:val="28"/>
          <w:lang w:eastAsia="ru-RU"/>
        </w:rPr>
        <w:t>от 20.11.2007 г</w:t>
      </w:r>
      <w:r w:rsidR="00D428CF">
        <w:rPr>
          <w:rFonts w:ascii="Times New Roman" w:eastAsia="Times New Roman" w:hAnsi="Times New Roman" w:cs="Times New Roman"/>
          <w:color w:val="000000"/>
          <w:sz w:val="28"/>
          <w:szCs w:val="28"/>
          <w:lang w:eastAsia="ru-RU"/>
        </w:rPr>
        <w:t>ода</w:t>
      </w:r>
      <w:r w:rsidR="00D428CF" w:rsidRPr="00D428CF">
        <w:rPr>
          <w:rFonts w:ascii="Times New Roman" w:eastAsia="Times New Roman" w:hAnsi="Times New Roman" w:cs="Times New Roman"/>
          <w:color w:val="000000"/>
          <w:sz w:val="28"/>
          <w:szCs w:val="28"/>
          <w:lang w:eastAsia="ru-RU"/>
        </w:rPr>
        <w:t xml:space="preserve"> № 112н «Об общих требованиях к порядку составления, утверждения и ведения бюджетных смет бюджетных учреждений» </w:t>
      </w:r>
      <w:bookmarkEnd w:id="34"/>
      <w:r w:rsidR="00D428CF" w:rsidRPr="00D428CF">
        <w:rPr>
          <w:rFonts w:ascii="Times New Roman" w:eastAsia="Times New Roman" w:hAnsi="Times New Roman" w:cs="Times New Roman"/>
          <w:color w:val="000000"/>
          <w:sz w:val="28"/>
          <w:szCs w:val="28"/>
          <w:lang w:eastAsia="ru-RU"/>
        </w:rPr>
        <w:t>(далее - Приказ Минфина РФ №112н)</w:t>
      </w:r>
      <w:r w:rsidR="00747458" w:rsidRPr="00747458">
        <w:rPr>
          <w:rFonts w:ascii="Times New Roman" w:eastAsia="Times New Roman" w:hAnsi="Times New Roman" w:cs="Times New Roman"/>
          <w:color w:val="000000"/>
          <w:sz w:val="28"/>
          <w:szCs w:val="28"/>
          <w:lang w:eastAsia="ru-RU"/>
        </w:rPr>
        <w:t xml:space="preserve">, допущено расходование бюджетных средств в сумме </w:t>
      </w:r>
      <w:r w:rsidR="00747458" w:rsidRPr="00D428CF">
        <w:rPr>
          <w:rFonts w:ascii="Times New Roman" w:eastAsia="Times New Roman" w:hAnsi="Times New Roman" w:cs="Times New Roman"/>
          <w:bCs/>
          <w:color w:val="000000"/>
          <w:sz w:val="28"/>
          <w:szCs w:val="28"/>
          <w:lang w:eastAsia="ru-RU"/>
        </w:rPr>
        <w:t>35,0 тыс. руб</w:t>
      </w:r>
      <w:r w:rsidR="00D428CF">
        <w:rPr>
          <w:rFonts w:ascii="Times New Roman" w:eastAsia="Times New Roman" w:hAnsi="Times New Roman" w:cs="Times New Roman"/>
          <w:bCs/>
          <w:color w:val="000000"/>
          <w:sz w:val="28"/>
          <w:szCs w:val="28"/>
          <w:lang w:eastAsia="ru-RU"/>
        </w:rPr>
        <w:t>лей</w:t>
      </w:r>
      <w:r w:rsidR="00747458" w:rsidRPr="00747458">
        <w:rPr>
          <w:rFonts w:ascii="Times New Roman" w:eastAsia="Times New Roman" w:hAnsi="Times New Roman" w:cs="Times New Roman"/>
          <w:color w:val="000000"/>
          <w:sz w:val="28"/>
          <w:szCs w:val="28"/>
          <w:lang w:eastAsia="ru-RU"/>
        </w:rPr>
        <w:t xml:space="preserve"> на цели, не соответствующие утвержденной бюджетной смете, что в соответствии со статьей 306.4 Б</w:t>
      </w:r>
      <w:r>
        <w:rPr>
          <w:rFonts w:ascii="Times New Roman" w:eastAsia="Times New Roman" w:hAnsi="Times New Roman" w:cs="Times New Roman"/>
          <w:color w:val="000000"/>
          <w:sz w:val="28"/>
          <w:szCs w:val="28"/>
          <w:lang w:eastAsia="ru-RU"/>
        </w:rPr>
        <w:t>юджетного Кодекса</w:t>
      </w:r>
      <w:r w:rsidR="00747458" w:rsidRPr="00747458">
        <w:rPr>
          <w:rFonts w:ascii="Times New Roman" w:eastAsia="Times New Roman" w:hAnsi="Times New Roman" w:cs="Times New Roman"/>
          <w:color w:val="000000"/>
          <w:sz w:val="28"/>
          <w:szCs w:val="28"/>
          <w:lang w:eastAsia="ru-RU"/>
        </w:rPr>
        <w:t xml:space="preserve"> РФ является нецелевым использованием бюджетных средств. Так, в 2019 году Управлением оплачена кредиторская задолженность за 2018 год индивидуальному предпринимателю Горбаковой З.М. за поставку металлического стеллажа на сумму 35,0 тыс. руб</w:t>
      </w:r>
      <w:r>
        <w:rPr>
          <w:rFonts w:ascii="Times New Roman" w:eastAsia="Times New Roman" w:hAnsi="Times New Roman" w:cs="Times New Roman"/>
          <w:color w:val="000000"/>
          <w:sz w:val="28"/>
          <w:szCs w:val="28"/>
          <w:lang w:eastAsia="ru-RU"/>
        </w:rPr>
        <w:t>лей</w:t>
      </w:r>
      <w:r w:rsidR="00747458" w:rsidRPr="00747458">
        <w:rPr>
          <w:rFonts w:ascii="Times New Roman" w:eastAsia="Times New Roman" w:hAnsi="Times New Roman" w:cs="Times New Roman"/>
          <w:color w:val="000000"/>
          <w:sz w:val="28"/>
          <w:szCs w:val="28"/>
          <w:lang w:eastAsia="ru-RU"/>
        </w:rPr>
        <w:t>.</w:t>
      </w:r>
      <w:r w:rsidR="00747458" w:rsidRPr="00747458">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lastRenderedPageBreak/>
        <w:t>Проверка кассовых операций и расчетов с подотчетными лицами</w:t>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p>
    <w:p w:rsidR="00747458" w:rsidRPr="00747458" w:rsidRDefault="00747458" w:rsidP="00D145D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проверяемом периоде кассовые операции в Управлении не проводились, все денежные операции осуществлялись безналичным способом, путем перечисления денежных средств на лицевые счета работников (банковские карты). Также, в Управлении не осуществлялась выдача подотчетных сумм на командировочные и хозяйственные расходы.</w:t>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 xml:space="preserve">Проверка расчетов по оплате труда </w:t>
      </w: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Начисление и выплата заработной платы в проверяемом периоде в Управлении производились на основании Закона РИ</w:t>
      </w:r>
      <w:r w:rsidR="00D145D8" w:rsidRPr="00D145D8">
        <w:rPr>
          <w:rFonts w:ascii="Times New Roman" w:eastAsia="Times New Roman" w:hAnsi="Times New Roman" w:cs="Times New Roman"/>
          <w:sz w:val="28"/>
          <w:szCs w:val="28"/>
          <w:lang w:eastAsia="ru-RU"/>
        </w:rPr>
        <w:t xml:space="preserve"> от 28.02.2007 г</w:t>
      </w:r>
      <w:r w:rsidR="00D145D8">
        <w:rPr>
          <w:rFonts w:ascii="Times New Roman" w:eastAsia="Times New Roman" w:hAnsi="Times New Roman" w:cs="Times New Roman"/>
          <w:sz w:val="28"/>
          <w:szCs w:val="28"/>
          <w:lang w:eastAsia="ru-RU"/>
        </w:rPr>
        <w:t>ода</w:t>
      </w:r>
      <w:r w:rsidR="00D145D8" w:rsidRPr="00D145D8">
        <w:rPr>
          <w:rFonts w:ascii="Times New Roman" w:eastAsia="Times New Roman" w:hAnsi="Times New Roman" w:cs="Times New Roman"/>
          <w:sz w:val="28"/>
          <w:szCs w:val="28"/>
          <w:lang w:eastAsia="ru-RU"/>
        </w:rPr>
        <w:t xml:space="preserve"> № 6-РЗ «О денежном содержании лиц, замещающих государственные должности и должности государственной гражданской службы РИ» (далее - Закон РИ №6-РЗ)</w:t>
      </w:r>
      <w:r w:rsidRPr="00747458">
        <w:rPr>
          <w:rFonts w:ascii="Times New Roman" w:eastAsia="Times New Roman" w:hAnsi="Times New Roman" w:cs="Times New Roman"/>
          <w:sz w:val="28"/>
          <w:szCs w:val="28"/>
          <w:lang w:eastAsia="ru-RU"/>
        </w:rPr>
        <w:t xml:space="preserve">, штатных расписаний и трудовых договоров. </w:t>
      </w:r>
    </w:p>
    <w:p w:rsidR="00747458" w:rsidRPr="00747458" w:rsidRDefault="00747458" w:rsidP="00D145D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Штатное расписание в Управлении утверждено: </w:t>
      </w:r>
    </w:p>
    <w:p w:rsidR="00747458" w:rsidRPr="00D145D8" w:rsidRDefault="00747458" w:rsidP="00991A8F">
      <w:pPr>
        <w:pStyle w:val="a7"/>
        <w:numPr>
          <w:ilvl w:val="0"/>
          <w:numId w:val="178"/>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D145D8">
        <w:rPr>
          <w:rFonts w:ascii="Times New Roman" w:eastAsia="Times New Roman" w:hAnsi="Times New Roman" w:cs="Times New Roman"/>
          <w:sz w:val="28"/>
          <w:szCs w:val="28"/>
          <w:lang w:eastAsia="ru-RU"/>
        </w:rPr>
        <w:t xml:space="preserve">на 2018 год </w:t>
      </w:r>
      <w:r w:rsidR="00D145D8" w:rsidRPr="00D145D8">
        <w:rPr>
          <w:rFonts w:ascii="Times New Roman" w:eastAsia="Times New Roman" w:hAnsi="Times New Roman" w:cs="Times New Roman"/>
          <w:sz w:val="28"/>
          <w:szCs w:val="28"/>
          <w:lang w:eastAsia="ru-RU"/>
        </w:rPr>
        <w:t xml:space="preserve">- </w:t>
      </w:r>
      <w:r w:rsidRPr="00D145D8">
        <w:rPr>
          <w:rFonts w:ascii="Times New Roman" w:eastAsia="Times New Roman" w:hAnsi="Times New Roman" w:cs="Times New Roman"/>
          <w:sz w:val="28"/>
          <w:szCs w:val="28"/>
          <w:lang w:eastAsia="ru-RU"/>
        </w:rPr>
        <w:t>148 единиц, из них: госслужащие – 71 ед</w:t>
      </w:r>
      <w:r w:rsidR="00D145D8" w:rsidRPr="00D145D8">
        <w:rPr>
          <w:rFonts w:ascii="Times New Roman" w:eastAsia="Times New Roman" w:hAnsi="Times New Roman" w:cs="Times New Roman"/>
          <w:sz w:val="28"/>
          <w:szCs w:val="28"/>
          <w:lang w:eastAsia="ru-RU"/>
        </w:rPr>
        <w:t>иница</w:t>
      </w:r>
      <w:r w:rsidRPr="00D145D8">
        <w:rPr>
          <w:rFonts w:ascii="Times New Roman" w:eastAsia="Times New Roman" w:hAnsi="Times New Roman" w:cs="Times New Roman"/>
          <w:sz w:val="28"/>
          <w:szCs w:val="28"/>
          <w:lang w:eastAsia="ru-RU"/>
        </w:rPr>
        <w:t>, технический и обслуживающий персонал – 77 ед</w:t>
      </w:r>
      <w:r w:rsidR="00D145D8" w:rsidRPr="00D145D8">
        <w:rPr>
          <w:rFonts w:ascii="Times New Roman" w:eastAsia="Times New Roman" w:hAnsi="Times New Roman" w:cs="Times New Roman"/>
          <w:sz w:val="28"/>
          <w:szCs w:val="28"/>
          <w:lang w:eastAsia="ru-RU"/>
        </w:rPr>
        <w:t>иниц</w:t>
      </w:r>
      <w:r w:rsidRPr="00D145D8">
        <w:rPr>
          <w:rFonts w:ascii="Times New Roman" w:eastAsia="Times New Roman" w:hAnsi="Times New Roman" w:cs="Times New Roman"/>
          <w:sz w:val="28"/>
          <w:szCs w:val="28"/>
          <w:lang w:eastAsia="ru-RU"/>
        </w:rPr>
        <w:t>.</w:t>
      </w:r>
    </w:p>
    <w:p w:rsidR="00747458" w:rsidRPr="00D145D8" w:rsidRDefault="00747458" w:rsidP="00991A8F">
      <w:pPr>
        <w:pStyle w:val="a7"/>
        <w:numPr>
          <w:ilvl w:val="0"/>
          <w:numId w:val="178"/>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D145D8">
        <w:rPr>
          <w:rFonts w:ascii="Times New Roman" w:eastAsia="Times New Roman" w:hAnsi="Times New Roman" w:cs="Times New Roman"/>
          <w:sz w:val="28"/>
          <w:szCs w:val="28"/>
          <w:lang w:eastAsia="ru-RU"/>
        </w:rPr>
        <w:t xml:space="preserve">на 2019 год - 151 единиц, из них: госслужащие – 71 </w:t>
      </w:r>
      <w:r w:rsidR="00D145D8" w:rsidRPr="00D145D8">
        <w:rPr>
          <w:rFonts w:ascii="Times New Roman" w:eastAsia="Times New Roman" w:hAnsi="Times New Roman" w:cs="Times New Roman"/>
          <w:sz w:val="28"/>
          <w:szCs w:val="28"/>
          <w:lang w:eastAsia="ru-RU"/>
        </w:rPr>
        <w:t>единица</w:t>
      </w:r>
      <w:r w:rsidRPr="00D145D8">
        <w:rPr>
          <w:rFonts w:ascii="Times New Roman" w:eastAsia="Times New Roman" w:hAnsi="Times New Roman" w:cs="Times New Roman"/>
          <w:sz w:val="28"/>
          <w:szCs w:val="28"/>
          <w:lang w:eastAsia="ru-RU"/>
        </w:rPr>
        <w:t>, технический и обслуживающий персонал – 80 ед</w:t>
      </w:r>
      <w:r w:rsidR="00D145D8" w:rsidRPr="00D145D8">
        <w:rPr>
          <w:rFonts w:ascii="Times New Roman" w:eastAsia="Times New Roman" w:hAnsi="Times New Roman" w:cs="Times New Roman"/>
          <w:sz w:val="28"/>
          <w:szCs w:val="28"/>
          <w:lang w:eastAsia="ru-RU"/>
        </w:rPr>
        <w:t>иниц</w:t>
      </w:r>
      <w:r w:rsidRPr="00D145D8">
        <w:rPr>
          <w:rFonts w:ascii="Times New Roman" w:eastAsia="Times New Roman" w:hAnsi="Times New Roman" w:cs="Times New Roman"/>
          <w:sz w:val="28"/>
          <w:szCs w:val="28"/>
          <w:lang w:eastAsia="ru-RU"/>
        </w:rPr>
        <w:t>.</w:t>
      </w:r>
    </w:p>
    <w:p w:rsidR="00AE755D" w:rsidRDefault="00747458" w:rsidP="00747458">
      <w:pPr>
        <w:spacing w:after="0" w:line="240" w:lineRule="auto"/>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ab/>
        <w:t xml:space="preserve">В 2018, 2019 годах при начислении сотрудникам Управления компенсаций за работу в выходные и нерабочие праздничные дни установлены неоднократные несоответствия между приказами о выходе на работу того или иного сотрудника в выходные и нерабочие праздничные дни с данными табелей учета рабочего времени (далее - Табель), подтверждающих выход на работу сотрудников в указанные дни. </w:t>
      </w:r>
    </w:p>
    <w:p w:rsidR="00D145D8" w:rsidRDefault="00747458" w:rsidP="00AE755D">
      <w:pPr>
        <w:spacing w:after="0" w:line="240" w:lineRule="auto"/>
        <w:ind w:firstLine="708"/>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sz w:val="28"/>
          <w:szCs w:val="28"/>
          <w:lang w:eastAsia="ru-RU"/>
        </w:rPr>
        <w:t>Так, в нарушение статьи 9 Федерального закона</w:t>
      </w:r>
      <w:r w:rsidR="00AE755D" w:rsidRPr="00AE755D">
        <w:rPr>
          <w:rFonts w:ascii="Times New Roman" w:eastAsia="Times New Roman" w:hAnsi="Times New Roman" w:cs="Times New Roman"/>
          <w:sz w:val="28"/>
          <w:szCs w:val="28"/>
          <w:lang w:eastAsia="ru-RU"/>
        </w:rPr>
        <w:t xml:space="preserve"> от 06.12.2011 г</w:t>
      </w:r>
      <w:r w:rsidR="00AE755D">
        <w:rPr>
          <w:rFonts w:ascii="Times New Roman" w:eastAsia="Times New Roman" w:hAnsi="Times New Roman" w:cs="Times New Roman"/>
          <w:sz w:val="28"/>
          <w:szCs w:val="28"/>
          <w:lang w:eastAsia="ru-RU"/>
        </w:rPr>
        <w:t>ода</w:t>
      </w:r>
      <w:r w:rsidR="00AE755D" w:rsidRPr="00AE755D">
        <w:rPr>
          <w:rFonts w:ascii="Times New Roman" w:eastAsia="Times New Roman" w:hAnsi="Times New Roman" w:cs="Times New Roman"/>
          <w:sz w:val="28"/>
          <w:szCs w:val="28"/>
          <w:lang w:eastAsia="ru-RU"/>
        </w:rPr>
        <w:t xml:space="preserve"> № 402-ФЗ «О бухгалтерском учете» (далее - Федеральный закон № 402-ФЗ)</w:t>
      </w:r>
      <w:r w:rsidRPr="00747458">
        <w:rPr>
          <w:rFonts w:ascii="Times New Roman" w:eastAsia="Times New Roman" w:hAnsi="Times New Roman" w:cs="Times New Roman"/>
          <w:sz w:val="28"/>
          <w:szCs w:val="28"/>
          <w:lang w:eastAsia="ru-RU"/>
        </w:rPr>
        <w:t xml:space="preserve">, в проверяемом периоде </w:t>
      </w:r>
      <w:r w:rsidR="00D145D8">
        <w:rPr>
          <w:rFonts w:ascii="Times New Roman" w:eastAsia="Times New Roman" w:hAnsi="Times New Roman" w:cs="Times New Roman"/>
          <w:sz w:val="28"/>
          <w:szCs w:val="28"/>
          <w:lang w:eastAsia="ru-RU"/>
        </w:rPr>
        <w:t xml:space="preserve">нескольким сотрудникам </w:t>
      </w:r>
      <w:r w:rsidRPr="00747458">
        <w:rPr>
          <w:rFonts w:ascii="Times New Roman" w:eastAsia="Times New Roman" w:hAnsi="Times New Roman" w:cs="Times New Roman"/>
          <w:sz w:val="28"/>
          <w:szCs w:val="28"/>
          <w:lang w:eastAsia="ru-RU"/>
        </w:rPr>
        <w:t xml:space="preserve">произведены выплаты в общей сумме </w:t>
      </w:r>
      <w:r w:rsidRPr="00D145D8">
        <w:rPr>
          <w:rFonts w:ascii="Times New Roman" w:eastAsia="Times New Roman" w:hAnsi="Times New Roman" w:cs="Times New Roman"/>
          <w:bCs/>
          <w:sz w:val="28"/>
          <w:szCs w:val="28"/>
          <w:lang w:eastAsia="ru-RU"/>
        </w:rPr>
        <w:t>6,2 тыс. руб</w:t>
      </w:r>
      <w:r w:rsidR="00D145D8">
        <w:rPr>
          <w:rFonts w:ascii="Times New Roman" w:eastAsia="Times New Roman" w:hAnsi="Times New Roman" w:cs="Times New Roman"/>
          <w:bCs/>
          <w:sz w:val="28"/>
          <w:szCs w:val="28"/>
          <w:lang w:eastAsia="ru-RU"/>
        </w:rPr>
        <w:t>лей.</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соответствии со статьей 125 Т</w:t>
      </w:r>
      <w:r w:rsidR="00D145D8">
        <w:rPr>
          <w:rFonts w:ascii="Times New Roman" w:eastAsia="Times New Roman" w:hAnsi="Times New Roman" w:cs="Times New Roman"/>
          <w:sz w:val="28"/>
          <w:szCs w:val="28"/>
          <w:lang w:eastAsia="ru-RU"/>
        </w:rPr>
        <w:t>рудового Кодекса</w:t>
      </w:r>
      <w:r w:rsidRPr="00747458">
        <w:rPr>
          <w:rFonts w:ascii="Times New Roman" w:eastAsia="Times New Roman" w:hAnsi="Times New Roman" w:cs="Times New Roman"/>
          <w:sz w:val="28"/>
          <w:szCs w:val="28"/>
          <w:lang w:eastAsia="ru-RU"/>
        </w:rPr>
        <w:t xml:space="preserve"> РФ при отзыве работника из ежегодного оплачиваемого отпуска часть неиспользованного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D145D8" w:rsidRDefault="00747458" w:rsidP="00747458">
      <w:pPr>
        <w:spacing w:after="0" w:line="240" w:lineRule="auto"/>
        <w:ind w:firstLine="708"/>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sz w:val="28"/>
          <w:szCs w:val="28"/>
          <w:lang w:eastAsia="ru-RU"/>
        </w:rPr>
        <w:t xml:space="preserve">В нарушение данной статьи, Управлением за одни и те же периоды оплачены отпускные и заработная плата по некоторым работникам, в результате неправомерных начисленных сумм республиканскому бюджету нанесен ущерб в общей сумме </w:t>
      </w:r>
      <w:r w:rsidRPr="00D145D8">
        <w:rPr>
          <w:rFonts w:ascii="Times New Roman" w:eastAsia="Times New Roman" w:hAnsi="Times New Roman" w:cs="Times New Roman"/>
          <w:bCs/>
          <w:sz w:val="28"/>
          <w:szCs w:val="28"/>
          <w:lang w:eastAsia="ru-RU"/>
        </w:rPr>
        <w:t>90,5 тыс. руб</w:t>
      </w:r>
      <w:r w:rsidR="00D145D8">
        <w:rPr>
          <w:rFonts w:ascii="Times New Roman" w:eastAsia="Times New Roman" w:hAnsi="Times New Roman" w:cs="Times New Roman"/>
          <w:bCs/>
          <w:sz w:val="28"/>
          <w:szCs w:val="28"/>
          <w:lang w:eastAsia="ru-RU"/>
        </w:rPr>
        <w:t>лей</w:t>
      </w:r>
      <w:r w:rsidRPr="00D145D8">
        <w:rPr>
          <w:rFonts w:ascii="Times New Roman" w:eastAsia="Times New Roman" w:hAnsi="Times New Roman" w:cs="Times New Roman"/>
          <w:bCs/>
          <w:sz w:val="28"/>
          <w:szCs w:val="28"/>
          <w:lang w:eastAsia="ru-RU"/>
        </w:rPr>
        <w:t xml:space="preserve"> (подлежит восстановлению за счет виновных лиц)</w:t>
      </w:r>
      <w:r w:rsidR="00D145D8">
        <w:rPr>
          <w:rFonts w:ascii="Times New Roman" w:eastAsia="Times New Roman" w:hAnsi="Times New Roman" w:cs="Times New Roman"/>
          <w:bCs/>
          <w:sz w:val="28"/>
          <w:szCs w:val="28"/>
          <w:lang w:eastAsia="ru-RU"/>
        </w:rPr>
        <w:t>.</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ind w:firstLine="709"/>
        <w:jc w:val="center"/>
        <w:rPr>
          <w:rFonts w:ascii="Times New Roman" w:eastAsia="Times New Roman" w:hAnsi="Times New Roman" w:cs="Times New Roman"/>
          <w:b/>
          <w:sz w:val="28"/>
          <w:szCs w:val="28"/>
          <w:lang w:eastAsia="ru-RU"/>
        </w:rPr>
      </w:pPr>
      <w:r w:rsidRPr="00AE755D">
        <w:rPr>
          <w:rFonts w:ascii="Times New Roman" w:eastAsia="Times New Roman" w:hAnsi="Times New Roman" w:cs="Times New Roman"/>
          <w:b/>
          <w:sz w:val="28"/>
          <w:szCs w:val="28"/>
          <w:lang w:eastAsia="ru-RU"/>
        </w:rPr>
        <w:t>Проверка расчетов с поставщиками и подрядчиками</w:t>
      </w:r>
    </w:p>
    <w:p w:rsidR="00747458" w:rsidRPr="00747458" w:rsidRDefault="00747458" w:rsidP="00747458">
      <w:pPr>
        <w:spacing w:after="0" w:line="240" w:lineRule="auto"/>
        <w:ind w:firstLine="709"/>
        <w:jc w:val="center"/>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ind w:firstLine="708"/>
        <w:jc w:val="both"/>
        <w:rPr>
          <w:rFonts w:ascii="Times New Roman" w:eastAsia="Calibri" w:hAnsi="Times New Roman" w:cs="Times New Roman"/>
          <w:sz w:val="28"/>
          <w:szCs w:val="28"/>
          <w:lang w:eastAsia="ru-RU"/>
        </w:rPr>
      </w:pPr>
      <w:r w:rsidRPr="00747458">
        <w:rPr>
          <w:rFonts w:ascii="Times New Roman" w:eastAsia="Calibri" w:hAnsi="Times New Roman" w:cs="Times New Roman"/>
          <w:sz w:val="28"/>
          <w:szCs w:val="28"/>
          <w:lang w:eastAsia="ru-RU"/>
        </w:rPr>
        <w:t>Учет расчетов с поставщиками и подрядчиками за поставленные материальные ценности, оказанные услуги велся в Журнале операций расчетов с поставщиками и подрядчиками.</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Согласно данным учета кредиторская задолженность в Управлении составила:</w:t>
      </w:r>
    </w:p>
    <w:p w:rsidR="00747458" w:rsidRPr="00AE755D" w:rsidRDefault="00747458" w:rsidP="00991A8F">
      <w:pPr>
        <w:pStyle w:val="a7"/>
        <w:numPr>
          <w:ilvl w:val="0"/>
          <w:numId w:val="179"/>
        </w:numPr>
        <w:tabs>
          <w:tab w:val="left" w:pos="1134"/>
        </w:tabs>
        <w:spacing w:after="0" w:line="240" w:lineRule="auto"/>
        <w:ind w:hanging="700"/>
        <w:jc w:val="both"/>
        <w:rPr>
          <w:rFonts w:ascii="Times New Roman" w:eastAsia="Times New Roman" w:hAnsi="Times New Roman" w:cs="Times New Roman"/>
          <w:sz w:val="28"/>
          <w:szCs w:val="28"/>
          <w:lang w:eastAsia="ru-RU"/>
        </w:rPr>
      </w:pPr>
      <w:r w:rsidRPr="00AE755D">
        <w:rPr>
          <w:rFonts w:ascii="Times New Roman" w:eastAsia="Times New Roman" w:hAnsi="Times New Roman" w:cs="Times New Roman"/>
          <w:sz w:val="28"/>
          <w:szCs w:val="28"/>
          <w:lang w:eastAsia="ru-RU"/>
        </w:rPr>
        <w:t>на 01.01.2018 г</w:t>
      </w:r>
      <w:r w:rsidR="00AE755D">
        <w:rPr>
          <w:rFonts w:ascii="Times New Roman" w:eastAsia="Times New Roman" w:hAnsi="Times New Roman" w:cs="Times New Roman"/>
          <w:sz w:val="28"/>
          <w:szCs w:val="28"/>
          <w:lang w:eastAsia="ru-RU"/>
        </w:rPr>
        <w:t>ода</w:t>
      </w:r>
      <w:r w:rsidRPr="00AE755D">
        <w:rPr>
          <w:rFonts w:ascii="Times New Roman" w:eastAsia="Times New Roman" w:hAnsi="Times New Roman" w:cs="Times New Roman"/>
          <w:sz w:val="28"/>
          <w:szCs w:val="28"/>
          <w:lang w:eastAsia="ru-RU"/>
        </w:rPr>
        <w:t xml:space="preserve"> – 20</w:t>
      </w:r>
      <w:r w:rsidR="00AE755D">
        <w:rPr>
          <w:rFonts w:ascii="Times New Roman" w:eastAsia="Times New Roman" w:hAnsi="Times New Roman" w:cs="Times New Roman"/>
          <w:sz w:val="28"/>
          <w:szCs w:val="28"/>
          <w:lang w:eastAsia="ru-RU"/>
        </w:rPr>
        <w:t> </w:t>
      </w:r>
      <w:r w:rsidRPr="00AE755D">
        <w:rPr>
          <w:rFonts w:ascii="Times New Roman" w:eastAsia="Times New Roman" w:hAnsi="Times New Roman" w:cs="Times New Roman"/>
          <w:sz w:val="28"/>
          <w:szCs w:val="28"/>
          <w:lang w:eastAsia="ru-RU"/>
        </w:rPr>
        <w:t>052,7 тыс. руб.;</w:t>
      </w:r>
    </w:p>
    <w:p w:rsidR="00747458" w:rsidRPr="00AE755D" w:rsidRDefault="00747458" w:rsidP="00991A8F">
      <w:pPr>
        <w:pStyle w:val="a7"/>
        <w:numPr>
          <w:ilvl w:val="0"/>
          <w:numId w:val="179"/>
        </w:numPr>
        <w:tabs>
          <w:tab w:val="left" w:pos="1134"/>
        </w:tabs>
        <w:spacing w:after="0" w:line="240" w:lineRule="auto"/>
        <w:ind w:hanging="700"/>
        <w:jc w:val="both"/>
        <w:rPr>
          <w:rFonts w:ascii="Times New Roman" w:eastAsia="Times New Roman" w:hAnsi="Times New Roman" w:cs="Times New Roman"/>
          <w:sz w:val="28"/>
          <w:szCs w:val="28"/>
          <w:lang w:eastAsia="ru-RU"/>
        </w:rPr>
      </w:pPr>
      <w:r w:rsidRPr="00AE755D">
        <w:rPr>
          <w:rFonts w:ascii="Times New Roman" w:eastAsia="Times New Roman" w:hAnsi="Times New Roman" w:cs="Times New Roman"/>
          <w:sz w:val="28"/>
          <w:szCs w:val="28"/>
          <w:lang w:eastAsia="ru-RU"/>
        </w:rPr>
        <w:t>на 01.01.2019 г</w:t>
      </w:r>
      <w:r w:rsidR="00AE755D">
        <w:rPr>
          <w:rFonts w:ascii="Times New Roman" w:eastAsia="Times New Roman" w:hAnsi="Times New Roman" w:cs="Times New Roman"/>
          <w:sz w:val="28"/>
          <w:szCs w:val="28"/>
          <w:lang w:eastAsia="ru-RU"/>
        </w:rPr>
        <w:t>ода</w:t>
      </w:r>
      <w:r w:rsidRPr="00AE755D">
        <w:rPr>
          <w:rFonts w:ascii="Times New Roman" w:eastAsia="Times New Roman" w:hAnsi="Times New Roman" w:cs="Times New Roman"/>
          <w:sz w:val="28"/>
          <w:szCs w:val="28"/>
          <w:lang w:eastAsia="ru-RU"/>
        </w:rPr>
        <w:t xml:space="preserve"> – 20</w:t>
      </w:r>
      <w:r w:rsidR="00AE755D">
        <w:rPr>
          <w:rFonts w:ascii="Times New Roman" w:eastAsia="Times New Roman" w:hAnsi="Times New Roman" w:cs="Times New Roman"/>
          <w:sz w:val="28"/>
          <w:szCs w:val="28"/>
          <w:lang w:eastAsia="ru-RU"/>
        </w:rPr>
        <w:t> </w:t>
      </w:r>
      <w:r w:rsidRPr="00AE755D">
        <w:rPr>
          <w:rFonts w:ascii="Times New Roman" w:eastAsia="Times New Roman" w:hAnsi="Times New Roman" w:cs="Times New Roman"/>
          <w:sz w:val="28"/>
          <w:szCs w:val="28"/>
          <w:lang w:eastAsia="ru-RU"/>
        </w:rPr>
        <w:t>279,5 тыс. руб.;</w:t>
      </w:r>
    </w:p>
    <w:p w:rsidR="00747458" w:rsidRPr="00AE755D" w:rsidRDefault="00747458" w:rsidP="00991A8F">
      <w:pPr>
        <w:pStyle w:val="a7"/>
        <w:numPr>
          <w:ilvl w:val="0"/>
          <w:numId w:val="179"/>
        </w:numPr>
        <w:tabs>
          <w:tab w:val="left" w:pos="1134"/>
        </w:tabs>
        <w:spacing w:after="0" w:line="240" w:lineRule="auto"/>
        <w:ind w:hanging="700"/>
        <w:jc w:val="both"/>
        <w:rPr>
          <w:rFonts w:ascii="Times New Roman" w:eastAsia="Times New Roman" w:hAnsi="Times New Roman" w:cs="Times New Roman"/>
          <w:sz w:val="28"/>
          <w:szCs w:val="28"/>
          <w:lang w:eastAsia="ru-RU"/>
        </w:rPr>
      </w:pPr>
      <w:r w:rsidRPr="00AE755D">
        <w:rPr>
          <w:rFonts w:ascii="Times New Roman" w:eastAsia="Times New Roman" w:hAnsi="Times New Roman" w:cs="Times New Roman"/>
          <w:sz w:val="28"/>
          <w:szCs w:val="28"/>
          <w:lang w:eastAsia="ru-RU"/>
        </w:rPr>
        <w:t>на 01.01.2020 г</w:t>
      </w:r>
      <w:r w:rsidR="00AE755D">
        <w:rPr>
          <w:rFonts w:ascii="Times New Roman" w:eastAsia="Times New Roman" w:hAnsi="Times New Roman" w:cs="Times New Roman"/>
          <w:sz w:val="28"/>
          <w:szCs w:val="28"/>
          <w:lang w:eastAsia="ru-RU"/>
        </w:rPr>
        <w:t>ода</w:t>
      </w:r>
      <w:r w:rsidRPr="00AE755D">
        <w:rPr>
          <w:rFonts w:ascii="Times New Roman" w:eastAsia="Times New Roman" w:hAnsi="Times New Roman" w:cs="Times New Roman"/>
          <w:sz w:val="28"/>
          <w:szCs w:val="28"/>
          <w:lang w:eastAsia="ru-RU"/>
        </w:rPr>
        <w:t xml:space="preserve"> – 25</w:t>
      </w:r>
      <w:r w:rsidR="00AE755D">
        <w:rPr>
          <w:rFonts w:ascii="Times New Roman" w:eastAsia="Times New Roman" w:hAnsi="Times New Roman" w:cs="Times New Roman"/>
          <w:sz w:val="28"/>
          <w:szCs w:val="28"/>
          <w:lang w:eastAsia="ru-RU"/>
        </w:rPr>
        <w:t> </w:t>
      </w:r>
      <w:r w:rsidRPr="00AE755D">
        <w:rPr>
          <w:rFonts w:ascii="Times New Roman" w:eastAsia="Times New Roman" w:hAnsi="Times New Roman" w:cs="Times New Roman"/>
          <w:sz w:val="28"/>
          <w:szCs w:val="28"/>
          <w:lang w:eastAsia="ru-RU"/>
        </w:rPr>
        <w:t>014,1 тыс. руб</w:t>
      </w:r>
      <w:r w:rsidR="00AE755D">
        <w:rPr>
          <w:rFonts w:ascii="Times New Roman" w:eastAsia="Times New Roman" w:hAnsi="Times New Roman" w:cs="Times New Roman"/>
          <w:sz w:val="28"/>
          <w:szCs w:val="28"/>
          <w:lang w:eastAsia="ru-RU"/>
        </w:rPr>
        <w:t>лей</w:t>
      </w:r>
      <w:r w:rsidRPr="00AE755D">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Структура кредиторской задолженности на 01.01.2020 г</w:t>
      </w:r>
      <w:r w:rsidR="00AE755D">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w:t>
      </w:r>
    </w:p>
    <w:p w:rsidR="00747458" w:rsidRPr="00AE755D" w:rsidRDefault="00747458" w:rsidP="00991A8F">
      <w:pPr>
        <w:pStyle w:val="a7"/>
        <w:numPr>
          <w:ilvl w:val="0"/>
          <w:numId w:val="180"/>
        </w:numPr>
        <w:tabs>
          <w:tab w:val="left" w:pos="993"/>
        </w:tabs>
        <w:spacing w:after="0" w:line="240" w:lineRule="auto"/>
        <w:ind w:hanging="11"/>
        <w:jc w:val="both"/>
        <w:rPr>
          <w:rFonts w:ascii="Times New Roman" w:eastAsia="Times New Roman" w:hAnsi="Times New Roman" w:cs="Times New Roman"/>
          <w:sz w:val="28"/>
          <w:szCs w:val="28"/>
          <w:lang w:eastAsia="ru-RU"/>
        </w:rPr>
      </w:pPr>
      <w:r w:rsidRPr="00AE755D">
        <w:rPr>
          <w:rFonts w:ascii="Times New Roman" w:eastAsia="Times New Roman" w:hAnsi="Times New Roman" w:cs="Times New Roman"/>
          <w:sz w:val="28"/>
          <w:szCs w:val="28"/>
          <w:lang w:eastAsia="ru-RU"/>
        </w:rPr>
        <w:t xml:space="preserve">расчеты с поставщиками и подрядчиками </w:t>
      </w:r>
      <w:r w:rsidR="00AE755D">
        <w:rPr>
          <w:rFonts w:ascii="Times New Roman" w:eastAsia="Times New Roman" w:hAnsi="Times New Roman" w:cs="Times New Roman"/>
          <w:sz w:val="28"/>
          <w:szCs w:val="28"/>
          <w:lang w:eastAsia="ru-RU"/>
        </w:rPr>
        <w:t>–</w:t>
      </w:r>
      <w:r w:rsidRPr="00AE755D">
        <w:rPr>
          <w:rFonts w:ascii="Times New Roman" w:eastAsia="Times New Roman" w:hAnsi="Times New Roman" w:cs="Times New Roman"/>
          <w:sz w:val="28"/>
          <w:szCs w:val="28"/>
          <w:lang w:eastAsia="ru-RU"/>
        </w:rPr>
        <w:t xml:space="preserve"> 19</w:t>
      </w:r>
      <w:r w:rsidR="00AE755D">
        <w:rPr>
          <w:rFonts w:ascii="Times New Roman" w:eastAsia="Times New Roman" w:hAnsi="Times New Roman" w:cs="Times New Roman"/>
          <w:sz w:val="28"/>
          <w:szCs w:val="28"/>
          <w:lang w:eastAsia="ru-RU"/>
        </w:rPr>
        <w:t> </w:t>
      </w:r>
      <w:r w:rsidRPr="00AE755D">
        <w:rPr>
          <w:rFonts w:ascii="Times New Roman" w:eastAsia="Times New Roman" w:hAnsi="Times New Roman" w:cs="Times New Roman"/>
          <w:sz w:val="28"/>
          <w:szCs w:val="28"/>
          <w:lang w:eastAsia="ru-RU"/>
        </w:rPr>
        <w:t>158,1 тыс. руб.;</w:t>
      </w:r>
    </w:p>
    <w:p w:rsidR="00747458" w:rsidRPr="00AE755D" w:rsidRDefault="00747458" w:rsidP="00991A8F">
      <w:pPr>
        <w:pStyle w:val="a7"/>
        <w:numPr>
          <w:ilvl w:val="0"/>
          <w:numId w:val="180"/>
        </w:numPr>
        <w:tabs>
          <w:tab w:val="left" w:pos="993"/>
        </w:tabs>
        <w:spacing w:after="0" w:line="240" w:lineRule="auto"/>
        <w:ind w:hanging="11"/>
        <w:jc w:val="both"/>
        <w:rPr>
          <w:rFonts w:ascii="Times New Roman" w:eastAsia="Times New Roman" w:hAnsi="Times New Roman" w:cs="Times New Roman"/>
          <w:sz w:val="28"/>
          <w:szCs w:val="28"/>
          <w:lang w:eastAsia="ru-RU"/>
        </w:rPr>
      </w:pPr>
      <w:r w:rsidRPr="00AE755D">
        <w:rPr>
          <w:rFonts w:ascii="Times New Roman" w:eastAsia="Times New Roman" w:hAnsi="Times New Roman" w:cs="Times New Roman"/>
          <w:sz w:val="28"/>
          <w:szCs w:val="28"/>
          <w:lang w:eastAsia="ru-RU"/>
        </w:rPr>
        <w:t xml:space="preserve">расчеты по налогам и сборам </w:t>
      </w:r>
      <w:r w:rsidR="00AE755D">
        <w:rPr>
          <w:rFonts w:ascii="Times New Roman" w:eastAsia="Times New Roman" w:hAnsi="Times New Roman" w:cs="Times New Roman"/>
          <w:sz w:val="28"/>
          <w:szCs w:val="28"/>
          <w:lang w:eastAsia="ru-RU"/>
        </w:rPr>
        <w:t>–</w:t>
      </w:r>
      <w:r w:rsidRPr="00AE755D">
        <w:rPr>
          <w:rFonts w:ascii="Times New Roman" w:eastAsia="Times New Roman" w:hAnsi="Times New Roman" w:cs="Times New Roman"/>
          <w:sz w:val="28"/>
          <w:szCs w:val="28"/>
          <w:lang w:eastAsia="ru-RU"/>
        </w:rPr>
        <w:t xml:space="preserve"> 5</w:t>
      </w:r>
      <w:r w:rsidR="00AE755D">
        <w:rPr>
          <w:rFonts w:ascii="Times New Roman" w:eastAsia="Times New Roman" w:hAnsi="Times New Roman" w:cs="Times New Roman"/>
          <w:sz w:val="28"/>
          <w:szCs w:val="28"/>
          <w:lang w:eastAsia="ru-RU"/>
        </w:rPr>
        <w:t> </w:t>
      </w:r>
      <w:r w:rsidRPr="00AE755D">
        <w:rPr>
          <w:rFonts w:ascii="Times New Roman" w:eastAsia="Times New Roman" w:hAnsi="Times New Roman" w:cs="Times New Roman"/>
          <w:sz w:val="28"/>
          <w:szCs w:val="28"/>
          <w:lang w:eastAsia="ru-RU"/>
        </w:rPr>
        <w:t>856,0 тыс. руб</w:t>
      </w:r>
      <w:r w:rsidR="00AE755D">
        <w:rPr>
          <w:rFonts w:ascii="Times New Roman" w:eastAsia="Times New Roman" w:hAnsi="Times New Roman" w:cs="Times New Roman"/>
          <w:sz w:val="28"/>
          <w:szCs w:val="28"/>
          <w:lang w:eastAsia="ru-RU"/>
        </w:rPr>
        <w:t>лей</w:t>
      </w:r>
      <w:r w:rsidRPr="00AE755D">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Кредиторская задолженность в Управлении образовалась в связи с недофинансированием из республиканского бюджета по утвержденным бюджетным сметам на 2018 и 2019 годы, фактические расходы осуществлялись в пределах утвержденной бюджетной сметы.</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нарушение статей 24 и 93 </w:t>
      </w:r>
      <w:bookmarkStart w:id="35" w:name="_Hlk67242633"/>
      <w:r w:rsidRPr="00747458">
        <w:rPr>
          <w:rFonts w:ascii="Times New Roman" w:eastAsia="Times New Roman" w:hAnsi="Times New Roman" w:cs="Times New Roman"/>
          <w:sz w:val="28"/>
          <w:szCs w:val="28"/>
          <w:lang w:eastAsia="ru-RU"/>
        </w:rPr>
        <w:t>Федерального закона</w:t>
      </w:r>
      <w:r w:rsidR="00AE755D">
        <w:rPr>
          <w:rFonts w:ascii="Times New Roman" w:eastAsia="Times New Roman" w:hAnsi="Times New Roman" w:cs="Times New Roman"/>
          <w:sz w:val="28"/>
          <w:szCs w:val="28"/>
          <w:lang w:eastAsia="ru-RU"/>
        </w:rPr>
        <w:t xml:space="preserve"> </w:t>
      </w:r>
      <w:r w:rsidR="00AE755D" w:rsidRPr="00AE755D">
        <w:rPr>
          <w:rFonts w:ascii="Times New Roman" w:eastAsia="Times New Roman" w:hAnsi="Times New Roman" w:cs="Times New Roman"/>
          <w:sz w:val="28"/>
          <w:szCs w:val="28"/>
          <w:lang w:eastAsia="ru-RU"/>
        </w:rPr>
        <w:t>от 05.04.2013 г</w:t>
      </w:r>
      <w:r w:rsidR="00AE755D">
        <w:rPr>
          <w:rFonts w:ascii="Times New Roman" w:eastAsia="Times New Roman" w:hAnsi="Times New Roman" w:cs="Times New Roman"/>
          <w:sz w:val="28"/>
          <w:szCs w:val="28"/>
          <w:lang w:eastAsia="ru-RU"/>
        </w:rPr>
        <w:t>ода</w:t>
      </w:r>
      <w:r w:rsidR="00AE755D" w:rsidRPr="00AE755D">
        <w:rPr>
          <w:rFonts w:ascii="Times New Roman" w:eastAsia="Times New Roman" w:hAnsi="Times New Roman" w:cs="Times New Roman"/>
          <w:sz w:val="28"/>
          <w:szCs w:val="28"/>
          <w:lang w:eastAsia="ru-RU"/>
        </w:rPr>
        <w:t xml:space="preserve"> № 44-ФЗ «О контрактной системе в сфере закупок товаров, работ, услуг для обеспечения государственных и муниципальных нужд» </w:t>
      </w:r>
      <w:bookmarkEnd w:id="35"/>
      <w:r w:rsidR="00AE755D" w:rsidRPr="00AE755D">
        <w:rPr>
          <w:rFonts w:ascii="Times New Roman" w:eastAsia="Times New Roman" w:hAnsi="Times New Roman" w:cs="Times New Roman"/>
          <w:sz w:val="28"/>
          <w:szCs w:val="28"/>
          <w:lang w:eastAsia="ru-RU"/>
        </w:rPr>
        <w:t>(далее - Федеральный закон №44-ФЗ)</w:t>
      </w:r>
      <w:r w:rsidRPr="00747458">
        <w:rPr>
          <w:rFonts w:ascii="Times New Roman" w:eastAsia="Times New Roman" w:hAnsi="Times New Roman" w:cs="Times New Roman"/>
          <w:sz w:val="28"/>
          <w:szCs w:val="28"/>
          <w:lang w:eastAsia="ru-RU"/>
        </w:rPr>
        <w:t xml:space="preserve">, в проверяемом периоде Управлением без проведения соответствующих конкурсных процедур заключены договоры на общую сумму </w:t>
      </w:r>
      <w:r w:rsidRPr="00AE755D">
        <w:rPr>
          <w:rFonts w:ascii="Times New Roman" w:eastAsia="Times New Roman" w:hAnsi="Times New Roman" w:cs="Times New Roman"/>
          <w:bCs/>
          <w:sz w:val="28"/>
          <w:szCs w:val="28"/>
          <w:lang w:eastAsia="ru-RU"/>
        </w:rPr>
        <w:t>216,0 тыс. руб</w:t>
      </w:r>
      <w:r w:rsidR="00AE755D">
        <w:rPr>
          <w:rFonts w:ascii="Times New Roman" w:eastAsia="Times New Roman" w:hAnsi="Times New Roman" w:cs="Times New Roman"/>
          <w:bCs/>
          <w:sz w:val="28"/>
          <w:szCs w:val="28"/>
          <w:lang w:eastAsia="ru-RU"/>
        </w:rPr>
        <w:t>лей</w:t>
      </w:r>
      <w:r w:rsidRPr="00AE755D">
        <w:rPr>
          <w:rFonts w:ascii="Times New Roman" w:eastAsia="Times New Roman" w:hAnsi="Times New Roman" w:cs="Times New Roman"/>
          <w:bCs/>
          <w:sz w:val="28"/>
          <w:szCs w:val="28"/>
          <w:lang w:eastAsia="ru-RU"/>
        </w:rPr>
        <w:t>,</w:t>
      </w:r>
      <w:r w:rsidRPr="00747458">
        <w:rPr>
          <w:rFonts w:ascii="Times New Roman" w:eastAsia="Times New Roman" w:hAnsi="Times New Roman" w:cs="Times New Roman"/>
          <w:b/>
          <w:sz w:val="28"/>
          <w:szCs w:val="28"/>
          <w:lang w:eastAsia="ru-RU"/>
        </w:rPr>
        <w:t xml:space="preserve"> </w:t>
      </w:r>
      <w:r w:rsidRPr="00747458">
        <w:rPr>
          <w:rFonts w:ascii="Times New Roman" w:eastAsia="Times New Roman" w:hAnsi="Times New Roman" w:cs="Times New Roman"/>
          <w:sz w:val="28"/>
          <w:szCs w:val="28"/>
          <w:lang w:eastAsia="ru-RU"/>
        </w:rPr>
        <w:t>в том числе:</w:t>
      </w:r>
    </w:p>
    <w:p w:rsidR="00747458" w:rsidRPr="00AE755D" w:rsidRDefault="00747458" w:rsidP="00991A8F">
      <w:pPr>
        <w:pStyle w:val="a7"/>
        <w:numPr>
          <w:ilvl w:val="0"/>
          <w:numId w:val="181"/>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AE755D">
        <w:rPr>
          <w:rFonts w:ascii="Times New Roman" w:eastAsia="Times New Roman" w:hAnsi="Times New Roman" w:cs="Times New Roman"/>
          <w:sz w:val="28"/>
          <w:szCs w:val="28"/>
          <w:lang w:eastAsia="ru-RU"/>
        </w:rPr>
        <w:t>договор №119-01/18 ИТТ от 09.01.2018 г</w:t>
      </w:r>
      <w:r w:rsidR="00AE755D" w:rsidRPr="00AE755D">
        <w:rPr>
          <w:rFonts w:ascii="Times New Roman" w:eastAsia="Times New Roman" w:hAnsi="Times New Roman" w:cs="Times New Roman"/>
          <w:sz w:val="28"/>
          <w:szCs w:val="28"/>
          <w:lang w:eastAsia="ru-RU"/>
        </w:rPr>
        <w:t>ода</w:t>
      </w:r>
      <w:r w:rsidRPr="00AE755D">
        <w:rPr>
          <w:rFonts w:ascii="Times New Roman" w:eastAsia="Times New Roman" w:hAnsi="Times New Roman" w:cs="Times New Roman"/>
          <w:sz w:val="28"/>
          <w:szCs w:val="28"/>
          <w:lang w:eastAsia="ru-RU"/>
        </w:rPr>
        <w:t xml:space="preserve"> с ООО «Информационные технологии и телекоммуникации» на абонентское обслуживание в сети Интернет на сумму 108,0 тыс. руб.;</w:t>
      </w:r>
    </w:p>
    <w:p w:rsidR="00747458" w:rsidRPr="00AE755D" w:rsidRDefault="00747458" w:rsidP="00991A8F">
      <w:pPr>
        <w:pStyle w:val="a7"/>
        <w:numPr>
          <w:ilvl w:val="0"/>
          <w:numId w:val="181"/>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AE755D">
        <w:rPr>
          <w:rFonts w:ascii="Times New Roman" w:eastAsia="Times New Roman" w:hAnsi="Times New Roman" w:cs="Times New Roman"/>
          <w:sz w:val="28"/>
          <w:szCs w:val="28"/>
          <w:lang w:eastAsia="ru-RU"/>
        </w:rPr>
        <w:t>договор</w:t>
      </w:r>
      <w:r w:rsidRPr="00AE755D">
        <w:rPr>
          <w:rFonts w:ascii="Times New Roman" w:eastAsia="Times New Roman" w:hAnsi="Times New Roman" w:cs="Times New Roman"/>
          <w:b/>
          <w:sz w:val="28"/>
          <w:szCs w:val="28"/>
          <w:lang w:eastAsia="ru-RU"/>
        </w:rPr>
        <w:t xml:space="preserve"> </w:t>
      </w:r>
      <w:r w:rsidRPr="00AE755D">
        <w:rPr>
          <w:rFonts w:ascii="Times New Roman" w:eastAsia="Times New Roman" w:hAnsi="Times New Roman" w:cs="Times New Roman"/>
          <w:sz w:val="28"/>
          <w:szCs w:val="28"/>
          <w:lang w:eastAsia="ru-RU"/>
        </w:rPr>
        <w:t>№35-01/19 ИТТ от 09.01.2019 г</w:t>
      </w:r>
      <w:r w:rsidR="00AE755D" w:rsidRPr="00AE755D">
        <w:rPr>
          <w:rFonts w:ascii="Times New Roman" w:eastAsia="Times New Roman" w:hAnsi="Times New Roman" w:cs="Times New Roman"/>
          <w:sz w:val="28"/>
          <w:szCs w:val="28"/>
          <w:lang w:eastAsia="ru-RU"/>
        </w:rPr>
        <w:t>ода</w:t>
      </w:r>
      <w:r w:rsidRPr="00AE755D">
        <w:rPr>
          <w:rFonts w:ascii="Times New Roman" w:eastAsia="Times New Roman" w:hAnsi="Times New Roman" w:cs="Times New Roman"/>
          <w:sz w:val="28"/>
          <w:szCs w:val="28"/>
          <w:lang w:eastAsia="ru-RU"/>
        </w:rPr>
        <w:t xml:space="preserve"> с ООО «Информационные технологии и телекоммуникации» на абонентское обслуживание в сети Интернет на сумму 108,0 тыс. руб</w:t>
      </w:r>
      <w:r w:rsidR="00AE755D" w:rsidRPr="00AE755D">
        <w:rPr>
          <w:rFonts w:ascii="Times New Roman" w:eastAsia="Times New Roman" w:hAnsi="Times New Roman" w:cs="Times New Roman"/>
          <w:sz w:val="28"/>
          <w:szCs w:val="28"/>
          <w:lang w:eastAsia="ru-RU"/>
        </w:rPr>
        <w:t>лей</w:t>
      </w:r>
      <w:r w:rsidRPr="00AE755D">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CYR" w:eastAsia="Times New Roman" w:hAnsi="Times New Roman CYR" w:cs="Times New Roman CYR"/>
          <w:sz w:val="28"/>
          <w:szCs w:val="28"/>
          <w:lang w:eastAsia="ru-RU"/>
        </w:rPr>
        <w:t>Принятые товары и услуги подтверждаются соответствующими оправдательными документы: товарными накладными и актами выполненных работ.</w:t>
      </w:r>
    </w:p>
    <w:p w:rsidR="00747458" w:rsidRPr="00747458" w:rsidRDefault="00747458" w:rsidP="00747458">
      <w:pPr>
        <w:spacing w:after="0" w:line="240" w:lineRule="auto"/>
        <w:rPr>
          <w:rFonts w:ascii="Times New Roman" w:eastAsia="Times New Roman" w:hAnsi="Times New Roman" w:cs="Times New Roman"/>
          <w:sz w:val="24"/>
          <w:szCs w:val="24"/>
          <w:lang w:eastAsia="ru-RU"/>
        </w:rPr>
      </w:pPr>
    </w:p>
    <w:p w:rsidR="00747458" w:rsidRPr="00747458" w:rsidRDefault="00747458" w:rsidP="00747458">
      <w:pPr>
        <w:spacing w:after="0" w:line="240" w:lineRule="auto"/>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 учета движения основных средств и материальных ценностей</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соответствии со статьей 244 Т</w:t>
      </w:r>
      <w:r w:rsidR="00AE755D">
        <w:rPr>
          <w:rFonts w:ascii="Times New Roman" w:eastAsia="Times New Roman" w:hAnsi="Times New Roman" w:cs="Times New Roman"/>
          <w:sz w:val="28"/>
          <w:szCs w:val="28"/>
          <w:lang w:eastAsia="ru-RU"/>
        </w:rPr>
        <w:t>рудового Кодекса</w:t>
      </w:r>
      <w:r w:rsidRPr="00747458">
        <w:rPr>
          <w:rFonts w:ascii="Times New Roman" w:eastAsia="Times New Roman" w:hAnsi="Times New Roman" w:cs="Times New Roman"/>
          <w:sz w:val="28"/>
          <w:szCs w:val="28"/>
          <w:lang w:eastAsia="ru-RU"/>
        </w:rPr>
        <w:t xml:space="preserve"> РФ, с материально-ответственным лицом</w:t>
      </w:r>
      <w:r w:rsidR="00AE755D">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заключен договор о полной индивидуальной материальной ответственности.</w:t>
      </w:r>
      <w:r w:rsidR="00AE755D">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01.01.2020 г</w:t>
      </w:r>
      <w:r w:rsidR="00AE755D">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на балансе Управления числятся основные средства на сумму 14</w:t>
      </w:r>
      <w:r w:rsidR="00AE755D">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636,8 тыс. руб</w:t>
      </w:r>
      <w:r w:rsidR="00AE755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2018-2019 гг. в Управление поступило основных средств на сумму 1</w:t>
      </w:r>
      <w:r w:rsidR="00AE755D">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261,6 тыс. руб</w:t>
      </w:r>
      <w:r w:rsidR="00AE755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(автомобиль, оргтехника).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2018-2019 гг. с разрешения Министерства имущественных и земельных отношений Республики Ингушетия произведено списание основных средств на сумму 1</w:t>
      </w:r>
      <w:r w:rsidR="00AE755D">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111,3 тыс. руб., в том числе:</w:t>
      </w:r>
    </w:p>
    <w:p w:rsidR="00747458" w:rsidRPr="00AE755D" w:rsidRDefault="00747458" w:rsidP="00991A8F">
      <w:pPr>
        <w:pStyle w:val="a7"/>
        <w:numPr>
          <w:ilvl w:val="0"/>
          <w:numId w:val="18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E755D">
        <w:rPr>
          <w:rFonts w:ascii="Times New Roman" w:eastAsia="Times New Roman" w:hAnsi="Times New Roman" w:cs="Times New Roman"/>
          <w:sz w:val="28"/>
          <w:szCs w:val="28"/>
          <w:lang w:eastAsia="ru-RU"/>
        </w:rPr>
        <w:t xml:space="preserve">в 2018 году </w:t>
      </w:r>
      <w:r w:rsidR="00AE755D">
        <w:rPr>
          <w:rFonts w:ascii="Times New Roman" w:eastAsia="Times New Roman" w:hAnsi="Times New Roman" w:cs="Times New Roman"/>
          <w:sz w:val="28"/>
          <w:szCs w:val="28"/>
          <w:lang w:eastAsia="ru-RU"/>
        </w:rPr>
        <w:t xml:space="preserve">- </w:t>
      </w:r>
      <w:r w:rsidRPr="00AE755D">
        <w:rPr>
          <w:rFonts w:ascii="Times New Roman" w:eastAsia="Times New Roman" w:hAnsi="Times New Roman" w:cs="Times New Roman"/>
          <w:sz w:val="28"/>
          <w:szCs w:val="28"/>
          <w:lang w:eastAsia="ru-RU"/>
        </w:rPr>
        <w:t>оргтехника на сумму 661,3 тыс. руб.;</w:t>
      </w:r>
    </w:p>
    <w:p w:rsidR="00747458" w:rsidRPr="00AE755D" w:rsidRDefault="00747458" w:rsidP="00991A8F">
      <w:pPr>
        <w:pStyle w:val="a7"/>
        <w:numPr>
          <w:ilvl w:val="0"/>
          <w:numId w:val="18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E755D">
        <w:rPr>
          <w:rFonts w:ascii="Times New Roman" w:eastAsia="Times New Roman" w:hAnsi="Times New Roman" w:cs="Times New Roman"/>
          <w:sz w:val="28"/>
          <w:szCs w:val="28"/>
          <w:lang w:eastAsia="ru-RU"/>
        </w:rPr>
        <w:t xml:space="preserve">в 2019 году </w:t>
      </w:r>
      <w:r w:rsidR="00AE755D">
        <w:rPr>
          <w:rFonts w:ascii="Times New Roman" w:eastAsia="Times New Roman" w:hAnsi="Times New Roman" w:cs="Times New Roman"/>
          <w:sz w:val="28"/>
          <w:szCs w:val="28"/>
          <w:lang w:eastAsia="ru-RU"/>
        </w:rPr>
        <w:t xml:space="preserve">- </w:t>
      </w:r>
      <w:r w:rsidRPr="00AE755D">
        <w:rPr>
          <w:rFonts w:ascii="Times New Roman" w:eastAsia="Times New Roman" w:hAnsi="Times New Roman" w:cs="Times New Roman"/>
          <w:sz w:val="28"/>
          <w:szCs w:val="28"/>
          <w:lang w:eastAsia="ru-RU"/>
        </w:rPr>
        <w:t>автомобиль марки Газ - 3102 балансовой стоимостью 450,0 тыс. руб</w:t>
      </w:r>
      <w:r w:rsidR="00AE755D">
        <w:rPr>
          <w:rFonts w:ascii="Times New Roman" w:eastAsia="Times New Roman" w:hAnsi="Times New Roman" w:cs="Times New Roman"/>
          <w:sz w:val="28"/>
          <w:szCs w:val="28"/>
          <w:lang w:eastAsia="ru-RU"/>
        </w:rPr>
        <w:t>лей.</w:t>
      </w:r>
      <w:r w:rsidRPr="00AE755D">
        <w:rPr>
          <w:rFonts w:ascii="Times New Roman" w:eastAsia="Times New Roman" w:hAnsi="Times New Roman" w:cs="Times New Roman"/>
          <w:sz w:val="28"/>
          <w:szCs w:val="28"/>
          <w:lang w:eastAsia="ru-RU"/>
        </w:rPr>
        <w:t xml:space="preserve"> </w:t>
      </w:r>
      <w:r w:rsidR="00AE755D">
        <w:rPr>
          <w:rFonts w:ascii="Times New Roman" w:eastAsia="Times New Roman" w:hAnsi="Times New Roman" w:cs="Times New Roman"/>
          <w:sz w:val="28"/>
          <w:szCs w:val="28"/>
          <w:lang w:eastAsia="ru-RU"/>
        </w:rPr>
        <w:t>Д</w:t>
      </w:r>
      <w:r w:rsidRPr="00AE755D">
        <w:rPr>
          <w:rFonts w:ascii="Times New Roman" w:eastAsia="Times New Roman" w:hAnsi="Times New Roman" w:cs="Times New Roman"/>
          <w:sz w:val="28"/>
          <w:szCs w:val="28"/>
          <w:lang w:eastAsia="ru-RU"/>
        </w:rPr>
        <w:t>анный автомобиль согласно Распоряжению Управления по организации деятельности мировых судей Р</w:t>
      </w:r>
      <w:r w:rsidR="00AE755D">
        <w:rPr>
          <w:rFonts w:ascii="Times New Roman" w:eastAsia="Times New Roman" w:hAnsi="Times New Roman" w:cs="Times New Roman"/>
          <w:sz w:val="28"/>
          <w:szCs w:val="28"/>
          <w:lang w:eastAsia="ru-RU"/>
        </w:rPr>
        <w:t xml:space="preserve">И </w:t>
      </w:r>
      <w:r w:rsidRPr="00AE755D">
        <w:rPr>
          <w:rFonts w:ascii="Times New Roman" w:eastAsia="Times New Roman" w:hAnsi="Times New Roman" w:cs="Times New Roman"/>
          <w:sz w:val="28"/>
          <w:szCs w:val="28"/>
          <w:lang w:eastAsia="ru-RU"/>
        </w:rPr>
        <w:t>от 27.02.2019 г</w:t>
      </w:r>
      <w:r w:rsidR="00AE755D">
        <w:rPr>
          <w:rFonts w:ascii="Times New Roman" w:eastAsia="Times New Roman" w:hAnsi="Times New Roman" w:cs="Times New Roman"/>
          <w:sz w:val="28"/>
          <w:szCs w:val="28"/>
          <w:lang w:eastAsia="ru-RU"/>
        </w:rPr>
        <w:t>ода</w:t>
      </w:r>
      <w:r w:rsidRPr="00AE755D">
        <w:rPr>
          <w:rFonts w:ascii="Times New Roman" w:eastAsia="Times New Roman" w:hAnsi="Times New Roman" w:cs="Times New Roman"/>
          <w:sz w:val="28"/>
          <w:szCs w:val="28"/>
          <w:lang w:eastAsia="ru-RU"/>
        </w:rPr>
        <w:t xml:space="preserve"> №1-р, реализован путем проведения аукциона от 16.04.2019 г</w:t>
      </w:r>
      <w:r w:rsidR="00AE755D">
        <w:rPr>
          <w:rFonts w:ascii="Times New Roman" w:eastAsia="Times New Roman" w:hAnsi="Times New Roman" w:cs="Times New Roman"/>
          <w:sz w:val="28"/>
          <w:szCs w:val="28"/>
          <w:lang w:eastAsia="ru-RU"/>
        </w:rPr>
        <w:t>ода</w:t>
      </w:r>
      <w:r w:rsidRPr="00AE755D">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На основании приказа Управления №57-п от 16.11.2020 г</w:t>
      </w:r>
      <w:r w:rsidR="00AE755D">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проведена инвентаризация основных средств и материальных ценностей, по итогам которой недостач и излишков не установлено.</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балансе Управления числятся 5 автотранспортных средств.</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данным бухгалтерского учета за 2018-2019 гг. Управлением списан</w:t>
      </w:r>
      <w:r w:rsidR="00AE755D">
        <w:rPr>
          <w:rFonts w:ascii="Times New Roman" w:eastAsia="Times New Roman" w:hAnsi="Times New Roman" w:cs="Times New Roman"/>
          <w:sz w:val="28"/>
          <w:szCs w:val="28"/>
          <w:lang w:eastAsia="ru-RU"/>
        </w:rPr>
        <w:t>о</w:t>
      </w:r>
      <w:r w:rsidRPr="00747458">
        <w:rPr>
          <w:rFonts w:ascii="Times New Roman" w:eastAsia="Times New Roman" w:hAnsi="Times New Roman" w:cs="Times New Roman"/>
          <w:sz w:val="28"/>
          <w:szCs w:val="28"/>
          <w:lang w:eastAsia="ru-RU"/>
        </w:rPr>
        <w:t xml:space="preserve"> </w:t>
      </w:r>
      <w:r w:rsidR="00AE755D">
        <w:rPr>
          <w:rFonts w:ascii="Times New Roman" w:eastAsia="Times New Roman" w:hAnsi="Times New Roman" w:cs="Times New Roman"/>
          <w:sz w:val="28"/>
          <w:szCs w:val="28"/>
          <w:lang w:eastAsia="ru-RU"/>
        </w:rPr>
        <w:t>горюче-смазочных материалов</w:t>
      </w:r>
      <w:r w:rsidRPr="00747458">
        <w:rPr>
          <w:rFonts w:ascii="Times New Roman" w:eastAsia="Times New Roman" w:hAnsi="Times New Roman" w:cs="Times New Roman"/>
          <w:sz w:val="28"/>
          <w:szCs w:val="28"/>
          <w:lang w:eastAsia="ru-RU"/>
        </w:rPr>
        <w:t xml:space="preserve"> (бензин) на указанные автотранспортные средства на сумму 621,0 тыс. руб., в том числе:</w:t>
      </w:r>
    </w:p>
    <w:p w:rsidR="00747458" w:rsidRPr="00AE755D" w:rsidRDefault="00747458" w:rsidP="00991A8F">
      <w:pPr>
        <w:pStyle w:val="a7"/>
        <w:numPr>
          <w:ilvl w:val="0"/>
          <w:numId w:val="183"/>
        </w:numPr>
        <w:tabs>
          <w:tab w:val="left" w:pos="1134"/>
        </w:tabs>
        <w:spacing w:after="0" w:line="240" w:lineRule="auto"/>
        <w:ind w:hanging="715"/>
        <w:jc w:val="both"/>
        <w:rPr>
          <w:rFonts w:ascii="Times New Roman" w:eastAsia="Times New Roman" w:hAnsi="Times New Roman" w:cs="Times New Roman"/>
          <w:sz w:val="28"/>
          <w:szCs w:val="28"/>
          <w:lang w:eastAsia="ru-RU"/>
        </w:rPr>
      </w:pPr>
      <w:r w:rsidRPr="00AE755D">
        <w:rPr>
          <w:rFonts w:ascii="Times New Roman" w:eastAsia="Times New Roman" w:hAnsi="Times New Roman" w:cs="Times New Roman"/>
          <w:sz w:val="28"/>
          <w:szCs w:val="28"/>
          <w:lang w:eastAsia="ru-RU"/>
        </w:rPr>
        <w:t>в 2018 году - 291,3 тыс. руб.;</w:t>
      </w:r>
    </w:p>
    <w:p w:rsidR="00747458" w:rsidRPr="00AE755D" w:rsidRDefault="00747458" w:rsidP="00991A8F">
      <w:pPr>
        <w:pStyle w:val="a7"/>
        <w:numPr>
          <w:ilvl w:val="0"/>
          <w:numId w:val="183"/>
        </w:numPr>
        <w:tabs>
          <w:tab w:val="left" w:pos="1134"/>
        </w:tabs>
        <w:spacing w:after="0" w:line="240" w:lineRule="auto"/>
        <w:ind w:hanging="715"/>
        <w:jc w:val="both"/>
        <w:rPr>
          <w:rFonts w:ascii="Times New Roman" w:eastAsia="Times New Roman" w:hAnsi="Times New Roman" w:cs="Times New Roman"/>
          <w:sz w:val="28"/>
          <w:szCs w:val="28"/>
          <w:lang w:eastAsia="ru-RU"/>
        </w:rPr>
      </w:pPr>
      <w:r w:rsidRPr="00AE755D">
        <w:rPr>
          <w:rFonts w:ascii="Times New Roman" w:eastAsia="Times New Roman" w:hAnsi="Times New Roman" w:cs="Times New Roman"/>
          <w:sz w:val="28"/>
          <w:szCs w:val="28"/>
          <w:lang w:eastAsia="ru-RU"/>
        </w:rPr>
        <w:t>в 2019 году – 329,7 тыс. руб</w:t>
      </w:r>
      <w:r w:rsidR="00AE755D">
        <w:rPr>
          <w:rFonts w:ascii="Times New Roman" w:eastAsia="Times New Roman" w:hAnsi="Times New Roman" w:cs="Times New Roman"/>
          <w:sz w:val="28"/>
          <w:szCs w:val="28"/>
          <w:lang w:eastAsia="ru-RU"/>
        </w:rPr>
        <w:t>лей</w:t>
      </w:r>
      <w:r w:rsidRPr="00AE755D">
        <w:rPr>
          <w:rFonts w:ascii="Times New Roman" w:eastAsia="Times New Roman" w:hAnsi="Times New Roman" w:cs="Times New Roman"/>
          <w:sz w:val="28"/>
          <w:szCs w:val="28"/>
          <w:lang w:eastAsia="ru-RU"/>
        </w:rPr>
        <w:t>.</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Списание ГСМ производилось на основании путевых листов, заполненных в соответствии с Приказом Минтранса РФ от 18 сентября 2008 г</w:t>
      </w:r>
      <w:r w:rsidR="00AE755D">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№152 «Об утверждении обязательных реквизитов и порядка заполнения путевых листов».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Расход ГСМ в Управлении производился в соответствии с нормами расхода для автомобилей, утвержденных Распоряжением Минтранса РФ от 14.03. 2008 г</w:t>
      </w:r>
      <w:r w:rsidR="00AE755D">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№АМ-23-р «О введении в действие методических рекомендаций «Нормы расхода топлив и смазочных материалов на автомобильном транспорте».</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При проверке учета движения основных средств и материальных ценностей нарушений не установлено.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ind w:firstLine="709"/>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Состояние бухгалтерского учета</w:t>
      </w:r>
    </w:p>
    <w:p w:rsidR="00747458" w:rsidRPr="00747458" w:rsidRDefault="00747458" w:rsidP="00747458">
      <w:pPr>
        <w:spacing w:after="0" w:line="240" w:lineRule="auto"/>
        <w:ind w:firstLine="709"/>
        <w:jc w:val="both"/>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Бухгалтерский учет в Управлении за проверяемый период велся в соответствии с Федеральным законом</w:t>
      </w:r>
      <w:r w:rsidR="00AE755D">
        <w:rPr>
          <w:rFonts w:ascii="Times New Roman" w:eastAsia="Times New Roman" w:hAnsi="Times New Roman" w:cs="Times New Roman"/>
          <w:sz w:val="28"/>
          <w:szCs w:val="28"/>
          <w:lang w:eastAsia="ru-RU"/>
        </w:rPr>
        <w:t xml:space="preserve"> </w:t>
      </w:r>
      <w:r w:rsidR="00AE755D" w:rsidRPr="00AE755D">
        <w:rPr>
          <w:rFonts w:ascii="Times New Roman" w:eastAsia="Times New Roman" w:hAnsi="Times New Roman" w:cs="Times New Roman"/>
          <w:sz w:val="28"/>
          <w:szCs w:val="28"/>
          <w:lang w:eastAsia="ru-RU"/>
        </w:rPr>
        <w:t>от 06.12.2011 г</w:t>
      </w:r>
      <w:r w:rsidR="00AE755D">
        <w:rPr>
          <w:rFonts w:ascii="Times New Roman" w:eastAsia="Times New Roman" w:hAnsi="Times New Roman" w:cs="Times New Roman"/>
          <w:sz w:val="28"/>
          <w:szCs w:val="28"/>
          <w:lang w:eastAsia="ru-RU"/>
        </w:rPr>
        <w:t>ода</w:t>
      </w:r>
      <w:r w:rsidR="00AE755D" w:rsidRPr="00AE755D">
        <w:rPr>
          <w:rFonts w:ascii="Times New Roman" w:eastAsia="Times New Roman" w:hAnsi="Times New Roman" w:cs="Times New Roman"/>
          <w:sz w:val="28"/>
          <w:szCs w:val="28"/>
          <w:lang w:eastAsia="ru-RU"/>
        </w:rPr>
        <w:t xml:space="preserve"> № 402-ФЗ «О бухгалтерском учете»</w:t>
      </w:r>
      <w:r w:rsidRPr="00747458">
        <w:rPr>
          <w:rFonts w:ascii="Times New Roman" w:eastAsia="Times New Roman" w:hAnsi="Times New Roman" w:cs="Times New Roman"/>
          <w:sz w:val="28"/>
          <w:szCs w:val="28"/>
          <w:lang w:eastAsia="ru-RU"/>
        </w:rPr>
        <w:t xml:space="preserve">, Инструкцией </w:t>
      </w:r>
      <w:r w:rsidR="004E1045" w:rsidRPr="004E1045">
        <w:rPr>
          <w:rFonts w:ascii="Times New Roman" w:eastAsia="Times New Roman" w:hAnsi="Times New Roman" w:cs="Times New Roman"/>
          <w:sz w:val="28"/>
          <w:szCs w:val="28"/>
          <w:lang w:eastAsia="ru-RU"/>
        </w:rPr>
        <w:t>по бюджетному учету, утвержденн</w:t>
      </w:r>
      <w:r w:rsidR="004E1045">
        <w:rPr>
          <w:rFonts w:ascii="Times New Roman" w:eastAsia="Times New Roman" w:hAnsi="Times New Roman" w:cs="Times New Roman"/>
          <w:sz w:val="28"/>
          <w:szCs w:val="28"/>
          <w:lang w:eastAsia="ru-RU"/>
        </w:rPr>
        <w:t>ой</w:t>
      </w:r>
      <w:r w:rsidR="004E1045" w:rsidRPr="004E1045">
        <w:rPr>
          <w:rFonts w:ascii="Times New Roman" w:eastAsia="Times New Roman" w:hAnsi="Times New Roman" w:cs="Times New Roman"/>
          <w:sz w:val="28"/>
          <w:szCs w:val="28"/>
          <w:lang w:eastAsia="ru-RU"/>
        </w:rPr>
        <w:t xml:space="preserve"> приказом Министерства финансов РФ от 01.12.2010 г</w:t>
      </w:r>
      <w:r w:rsidR="004E1045">
        <w:rPr>
          <w:rFonts w:ascii="Times New Roman" w:eastAsia="Times New Roman" w:hAnsi="Times New Roman" w:cs="Times New Roman"/>
          <w:sz w:val="28"/>
          <w:szCs w:val="28"/>
          <w:lang w:eastAsia="ru-RU"/>
        </w:rPr>
        <w:t>ода</w:t>
      </w:r>
      <w:r w:rsidR="004E1045" w:rsidRPr="004E1045">
        <w:rPr>
          <w:rFonts w:ascii="Times New Roman" w:eastAsia="Times New Roman" w:hAnsi="Times New Roman" w:cs="Times New Roman"/>
          <w:sz w:val="28"/>
          <w:szCs w:val="28"/>
          <w:lang w:eastAsia="ru-RU"/>
        </w:rPr>
        <w:t xml:space="preserve"> № 157н</w:t>
      </w:r>
      <w:r w:rsidR="004E1045">
        <w:rPr>
          <w:rFonts w:ascii="Times New Roman" w:eastAsia="Times New Roman" w:hAnsi="Times New Roman" w:cs="Times New Roman"/>
          <w:sz w:val="28"/>
          <w:szCs w:val="28"/>
          <w:lang w:eastAsia="ru-RU"/>
        </w:rPr>
        <w:t>,</w:t>
      </w:r>
      <w:r w:rsidR="004E1045" w:rsidRPr="004E1045">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и Учетной политикой Управления в электронном виде с применением автоматизированной программы «1С бухгалтерия». </w:t>
      </w:r>
    </w:p>
    <w:p w:rsidR="00747458" w:rsidRPr="00747458" w:rsidRDefault="00747458" w:rsidP="00747458">
      <w:pPr>
        <w:spacing w:after="0" w:line="240" w:lineRule="auto"/>
        <w:ind w:firstLine="709"/>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ind w:firstLine="708"/>
        <w:jc w:val="center"/>
        <w:rPr>
          <w:rFonts w:ascii="Times New Roman" w:eastAsia="Times New Roman" w:hAnsi="Times New Roman" w:cs="Times New Roman"/>
          <w:b/>
          <w:color w:val="000000"/>
          <w:sz w:val="28"/>
          <w:szCs w:val="28"/>
          <w:lang w:eastAsia="ru-RU"/>
        </w:rPr>
      </w:pPr>
      <w:r w:rsidRPr="00747458">
        <w:rPr>
          <w:rFonts w:ascii="Times New Roman" w:eastAsia="Times New Roman" w:hAnsi="Times New Roman" w:cs="Times New Roman"/>
          <w:b/>
          <w:color w:val="000000"/>
          <w:sz w:val="28"/>
          <w:szCs w:val="28"/>
          <w:lang w:eastAsia="ru-RU"/>
        </w:rPr>
        <w:t>Выводы:</w:t>
      </w:r>
    </w:p>
    <w:p w:rsidR="00747458" w:rsidRPr="00747458" w:rsidRDefault="00747458" w:rsidP="00747458">
      <w:pPr>
        <w:spacing w:after="0" w:line="240" w:lineRule="auto"/>
        <w:ind w:firstLine="708"/>
        <w:jc w:val="center"/>
        <w:rPr>
          <w:rFonts w:ascii="Times New Roman" w:eastAsia="Times New Roman" w:hAnsi="Times New Roman" w:cs="Times New Roman"/>
          <w:b/>
          <w:color w:val="000000"/>
          <w:sz w:val="28"/>
          <w:szCs w:val="28"/>
          <w:lang w:eastAsia="ru-RU"/>
        </w:rPr>
      </w:pPr>
    </w:p>
    <w:p w:rsidR="00747458" w:rsidRPr="00747458" w:rsidRDefault="00747458" w:rsidP="00D145D8">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ходе проверки выявлены следующие нарушения: </w:t>
      </w:r>
      <w:r w:rsidRPr="00747458">
        <w:rPr>
          <w:rFonts w:ascii="Times New Roman" w:eastAsia="Times New Roman" w:hAnsi="Times New Roman" w:cs="Times New Roman"/>
          <w:b/>
          <w:sz w:val="28"/>
          <w:szCs w:val="28"/>
          <w:lang w:eastAsia="ru-RU"/>
        </w:rPr>
        <w:t xml:space="preserve"> </w:t>
      </w:r>
    </w:p>
    <w:p w:rsidR="00747458" w:rsidRPr="004E1045" w:rsidRDefault="00747458" w:rsidP="00747458">
      <w:pPr>
        <w:spacing w:after="0" w:line="240" w:lineRule="auto"/>
        <w:ind w:firstLine="708"/>
        <w:jc w:val="both"/>
        <w:rPr>
          <w:rFonts w:ascii="Times New Roman" w:eastAsia="Times New Roman" w:hAnsi="Times New Roman" w:cs="Times New Roman"/>
          <w:bCs/>
          <w:sz w:val="28"/>
          <w:szCs w:val="28"/>
          <w:lang w:eastAsia="ru-RU"/>
        </w:rPr>
      </w:pPr>
      <w:r w:rsidRPr="004E1045">
        <w:rPr>
          <w:rFonts w:ascii="Times New Roman" w:eastAsia="Times New Roman" w:hAnsi="Times New Roman" w:cs="Times New Roman"/>
          <w:bCs/>
          <w:sz w:val="28"/>
          <w:szCs w:val="28"/>
          <w:lang w:eastAsia="ru-RU"/>
        </w:rPr>
        <w:t>1. Нецелевое использование средств республиканского бюджета в сумме 35,0 тыс. руб</w:t>
      </w:r>
      <w:r w:rsidR="004E1045">
        <w:rPr>
          <w:rFonts w:ascii="Times New Roman" w:eastAsia="Times New Roman" w:hAnsi="Times New Roman" w:cs="Times New Roman"/>
          <w:bCs/>
          <w:sz w:val="28"/>
          <w:szCs w:val="28"/>
          <w:lang w:eastAsia="ru-RU"/>
        </w:rPr>
        <w:t>лей</w:t>
      </w:r>
      <w:r w:rsidRPr="004E1045">
        <w:rPr>
          <w:rFonts w:ascii="Times New Roman" w:eastAsia="Times New Roman" w:hAnsi="Times New Roman" w:cs="Times New Roman"/>
          <w:bCs/>
          <w:sz w:val="28"/>
          <w:szCs w:val="28"/>
          <w:lang w:eastAsia="ru-RU"/>
        </w:rPr>
        <w:t>. Так, в нарушение статей 161, 221 Б</w:t>
      </w:r>
      <w:r w:rsidR="004E1045">
        <w:rPr>
          <w:rFonts w:ascii="Times New Roman" w:eastAsia="Times New Roman" w:hAnsi="Times New Roman" w:cs="Times New Roman"/>
          <w:bCs/>
          <w:sz w:val="28"/>
          <w:szCs w:val="28"/>
          <w:lang w:eastAsia="ru-RU"/>
        </w:rPr>
        <w:t>юджетного Кодекса</w:t>
      </w:r>
      <w:r w:rsidRPr="004E1045">
        <w:rPr>
          <w:rFonts w:ascii="Times New Roman" w:eastAsia="Times New Roman" w:hAnsi="Times New Roman" w:cs="Times New Roman"/>
          <w:bCs/>
          <w:sz w:val="28"/>
          <w:szCs w:val="28"/>
          <w:lang w:eastAsia="ru-RU"/>
        </w:rPr>
        <w:t xml:space="preserve"> РФ и Приказа Минфина РФ </w:t>
      </w:r>
      <w:r w:rsidR="004E1045" w:rsidRPr="004E1045">
        <w:rPr>
          <w:rFonts w:ascii="Times New Roman" w:eastAsia="Times New Roman" w:hAnsi="Times New Roman" w:cs="Times New Roman"/>
          <w:bCs/>
          <w:sz w:val="28"/>
          <w:szCs w:val="28"/>
          <w:lang w:eastAsia="ru-RU"/>
        </w:rPr>
        <w:t>от 20.11.2007 года № 112н «Об общих требованиях к порядку составления, утверждения и ведения бюджетных смет бюджетных учреждений»</w:t>
      </w:r>
      <w:r w:rsidRPr="004E1045">
        <w:rPr>
          <w:rFonts w:ascii="Times New Roman" w:eastAsia="Times New Roman" w:hAnsi="Times New Roman" w:cs="Times New Roman"/>
          <w:bCs/>
          <w:sz w:val="28"/>
          <w:szCs w:val="28"/>
          <w:lang w:eastAsia="ru-RU"/>
        </w:rPr>
        <w:t xml:space="preserve">, Управлением </w:t>
      </w:r>
      <w:r w:rsidRPr="004E1045">
        <w:rPr>
          <w:rFonts w:ascii="Times New Roman" w:eastAsia="Times New Roman" w:hAnsi="Times New Roman" w:cs="Times New Roman"/>
          <w:bCs/>
          <w:sz w:val="28"/>
          <w:szCs w:val="24"/>
          <w:lang w:eastAsia="ru-RU"/>
        </w:rPr>
        <w:t>произведена оплата кредиторской задолженности 2018 года за счет средств, предусмотренных для финансирования обязательств 2019 года, что</w:t>
      </w:r>
      <w:r w:rsidRPr="004E1045">
        <w:rPr>
          <w:rFonts w:ascii="Times New Roman" w:eastAsia="Times New Roman" w:hAnsi="Times New Roman" w:cs="Times New Roman"/>
          <w:bCs/>
          <w:sz w:val="28"/>
          <w:szCs w:val="28"/>
          <w:lang w:eastAsia="ru-RU"/>
        </w:rPr>
        <w:t xml:space="preserve"> не предусмотрено утвержденной бюджетной сметой.</w:t>
      </w:r>
    </w:p>
    <w:p w:rsidR="00747458" w:rsidRPr="004E1045" w:rsidRDefault="00747458" w:rsidP="00747458">
      <w:pPr>
        <w:spacing w:after="0" w:line="240" w:lineRule="auto"/>
        <w:ind w:firstLine="708"/>
        <w:jc w:val="both"/>
        <w:rPr>
          <w:rFonts w:ascii="Times New Roman" w:eastAsia="Times New Roman" w:hAnsi="Times New Roman" w:cs="Times New Roman"/>
          <w:bCs/>
          <w:sz w:val="28"/>
          <w:szCs w:val="28"/>
          <w:lang w:eastAsia="ru-RU"/>
        </w:rPr>
      </w:pPr>
      <w:r w:rsidRPr="004E1045">
        <w:rPr>
          <w:rFonts w:ascii="Times New Roman" w:eastAsia="Times New Roman" w:hAnsi="Times New Roman" w:cs="Times New Roman"/>
          <w:bCs/>
          <w:sz w:val="28"/>
          <w:szCs w:val="28"/>
          <w:lang w:eastAsia="ru-RU"/>
        </w:rPr>
        <w:t>2. Ущерб, нанесенный республиканскому бюджету в общей сумме 90,5 тыс. руб</w:t>
      </w:r>
      <w:r w:rsidR="004E1045">
        <w:rPr>
          <w:rFonts w:ascii="Times New Roman" w:eastAsia="Times New Roman" w:hAnsi="Times New Roman" w:cs="Times New Roman"/>
          <w:bCs/>
          <w:sz w:val="28"/>
          <w:szCs w:val="28"/>
          <w:lang w:eastAsia="ru-RU"/>
        </w:rPr>
        <w:t>лей</w:t>
      </w:r>
      <w:r w:rsidRPr="004E1045">
        <w:rPr>
          <w:rFonts w:ascii="Times New Roman" w:eastAsia="Times New Roman" w:hAnsi="Times New Roman" w:cs="Times New Roman"/>
          <w:bCs/>
          <w:sz w:val="28"/>
          <w:szCs w:val="28"/>
          <w:lang w:eastAsia="ru-RU"/>
        </w:rPr>
        <w:t>. Так, в нарушение ст</w:t>
      </w:r>
      <w:r w:rsidR="004E1045">
        <w:rPr>
          <w:rFonts w:ascii="Times New Roman" w:eastAsia="Times New Roman" w:hAnsi="Times New Roman" w:cs="Times New Roman"/>
          <w:bCs/>
          <w:sz w:val="28"/>
          <w:szCs w:val="28"/>
          <w:lang w:eastAsia="ru-RU"/>
        </w:rPr>
        <w:t>атьи</w:t>
      </w:r>
      <w:r w:rsidRPr="004E1045">
        <w:rPr>
          <w:rFonts w:ascii="Times New Roman" w:eastAsia="Times New Roman" w:hAnsi="Times New Roman" w:cs="Times New Roman"/>
          <w:bCs/>
          <w:sz w:val="28"/>
          <w:szCs w:val="28"/>
          <w:lang w:eastAsia="ru-RU"/>
        </w:rPr>
        <w:t xml:space="preserve"> 125 Т</w:t>
      </w:r>
      <w:r w:rsidR="004E1045">
        <w:rPr>
          <w:rFonts w:ascii="Times New Roman" w:eastAsia="Times New Roman" w:hAnsi="Times New Roman" w:cs="Times New Roman"/>
          <w:bCs/>
          <w:sz w:val="28"/>
          <w:szCs w:val="28"/>
          <w:lang w:eastAsia="ru-RU"/>
        </w:rPr>
        <w:t>рудового Кодекса</w:t>
      </w:r>
      <w:r w:rsidRPr="004E1045">
        <w:rPr>
          <w:rFonts w:ascii="Times New Roman" w:eastAsia="Times New Roman" w:hAnsi="Times New Roman" w:cs="Times New Roman"/>
          <w:bCs/>
          <w:sz w:val="28"/>
          <w:szCs w:val="28"/>
          <w:lang w:eastAsia="ru-RU"/>
        </w:rPr>
        <w:t xml:space="preserve"> РФ при отзыве сотрудников из ежегодного оплачиваемого отпуска не производился перерасчет отпускных и Управлением за одни и те же периоды неправомерно оплачены отпускные и заработная </w:t>
      </w:r>
      <w:r w:rsidRPr="004E1045">
        <w:rPr>
          <w:rFonts w:ascii="Times New Roman" w:eastAsia="Times New Roman" w:hAnsi="Times New Roman" w:cs="Times New Roman"/>
          <w:bCs/>
          <w:sz w:val="28"/>
          <w:szCs w:val="28"/>
          <w:lang w:eastAsia="ru-RU"/>
        </w:rPr>
        <w:lastRenderedPageBreak/>
        <w:t>плата некоторым сотрудникам на общую сумму 90,5 тыс. руб</w:t>
      </w:r>
      <w:r w:rsidR="004E1045">
        <w:rPr>
          <w:rFonts w:ascii="Times New Roman" w:eastAsia="Times New Roman" w:hAnsi="Times New Roman" w:cs="Times New Roman"/>
          <w:bCs/>
          <w:sz w:val="28"/>
          <w:szCs w:val="28"/>
          <w:lang w:eastAsia="ru-RU"/>
        </w:rPr>
        <w:t>лей</w:t>
      </w:r>
      <w:r w:rsidRPr="004E1045">
        <w:rPr>
          <w:rFonts w:ascii="Times New Roman" w:eastAsia="Times New Roman" w:hAnsi="Times New Roman" w:cs="Times New Roman"/>
          <w:bCs/>
          <w:sz w:val="28"/>
          <w:szCs w:val="28"/>
          <w:lang w:eastAsia="ru-RU"/>
        </w:rPr>
        <w:t xml:space="preserve"> (подлежит возврату за счет виновных лиц);</w:t>
      </w:r>
    </w:p>
    <w:p w:rsidR="00747458" w:rsidRPr="004E1045" w:rsidRDefault="00747458" w:rsidP="00747458">
      <w:pPr>
        <w:spacing w:after="0" w:line="240" w:lineRule="auto"/>
        <w:ind w:firstLine="708"/>
        <w:jc w:val="both"/>
        <w:rPr>
          <w:rFonts w:ascii="Times New Roman" w:eastAsia="Times New Roman" w:hAnsi="Times New Roman" w:cs="Times New Roman"/>
          <w:bCs/>
          <w:sz w:val="28"/>
          <w:szCs w:val="28"/>
          <w:lang w:eastAsia="ru-RU"/>
        </w:rPr>
      </w:pPr>
      <w:r w:rsidRPr="004E1045">
        <w:rPr>
          <w:rFonts w:ascii="Times New Roman" w:eastAsia="Times New Roman" w:hAnsi="Times New Roman" w:cs="Times New Roman"/>
          <w:bCs/>
          <w:sz w:val="28"/>
          <w:szCs w:val="28"/>
          <w:lang w:eastAsia="ru-RU"/>
        </w:rPr>
        <w:t xml:space="preserve">3. В нарушение статьи 9 Федерального закона </w:t>
      </w:r>
      <w:r w:rsidR="004E1045" w:rsidRPr="004E1045">
        <w:rPr>
          <w:rFonts w:ascii="Times New Roman" w:eastAsia="Times New Roman" w:hAnsi="Times New Roman" w:cs="Times New Roman"/>
          <w:bCs/>
          <w:sz w:val="28"/>
          <w:szCs w:val="28"/>
          <w:lang w:eastAsia="ru-RU"/>
        </w:rPr>
        <w:t>от 06.12.2011 года № 402-ФЗ «О бухгалтерском учете»</w:t>
      </w:r>
      <w:r w:rsidRPr="004E1045">
        <w:rPr>
          <w:rFonts w:ascii="Times New Roman" w:eastAsia="Times New Roman" w:hAnsi="Times New Roman" w:cs="Times New Roman"/>
          <w:bCs/>
          <w:sz w:val="28"/>
          <w:szCs w:val="28"/>
          <w:lang w:eastAsia="ru-RU"/>
        </w:rPr>
        <w:t>, в 2018 - 2019 годах при несоответствии между приказами Управления о выходе на работу в выходные и нерабочие праздничные дни и данными Табелей, работникам Управления выплачены компенсации за работу в выходные и нерабочие праздничные дни в общей сумме 6,2 тыс. руб</w:t>
      </w:r>
      <w:r w:rsidR="004E1045">
        <w:rPr>
          <w:rFonts w:ascii="Times New Roman" w:eastAsia="Times New Roman" w:hAnsi="Times New Roman" w:cs="Times New Roman"/>
          <w:bCs/>
          <w:sz w:val="28"/>
          <w:szCs w:val="28"/>
          <w:lang w:eastAsia="ru-RU"/>
        </w:rPr>
        <w:t>лей</w:t>
      </w:r>
      <w:r w:rsidRPr="004E1045">
        <w:rPr>
          <w:rFonts w:ascii="Times New Roman" w:eastAsia="Times New Roman" w:hAnsi="Times New Roman" w:cs="Times New Roman"/>
          <w:bCs/>
          <w:sz w:val="28"/>
          <w:szCs w:val="28"/>
          <w:lang w:eastAsia="ru-RU"/>
        </w:rPr>
        <w:t xml:space="preserve">. </w:t>
      </w:r>
    </w:p>
    <w:p w:rsidR="00747458" w:rsidRPr="004E1045" w:rsidRDefault="00747458" w:rsidP="00747458">
      <w:pPr>
        <w:spacing w:after="0" w:line="240" w:lineRule="auto"/>
        <w:ind w:firstLine="708"/>
        <w:jc w:val="both"/>
        <w:rPr>
          <w:rFonts w:ascii="Times New Roman" w:eastAsia="Times New Roman" w:hAnsi="Times New Roman" w:cs="Times New Roman"/>
          <w:bCs/>
          <w:sz w:val="28"/>
          <w:szCs w:val="28"/>
          <w:lang w:eastAsia="ru-RU"/>
        </w:rPr>
      </w:pPr>
      <w:r w:rsidRPr="004E1045">
        <w:rPr>
          <w:rFonts w:ascii="Times New Roman" w:eastAsia="Times New Roman" w:hAnsi="Times New Roman" w:cs="Times New Roman"/>
          <w:bCs/>
          <w:sz w:val="28"/>
          <w:szCs w:val="28"/>
          <w:lang w:eastAsia="ru-RU"/>
        </w:rPr>
        <w:t xml:space="preserve">4. В нарушение статей 24 и 93 </w:t>
      </w:r>
      <w:bookmarkStart w:id="36" w:name="_Hlk67426129"/>
      <w:r w:rsidR="004E1045" w:rsidRPr="004E1045">
        <w:rPr>
          <w:rFonts w:ascii="Times New Roman" w:eastAsia="Times New Roman" w:hAnsi="Times New Roman" w:cs="Times New Roman"/>
          <w:bCs/>
          <w:sz w:val="28"/>
          <w:szCs w:val="28"/>
          <w:lang w:eastAsia="ru-RU"/>
        </w:rPr>
        <w:t>Федерального закона от 05.04.2013 года № 44-ФЗ «О контрактной системе в сфере закупок товаров, работ, услуг для обеспечения государственных и муниципальных нужд»</w:t>
      </w:r>
      <w:bookmarkEnd w:id="36"/>
      <w:r w:rsidRPr="004E1045">
        <w:rPr>
          <w:rFonts w:ascii="Times New Roman" w:eastAsia="Times New Roman" w:hAnsi="Times New Roman" w:cs="Times New Roman"/>
          <w:bCs/>
          <w:sz w:val="28"/>
          <w:szCs w:val="28"/>
          <w:lang w:eastAsia="ru-RU"/>
        </w:rPr>
        <w:t>, в проверяемом периоде Управлением, без проведения соответствующих конкурсных процедур, заключены два договора на общую сумму 216,0 тыс. руб</w:t>
      </w:r>
      <w:r w:rsidR="004E1045">
        <w:rPr>
          <w:rFonts w:ascii="Times New Roman" w:eastAsia="Times New Roman" w:hAnsi="Times New Roman" w:cs="Times New Roman"/>
          <w:bCs/>
          <w:sz w:val="28"/>
          <w:szCs w:val="28"/>
          <w:lang w:eastAsia="ru-RU"/>
        </w:rPr>
        <w:t>лей</w:t>
      </w:r>
      <w:r w:rsidRPr="004E1045">
        <w:rPr>
          <w:rFonts w:ascii="Times New Roman" w:eastAsia="Times New Roman" w:hAnsi="Times New Roman" w:cs="Times New Roman"/>
          <w:bCs/>
          <w:sz w:val="28"/>
          <w:szCs w:val="28"/>
          <w:lang w:eastAsia="ru-RU"/>
        </w:rPr>
        <w:t>.</w:t>
      </w:r>
    </w:p>
    <w:p w:rsidR="00747458" w:rsidRPr="00747458" w:rsidRDefault="00747458" w:rsidP="00747458">
      <w:pPr>
        <w:spacing w:after="0" w:line="240" w:lineRule="auto"/>
        <w:ind w:firstLine="708"/>
        <w:jc w:val="both"/>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ind w:firstLine="709"/>
        <w:jc w:val="center"/>
        <w:rPr>
          <w:rFonts w:ascii="Times New Roman" w:eastAsia="Times New Roman" w:hAnsi="Times New Roman" w:cs="Times New Roman"/>
          <w:sz w:val="28"/>
          <w:szCs w:val="28"/>
          <w:lang w:eastAsia="ru-RU"/>
        </w:rPr>
      </w:pPr>
      <w:r w:rsidRPr="00747458">
        <w:rPr>
          <w:rFonts w:ascii="Times New Roman" w:eastAsia="Times New Roman" w:hAnsi="Times New Roman" w:cs="Times New Roman"/>
          <w:b/>
          <w:sz w:val="28"/>
          <w:szCs w:val="28"/>
          <w:lang w:eastAsia="ru-RU"/>
        </w:rPr>
        <w:t>Предложения:</w:t>
      </w:r>
    </w:p>
    <w:p w:rsidR="00747458" w:rsidRPr="00747458" w:rsidRDefault="00747458" w:rsidP="00747458">
      <w:pPr>
        <w:spacing w:after="0" w:line="240" w:lineRule="auto"/>
        <w:ind w:firstLine="709"/>
        <w:jc w:val="center"/>
        <w:rPr>
          <w:rFonts w:ascii="Times New Roman" w:eastAsia="Times New Roman" w:hAnsi="Times New Roman" w:cs="Times New Roman"/>
          <w:b/>
          <w:sz w:val="28"/>
          <w:szCs w:val="20"/>
          <w:lang w:eastAsia="ru-RU"/>
        </w:rPr>
      </w:pPr>
    </w:p>
    <w:p w:rsidR="00747458" w:rsidRPr="00747458" w:rsidRDefault="00747458" w:rsidP="004E1045">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1) Главе Республики Ингушетия направить информационное письмо с описанием выявленных нарушений и недостатков и Отчет аудитора; </w:t>
      </w:r>
    </w:p>
    <w:p w:rsidR="00747458" w:rsidRPr="00747458" w:rsidRDefault="00747458" w:rsidP="004E1045">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2) </w:t>
      </w:r>
      <w:r w:rsidR="004E1045">
        <w:rPr>
          <w:rFonts w:ascii="Times New Roman" w:eastAsia="Times New Roman" w:hAnsi="Times New Roman" w:cs="Times New Roman"/>
          <w:sz w:val="28"/>
          <w:szCs w:val="28"/>
          <w:lang w:eastAsia="ru-RU"/>
        </w:rPr>
        <w:t>В</w:t>
      </w:r>
      <w:r w:rsidRPr="00747458">
        <w:rPr>
          <w:rFonts w:ascii="Times New Roman" w:eastAsia="Times New Roman" w:hAnsi="Times New Roman" w:cs="Times New Roman"/>
          <w:sz w:val="28"/>
          <w:szCs w:val="28"/>
          <w:lang w:eastAsia="ru-RU"/>
        </w:rPr>
        <w:t xml:space="preserve"> Народное Собрание Республики Ингушетия направить информационное письмо и Отчет аудитора о результатах проверки; </w:t>
      </w:r>
    </w:p>
    <w:p w:rsidR="00747458" w:rsidRPr="00747458" w:rsidRDefault="00747458" w:rsidP="004E1045">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3) </w:t>
      </w:r>
      <w:r w:rsidR="004E1045">
        <w:rPr>
          <w:rFonts w:ascii="Times New Roman" w:eastAsia="Times New Roman" w:hAnsi="Times New Roman" w:cs="Times New Roman"/>
          <w:sz w:val="28"/>
          <w:szCs w:val="28"/>
          <w:lang w:eastAsia="ru-RU"/>
        </w:rPr>
        <w:t>В</w:t>
      </w:r>
      <w:r w:rsidRPr="0074745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color w:val="000000" w:themeColor="text1"/>
          <w:sz w:val="28"/>
          <w:szCs w:val="28"/>
          <w:lang w:eastAsia="ru-RU"/>
        </w:rPr>
        <w:t xml:space="preserve">Управление по организации деятельности мировых судей Республики Ингушетия </w:t>
      </w:r>
      <w:r w:rsidRPr="00747458">
        <w:rPr>
          <w:rFonts w:ascii="Times New Roman" w:eastAsia="Times New Roman" w:hAnsi="Times New Roman" w:cs="Times New Roman"/>
          <w:sz w:val="28"/>
          <w:szCs w:val="28"/>
          <w:lang w:eastAsia="ru-RU"/>
        </w:rPr>
        <w:t>направить представления о необходимости принятия мер по устранению выявленных нарушений и недостатков и недопущению их впредь;</w:t>
      </w:r>
    </w:p>
    <w:p w:rsidR="00747458" w:rsidRPr="00747458" w:rsidRDefault="00747458" w:rsidP="004E1045">
      <w:pPr>
        <w:spacing w:after="0" w:line="240" w:lineRule="auto"/>
        <w:ind w:firstLine="70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4) </w:t>
      </w:r>
      <w:r w:rsidR="004E1045">
        <w:rPr>
          <w:rFonts w:ascii="Times New Roman" w:eastAsia="Times New Roman" w:hAnsi="Times New Roman" w:cs="Times New Roman"/>
          <w:sz w:val="28"/>
          <w:szCs w:val="28"/>
          <w:lang w:eastAsia="ru-RU"/>
        </w:rPr>
        <w:t>В</w:t>
      </w:r>
      <w:r w:rsidRPr="00747458">
        <w:rPr>
          <w:rFonts w:ascii="Times New Roman" w:eastAsia="Times New Roman" w:hAnsi="Times New Roman" w:cs="Times New Roman"/>
          <w:sz w:val="28"/>
          <w:szCs w:val="28"/>
          <w:lang w:eastAsia="ru-RU"/>
        </w:rPr>
        <w:t xml:space="preserve"> прокуратуру Республики Ингушетия</w:t>
      </w:r>
      <w:r w:rsidR="004E1045" w:rsidRPr="004E1045">
        <w:rPr>
          <w:rFonts w:ascii="Times New Roman" w:eastAsia="Times New Roman" w:hAnsi="Times New Roman" w:cs="Times New Roman"/>
          <w:sz w:val="28"/>
          <w:szCs w:val="28"/>
          <w:lang w:eastAsia="ru-RU"/>
        </w:rPr>
        <w:t xml:space="preserve"> </w:t>
      </w:r>
      <w:r w:rsidR="004E1045" w:rsidRPr="00747458">
        <w:rPr>
          <w:rFonts w:ascii="Times New Roman" w:eastAsia="Times New Roman" w:hAnsi="Times New Roman" w:cs="Times New Roman"/>
          <w:sz w:val="28"/>
          <w:szCs w:val="28"/>
          <w:lang w:eastAsia="ru-RU"/>
        </w:rPr>
        <w:t>направить материалы проверки</w:t>
      </w:r>
      <w:r w:rsidRPr="00747458">
        <w:rPr>
          <w:rFonts w:ascii="Times New Roman" w:eastAsia="Times New Roman" w:hAnsi="Times New Roman" w:cs="Times New Roman"/>
          <w:sz w:val="28"/>
          <w:szCs w:val="28"/>
          <w:lang w:eastAsia="ru-RU"/>
        </w:rPr>
        <w:t>;</w:t>
      </w:r>
    </w:p>
    <w:p w:rsidR="00747458" w:rsidRPr="00747458" w:rsidRDefault="00747458" w:rsidP="004E1045">
      <w:pPr>
        <w:spacing w:after="0" w:line="240" w:lineRule="auto"/>
        <w:ind w:firstLine="708"/>
        <w:jc w:val="both"/>
        <w:rPr>
          <w:rFonts w:ascii="Times New Roman" w:eastAsia="Times New Roman" w:hAnsi="Times New Roman" w:cs="Times New Roman"/>
          <w:b/>
          <w:i/>
          <w:sz w:val="28"/>
          <w:szCs w:val="28"/>
          <w:lang w:eastAsia="ru-RU"/>
        </w:rPr>
      </w:pPr>
      <w:r w:rsidRPr="00747458">
        <w:rPr>
          <w:rFonts w:ascii="Times New Roman" w:eastAsia="Times New Roman" w:hAnsi="Times New Roman" w:cs="Times New Roman"/>
          <w:sz w:val="28"/>
          <w:szCs w:val="28"/>
          <w:lang w:eastAsia="ru-RU"/>
        </w:rPr>
        <w:t xml:space="preserve">5) </w:t>
      </w:r>
      <w:r w:rsidR="004E1045">
        <w:rPr>
          <w:rFonts w:ascii="Times New Roman" w:eastAsia="Times New Roman" w:hAnsi="Times New Roman" w:cs="Times New Roman"/>
          <w:sz w:val="28"/>
          <w:szCs w:val="28"/>
          <w:lang w:eastAsia="ru-RU"/>
        </w:rPr>
        <w:t>В</w:t>
      </w:r>
      <w:r w:rsidRPr="00747458">
        <w:rPr>
          <w:rFonts w:ascii="Times New Roman" w:eastAsia="Times New Roman" w:hAnsi="Times New Roman" w:cs="Times New Roman"/>
          <w:sz w:val="28"/>
          <w:szCs w:val="28"/>
          <w:lang w:eastAsia="ru-RU"/>
        </w:rPr>
        <w:t xml:space="preserve"> Управление по антимонопольной службе по Республике Ингушетия направить письмо с описанием нарушений Федерального закона </w:t>
      </w:r>
      <w:r w:rsidR="004E1045" w:rsidRPr="004E1045">
        <w:rPr>
          <w:rFonts w:ascii="Times New Roman" w:eastAsia="Times New Roman" w:hAnsi="Times New Roman" w:cs="Times New Roman"/>
          <w:sz w:val="28"/>
          <w:szCs w:val="28"/>
          <w:lang w:eastAsia="ru-RU"/>
        </w:rPr>
        <w:t>от 05.04.2013 года № 44-ФЗ «О контрактной системе в сфере закупок товаров, работ, услуг для обеспечения государственных и муниципальных нужд»</w:t>
      </w:r>
      <w:r w:rsidRPr="00747458">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b/>
          <w:i/>
          <w:sz w:val="28"/>
          <w:szCs w:val="28"/>
          <w:lang w:eastAsia="ru-RU"/>
        </w:rPr>
        <w:t xml:space="preserve"> </w:t>
      </w:r>
    </w:p>
    <w:p w:rsidR="00747458" w:rsidRPr="00747458" w:rsidRDefault="00747458" w:rsidP="00747458">
      <w:pPr>
        <w:spacing w:after="0" w:line="240" w:lineRule="auto"/>
        <w:jc w:val="both"/>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jc w:val="both"/>
        <w:rPr>
          <w:rFonts w:ascii="Times New Roman" w:eastAsia="Times New Roman" w:hAnsi="Times New Roman" w:cs="Times New Roman"/>
          <w:b/>
          <w:sz w:val="28"/>
          <w:szCs w:val="28"/>
          <w:lang w:eastAsia="ru-RU"/>
        </w:rPr>
      </w:pPr>
    </w:p>
    <w:p w:rsidR="00747458" w:rsidRPr="00D145D8" w:rsidRDefault="00747458" w:rsidP="00747458">
      <w:pPr>
        <w:spacing w:after="0" w:line="240" w:lineRule="auto"/>
        <w:jc w:val="both"/>
        <w:rPr>
          <w:rFonts w:ascii="Times New Roman" w:eastAsia="Times New Roman" w:hAnsi="Times New Roman" w:cs="Times New Roman"/>
          <w:b/>
          <w:i/>
          <w:iCs/>
          <w:sz w:val="28"/>
          <w:szCs w:val="28"/>
          <w:lang w:eastAsia="ru-RU"/>
        </w:rPr>
      </w:pPr>
      <w:r w:rsidRPr="00D145D8">
        <w:rPr>
          <w:rFonts w:ascii="Times New Roman" w:eastAsia="Times New Roman" w:hAnsi="Times New Roman" w:cs="Times New Roman"/>
          <w:b/>
          <w:i/>
          <w:iCs/>
          <w:sz w:val="28"/>
          <w:szCs w:val="28"/>
          <w:lang w:eastAsia="ru-RU"/>
        </w:rPr>
        <w:t xml:space="preserve">Аудитор </w:t>
      </w:r>
      <w:r w:rsidR="00D145D8" w:rsidRPr="00D145D8">
        <w:rPr>
          <w:rFonts w:ascii="Times New Roman" w:eastAsia="Times New Roman" w:hAnsi="Times New Roman" w:cs="Times New Roman"/>
          <w:b/>
          <w:i/>
          <w:iCs/>
          <w:sz w:val="28"/>
          <w:szCs w:val="28"/>
          <w:lang w:eastAsia="ru-RU"/>
        </w:rPr>
        <w:t>КСП РИ</w:t>
      </w:r>
      <w:r w:rsidR="00D145D8" w:rsidRPr="00D145D8">
        <w:rPr>
          <w:rFonts w:ascii="Times New Roman" w:eastAsia="Times New Roman" w:hAnsi="Times New Roman" w:cs="Times New Roman"/>
          <w:b/>
          <w:i/>
          <w:iCs/>
          <w:sz w:val="28"/>
          <w:szCs w:val="28"/>
          <w:lang w:eastAsia="ru-RU"/>
        </w:rPr>
        <w:tab/>
      </w:r>
      <w:r w:rsidR="00D145D8" w:rsidRPr="00D145D8">
        <w:rPr>
          <w:rFonts w:ascii="Times New Roman" w:eastAsia="Times New Roman" w:hAnsi="Times New Roman" w:cs="Times New Roman"/>
          <w:b/>
          <w:i/>
          <w:iCs/>
          <w:sz w:val="28"/>
          <w:szCs w:val="28"/>
          <w:lang w:eastAsia="ru-RU"/>
        </w:rPr>
        <w:tab/>
      </w:r>
      <w:r w:rsidR="00D145D8" w:rsidRPr="00D145D8">
        <w:rPr>
          <w:rFonts w:ascii="Times New Roman" w:eastAsia="Times New Roman" w:hAnsi="Times New Roman" w:cs="Times New Roman"/>
          <w:b/>
          <w:i/>
          <w:iCs/>
          <w:sz w:val="28"/>
          <w:szCs w:val="28"/>
          <w:lang w:eastAsia="ru-RU"/>
        </w:rPr>
        <w:tab/>
      </w:r>
      <w:r w:rsidR="00D145D8" w:rsidRPr="00D145D8">
        <w:rPr>
          <w:rFonts w:ascii="Times New Roman" w:eastAsia="Times New Roman" w:hAnsi="Times New Roman" w:cs="Times New Roman"/>
          <w:b/>
          <w:i/>
          <w:iCs/>
          <w:sz w:val="28"/>
          <w:szCs w:val="28"/>
          <w:lang w:eastAsia="ru-RU"/>
        </w:rPr>
        <w:tab/>
      </w:r>
      <w:r w:rsidR="00D145D8" w:rsidRPr="00D145D8">
        <w:rPr>
          <w:rFonts w:ascii="Times New Roman" w:eastAsia="Times New Roman" w:hAnsi="Times New Roman" w:cs="Times New Roman"/>
          <w:b/>
          <w:i/>
          <w:iCs/>
          <w:sz w:val="28"/>
          <w:szCs w:val="28"/>
          <w:lang w:eastAsia="ru-RU"/>
        </w:rPr>
        <w:tab/>
      </w:r>
      <w:r w:rsidR="00D145D8" w:rsidRPr="00D145D8">
        <w:rPr>
          <w:rFonts w:ascii="Times New Roman" w:eastAsia="Times New Roman" w:hAnsi="Times New Roman" w:cs="Times New Roman"/>
          <w:b/>
          <w:i/>
          <w:iCs/>
          <w:sz w:val="28"/>
          <w:szCs w:val="28"/>
          <w:lang w:eastAsia="ru-RU"/>
        </w:rPr>
        <w:tab/>
      </w:r>
      <w:r w:rsidR="00D145D8" w:rsidRPr="00D145D8">
        <w:rPr>
          <w:rFonts w:ascii="Times New Roman" w:eastAsia="Times New Roman" w:hAnsi="Times New Roman" w:cs="Times New Roman"/>
          <w:b/>
          <w:i/>
          <w:iCs/>
          <w:sz w:val="28"/>
          <w:szCs w:val="28"/>
          <w:lang w:eastAsia="ru-RU"/>
        </w:rPr>
        <w:tab/>
      </w:r>
      <w:r w:rsidR="00D145D8" w:rsidRPr="00D145D8">
        <w:rPr>
          <w:rFonts w:ascii="Times New Roman" w:eastAsia="Times New Roman" w:hAnsi="Times New Roman" w:cs="Times New Roman"/>
          <w:b/>
          <w:i/>
          <w:iCs/>
          <w:sz w:val="28"/>
          <w:szCs w:val="28"/>
          <w:lang w:eastAsia="ru-RU"/>
        </w:rPr>
        <w:tab/>
      </w:r>
      <w:r w:rsidR="00D145D8" w:rsidRPr="00D145D8">
        <w:rPr>
          <w:rFonts w:ascii="Times New Roman" w:eastAsia="Times New Roman" w:hAnsi="Times New Roman" w:cs="Times New Roman"/>
          <w:b/>
          <w:i/>
          <w:iCs/>
          <w:sz w:val="28"/>
          <w:szCs w:val="28"/>
          <w:lang w:eastAsia="ru-RU"/>
        </w:rPr>
        <w:tab/>
        <w:t xml:space="preserve">        </w:t>
      </w:r>
      <w:r w:rsidRPr="00D145D8">
        <w:rPr>
          <w:rFonts w:ascii="Times New Roman" w:eastAsia="Times New Roman" w:hAnsi="Times New Roman" w:cs="Times New Roman"/>
          <w:b/>
          <w:i/>
          <w:iCs/>
          <w:sz w:val="28"/>
          <w:szCs w:val="28"/>
          <w:lang w:eastAsia="ru-RU"/>
        </w:rPr>
        <w:t>Х.Х. Гагиев</w:t>
      </w:r>
    </w:p>
    <w:p w:rsidR="00747458" w:rsidRDefault="00747458">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47458" w:rsidRPr="00747458" w:rsidRDefault="00747458" w:rsidP="00747458">
      <w:pPr>
        <w:keepNext/>
        <w:keepLines/>
        <w:spacing w:after="0"/>
        <w:ind w:left="497" w:right="-2"/>
        <w:jc w:val="center"/>
        <w:outlineLvl w:val="0"/>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lastRenderedPageBreak/>
        <w:t>Отчет</w:t>
      </w:r>
    </w:p>
    <w:p w:rsidR="00747458" w:rsidRPr="00747458" w:rsidRDefault="00747458" w:rsidP="00747458">
      <w:pPr>
        <w:spacing w:after="0" w:line="240" w:lineRule="auto"/>
        <w:ind w:left="-15" w:right="-2" w:firstLine="723"/>
        <w:jc w:val="center"/>
        <w:rPr>
          <w:rFonts w:ascii="Times New Roman" w:hAnsi="Times New Roman"/>
          <w:b/>
          <w:sz w:val="28"/>
          <w:szCs w:val="28"/>
        </w:rPr>
      </w:pPr>
      <w:r w:rsidRPr="00747458">
        <w:rPr>
          <w:rFonts w:ascii="Times New Roman" w:eastAsia="Times New Roman" w:hAnsi="Times New Roman" w:cs="Times New Roman"/>
          <w:b/>
          <w:sz w:val="28"/>
          <w:szCs w:val="28"/>
        </w:rPr>
        <w:t xml:space="preserve">по результатам контрольного мероприятия </w:t>
      </w:r>
      <w:r w:rsidRPr="00747458">
        <w:rPr>
          <w:rFonts w:ascii="Times New Roman" w:hAnsi="Times New Roman"/>
          <w:b/>
          <w:sz w:val="28"/>
          <w:szCs w:val="28"/>
        </w:rPr>
        <w:t>«Аудит эффективности использования средств республиканского бюджета, выделенных в 2016-2019 годах Министерству образования и науки Республики Ингушетия на обеспечение бесплатной учебной литературой учащихся учреждений общего образования»</w:t>
      </w:r>
    </w:p>
    <w:p w:rsidR="00747458" w:rsidRPr="00747458" w:rsidRDefault="00747458" w:rsidP="00747458">
      <w:pPr>
        <w:spacing w:after="0" w:line="240" w:lineRule="auto"/>
        <w:ind w:left="-15" w:right="-2" w:firstLine="723"/>
        <w:jc w:val="center"/>
        <w:rPr>
          <w:rFonts w:ascii="Times New Roman" w:hAnsi="Times New Roman"/>
          <w:b/>
          <w:sz w:val="28"/>
          <w:szCs w:val="28"/>
        </w:rPr>
      </w:pPr>
    </w:p>
    <w:p w:rsidR="00747458" w:rsidRPr="00D96C5A" w:rsidRDefault="00747458" w:rsidP="00D96C5A">
      <w:pPr>
        <w:spacing w:after="0" w:line="240" w:lineRule="auto"/>
        <w:ind w:firstLine="709"/>
        <w:jc w:val="both"/>
        <w:rPr>
          <w:rFonts w:ascii="Times New Roman" w:eastAsia="Times New Roman" w:hAnsi="Times New Roman" w:cs="Times New Roman"/>
          <w:b/>
          <w:iCs/>
          <w:sz w:val="28"/>
          <w:szCs w:val="28"/>
          <w:lang w:val="x-none" w:eastAsia="x-none"/>
        </w:rPr>
      </w:pPr>
      <w:r w:rsidRPr="00747458">
        <w:rPr>
          <w:rFonts w:ascii="Times New Roman" w:eastAsia="Times New Roman" w:hAnsi="Times New Roman" w:cs="Times New Roman"/>
          <w:b/>
          <w:iCs/>
          <w:sz w:val="28"/>
          <w:szCs w:val="28"/>
          <w:lang w:val="x-none" w:eastAsia="x-none"/>
        </w:rPr>
        <w:t>Основание для проведения аудита эффективности:</w:t>
      </w:r>
      <w:bookmarkStart w:id="37" w:name="OLE_LINK1"/>
      <w:r w:rsidR="00D96C5A">
        <w:rPr>
          <w:rFonts w:ascii="Times New Roman" w:eastAsia="Times New Roman" w:hAnsi="Times New Roman" w:cs="Times New Roman"/>
          <w:b/>
          <w:iCs/>
          <w:sz w:val="28"/>
          <w:szCs w:val="28"/>
          <w:lang w:eastAsia="x-none"/>
        </w:rPr>
        <w:t xml:space="preserve"> </w:t>
      </w:r>
      <w:r w:rsidR="00D96C5A" w:rsidRPr="00D96C5A">
        <w:rPr>
          <w:rFonts w:ascii="Times New Roman" w:eastAsia="Times New Roman" w:hAnsi="Times New Roman" w:cs="Times New Roman"/>
          <w:bCs/>
          <w:iCs/>
          <w:sz w:val="28"/>
          <w:szCs w:val="28"/>
          <w:lang w:eastAsia="x-none"/>
        </w:rPr>
        <w:t>П</w:t>
      </w:r>
      <w:r w:rsidRPr="00747458">
        <w:rPr>
          <w:rFonts w:ascii="Times New Roman" w:eastAsia="Times New Roman" w:hAnsi="Times New Roman" w:cs="Times New Roman"/>
          <w:sz w:val="28"/>
          <w:szCs w:val="28"/>
          <w:lang w:val="x-none" w:eastAsia="x-none"/>
        </w:rPr>
        <w:t xml:space="preserve">лан работы </w:t>
      </w:r>
      <w:r w:rsidRPr="00747458">
        <w:rPr>
          <w:rFonts w:ascii="Times New Roman" w:eastAsia="Times New Roman" w:hAnsi="Times New Roman" w:cs="Times New Roman"/>
          <w:sz w:val="28"/>
          <w:szCs w:val="28"/>
          <w:lang w:eastAsia="x-none"/>
        </w:rPr>
        <w:t>К</w:t>
      </w:r>
      <w:r w:rsidRPr="00747458">
        <w:rPr>
          <w:rFonts w:ascii="Times New Roman" w:eastAsia="Times New Roman" w:hAnsi="Times New Roman" w:cs="Times New Roman"/>
          <w:sz w:val="28"/>
          <w:szCs w:val="28"/>
          <w:lang w:val="x-none" w:eastAsia="x-none"/>
        </w:rPr>
        <w:t>онтрольно-счетно</w:t>
      </w:r>
      <w:r w:rsidRPr="00747458">
        <w:rPr>
          <w:rFonts w:ascii="Times New Roman" w:eastAsia="Times New Roman" w:hAnsi="Times New Roman" w:cs="Times New Roman"/>
          <w:sz w:val="28"/>
          <w:szCs w:val="28"/>
          <w:lang w:eastAsia="x-none"/>
        </w:rPr>
        <w:t>й палаты Р</w:t>
      </w:r>
      <w:r w:rsidR="00D96C5A">
        <w:rPr>
          <w:rFonts w:ascii="Times New Roman" w:eastAsia="Times New Roman" w:hAnsi="Times New Roman" w:cs="Times New Roman"/>
          <w:sz w:val="28"/>
          <w:szCs w:val="28"/>
          <w:lang w:eastAsia="x-none"/>
        </w:rPr>
        <w:t>еспублики Ингушетия</w:t>
      </w:r>
      <w:r w:rsidRPr="00747458">
        <w:rPr>
          <w:rFonts w:ascii="Times New Roman" w:eastAsia="Times New Roman" w:hAnsi="Times New Roman" w:cs="Times New Roman"/>
          <w:sz w:val="28"/>
          <w:szCs w:val="28"/>
          <w:lang w:val="x-none" w:eastAsia="x-none"/>
        </w:rPr>
        <w:t xml:space="preserve"> на </w:t>
      </w:r>
      <w:r w:rsidRPr="00747458">
        <w:rPr>
          <w:rFonts w:ascii="Times New Roman" w:eastAsia="Times New Roman" w:hAnsi="Times New Roman" w:cs="Times New Roman"/>
          <w:sz w:val="28"/>
          <w:szCs w:val="28"/>
          <w:lang w:eastAsia="x-none"/>
        </w:rPr>
        <w:t xml:space="preserve">2020 </w:t>
      </w:r>
      <w:r w:rsidRPr="00747458">
        <w:rPr>
          <w:rFonts w:ascii="Times New Roman" w:eastAsia="Times New Roman" w:hAnsi="Times New Roman" w:cs="Times New Roman"/>
          <w:sz w:val="28"/>
          <w:szCs w:val="28"/>
          <w:lang w:val="x-none" w:eastAsia="x-none"/>
        </w:rPr>
        <w:t>г</w:t>
      </w:r>
      <w:r w:rsidR="00D96C5A">
        <w:rPr>
          <w:rFonts w:ascii="Times New Roman" w:eastAsia="Times New Roman" w:hAnsi="Times New Roman" w:cs="Times New Roman"/>
          <w:sz w:val="28"/>
          <w:szCs w:val="28"/>
          <w:lang w:eastAsia="x-none"/>
        </w:rPr>
        <w:t>од.</w:t>
      </w:r>
    </w:p>
    <w:bookmarkEnd w:id="37"/>
    <w:p w:rsidR="00747458" w:rsidRPr="008329E0" w:rsidRDefault="00747458" w:rsidP="008329E0">
      <w:pPr>
        <w:spacing w:after="0" w:line="240" w:lineRule="auto"/>
        <w:ind w:firstLine="709"/>
        <w:jc w:val="both"/>
        <w:rPr>
          <w:rFonts w:ascii="Times New Roman" w:eastAsia="Calibri" w:hAnsi="Times New Roman" w:cs="Times New Roman"/>
          <w:b/>
          <w:bCs/>
          <w:iCs/>
          <w:sz w:val="28"/>
          <w:szCs w:val="28"/>
        </w:rPr>
      </w:pPr>
      <w:r w:rsidRPr="00747458">
        <w:rPr>
          <w:rFonts w:ascii="Times New Roman" w:eastAsia="Calibri" w:hAnsi="Times New Roman" w:cs="Times New Roman"/>
          <w:b/>
          <w:bCs/>
          <w:iCs/>
          <w:sz w:val="28"/>
          <w:szCs w:val="28"/>
        </w:rPr>
        <w:t>Предмет аудита эффективности:</w:t>
      </w:r>
      <w:r w:rsidR="008329E0">
        <w:rPr>
          <w:rFonts w:ascii="Times New Roman" w:eastAsia="Calibri" w:hAnsi="Times New Roman" w:cs="Times New Roman"/>
          <w:b/>
          <w:bCs/>
          <w:iCs/>
          <w:sz w:val="28"/>
          <w:szCs w:val="28"/>
        </w:rPr>
        <w:t xml:space="preserve"> </w:t>
      </w:r>
      <w:r w:rsidRPr="00747458">
        <w:rPr>
          <w:rFonts w:ascii="Times New Roman" w:eastAsia="Calibri" w:hAnsi="Times New Roman" w:cs="Times New Roman"/>
          <w:sz w:val="28"/>
          <w:szCs w:val="28"/>
        </w:rPr>
        <w:t xml:space="preserve">нормативно-правовое обеспечение вопросов </w:t>
      </w:r>
      <w:r w:rsidRPr="00747458">
        <w:rPr>
          <w:rFonts w:ascii="Times New Roman" w:hAnsi="Times New Roman"/>
          <w:sz w:val="28"/>
          <w:szCs w:val="28"/>
        </w:rPr>
        <w:t>предоставления бесплатной учебной литературы учащимся учреждений общего образования республики</w:t>
      </w:r>
      <w:r w:rsidRPr="00747458">
        <w:rPr>
          <w:rFonts w:ascii="Times New Roman" w:eastAsia="Calibri" w:hAnsi="Times New Roman" w:cs="Times New Roman"/>
          <w:sz w:val="28"/>
          <w:szCs w:val="28"/>
        </w:rPr>
        <w:t>;</w:t>
      </w:r>
      <w:r w:rsidR="008329E0">
        <w:rPr>
          <w:rFonts w:ascii="Times New Roman" w:eastAsia="Calibri" w:hAnsi="Times New Roman" w:cs="Times New Roman"/>
          <w:b/>
          <w:bCs/>
          <w:iCs/>
          <w:sz w:val="28"/>
          <w:szCs w:val="28"/>
        </w:rPr>
        <w:t xml:space="preserve"> </w:t>
      </w:r>
      <w:r w:rsidRPr="00747458">
        <w:rPr>
          <w:rFonts w:ascii="Times New Roman" w:eastAsia="Calibri" w:hAnsi="Times New Roman" w:cs="Times New Roman"/>
          <w:sz w:val="28"/>
          <w:szCs w:val="28"/>
        </w:rPr>
        <w:t xml:space="preserve">деятельность Министерства образования и науки Республики Ингушетия по целевому и эффективному использованию бюджетных средств, предусмотренных на финансирование мероприятий по обеспечению </w:t>
      </w:r>
      <w:r w:rsidRPr="00747458">
        <w:rPr>
          <w:rFonts w:ascii="Times New Roman" w:hAnsi="Times New Roman"/>
          <w:sz w:val="28"/>
          <w:szCs w:val="28"/>
        </w:rPr>
        <w:t>бесплатной учебной литературой учащихся учреждений общего образования республики</w:t>
      </w:r>
      <w:r w:rsidRPr="00747458">
        <w:rPr>
          <w:rFonts w:ascii="Times New Roman" w:eastAsia="Calibri" w:hAnsi="Times New Roman" w:cs="Times New Roman"/>
          <w:sz w:val="28"/>
          <w:szCs w:val="28"/>
        </w:rPr>
        <w:t xml:space="preserve">.  </w:t>
      </w:r>
    </w:p>
    <w:p w:rsidR="00747458" w:rsidRPr="008329E0" w:rsidRDefault="00747458" w:rsidP="008329E0">
      <w:pPr>
        <w:shd w:val="clear" w:color="auto" w:fill="FFFFFF"/>
        <w:spacing w:after="0" w:line="240" w:lineRule="auto"/>
        <w:ind w:firstLine="698"/>
        <w:jc w:val="both"/>
        <w:rPr>
          <w:rFonts w:ascii="Times New Roman" w:eastAsia="Calibri" w:hAnsi="Times New Roman" w:cs="Times New Roman"/>
          <w:sz w:val="28"/>
          <w:szCs w:val="28"/>
        </w:rPr>
      </w:pPr>
      <w:r w:rsidRPr="00747458">
        <w:rPr>
          <w:rFonts w:ascii="Times New Roman" w:eastAsia="Calibri" w:hAnsi="Times New Roman" w:cs="Times New Roman"/>
          <w:b/>
          <w:bCs/>
          <w:iCs/>
          <w:sz w:val="28"/>
          <w:szCs w:val="28"/>
        </w:rPr>
        <w:t>Цели аудита эффективности</w:t>
      </w:r>
      <w:r w:rsidRPr="00747458">
        <w:rPr>
          <w:rFonts w:ascii="Times New Roman" w:eastAsia="Calibri" w:hAnsi="Times New Roman" w:cs="Times New Roman"/>
          <w:sz w:val="28"/>
          <w:szCs w:val="28"/>
        </w:rPr>
        <w:t>:</w:t>
      </w:r>
      <w:r w:rsidR="008329E0">
        <w:rPr>
          <w:rFonts w:ascii="Times New Roman" w:eastAsia="Calibri" w:hAnsi="Times New Roman" w:cs="Times New Roman"/>
          <w:sz w:val="28"/>
          <w:szCs w:val="28"/>
        </w:rPr>
        <w:t xml:space="preserve"> </w:t>
      </w:r>
      <w:r w:rsidRPr="00747458">
        <w:rPr>
          <w:rFonts w:ascii="Times New Roman" w:hAnsi="Times New Roman" w:cs="Times New Roman"/>
          <w:bCs/>
          <w:sz w:val="28"/>
          <w:szCs w:val="28"/>
        </w:rPr>
        <w:t>Оцен</w:t>
      </w:r>
      <w:r w:rsidR="008329E0">
        <w:rPr>
          <w:rFonts w:ascii="Times New Roman" w:hAnsi="Times New Roman" w:cs="Times New Roman"/>
          <w:bCs/>
          <w:sz w:val="28"/>
          <w:szCs w:val="28"/>
        </w:rPr>
        <w:t>ка</w:t>
      </w:r>
      <w:r w:rsidRPr="00747458">
        <w:rPr>
          <w:rFonts w:ascii="Times New Roman" w:hAnsi="Times New Roman" w:cs="Times New Roman"/>
          <w:bCs/>
          <w:sz w:val="28"/>
          <w:szCs w:val="28"/>
        </w:rPr>
        <w:t xml:space="preserve"> эффективност</w:t>
      </w:r>
      <w:r w:rsidR="008329E0">
        <w:rPr>
          <w:rFonts w:ascii="Times New Roman" w:hAnsi="Times New Roman" w:cs="Times New Roman"/>
          <w:bCs/>
          <w:sz w:val="28"/>
          <w:szCs w:val="28"/>
        </w:rPr>
        <w:t>и</w:t>
      </w:r>
      <w:r w:rsidRPr="00747458">
        <w:rPr>
          <w:rFonts w:ascii="Times New Roman" w:hAnsi="Times New Roman" w:cs="Times New Roman"/>
          <w:bCs/>
          <w:sz w:val="28"/>
          <w:szCs w:val="28"/>
        </w:rPr>
        <w:t xml:space="preserve"> мероприятий Министерства образования и науки Республики Ингушетия, направленных на </w:t>
      </w:r>
      <w:r w:rsidRPr="00747458">
        <w:rPr>
          <w:rFonts w:ascii="Times New Roman" w:hAnsi="Times New Roman" w:cs="Times New Roman"/>
          <w:sz w:val="28"/>
          <w:szCs w:val="28"/>
        </w:rPr>
        <w:t>обеспечение бесплатной учебной литературой учащихся учреждений общего образования</w:t>
      </w:r>
      <w:r w:rsidR="008329E0">
        <w:rPr>
          <w:rFonts w:ascii="Times New Roman" w:hAnsi="Times New Roman" w:cs="Times New Roman"/>
          <w:sz w:val="28"/>
          <w:szCs w:val="28"/>
        </w:rPr>
        <w:t>;</w:t>
      </w:r>
      <w:r w:rsidR="008329E0">
        <w:rPr>
          <w:rFonts w:ascii="Times New Roman" w:eastAsia="Calibri" w:hAnsi="Times New Roman" w:cs="Times New Roman"/>
          <w:sz w:val="28"/>
          <w:szCs w:val="28"/>
        </w:rPr>
        <w:t xml:space="preserve"> </w:t>
      </w:r>
      <w:r w:rsidRPr="00747458">
        <w:rPr>
          <w:rFonts w:ascii="Times New Roman" w:eastAsia="Times New Roman" w:hAnsi="Times New Roman" w:cs="Times New Roman"/>
          <w:bCs/>
          <w:sz w:val="28"/>
          <w:szCs w:val="28"/>
        </w:rPr>
        <w:t>Оцен</w:t>
      </w:r>
      <w:r w:rsidR="008329E0">
        <w:rPr>
          <w:rFonts w:ascii="Times New Roman" w:eastAsia="Times New Roman" w:hAnsi="Times New Roman" w:cs="Times New Roman"/>
          <w:bCs/>
          <w:sz w:val="28"/>
          <w:szCs w:val="28"/>
        </w:rPr>
        <w:t>ка</w:t>
      </w:r>
      <w:r w:rsidRPr="00747458">
        <w:rPr>
          <w:rFonts w:ascii="Times New Roman" w:eastAsia="Times New Roman" w:hAnsi="Times New Roman" w:cs="Times New Roman"/>
          <w:bCs/>
          <w:sz w:val="28"/>
          <w:szCs w:val="28"/>
        </w:rPr>
        <w:t xml:space="preserve"> экономичност</w:t>
      </w:r>
      <w:r w:rsidR="008329E0">
        <w:rPr>
          <w:rFonts w:ascii="Times New Roman" w:eastAsia="Times New Roman" w:hAnsi="Times New Roman" w:cs="Times New Roman"/>
          <w:bCs/>
          <w:sz w:val="28"/>
          <w:szCs w:val="28"/>
        </w:rPr>
        <w:t xml:space="preserve">и </w:t>
      </w:r>
      <w:r w:rsidRPr="00747458">
        <w:rPr>
          <w:rFonts w:ascii="Times New Roman" w:eastAsia="Times New Roman" w:hAnsi="Times New Roman" w:cs="Times New Roman"/>
          <w:bCs/>
          <w:sz w:val="28"/>
          <w:szCs w:val="28"/>
        </w:rPr>
        <w:t>и результативност</w:t>
      </w:r>
      <w:r w:rsidR="008329E0">
        <w:rPr>
          <w:rFonts w:ascii="Times New Roman" w:eastAsia="Times New Roman" w:hAnsi="Times New Roman" w:cs="Times New Roman"/>
          <w:bCs/>
          <w:sz w:val="28"/>
          <w:szCs w:val="28"/>
        </w:rPr>
        <w:t>и</w:t>
      </w:r>
      <w:r w:rsidRPr="00747458">
        <w:rPr>
          <w:rFonts w:ascii="Times New Roman" w:eastAsia="Times New Roman" w:hAnsi="Times New Roman" w:cs="Times New Roman"/>
          <w:bCs/>
          <w:sz w:val="28"/>
          <w:szCs w:val="28"/>
        </w:rPr>
        <w:t xml:space="preserve"> использования бюджетных средств, </w:t>
      </w:r>
      <w:r w:rsidRPr="00747458">
        <w:rPr>
          <w:rFonts w:ascii="Times New Roman" w:eastAsia="Times New Roman" w:hAnsi="Times New Roman" w:cs="Times New Roman"/>
          <w:sz w:val="28"/>
          <w:szCs w:val="28"/>
        </w:rPr>
        <w:t>выделенных в 2016-2019 годах Министерству образования и науки Республики Ингушетия на обеспечение бесплатной учебной литературой учащихся учреждений общего образования</w:t>
      </w:r>
      <w:r w:rsidRPr="00747458">
        <w:rPr>
          <w:rFonts w:ascii="Times New Roman" w:eastAsia="Calibri" w:hAnsi="Times New Roman" w:cs="Times New Roman"/>
          <w:bCs/>
          <w:i/>
        </w:rPr>
        <w:t>.</w:t>
      </w:r>
    </w:p>
    <w:p w:rsidR="00747458" w:rsidRPr="008329E0" w:rsidRDefault="00747458" w:rsidP="00747458">
      <w:pPr>
        <w:spacing w:after="0" w:line="240" w:lineRule="auto"/>
        <w:ind w:right="-2" w:firstLine="709"/>
        <w:jc w:val="both"/>
        <w:rPr>
          <w:rFonts w:ascii="Times New Roman" w:eastAsia="Calibri" w:hAnsi="Times New Roman" w:cs="Times New Roman"/>
          <w:b/>
          <w:bCs/>
          <w:iCs/>
          <w:sz w:val="28"/>
          <w:szCs w:val="28"/>
        </w:rPr>
      </w:pPr>
      <w:r w:rsidRPr="008329E0">
        <w:rPr>
          <w:rFonts w:ascii="Times New Roman" w:eastAsia="Calibri" w:hAnsi="Times New Roman" w:cs="Times New Roman"/>
          <w:b/>
          <w:bCs/>
          <w:iCs/>
          <w:sz w:val="28"/>
          <w:szCs w:val="28"/>
        </w:rPr>
        <w:t>Критерии определения эффективности:</w:t>
      </w:r>
    </w:p>
    <w:p w:rsidR="00747458" w:rsidRPr="008329E0" w:rsidRDefault="00747458" w:rsidP="00991A8F">
      <w:pPr>
        <w:pStyle w:val="a7"/>
        <w:numPr>
          <w:ilvl w:val="1"/>
          <w:numId w:val="184"/>
        </w:numPr>
        <w:tabs>
          <w:tab w:val="left" w:pos="1134"/>
        </w:tabs>
        <w:spacing w:after="0" w:line="240" w:lineRule="auto"/>
        <w:ind w:left="14" w:firstLine="728"/>
        <w:jc w:val="both"/>
        <w:textAlignment w:val="baseline"/>
        <w:rPr>
          <w:rFonts w:ascii="Times New Roman" w:hAnsi="Times New Roman" w:cs="Times New Roman"/>
          <w:sz w:val="28"/>
          <w:szCs w:val="28"/>
        </w:rPr>
      </w:pPr>
      <w:r w:rsidRPr="008329E0">
        <w:rPr>
          <w:rFonts w:ascii="Times New Roman" w:hAnsi="Times New Roman" w:cs="Times New Roman"/>
          <w:sz w:val="28"/>
          <w:szCs w:val="28"/>
        </w:rPr>
        <w:t>«Создание соответствующей нормативно-правовой базы, регламентирующей порядок обеспечения бесплатной учебной литературой учащихся учреждений общего образования Республики Ингушетия»;</w:t>
      </w:r>
    </w:p>
    <w:p w:rsidR="00747458" w:rsidRPr="008329E0" w:rsidRDefault="00747458" w:rsidP="00991A8F">
      <w:pPr>
        <w:pStyle w:val="a7"/>
        <w:numPr>
          <w:ilvl w:val="0"/>
          <w:numId w:val="184"/>
        </w:numPr>
        <w:tabs>
          <w:tab w:val="left" w:pos="1134"/>
        </w:tabs>
        <w:spacing w:after="0" w:line="240" w:lineRule="auto"/>
        <w:ind w:left="14" w:firstLine="728"/>
        <w:jc w:val="both"/>
        <w:outlineLvl w:val="0"/>
        <w:rPr>
          <w:rFonts w:ascii="Times New Roman" w:eastAsia="Times New Roman" w:hAnsi="Times New Roman" w:cs="Times New Roman"/>
          <w:color w:val="000000" w:themeColor="text1"/>
          <w:sz w:val="28"/>
          <w:szCs w:val="28"/>
        </w:rPr>
      </w:pPr>
      <w:r w:rsidRPr="008329E0">
        <w:rPr>
          <w:rFonts w:ascii="Times New Roman" w:eastAsia="Times New Roman" w:hAnsi="Times New Roman" w:cs="Times New Roman"/>
          <w:color w:val="000000" w:themeColor="text1"/>
          <w:sz w:val="28"/>
          <w:szCs w:val="28"/>
        </w:rPr>
        <w:t>«Соответствие учебной литературы федеральному перечню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утверждаемому приказами Министерства просвещения Российской Федерации»;</w:t>
      </w:r>
    </w:p>
    <w:p w:rsidR="00747458" w:rsidRPr="008329E0" w:rsidRDefault="00747458" w:rsidP="00991A8F">
      <w:pPr>
        <w:pStyle w:val="a7"/>
        <w:numPr>
          <w:ilvl w:val="0"/>
          <w:numId w:val="184"/>
        </w:numPr>
        <w:tabs>
          <w:tab w:val="left" w:pos="1134"/>
        </w:tabs>
        <w:spacing w:after="0" w:line="240" w:lineRule="auto"/>
        <w:ind w:left="14" w:firstLine="728"/>
        <w:jc w:val="both"/>
        <w:rPr>
          <w:rFonts w:ascii="Times New Roman" w:hAnsi="Times New Roman" w:cs="Times New Roman"/>
          <w:color w:val="000000" w:themeColor="text1"/>
          <w:sz w:val="28"/>
          <w:szCs w:val="28"/>
        </w:rPr>
      </w:pPr>
      <w:r w:rsidRPr="008329E0">
        <w:rPr>
          <w:rFonts w:ascii="Times New Roman" w:hAnsi="Times New Roman" w:cs="Times New Roman"/>
          <w:color w:val="000000" w:themeColor="text1"/>
          <w:sz w:val="28"/>
          <w:szCs w:val="28"/>
        </w:rPr>
        <w:t>«Кадровое обеспечение учебно-методического сопровождения вопросов организации образовательного процесса»;</w:t>
      </w:r>
    </w:p>
    <w:p w:rsidR="00747458" w:rsidRPr="008329E0" w:rsidRDefault="00747458" w:rsidP="00991A8F">
      <w:pPr>
        <w:pStyle w:val="a7"/>
        <w:numPr>
          <w:ilvl w:val="0"/>
          <w:numId w:val="184"/>
        </w:numPr>
        <w:tabs>
          <w:tab w:val="left" w:pos="1134"/>
        </w:tabs>
        <w:spacing w:after="0" w:line="240" w:lineRule="auto"/>
        <w:ind w:left="14" w:firstLine="728"/>
        <w:jc w:val="both"/>
        <w:rPr>
          <w:rFonts w:ascii="Times New Roman" w:hAnsi="Times New Roman" w:cs="Times New Roman"/>
          <w:sz w:val="28"/>
          <w:szCs w:val="28"/>
        </w:rPr>
      </w:pPr>
      <w:r w:rsidRPr="008329E0">
        <w:rPr>
          <w:rFonts w:ascii="Times New Roman" w:hAnsi="Times New Roman" w:cs="Times New Roman"/>
          <w:sz w:val="28"/>
          <w:szCs w:val="28"/>
        </w:rPr>
        <w:t>«Осуществление внутриведомственного контроля по вопросу обеспеченности учащихся общеобразовательных учреждений учебной литературой»;</w:t>
      </w:r>
    </w:p>
    <w:p w:rsidR="00747458" w:rsidRPr="008329E0" w:rsidRDefault="00747458" w:rsidP="00991A8F">
      <w:pPr>
        <w:pStyle w:val="a7"/>
        <w:numPr>
          <w:ilvl w:val="0"/>
          <w:numId w:val="184"/>
        </w:numPr>
        <w:tabs>
          <w:tab w:val="left" w:pos="1134"/>
        </w:tabs>
        <w:spacing w:after="0" w:line="240" w:lineRule="auto"/>
        <w:ind w:left="14" w:firstLine="728"/>
        <w:jc w:val="both"/>
        <w:rPr>
          <w:rFonts w:ascii="Times New Roman" w:hAnsi="Times New Roman" w:cs="Times New Roman"/>
          <w:sz w:val="28"/>
          <w:szCs w:val="28"/>
        </w:rPr>
      </w:pPr>
      <w:r w:rsidRPr="008329E0">
        <w:rPr>
          <w:rFonts w:ascii="Times New Roman" w:eastAsia="Times New Roman" w:hAnsi="Times New Roman" w:cs="Times New Roman"/>
          <w:sz w:val="28"/>
          <w:szCs w:val="28"/>
        </w:rPr>
        <w:t>«</w:t>
      </w:r>
      <w:r w:rsidRPr="008329E0">
        <w:rPr>
          <w:rFonts w:ascii="Times New Roman" w:hAnsi="Times New Roman" w:cs="Times New Roman"/>
          <w:sz w:val="28"/>
          <w:szCs w:val="28"/>
        </w:rPr>
        <w:t>Анализ финансирования мероприятий по обеспечению бесплатной учебной литературой учащихся учреждений общего образования»;</w:t>
      </w:r>
    </w:p>
    <w:p w:rsidR="00747458" w:rsidRPr="008329E0" w:rsidRDefault="00747458" w:rsidP="00991A8F">
      <w:pPr>
        <w:pStyle w:val="a7"/>
        <w:numPr>
          <w:ilvl w:val="0"/>
          <w:numId w:val="184"/>
        </w:numPr>
        <w:tabs>
          <w:tab w:val="left" w:pos="1134"/>
        </w:tabs>
        <w:spacing w:after="0" w:line="240" w:lineRule="auto"/>
        <w:ind w:left="14" w:firstLine="728"/>
        <w:jc w:val="both"/>
        <w:outlineLvl w:val="0"/>
        <w:rPr>
          <w:rFonts w:ascii="Times New Roman" w:eastAsia="Times New Roman" w:hAnsi="Times New Roman" w:cs="Times New Roman"/>
          <w:sz w:val="28"/>
          <w:szCs w:val="28"/>
        </w:rPr>
      </w:pPr>
      <w:r w:rsidRPr="008329E0">
        <w:rPr>
          <w:rFonts w:ascii="Times New Roman" w:eastAsia="Times New Roman" w:hAnsi="Times New Roman" w:cs="Times New Roman"/>
          <w:sz w:val="28"/>
          <w:szCs w:val="28"/>
        </w:rPr>
        <w:t>«Контракты на поставку учебников и учебного пособия исполнены в полном объеме»;</w:t>
      </w:r>
    </w:p>
    <w:p w:rsidR="00747458" w:rsidRPr="008329E0" w:rsidRDefault="00747458" w:rsidP="00991A8F">
      <w:pPr>
        <w:pStyle w:val="a7"/>
        <w:numPr>
          <w:ilvl w:val="0"/>
          <w:numId w:val="184"/>
        </w:numPr>
        <w:tabs>
          <w:tab w:val="left" w:pos="1134"/>
        </w:tabs>
        <w:spacing w:after="0" w:line="240" w:lineRule="auto"/>
        <w:ind w:left="14" w:firstLine="728"/>
        <w:jc w:val="both"/>
        <w:rPr>
          <w:rFonts w:ascii="Times New Roman" w:hAnsi="Times New Roman" w:cs="Times New Roman"/>
          <w:sz w:val="28"/>
          <w:szCs w:val="28"/>
        </w:rPr>
      </w:pPr>
      <w:r w:rsidRPr="008329E0">
        <w:rPr>
          <w:rFonts w:ascii="Times New Roman" w:hAnsi="Times New Roman" w:cs="Times New Roman"/>
          <w:sz w:val="28"/>
          <w:szCs w:val="28"/>
        </w:rPr>
        <w:t>«Учебная литература общеобразовательными учреждениями используется в полном объеме»;</w:t>
      </w:r>
    </w:p>
    <w:p w:rsidR="00747458" w:rsidRPr="008329E0" w:rsidRDefault="00747458" w:rsidP="00991A8F">
      <w:pPr>
        <w:pStyle w:val="a7"/>
        <w:numPr>
          <w:ilvl w:val="0"/>
          <w:numId w:val="184"/>
        </w:numPr>
        <w:tabs>
          <w:tab w:val="left" w:pos="1134"/>
        </w:tabs>
        <w:spacing w:after="0" w:line="240" w:lineRule="auto"/>
        <w:ind w:left="14" w:firstLine="728"/>
        <w:jc w:val="both"/>
        <w:rPr>
          <w:rFonts w:ascii="Times New Roman" w:hAnsi="Times New Roman" w:cs="Times New Roman"/>
          <w:sz w:val="28"/>
          <w:szCs w:val="28"/>
        </w:rPr>
      </w:pPr>
      <w:r w:rsidRPr="008329E0">
        <w:rPr>
          <w:rFonts w:ascii="Times New Roman" w:hAnsi="Times New Roman" w:cs="Times New Roman"/>
          <w:sz w:val="28"/>
          <w:szCs w:val="28"/>
        </w:rPr>
        <w:lastRenderedPageBreak/>
        <w:t>«Требования законодательства в части обеспечения бесплатной учебной литературой учащихся учреждений общего образования Республики Ингушетия исполнены в полном объеме»;</w:t>
      </w:r>
    </w:p>
    <w:p w:rsidR="00747458" w:rsidRPr="008329E0" w:rsidRDefault="00747458" w:rsidP="00991A8F">
      <w:pPr>
        <w:pStyle w:val="a7"/>
        <w:numPr>
          <w:ilvl w:val="0"/>
          <w:numId w:val="184"/>
        </w:numPr>
        <w:tabs>
          <w:tab w:val="left" w:pos="1134"/>
        </w:tabs>
        <w:spacing w:after="0" w:line="240" w:lineRule="auto"/>
        <w:ind w:left="14" w:firstLine="728"/>
        <w:jc w:val="both"/>
        <w:rPr>
          <w:rFonts w:ascii="Times New Roman" w:hAnsi="Times New Roman" w:cs="Times New Roman"/>
          <w:sz w:val="28"/>
          <w:szCs w:val="28"/>
        </w:rPr>
      </w:pPr>
      <w:r w:rsidRPr="008329E0">
        <w:rPr>
          <w:rFonts w:ascii="Times New Roman" w:hAnsi="Times New Roman" w:cs="Times New Roman"/>
          <w:sz w:val="28"/>
          <w:szCs w:val="28"/>
        </w:rPr>
        <w:t>«Требования законодательства в части обеспечения бесплатной учебной литературой учащихся с ограниченными возможностями здоровья учреждений общего образования Республики Ингушетия исполнены в полном объеме».</w:t>
      </w:r>
    </w:p>
    <w:p w:rsidR="00747458" w:rsidRPr="00747458" w:rsidRDefault="00747458" w:rsidP="00747458">
      <w:pPr>
        <w:spacing w:after="0" w:line="240" w:lineRule="auto"/>
        <w:ind w:left="-15" w:right="-2" w:firstLine="723"/>
        <w:jc w:val="center"/>
        <w:rPr>
          <w:rFonts w:ascii="Times New Roman" w:hAnsi="Times New Roman"/>
          <w:b/>
          <w:sz w:val="28"/>
          <w:szCs w:val="28"/>
        </w:rPr>
      </w:pPr>
    </w:p>
    <w:p w:rsidR="00747458" w:rsidRPr="00747458" w:rsidRDefault="00747458" w:rsidP="00747458">
      <w:pPr>
        <w:spacing w:after="0" w:line="240" w:lineRule="auto"/>
        <w:ind w:left="-15" w:right="-2" w:firstLine="723"/>
        <w:jc w:val="center"/>
        <w:rPr>
          <w:rFonts w:ascii="Times New Roman" w:hAnsi="Times New Roman"/>
          <w:b/>
          <w:sz w:val="28"/>
          <w:szCs w:val="28"/>
        </w:rPr>
      </w:pPr>
      <w:r w:rsidRPr="00747458">
        <w:rPr>
          <w:rFonts w:ascii="Times New Roman" w:hAnsi="Times New Roman"/>
          <w:b/>
          <w:sz w:val="28"/>
          <w:szCs w:val="28"/>
        </w:rPr>
        <w:t>Краткая характеристика проверяемой сферы деятельности</w:t>
      </w:r>
    </w:p>
    <w:p w:rsidR="00747458" w:rsidRPr="00747458" w:rsidRDefault="00747458" w:rsidP="00747458">
      <w:pPr>
        <w:spacing w:after="0" w:line="240" w:lineRule="auto"/>
        <w:ind w:left="-15" w:right="-2" w:firstLine="723"/>
        <w:jc w:val="center"/>
        <w:rPr>
          <w:rFonts w:ascii="Times New Roman" w:hAnsi="Times New Roman" w:cs="Times New Roman"/>
          <w:b/>
          <w:sz w:val="28"/>
          <w:szCs w:val="28"/>
        </w:rPr>
      </w:pPr>
    </w:p>
    <w:p w:rsidR="008329E0" w:rsidRDefault="00747458" w:rsidP="00747458">
      <w:pPr>
        <w:spacing w:after="0" w:line="240" w:lineRule="auto"/>
        <w:ind w:firstLine="708"/>
        <w:jc w:val="both"/>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п</w:t>
      </w:r>
      <w:r w:rsidR="008329E0">
        <w:rPr>
          <w:rFonts w:ascii="Times New Roman" w:eastAsia="Times New Roman" w:hAnsi="Times New Roman" w:cs="Times New Roman"/>
          <w:sz w:val="28"/>
          <w:szCs w:val="28"/>
          <w:lang w:eastAsia="ru-RU"/>
        </w:rPr>
        <w:t xml:space="preserve">ункту </w:t>
      </w:r>
      <w:r w:rsidRPr="00747458">
        <w:rPr>
          <w:rFonts w:ascii="Times New Roman" w:eastAsia="Times New Roman" w:hAnsi="Times New Roman" w:cs="Times New Roman"/>
          <w:sz w:val="28"/>
          <w:szCs w:val="28"/>
          <w:lang w:eastAsia="ru-RU"/>
        </w:rPr>
        <w:t>2 ст</w:t>
      </w:r>
      <w:r w:rsidR="008329E0">
        <w:rPr>
          <w:rFonts w:ascii="Times New Roman" w:eastAsia="Times New Roman" w:hAnsi="Times New Roman" w:cs="Times New Roman"/>
          <w:sz w:val="28"/>
          <w:szCs w:val="28"/>
          <w:lang w:eastAsia="ru-RU"/>
        </w:rPr>
        <w:t>атьи</w:t>
      </w:r>
      <w:r w:rsidRPr="00747458">
        <w:rPr>
          <w:rFonts w:ascii="Times New Roman" w:eastAsia="Times New Roman" w:hAnsi="Times New Roman" w:cs="Times New Roman"/>
          <w:sz w:val="28"/>
          <w:szCs w:val="28"/>
          <w:lang w:eastAsia="ru-RU"/>
        </w:rPr>
        <w:t xml:space="preserve"> 43 Конституции </w:t>
      </w:r>
      <w:r w:rsidR="008329E0">
        <w:rPr>
          <w:rFonts w:ascii="Times New Roman" w:eastAsia="Times New Roman" w:hAnsi="Times New Roman" w:cs="Times New Roman"/>
          <w:sz w:val="28"/>
          <w:szCs w:val="28"/>
          <w:lang w:eastAsia="ru-RU"/>
        </w:rPr>
        <w:t>РФ</w:t>
      </w:r>
      <w:r w:rsidRPr="00747458">
        <w:rPr>
          <w:rFonts w:ascii="Times New Roman" w:eastAsia="Times New Roman" w:hAnsi="Times New Roman" w:cs="Times New Roman"/>
          <w:sz w:val="28"/>
          <w:szCs w:val="28"/>
          <w:lang w:eastAsia="ru-RU"/>
        </w:rPr>
        <w:t xml:space="preserve"> в Российской Федерации 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 Государственные гарантии получения общедоступного бесплатного общего образования нашли свое правовое закрепление в Федеральном законе от 29 декабря 2012 г</w:t>
      </w:r>
      <w:r w:rsidR="008329E0">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№273-ФЗ «Об образовании в Российской Федерации» (далее - Закон РФ об образовании). </w:t>
      </w:r>
    </w:p>
    <w:p w:rsidR="008329E0" w:rsidRDefault="00747458" w:rsidP="00747458">
      <w:pPr>
        <w:spacing w:after="0" w:line="240" w:lineRule="auto"/>
        <w:ind w:firstLine="708"/>
        <w:jc w:val="both"/>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Так, в соответствии с ч</w:t>
      </w:r>
      <w:r w:rsidR="008329E0">
        <w:rPr>
          <w:rFonts w:ascii="Times New Roman" w:eastAsia="Times New Roman" w:hAnsi="Times New Roman" w:cs="Times New Roman"/>
          <w:sz w:val="28"/>
          <w:szCs w:val="28"/>
          <w:lang w:eastAsia="ru-RU"/>
        </w:rPr>
        <w:t xml:space="preserve">астью </w:t>
      </w:r>
      <w:r w:rsidRPr="00747458">
        <w:rPr>
          <w:rFonts w:ascii="Times New Roman" w:eastAsia="Times New Roman" w:hAnsi="Times New Roman" w:cs="Times New Roman"/>
          <w:sz w:val="28"/>
          <w:szCs w:val="28"/>
          <w:lang w:eastAsia="ru-RU"/>
        </w:rPr>
        <w:t>4 ст</w:t>
      </w:r>
      <w:r w:rsidR="008329E0">
        <w:rPr>
          <w:rFonts w:ascii="Times New Roman" w:eastAsia="Times New Roman" w:hAnsi="Times New Roman" w:cs="Times New Roman"/>
          <w:sz w:val="28"/>
          <w:szCs w:val="28"/>
          <w:lang w:eastAsia="ru-RU"/>
        </w:rPr>
        <w:t xml:space="preserve">атьи </w:t>
      </w:r>
      <w:r w:rsidRPr="00747458">
        <w:rPr>
          <w:rFonts w:ascii="Times New Roman" w:eastAsia="Times New Roman" w:hAnsi="Times New Roman" w:cs="Times New Roman"/>
          <w:sz w:val="28"/>
          <w:szCs w:val="28"/>
          <w:lang w:eastAsia="ru-RU"/>
        </w:rPr>
        <w:t xml:space="preserve">5 Закона РФ об образовании, реализация права каждого человека на образование обеспечивается путем создания федеральными государственными органами, органами государственной власти субъектов Российской Федерации и органами местного самоуправления соответствующих социально-экономических условий для его получения, расширения возможностей удовлетворять потребности человека в получении образования различных уровней и направленности в течение всей жизни. Социально-экономические условия для получения доступного бесплатного образования создаются путем учреждения органами государственной власти образовательных организаций, финансового обеспечения их деятельности, в том числе создания условий для получения образования лиц с ограниченными возможностями здоровья, а также финансового обеспечения содержания лиц, нуждающихся в социальной поддержке. </w:t>
      </w:r>
    </w:p>
    <w:p w:rsidR="00747458" w:rsidRPr="00747458" w:rsidRDefault="00747458" w:rsidP="00747458">
      <w:pPr>
        <w:spacing w:after="0" w:line="240" w:lineRule="auto"/>
        <w:ind w:firstLine="708"/>
        <w:jc w:val="both"/>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п</w:t>
      </w:r>
      <w:r w:rsidR="008329E0">
        <w:rPr>
          <w:rFonts w:ascii="Times New Roman" w:eastAsia="Times New Roman" w:hAnsi="Times New Roman" w:cs="Times New Roman"/>
          <w:sz w:val="28"/>
          <w:szCs w:val="28"/>
          <w:lang w:eastAsia="ru-RU"/>
        </w:rPr>
        <w:t xml:space="preserve">ункту </w:t>
      </w:r>
      <w:r w:rsidRPr="00747458">
        <w:rPr>
          <w:rFonts w:ascii="Times New Roman" w:eastAsia="Times New Roman" w:hAnsi="Times New Roman" w:cs="Times New Roman"/>
          <w:sz w:val="28"/>
          <w:szCs w:val="28"/>
          <w:lang w:eastAsia="ru-RU"/>
        </w:rPr>
        <w:t>20 ч</w:t>
      </w:r>
      <w:r w:rsidR="008329E0">
        <w:rPr>
          <w:rFonts w:ascii="Times New Roman" w:eastAsia="Times New Roman" w:hAnsi="Times New Roman" w:cs="Times New Roman"/>
          <w:sz w:val="28"/>
          <w:szCs w:val="28"/>
          <w:lang w:eastAsia="ru-RU"/>
        </w:rPr>
        <w:t>асти</w:t>
      </w:r>
      <w:r w:rsidRPr="00747458">
        <w:rPr>
          <w:rFonts w:ascii="Times New Roman" w:eastAsia="Times New Roman" w:hAnsi="Times New Roman" w:cs="Times New Roman"/>
          <w:sz w:val="28"/>
          <w:szCs w:val="28"/>
          <w:lang w:eastAsia="ru-RU"/>
        </w:rPr>
        <w:t xml:space="preserve"> 1 ст</w:t>
      </w:r>
      <w:r w:rsidR="008329E0">
        <w:rPr>
          <w:rFonts w:ascii="Times New Roman" w:eastAsia="Times New Roman" w:hAnsi="Times New Roman" w:cs="Times New Roman"/>
          <w:sz w:val="28"/>
          <w:szCs w:val="28"/>
          <w:lang w:eastAsia="ru-RU"/>
        </w:rPr>
        <w:t>атьи</w:t>
      </w:r>
      <w:r w:rsidRPr="00747458">
        <w:rPr>
          <w:rFonts w:ascii="Times New Roman" w:eastAsia="Times New Roman" w:hAnsi="Times New Roman" w:cs="Times New Roman"/>
          <w:sz w:val="28"/>
          <w:szCs w:val="28"/>
          <w:lang w:eastAsia="ru-RU"/>
        </w:rPr>
        <w:t xml:space="preserve"> 34 Закона РФ об образовании обучающиеся имеют право на бесплатное пользование библиотечно-информационными ресурсами, учебной, производственной, научной базой образовательной организации. Это право поддерживается положениями ст</w:t>
      </w:r>
      <w:r w:rsidR="008329E0">
        <w:rPr>
          <w:rFonts w:ascii="Times New Roman" w:eastAsia="Times New Roman" w:hAnsi="Times New Roman" w:cs="Times New Roman"/>
          <w:sz w:val="28"/>
          <w:szCs w:val="28"/>
          <w:lang w:eastAsia="ru-RU"/>
        </w:rPr>
        <w:t>атьи</w:t>
      </w:r>
      <w:r w:rsidRPr="00747458">
        <w:rPr>
          <w:rFonts w:ascii="Times New Roman" w:eastAsia="Times New Roman" w:hAnsi="Times New Roman" w:cs="Times New Roman"/>
          <w:sz w:val="28"/>
          <w:szCs w:val="28"/>
          <w:lang w:eastAsia="ru-RU"/>
        </w:rPr>
        <w:t xml:space="preserve"> 35 Закона РФ об образовании. Обучающимся, осваивающим образовательные программы за счет бюджетных средств в пределах федеральных государственных образовательных стандартов, образовательных стандартов, учебники и учебные пособия, учебно-методические материалы, а также другие средства обучения и воспитания на время обучения предоставляются в бесплатное пользование. Обеспечение учебниками и учебными пособиями в образовательных организациях, которые осуществляют образовательную деятельность по основным образовательным программам, разработанным в соответствии с федеральными государственными образовательными стандартами (далее - ФГОС), осуществляется за счет бюджетных ассигнований федерального бюджета, бюджетов субъектов Российской Федерации и местных бюджетов. </w:t>
      </w:r>
    </w:p>
    <w:p w:rsidR="008329E0" w:rsidRDefault="00747458" w:rsidP="00747458">
      <w:pPr>
        <w:spacing w:after="0" w:line="240" w:lineRule="auto"/>
        <w:ind w:firstLine="708"/>
        <w:jc w:val="both"/>
        <w:textAlignment w:val="baseline"/>
        <w:rPr>
          <w:rFonts w:ascii="Times New Roman" w:hAnsi="Times New Roman" w:cs="Times New Roman"/>
          <w:spacing w:val="2"/>
          <w:sz w:val="28"/>
          <w:szCs w:val="28"/>
          <w:shd w:val="clear" w:color="auto" w:fill="FFFFFF"/>
        </w:rPr>
      </w:pPr>
      <w:r w:rsidRPr="00747458">
        <w:rPr>
          <w:rFonts w:ascii="Times New Roman" w:eastAsia="Times New Roman" w:hAnsi="Times New Roman" w:cs="Times New Roman"/>
          <w:sz w:val="28"/>
          <w:szCs w:val="28"/>
          <w:lang w:eastAsia="ru-RU"/>
        </w:rPr>
        <w:lastRenderedPageBreak/>
        <w:t>В соответствии с п</w:t>
      </w:r>
      <w:r w:rsidR="008329E0">
        <w:rPr>
          <w:rFonts w:ascii="Times New Roman" w:eastAsia="Times New Roman" w:hAnsi="Times New Roman" w:cs="Times New Roman"/>
          <w:sz w:val="28"/>
          <w:szCs w:val="28"/>
          <w:lang w:eastAsia="ru-RU"/>
        </w:rPr>
        <w:t xml:space="preserve">унктом </w:t>
      </w:r>
      <w:r w:rsidRPr="00747458">
        <w:rPr>
          <w:rFonts w:ascii="Times New Roman" w:eastAsia="Times New Roman" w:hAnsi="Times New Roman" w:cs="Times New Roman"/>
          <w:sz w:val="28"/>
          <w:szCs w:val="28"/>
          <w:lang w:eastAsia="ru-RU"/>
        </w:rPr>
        <w:t>1 Положения о Министерстве образования и науки Республики Ингушетия, утвержденного Постановлением Правительства РИ от 24 мая 2011 г</w:t>
      </w:r>
      <w:r w:rsidR="008329E0">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№179</w:t>
      </w:r>
      <w:r w:rsidR="008329E0">
        <w:rPr>
          <w:rFonts w:ascii="Times New Roman" w:eastAsia="Times New Roman" w:hAnsi="Times New Roman" w:cs="Times New Roman"/>
          <w:sz w:val="28"/>
          <w:szCs w:val="28"/>
          <w:lang w:eastAsia="ru-RU"/>
        </w:rPr>
        <w:t>,</w:t>
      </w:r>
      <w:r w:rsidRPr="00747458">
        <w:rPr>
          <w:rFonts w:ascii="Times New Roman" w:hAnsi="Times New Roman" w:cs="Times New Roman"/>
          <w:spacing w:val="2"/>
          <w:sz w:val="28"/>
          <w:szCs w:val="28"/>
          <w:shd w:val="clear" w:color="auto" w:fill="FFFFFF"/>
        </w:rPr>
        <w:t xml:space="preserve"> исполнительным органом государственной власти Республики Ингушетия, осуществляющим государственную политику в сфере образования и науки является Министерство образования и науки Р</w:t>
      </w:r>
      <w:r w:rsidR="008329E0">
        <w:rPr>
          <w:rFonts w:ascii="Times New Roman" w:hAnsi="Times New Roman" w:cs="Times New Roman"/>
          <w:spacing w:val="2"/>
          <w:sz w:val="28"/>
          <w:szCs w:val="28"/>
          <w:shd w:val="clear" w:color="auto" w:fill="FFFFFF"/>
        </w:rPr>
        <w:t>И</w:t>
      </w:r>
      <w:r w:rsidRPr="00747458">
        <w:rPr>
          <w:rFonts w:ascii="Times New Roman" w:hAnsi="Times New Roman" w:cs="Times New Roman"/>
          <w:spacing w:val="2"/>
          <w:sz w:val="28"/>
          <w:szCs w:val="28"/>
          <w:shd w:val="clear" w:color="auto" w:fill="FFFFFF"/>
        </w:rPr>
        <w:t xml:space="preserve"> (далее - Министерство). </w:t>
      </w:r>
    </w:p>
    <w:p w:rsidR="00747458" w:rsidRPr="00747458" w:rsidRDefault="00747458" w:rsidP="00747458">
      <w:pPr>
        <w:spacing w:after="0" w:line="240" w:lineRule="auto"/>
        <w:ind w:firstLine="708"/>
        <w:jc w:val="both"/>
        <w:textAlignment w:val="baseline"/>
        <w:rPr>
          <w:rFonts w:ascii="Times New Roman" w:hAnsi="Times New Roman" w:cs="Times New Roman"/>
          <w:spacing w:val="2"/>
          <w:sz w:val="28"/>
          <w:szCs w:val="28"/>
        </w:rPr>
      </w:pPr>
      <w:r w:rsidRPr="00747458">
        <w:rPr>
          <w:rFonts w:ascii="Times New Roman" w:hAnsi="Times New Roman" w:cs="Times New Roman"/>
          <w:spacing w:val="2"/>
          <w:sz w:val="28"/>
          <w:szCs w:val="28"/>
          <w:shd w:val="clear" w:color="auto" w:fill="FFFFFF"/>
        </w:rPr>
        <w:t>Основными задачами Министерства являются</w:t>
      </w:r>
      <w:r w:rsidRPr="00747458">
        <w:rPr>
          <w:rFonts w:ascii="Times New Roman" w:hAnsi="Times New Roman" w:cs="Times New Roman"/>
          <w:spacing w:val="2"/>
          <w:sz w:val="28"/>
          <w:szCs w:val="28"/>
        </w:rPr>
        <w:t xml:space="preserve"> реализация государственной политики в сфере образования и науки и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w:t>
      </w:r>
    </w:p>
    <w:p w:rsidR="00747458" w:rsidRPr="00747458" w:rsidRDefault="00747458" w:rsidP="00747458">
      <w:pPr>
        <w:spacing w:after="0" w:line="240" w:lineRule="auto"/>
        <w:ind w:firstLine="708"/>
        <w:jc w:val="both"/>
        <w:textAlignment w:val="baseline"/>
        <w:rPr>
          <w:rFonts w:ascii="Times New Roman" w:hAnsi="Times New Roman" w:cs="Times New Roman"/>
          <w:spacing w:val="2"/>
          <w:sz w:val="28"/>
          <w:szCs w:val="28"/>
        </w:rPr>
      </w:pPr>
      <w:r w:rsidRPr="00747458">
        <w:rPr>
          <w:rFonts w:ascii="Times New Roman" w:hAnsi="Times New Roman" w:cs="Times New Roman"/>
          <w:spacing w:val="2"/>
          <w:sz w:val="28"/>
          <w:szCs w:val="28"/>
        </w:rPr>
        <w:t>В проверяемом периоде в Республике Ингушетия функционировало:</w:t>
      </w:r>
    </w:p>
    <w:p w:rsidR="00747458" w:rsidRPr="008329E0" w:rsidRDefault="00747458" w:rsidP="00991A8F">
      <w:pPr>
        <w:pStyle w:val="a7"/>
        <w:numPr>
          <w:ilvl w:val="0"/>
          <w:numId w:val="185"/>
        </w:numPr>
        <w:tabs>
          <w:tab w:val="left" w:pos="1134"/>
        </w:tabs>
        <w:spacing w:after="0" w:line="240" w:lineRule="auto"/>
        <w:ind w:left="14" w:firstLine="756"/>
        <w:jc w:val="both"/>
        <w:textAlignment w:val="baseline"/>
        <w:rPr>
          <w:rFonts w:ascii="Times New Roman" w:hAnsi="Times New Roman" w:cs="Times New Roman"/>
          <w:spacing w:val="2"/>
          <w:sz w:val="28"/>
          <w:szCs w:val="28"/>
        </w:rPr>
      </w:pPr>
      <w:r w:rsidRPr="008329E0">
        <w:rPr>
          <w:rFonts w:ascii="Times New Roman" w:hAnsi="Times New Roman" w:cs="Times New Roman"/>
          <w:spacing w:val="2"/>
          <w:sz w:val="28"/>
          <w:szCs w:val="28"/>
        </w:rPr>
        <w:t xml:space="preserve">в 2016-2017 учебном году </w:t>
      </w:r>
      <w:r w:rsidR="008329E0">
        <w:rPr>
          <w:rFonts w:ascii="Times New Roman" w:hAnsi="Times New Roman" w:cs="Times New Roman"/>
          <w:spacing w:val="2"/>
          <w:sz w:val="28"/>
          <w:szCs w:val="28"/>
        </w:rPr>
        <w:t xml:space="preserve">- </w:t>
      </w:r>
      <w:r w:rsidRPr="008329E0">
        <w:rPr>
          <w:rFonts w:ascii="Times New Roman" w:hAnsi="Times New Roman" w:cs="Times New Roman"/>
          <w:spacing w:val="2"/>
          <w:sz w:val="28"/>
          <w:szCs w:val="28"/>
        </w:rPr>
        <w:t>121 школа, в том числе 3 негосударственные школы;</w:t>
      </w:r>
    </w:p>
    <w:p w:rsidR="00747458" w:rsidRPr="008329E0" w:rsidRDefault="00747458" w:rsidP="00991A8F">
      <w:pPr>
        <w:pStyle w:val="a7"/>
        <w:numPr>
          <w:ilvl w:val="0"/>
          <w:numId w:val="185"/>
        </w:numPr>
        <w:tabs>
          <w:tab w:val="left" w:pos="1134"/>
        </w:tabs>
        <w:spacing w:after="0" w:line="240" w:lineRule="auto"/>
        <w:ind w:left="14" w:firstLine="756"/>
        <w:jc w:val="both"/>
        <w:textAlignment w:val="baseline"/>
        <w:rPr>
          <w:rFonts w:ascii="Times New Roman" w:hAnsi="Times New Roman" w:cs="Times New Roman"/>
          <w:spacing w:val="2"/>
          <w:sz w:val="28"/>
          <w:szCs w:val="28"/>
        </w:rPr>
      </w:pPr>
      <w:r w:rsidRPr="008329E0">
        <w:rPr>
          <w:rFonts w:ascii="Times New Roman" w:hAnsi="Times New Roman" w:cs="Times New Roman"/>
          <w:spacing w:val="2"/>
          <w:sz w:val="28"/>
          <w:szCs w:val="28"/>
        </w:rPr>
        <w:t>в 2017-2018 учебном году - 126 школ, в том числе негосударственные 3;</w:t>
      </w:r>
    </w:p>
    <w:p w:rsidR="00747458" w:rsidRPr="008329E0" w:rsidRDefault="00747458" w:rsidP="00991A8F">
      <w:pPr>
        <w:pStyle w:val="a7"/>
        <w:numPr>
          <w:ilvl w:val="0"/>
          <w:numId w:val="185"/>
        </w:numPr>
        <w:tabs>
          <w:tab w:val="left" w:pos="1134"/>
        </w:tabs>
        <w:spacing w:after="0" w:line="240" w:lineRule="auto"/>
        <w:ind w:left="14" w:firstLine="756"/>
        <w:jc w:val="both"/>
        <w:textAlignment w:val="baseline"/>
        <w:rPr>
          <w:rFonts w:ascii="Times New Roman" w:hAnsi="Times New Roman" w:cs="Times New Roman"/>
          <w:spacing w:val="2"/>
          <w:sz w:val="28"/>
          <w:szCs w:val="28"/>
        </w:rPr>
      </w:pPr>
      <w:r w:rsidRPr="008329E0">
        <w:rPr>
          <w:rFonts w:ascii="Times New Roman" w:hAnsi="Times New Roman" w:cs="Times New Roman"/>
          <w:spacing w:val="2"/>
          <w:sz w:val="28"/>
          <w:szCs w:val="28"/>
        </w:rPr>
        <w:t xml:space="preserve">в 2018-2019 учебном году </w:t>
      </w:r>
      <w:r w:rsidR="008329E0">
        <w:rPr>
          <w:rFonts w:ascii="Times New Roman" w:hAnsi="Times New Roman" w:cs="Times New Roman"/>
          <w:spacing w:val="2"/>
          <w:sz w:val="28"/>
          <w:szCs w:val="28"/>
        </w:rPr>
        <w:t xml:space="preserve">- </w:t>
      </w:r>
      <w:r w:rsidRPr="008329E0">
        <w:rPr>
          <w:rFonts w:ascii="Times New Roman" w:hAnsi="Times New Roman" w:cs="Times New Roman"/>
          <w:spacing w:val="2"/>
          <w:sz w:val="28"/>
          <w:szCs w:val="28"/>
        </w:rPr>
        <w:t>132 школы, из них также 3 негосударственные школы;</w:t>
      </w:r>
    </w:p>
    <w:p w:rsidR="00747458" w:rsidRPr="008329E0" w:rsidRDefault="00747458" w:rsidP="00991A8F">
      <w:pPr>
        <w:pStyle w:val="a7"/>
        <w:numPr>
          <w:ilvl w:val="0"/>
          <w:numId w:val="185"/>
        </w:numPr>
        <w:tabs>
          <w:tab w:val="left" w:pos="1134"/>
        </w:tabs>
        <w:spacing w:after="0" w:line="240" w:lineRule="auto"/>
        <w:ind w:left="14" w:firstLine="756"/>
        <w:jc w:val="both"/>
        <w:textAlignment w:val="baseline"/>
        <w:rPr>
          <w:rFonts w:ascii="Times New Roman" w:hAnsi="Times New Roman" w:cs="Times New Roman"/>
          <w:spacing w:val="2"/>
          <w:sz w:val="28"/>
          <w:szCs w:val="28"/>
        </w:rPr>
      </w:pPr>
      <w:r w:rsidRPr="008329E0">
        <w:rPr>
          <w:rFonts w:ascii="Times New Roman" w:hAnsi="Times New Roman" w:cs="Times New Roman"/>
          <w:spacing w:val="2"/>
          <w:sz w:val="28"/>
          <w:szCs w:val="28"/>
        </w:rPr>
        <w:t xml:space="preserve">в 2019-2020 учебном году </w:t>
      </w:r>
      <w:r w:rsidR="008329E0">
        <w:rPr>
          <w:rFonts w:ascii="Times New Roman" w:hAnsi="Times New Roman" w:cs="Times New Roman"/>
          <w:spacing w:val="2"/>
          <w:sz w:val="28"/>
          <w:szCs w:val="28"/>
        </w:rPr>
        <w:t xml:space="preserve">- </w:t>
      </w:r>
      <w:r w:rsidRPr="008329E0">
        <w:rPr>
          <w:rFonts w:ascii="Times New Roman" w:hAnsi="Times New Roman" w:cs="Times New Roman"/>
          <w:spacing w:val="2"/>
          <w:sz w:val="28"/>
          <w:szCs w:val="28"/>
        </w:rPr>
        <w:t xml:space="preserve">на момент проведения аудита 132 школы, том числе 3 негосударственные школы. </w:t>
      </w:r>
    </w:p>
    <w:p w:rsidR="00747458" w:rsidRPr="00747458" w:rsidRDefault="00747458" w:rsidP="00747458">
      <w:pPr>
        <w:spacing w:after="0" w:line="240" w:lineRule="auto"/>
        <w:ind w:firstLine="708"/>
        <w:jc w:val="both"/>
        <w:textAlignment w:val="baseline"/>
        <w:rPr>
          <w:rFonts w:ascii="Times New Roman" w:hAnsi="Times New Roman" w:cs="Times New Roman"/>
          <w:spacing w:val="2"/>
          <w:sz w:val="28"/>
          <w:szCs w:val="28"/>
        </w:rPr>
      </w:pPr>
      <w:r w:rsidRPr="00747458">
        <w:rPr>
          <w:rFonts w:ascii="Times New Roman" w:hAnsi="Times New Roman" w:cs="Times New Roman"/>
          <w:spacing w:val="2"/>
          <w:sz w:val="28"/>
          <w:szCs w:val="28"/>
        </w:rPr>
        <w:t>Данные о количестве школ, функционировавших в проверяемом периоде с разбивкой по учебным годам представлены в таблице 1.</w:t>
      </w:r>
    </w:p>
    <w:p w:rsidR="00747458" w:rsidRPr="00747458" w:rsidRDefault="00747458" w:rsidP="00525BB5">
      <w:pPr>
        <w:spacing w:after="0" w:line="240" w:lineRule="auto"/>
        <w:jc w:val="right"/>
        <w:textAlignment w:val="baseline"/>
        <w:rPr>
          <w:rFonts w:ascii="Times New Roman" w:hAnsi="Times New Roman" w:cs="Times New Roman"/>
          <w:spacing w:val="2"/>
          <w:sz w:val="28"/>
          <w:szCs w:val="28"/>
        </w:rPr>
      </w:pPr>
      <w:r w:rsidRPr="00747458">
        <w:rPr>
          <w:rFonts w:ascii="Times New Roman" w:hAnsi="Times New Roman" w:cs="Times New Roman"/>
          <w:spacing w:val="2"/>
          <w:sz w:val="28"/>
          <w:szCs w:val="28"/>
        </w:rPr>
        <w:t>Таблица 1.</w:t>
      </w:r>
    </w:p>
    <w:p w:rsidR="00747458" w:rsidRPr="00747458" w:rsidRDefault="00747458" w:rsidP="00747458">
      <w:pPr>
        <w:spacing w:after="0" w:line="240" w:lineRule="auto"/>
        <w:jc w:val="both"/>
        <w:textAlignment w:val="baseline"/>
        <w:rPr>
          <w:rFonts w:ascii="Times New Roman" w:hAnsi="Times New Roman" w:cs="Times New Roman"/>
          <w:spacing w:val="2"/>
          <w:sz w:val="28"/>
          <w:szCs w:val="28"/>
        </w:rPr>
      </w:pPr>
      <w:r w:rsidRPr="00525BB5">
        <w:rPr>
          <w:noProof/>
          <w:lang w:eastAsia="ru-RU"/>
        </w:rPr>
        <w:drawing>
          <wp:inline distT="0" distB="0" distL="0" distR="0" wp14:anchorId="69B3196B" wp14:editId="16E31B27">
            <wp:extent cx="6629400" cy="294251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lum bright="20000" contrast="-20000"/>
                      <a:extLst>
                        <a:ext uri="{28A0092B-C50C-407E-A947-70E740481C1C}">
                          <a14:useLocalDpi xmlns:a14="http://schemas.microsoft.com/office/drawing/2010/main" val="0"/>
                        </a:ext>
                      </a:extLst>
                    </a:blip>
                    <a:srcRect/>
                    <a:stretch>
                      <a:fillRect/>
                    </a:stretch>
                  </pic:blipFill>
                  <pic:spPr bwMode="auto">
                    <a:xfrm>
                      <a:off x="0" y="0"/>
                      <a:ext cx="6656817" cy="2954686"/>
                    </a:xfrm>
                    <a:prstGeom prst="rect">
                      <a:avLst/>
                    </a:prstGeom>
                    <a:noFill/>
                    <a:ln>
                      <a:noFill/>
                    </a:ln>
                  </pic:spPr>
                </pic:pic>
              </a:graphicData>
            </a:graphic>
          </wp:inline>
        </w:drawing>
      </w:r>
    </w:p>
    <w:p w:rsidR="00747458" w:rsidRPr="00747458" w:rsidRDefault="00747458" w:rsidP="00747458">
      <w:pPr>
        <w:spacing w:after="0" w:line="240" w:lineRule="auto"/>
        <w:jc w:val="both"/>
        <w:textAlignment w:val="baseline"/>
        <w:rPr>
          <w:rFonts w:ascii="Times New Roman" w:hAnsi="Times New Roman" w:cs="Times New Roman"/>
          <w:spacing w:val="2"/>
          <w:sz w:val="16"/>
          <w:szCs w:val="16"/>
        </w:rPr>
      </w:pPr>
    </w:p>
    <w:p w:rsidR="00747458" w:rsidRPr="00747458" w:rsidRDefault="00747458" w:rsidP="00747458">
      <w:pPr>
        <w:spacing w:after="0" w:line="240" w:lineRule="auto"/>
        <w:ind w:firstLine="708"/>
        <w:jc w:val="both"/>
        <w:textAlignment w:val="baseline"/>
        <w:rPr>
          <w:rFonts w:ascii="Times New Roman" w:eastAsia="Times New Roman" w:hAnsi="Times New Roman" w:cs="Times New Roman"/>
          <w:color w:val="000000"/>
          <w:sz w:val="16"/>
          <w:szCs w:val="16"/>
          <w:lang w:eastAsia="ru-RU"/>
        </w:rPr>
      </w:pPr>
      <w:r w:rsidRPr="00747458">
        <w:rPr>
          <w:rFonts w:ascii="Times New Roman" w:eastAsia="Times New Roman" w:hAnsi="Times New Roman" w:cs="Times New Roman"/>
          <w:bCs/>
          <w:color w:val="000000"/>
          <w:sz w:val="16"/>
          <w:szCs w:val="16"/>
          <w:lang w:eastAsia="ru-RU"/>
        </w:rPr>
        <w:t>1. *Негосударственные ОУ:</w:t>
      </w:r>
      <w:r w:rsidRPr="00747458">
        <w:rPr>
          <w:rFonts w:ascii="Times New Roman" w:eastAsia="Times New Roman" w:hAnsi="Times New Roman" w:cs="Times New Roman"/>
          <w:color w:val="000000"/>
          <w:sz w:val="16"/>
          <w:szCs w:val="16"/>
          <w:lang w:eastAsia="ru-RU"/>
        </w:rPr>
        <w:t xml:space="preserve"> ЧОУ СОШ «Лидер», ЧОУ СОШ «Интеллект», </w:t>
      </w:r>
      <w:r w:rsidRPr="00747458">
        <w:rPr>
          <w:rFonts w:ascii="Times New Roman" w:hAnsi="Times New Roman" w:cs="Times New Roman"/>
          <w:sz w:val="16"/>
          <w:szCs w:val="16"/>
        </w:rPr>
        <w:t>ЧОУ НО и ДО «Учебный центр «Открытый мир»</w:t>
      </w:r>
      <w:r w:rsidRPr="00747458">
        <w:rPr>
          <w:rFonts w:ascii="Times New Roman" w:eastAsia="Times New Roman" w:hAnsi="Times New Roman" w:cs="Times New Roman"/>
          <w:color w:val="000000"/>
          <w:sz w:val="16"/>
          <w:szCs w:val="16"/>
          <w:lang w:eastAsia="ru-RU"/>
        </w:rPr>
        <w:t>, НОУ СОШ «Эллин». В 2019-2020 учебном году ЧОУ СОШ «Лидер» закрывается и начинает функционировать НОУ СОШ «Эллин».</w:t>
      </w:r>
    </w:p>
    <w:p w:rsidR="00747458" w:rsidRPr="00747458" w:rsidRDefault="00747458" w:rsidP="00747458">
      <w:pPr>
        <w:spacing w:after="0" w:line="240" w:lineRule="auto"/>
        <w:ind w:firstLine="708"/>
        <w:jc w:val="both"/>
        <w:textAlignment w:val="baseline"/>
        <w:rPr>
          <w:rFonts w:ascii="Times New Roman" w:hAnsi="Times New Roman" w:cs="Times New Roman"/>
          <w:spacing w:val="2"/>
          <w:sz w:val="16"/>
          <w:szCs w:val="16"/>
        </w:rPr>
      </w:pPr>
      <w:r w:rsidRPr="00747458">
        <w:rPr>
          <w:rFonts w:ascii="Times New Roman" w:eastAsia="Times New Roman" w:hAnsi="Times New Roman" w:cs="Times New Roman"/>
          <w:color w:val="000000"/>
          <w:sz w:val="16"/>
          <w:szCs w:val="16"/>
          <w:lang w:eastAsia="ru-RU"/>
        </w:rPr>
        <w:t>2. *</w:t>
      </w:r>
      <w:r w:rsidRPr="00747458">
        <w:rPr>
          <w:rFonts w:ascii="Times New Roman" w:eastAsia="Times New Roman" w:hAnsi="Times New Roman" w:cs="Times New Roman"/>
          <w:bCs/>
          <w:sz w:val="16"/>
          <w:szCs w:val="16"/>
          <w:lang w:eastAsia="ru-RU"/>
        </w:rPr>
        <w:t>Прочие бюджетные учреждения</w:t>
      </w:r>
      <w:r w:rsidRPr="00747458">
        <w:rPr>
          <w:rFonts w:ascii="Times New Roman" w:eastAsia="Times New Roman" w:hAnsi="Times New Roman" w:cs="Times New Roman"/>
          <w:sz w:val="16"/>
          <w:szCs w:val="16"/>
          <w:lang w:eastAsia="ru-RU"/>
        </w:rPr>
        <w:t xml:space="preserve">: </w:t>
      </w:r>
      <w:r w:rsidRPr="00747458">
        <w:rPr>
          <w:rFonts w:ascii="Times New Roman" w:eastAsia="Times New Roman" w:hAnsi="Times New Roman" w:cs="Times New Roman"/>
          <w:bCs/>
          <w:sz w:val="16"/>
          <w:szCs w:val="16"/>
          <w:lang w:eastAsia="ru-RU"/>
        </w:rPr>
        <w:t>1.</w:t>
      </w:r>
      <w:r w:rsidRPr="00747458">
        <w:rPr>
          <w:rFonts w:ascii="Times New Roman" w:eastAsia="Times New Roman" w:hAnsi="Times New Roman" w:cs="Times New Roman"/>
          <w:sz w:val="16"/>
          <w:szCs w:val="16"/>
          <w:lang w:eastAsia="ru-RU"/>
        </w:rPr>
        <w:t xml:space="preserve"> ГКК- горский кадетский корпус,</w:t>
      </w:r>
      <w:r w:rsidRPr="00747458">
        <w:rPr>
          <w:rFonts w:ascii="Times New Roman" w:eastAsia="Times New Roman" w:hAnsi="Times New Roman" w:cs="Times New Roman"/>
          <w:bCs/>
          <w:sz w:val="16"/>
          <w:szCs w:val="16"/>
          <w:lang w:eastAsia="ru-RU"/>
        </w:rPr>
        <w:t xml:space="preserve"> 2</w:t>
      </w:r>
      <w:r w:rsidRPr="00747458">
        <w:rPr>
          <w:rFonts w:ascii="Times New Roman" w:eastAsia="Times New Roman" w:hAnsi="Times New Roman" w:cs="Times New Roman"/>
          <w:sz w:val="16"/>
          <w:szCs w:val="16"/>
          <w:lang w:eastAsia="ru-RU"/>
        </w:rPr>
        <w:t>. ГБОУ "Республиканская санаторно-лесная школа им.А.Чаниева".</w:t>
      </w:r>
      <w:r w:rsidRPr="00747458">
        <w:rPr>
          <w:rFonts w:ascii="Times New Roman" w:eastAsia="Times New Roman" w:hAnsi="Times New Roman" w:cs="Times New Roman"/>
          <w:bCs/>
          <w:sz w:val="16"/>
          <w:szCs w:val="16"/>
          <w:lang w:eastAsia="ru-RU"/>
        </w:rPr>
        <w:t xml:space="preserve"> 3.</w:t>
      </w:r>
      <w:r w:rsidRPr="00747458">
        <w:rPr>
          <w:rFonts w:ascii="Times New Roman" w:eastAsia="Times New Roman" w:hAnsi="Times New Roman" w:cs="Times New Roman"/>
          <w:sz w:val="16"/>
          <w:szCs w:val="16"/>
          <w:lang w:eastAsia="ru-RU"/>
        </w:rPr>
        <w:t xml:space="preserve"> ГКОУ РЦДО (республиканский центр дистанционного обучения детей с ограниченными возможностями здоровья). 4. ГБОУ «Центр образования  г.Магас».</w:t>
      </w:r>
    </w:p>
    <w:p w:rsidR="00747458" w:rsidRPr="00747458" w:rsidRDefault="00747458" w:rsidP="00747458">
      <w:pPr>
        <w:spacing w:after="0" w:line="240" w:lineRule="auto"/>
        <w:ind w:firstLine="708"/>
        <w:jc w:val="both"/>
        <w:textAlignment w:val="baseline"/>
        <w:rPr>
          <w:rFonts w:ascii="Times New Roman" w:hAnsi="Times New Roman" w:cs="Times New Roman"/>
          <w:spacing w:val="2"/>
          <w:sz w:val="28"/>
          <w:szCs w:val="28"/>
        </w:rPr>
      </w:pPr>
    </w:p>
    <w:p w:rsidR="00747458" w:rsidRPr="00747458" w:rsidRDefault="00747458" w:rsidP="00747458">
      <w:pPr>
        <w:spacing w:after="0" w:line="240" w:lineRule="auto"/>
        <w:ind w:firstLine="708"/>
        <w:jc w:val="both"/>
        <w:textAlignment w:val="baseline"/>
        <w:rPr>
          <w:rFonts w:ascii="Times New Roman" w:hAnsi="Times New Roman" w:cs="Times New Roman"/>
          <w:spacing w:val="2"/>
          <w:sz w:val="28"/>
          <w:szCs w:val="28"/>
        </w:rPr>
      </w:pPr>
      <w:r w:rsidRPr="00747458">
        <w:rPr>
          <w:rFonts w:ascii="Times New Roman" w:hAnsi="Times New Roman" w:cs="Times New Roman"/>
          <w:spacing w:val="2"/>
          <w:sz w:val="28"/>
          <w:szCs w:val="28"/>
        </w:rPr>
        <w:t>За период с 2016 г</w:t>
      </w:r>
      <w:r w:rsidR="00525BB5">
        <w:rPr>
          <w:rFonts w:ascii="Times New Roman" w:hAnsi="Times New Roman" w:cs="Times New Roman"/>
          <w:spacing w:val="2"/>
          <w:sz w:val="28"/>
          <w:szCs w:val="28"/>
        </w:rPr>
        <w:t>ода</w:t>
      </w:r>
      <w:r w:rsidRPr="00747458">
        <w:rPr>
          <w:rFonts w:ascii="Times New Roman" w:hAnsi="Times New Roman" w:cs="Times New Roman"/>
          <w:spacing w:val="2"/>
          <w:sz w:val="28"/>
          <w:szCs w:val="28"/>
        </w:rPr>
        <w:t xml:space="preserve"> по 2019 г</w:t>
      </w:r>
      <w:r w:rsidR="00525BB5">
        <w:rPr>
          <w:rFonts w:ascii="Times New Roman" w:hAnsi="Times New Roman" w:cs="Times New Roman"/>
          <w:spacing w:val="2"/>
          <w:sz w:val="28"/>
          <w:szCs w:val="28"/>
        </w:rPr>
        <w:t>ода</w:t>
      </w:r>
      <w:r w:rsidRPr="00747458">
        <w:rPr>
          <w:rFonts w:ascii="Times New Roman" w:hAnsi="Times New Roman" w:cs="Times New Roman"/>
          <w:spacing w:val="2"/>
          <w:sz w:val="28"/>
          <w:szCs w:val="28"/>
        </w:rPr>
        <w:t xml:space="preserve"> количество общеобразовательных школ республики увеличилось на 11 школ, с</w:t>
      </w:r>
      <w:r w:rsidR="00525BB5">
        <w:rPr>
          <w:rFonts w:ascii="Times New Roman" w:hAnsi="Times New Roman" w:cs="Times New Roman"/>
          <w:spacing w:val="2"/>
          <w:sz w:val="28"/>
          <w:szCs w:val="28"/>
        </w:rPr>
        <w:t>о</w:t>
      </w:r>
      <w:r w:rsidRPr="00747458">
        <w:rPr>
          <w:rFonts w:ascii="Times New Roman" w:hAnsi="Times New Roman" w:cs="Times New Roman"/>
          <w:spacing w:val="2"/>
          <w:sz w:val="28"/>
          <w:szCs w:val="28"/>
        </w:rPr>
        <w:t xml:space="preserve"> 121 до 132 или на 9,1%. Динамика роста </w:t>
      </w:r>
      <w:r w:rsidRPr="00747458">
        <w:rPr>
          <w:rFonts w:ascii="Times New Roman" w:hAnsi="Times New Roman" w:cs="Times New Roman"/>
          <w:spacing w:val="2"/>
          <w:sz w:val="28"/>
          <w:szCs w:val="28"/>
        </w:rPr>
        <w:lastRenderedPageBreak/>
        <w:t>количества общеобразовательных школ Республики Ингушетия представлена диаграммой 1.</w:t>
      </w:r>
    </w:p>
    <w:p w:rsidR="00747458" w:rsidRPr="00747458" w:rsidRDefault="00747458" w:rsidP="00747458">
      <w:pPr>
        <w:spacing w:after="0" w:line="240" w:lineRule="auto"/>
        <w:ind w:firstLine="708"/>
        <w:jc w:val="right"/>
        <w:textAlignment w:val="baseline"/>
        <w:rPr>
          <w:rFonts w:ascii="Times New Roman" w:hAnsi="Times New Roman" w:cs="Times New Roman"/>
          <w:spacing w:val="2"/>
          <w:sz w:val="24"/>
          <w:szCs w:val="24"/>
        </w:rPr>
      </w:pPr>
      <w:r w:rsidRPr="00747458">
        <w:rPr>
          <w:rFonts w:ascii="Times New Roman" w:hAnsi="Times New Roman" w:cs="Times New Roman"/>
          <w:spacing w:val="2"/>
          <w:sz w:val="28"/>
          <w:szCs w:val="24"/>
        </w:rPr>
        <w:t>Диаграмма 1.</w:t>
      </w:r>
    </w:p>
    <w:p w:rsidR="00747458" w:rsidRPr="00747458" w:rsidRDefault="00747458" w:rsidP="00747458">
      <w:pPr>
        <w:spacing w:after="0" w:line="240" w:lineRule="auto"/>
        <w:jc w:val="both"/>
        <w:textAlignment w:val="baseline"/>
        <w:rPr>
          <w:rFonts w:ascii="Times New Roman" w:hAnsi="Times New Roman" w:cs="Times New Roman"/>
          <w:spacing w:val="2"/>
          <w:sz w:val="28"/>
          <w:szCs w:val="28"/>
        </w:rPr>
      </w:pPr>
      <w:r w:rsidRPr="00747458">
        <w:rPr>
          <w:noProof/>
          <w:lang w:eastAsia="ru-RU"/>
        </w:rPr>
        <w:drawing>
          <wp:inline distT="0" distB="0" distL="0" distR="0" wp14:anchorId="2195759F" wp14:editId="7DCE0F0D">
            <wp:extent cx="6611815" cy="2572482"/>
            <wp:effectExtent l="0" t="0" r="17780" b="1841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47458" w:rsidRPr="00747458" w:rsidRDefault="00747458" w:rsidP="00747458">
      <w:pPr>
        <w:spacing w:after="0" w:line="240" w:lineRule="auto"/>
        <w:ind w:firstLine="708"/>
        <w:jc w:val="both"/>
        <w:textAlignment w:val="baseline"/>
        <w:rPr>
          <w:rFonts w:ascii="Times New Roman" w:hAnsi="Times New Roman" w:cs="Times New Roman"/>
          <w:b/>
          <w:spacing w:val="2"/>
          <w:sz w:val="28"/>
          <w:szCs w:val="28"/>
        </w:rPr>
      </w:pPr>
    </w:p>
    <w:p w:rsidR="00747458" w:rsidRPr="00747458" w:rsidRDefault="00747458" w:rsidP="00747458">
      <w:pPr>
        <w:spacing w:after="0" w:line="240" w:lineRule="auto"/>
        <w:ind w:firstLine="708"/>
        <w:jc w:val="both"/>
        <w:textAlignment w:val="baseline"/>
        <w:rPr>
          <w:rFonts w:ascii="Times New Roman" w:hAnsi="Times New Roman" w:cs="Times New Roman"/>
          <w:spacing w:val="2"/>
          <w:sz w:val="28"/>
          <w:szCs w:val="28"/>
        </w:rPr>
      </w:pPr>
      <w:r w:rsidRPr="00747458">
        <w:rPr>
          <w:rFonts w:ascii="Times New Roman" w:hAnsi="Times New Roman" w:cs="Times New Roman"/>
          <w:spacing w:val="2"/>
          <w:sz w:val="28"/>
          <w:szCs w:val="28"/>
        </w:rPr>
        <w:t>Общая численность учащихся общеобразовательных школ Республики Ингушетия в проверяемом периоде увеличилась на 10 840 (16,8%) с 64 650 до 75 490.</w:t>
      </w:r>
    </w:p>
    <w:p w:rsidR="00747458" w:rsidRPr="00747458" w:rsidRDefault="00747458" w:rsidP="00747458">
      <w:pPr>
        <w:spacing w:after="0" w:line="240" w:lineRule="auto"/>
        <w:ind w:firstLine="708"/>
        <w:jc w:val="both"/>
        <w:textAlignment w:val="baseline"/>
        <w:rPr>
          <w:rFonts w:ascii="Times New Roman" w:hAnsi="Times New Roman" w:cs="Times New Roman"/>
          <w:spacing w:val="2"/>
          <w:sz w:val="28"/>
          <w:szCs w:val="28"/>
        </w:rPr>
      </w:pPr>
      <w:r w:rsidRPr="00747458">
        <w:rPr>
          <w:rFonts w:ascii="Times New Roman" w:hAnsi="Times New Roman" w:cs="Times New Roman"/>
          <w:spacing w:val="2"/>
          <w:sz w:val="28"/>
          <w:szCs w:val="28"/>
        </w:rPr>
        <w:t>Общая численность учащихся государственных образовательных школ республики увеличилась с 64 188 до 75 174 учащихся или на 17,1%.</w:t>
      </w:r>
    </w:p>
    <w:p w:rsidR="00747458" w:rsidRPr="00747458" w:rsidRDefault="00747458" w:rsidP="00747458">
      <w:pPr>
        <w:spacing w:after="0" w:line="240" w:lineRule="auto"/>
        <w:ind w:firstLine="708"/>
        <w:jc w:val="both"/>
        <w:textAlignment w:val="baseline"/>
        <w:rPr>
          <w:rFonts w:ascii="Times New Roman" w:eastAsia="Times New Roman" w:hAnsi="Times New Roman" w:cs="Times New Roman"/>
          <w:sz w:val="28"/>
          <w:szCs w:val="28"/>
          <w:lang w:eastAsia="ru-RU"/>
        </w:rPr>
      </w:pPr>
      <w:r w:rsidRPr="00747458">
        <w:rPr>
          <w:rFonts w:ascii="Times New Roman" w:hAnsi="Times New Roman" w:cs="Times New Roman"/>
          <w:spacing w:val="2"/>
          <w:sz w:val="28"/>
          <w:szCs w:val="28"/>
        </w:rPr>
        <w:t xml:space="preserve">Данные о количестве учащихся государственных образовательных школ республики с разбивкой по учебным годам и </w:t>
      </w:r>
      <w:r w:rsidRPr="00747458">
        <w:rPr>
          <w:rFonts w:ascii="Times New Roman" w:eastAsia="Times New Roman" w:hAnsi="Times New Roman" w:cs="Times New Roman"/>
          <w:sz w:val="28"/>
          <w:szCs w:val="28"/>
          <w:lang w:eastAsia="ru-RU"/>
        </w:rPr>
        <w:t xml:space="preserve">основным образовательным программам начального общего, основного общего, среднего общего образования представлены в таблице 2. </w:t>
      </w:r>
    </w:p>
    <w:p w:rsidR="00747458" w:rsidRPr="00747458" w:rsidRDefault="00747458" w:rsidP="00747458">
      <w:pPr>
        <w:spacing w:after="0" w:line="240" w:lineRule="auto"/>
        <w:jc w:val="right"/>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Таблица 2.</w:t>
      </w:r>
    </w:p>
    <w:p w:rsidR="00747458" w:rsidRPr="00747458" w:rsidRDefault="00747458" w:rsidP="00747458">
      <w:pPr>
        <w:spacing w:after="0" w:line="240" w:lineRule="auto"/>
        <w:textAlignment w:val="baseline"/>
        <w:rPr>
          <w:rFonts w:ascii="Times New Roman" w:eastAsia="Times New Roman" w:hAnsi="Times New Roman" w:cs="Times New Roman"/>
          <w:sz w:val="28"/>
          <w:szCs w:val="28"/>
          <w:lang w:eastAsia="ru-RU"/>
        </w:rPr>
      </w:pPr>
      <w:r w:rsidRPr="008329E0">
        <w:rPr>
          <w:rFonts w:ascii="Times New Roman" w:hAnsi="Times New Roman" w:cs="Times New Roman"/>
          <w:noProof/>
          <w:sz w:val="20"/>
          <w:szCs w:val="20"/>
          <w:lang w:eastAsia="ru-RU"/>
        </w:rPr>
        <w:drawing>
          <wp:inline distT="0" distB="0" distL="0" distR="0" wp14:anchorId="65247210" wp14:editId="4238B1E5">
            <wp:extent cx="6664569" cy="2737052"/>
            <wp:effectExtent l="0" t="0" r="317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7087" cy="2738086"/>
                    </a:xfrm>
                    <a:prstGeom prst="rect">
                      <a:avLst/>
                    </a:prstGeom>
                    <a:noFill/>
                    <a:ln>
                      <a:noFill/>
                    </a:ln>
                  </pic:spPr>
                </pic:pic>
              </a:graphicData>
            </a:graphic>
          </wp:inline>
        </w:drawing>
      </w:r>
    </w:p>
    <w:p w:rsidR="00747458" w:rsidRPr="00747458" w:rsidRDefault="00747458" w:rsidP="00747458">
      <w:pPr>
        <w:rPr>
          <w:rFonts w:ascii="Times New Roman" w:eastAsia="Times New Roman" w:hAnsi="Times New Roman" w:cs="Times New Roman"/>
          <w:sz w:val="28"/>
          <w:szCs w:val="28"/>
          <w:lang w:eastAsia="ru-RU"/>
        </w:rPr>
      </w:pPr>
    </w:p>
    <w:p w:rsidR="00747458" w:rsidRPr="00747458" w:rsidRDefault="00747458" w:rsidP="00747458">
      <w:pPr>
        <w:spacing w:after="0" w:line="240" w:lineRule="auto"/>
        <w:ind w:firstLine="708"/>
        <w:jc w:val="both"/>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Рост численности учащихся государственных образовательных учреждений представлен диаграммой 2.</w:t>
      </w:r>
    </w:p>
    <w:p w:rsidR="00747458" w:rsidRPr="00747458" w:rsidRDefault="00747458" w:rsidP="00747458">
      <w:pPr>
        <w:spacing w:after="0" w:line="240" w:lineRule="auto"/>
        <w:ind w:firstLine="708"/>
        <w:jc w:val="right"/>
        <w:textAlignment w:val="baseline"/>
        <w:rPr>
          <w:rFonts w:ascii="Times New Roman" w:eastAsia="Times New Roman" w:hAnsi="Times New Roman" w:cs="Times New Roman"/>
          <w:sz w:val="24"/>
          <w:szCs w:val="24"/>
          <w:lang w:eastAsia="ru-RU"/>
        </w:rPr>
      </w:pPr>
      <w:r w:rsidRPr="00747458">
        <w:rPr>
          <w:noProof/>
          <w:lang w:eastAsia="ru-RU"/>
        </w:rPr>
        <w:drawing>
          <wp:anchor distT="0" distB="0" distL="114300" distR="114300" simplePos="0" relativeHeight="251659264" behindDoc="0" locked="0" layoutInCell="1" allowOverlap="1" wp14:anchorId="140D6F1E" wp14:editId="626C8BF7">
            <wp:simplePos x="0" y="0"/>
            <wp:positionH relativeFrom="margin">
              <wp:align>right</wp:align>
            </wp:positionH>
            <wp:positionV relativeFrom="paragraph">
              <wp:posOffset>264795</wp:posOffset>
            </wp:positionV>
            <wp:extent cx="6210300" cy="283845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5768"/>
                    <a:stretch/>
                  </pic:blipFill>
                  <pic:spPr bwMode="auto">
                    <a:xfrm>
                      <a:off x="0" y="0"/>
                      <a:ext cx="6210300"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458">
        <w:rPr>
          <w:rFonts w:ascii="Times New Roman" w:eastAsia="Times New Roman" w:hAnsi="Times New Roman" w:cs="Times New Roman"/>
          <w:sz w:val="28"/>
          <w:szCs w:val="24"/>
          <w:lang w:eastAsia="ru-RU"/>
        </w:rPr>
        <w:t>Диаграмма 2.</w:t>
      </w:r>
    </w:p>
    <w:p w:rsidR="00747458" w:rsidRPr="00747458" w:rsidRDefault="00747458" w:rsidP="00747458">
      <w:pPr>
        <w:spacing w:after="0" w:line="240" w:lineRule="auto"/>
        <w:ind w:firstLine="708"/>
        <w:jc w:val="both"/>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Общая численность учащихся негосударственных образовательных учреждений Республики Ингушетия в проверяемом периоде уменьшилась с 462 до 316 учащихся или на 31,6%.</w:t>
      </w:r>
    </w:p>
    <w:p w:rsidR="00747458" w:rsidRPr="00747458" w:rsidRDefault="00747458" w:rsidP="00747458">
      <w:pPr>
        <w:spacing w:after="0" w:line="240" w:lineRule="auto"/>
        <w:ind w:firstLine="708"/>
        <w:jc w:val="both"/>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Данные о численности учащихся негосударственных образовательных учреждений с разбивкой по учебным годам и основным образовательным программам начального общего, основного общего, среднего общего образования и изменении численности учащихся представлены в таблице 3.</w:t>
      </w:r>
    </w:p>
    <w:p w:rsidR="00525BB5" w:rsidRDefault="00747458" w:rsidP="00747458">
      <w:pPr>
        <w:spacing w:after="0" w:line="240" w:lineRule="auto"/>
        <w:ind w:firstLine="708"/>
        <w:jc w:val="right"/>
        <w:textAlignment w:val="baseline"/>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Таблица 3.</w:t>
      </w:r>
    </w:p>
    <w:p w:rsidR="00747458" w:rsidRPr="00525BB5" w:rsidRDefault="00747458" w:rsidP="00525BB5">
      <w:pPr>
        <w:spacing w:after="0" w:line="240" w:lineRule="auto"/>
        <w:ind w:firstLine="708"/>
        <w:jc w:val="right"/>
        <w:textAlignment w:val="baseline"/>
        <w:rPr>
          <w:rFonts w:ascii="Times New Roman" w:eastAsia="Times New Roman" w:hAnsi="Times New Roman" w:cs="Times New Roman"/>
          <w:sz w:val="24"/>
          <w:szCs w:val="24"/>
          <w:lang w:eastAsia="ru-RU"/>
        </w:rPr>
      </w:pPr>
      <w:r w:rsidRPr="00747458">
        <w:rPr>
          <w:rFonts w:ascii="Times New Roman" w:eastAsia="Times New Roman" w:hAnsi="Times New Roman" w:cs="Times New Roman"/>
          <w:sz w:val="24"/>
          <w:szCs w:val="24"/>
          <w:lang w:eastAsia="ru-RU"/>
        </w:rPr>
        <w:t xml:space="preserve">         </w:t>
      </w:r>
    </w:p>
    <w:p w:rsidR="00747458" w:rsidRPr="00747458" w:rsidRDefault="00747458" w:rsidP="00747458">
      <w:pPr>
        <w:spacing w:after="0" w:line="240" w:lineRule="auto"/>
        <w:jc w:val="both"/>
        <w:textAlignment w:val="baseline"/>
        <w:rPr>
          <w:rFonts w:ascii="Times New Roman" w:eastAsia="Times New Roman" w:hAnsi="Times New Roman" w:cs="Times New Roman"/>
          <w:sz w:val="28"/>
          <w:szCs w:val="28"/>
          <w:lang w:eastAsia="ru-RU"/>
        </w:rPr>
      </w:pPr>
    </w:p>
    <w:tbl>
      <w:tblPr>
        <w:tblpPr w:leftFromText="180" w:rightFromText="180" w:vertAnchor="text" w:horzAnchor="margin" w:tblpXSpec="center" w:tblpY="-440"/>
        <w:tblW w:w="9771" w:type="dxa"/>
        <w:tblLook w:val="04A0" w:firstRow="1" w:lastRow="0" w:firstColumn="1" w:lastColumn="0" w:noHBand="0" w:noVBand="1"/>
      </w:tblPr>
      <w:tblGrid>
        <w:gridCol w:w="1856"/>
        <w:gridCol w:w="2126"/>
        <w:gridCol w:w="2448"/>
        <w:gridCol w:w="2230"/>
        <w:gridCol w:w="1111"/>
      </w:tblGrid>
      <w:tr w:rsidR="00747458" w:rsidRPr="00747458" w:rsidTr="00747458">
        <w:trPr>
          <w:trHeight w:val="450"/>
        </w:trPr>
        <w:tc>
          <w:tcPr>
            <w:tcW w:w="9771" w:type="dxa"/>
            <w:gridSpan w:val="5"/>
            <w:vMerge w:val="restart"/>
            <w:tcBorders>
              <w:top w:val="single" w:sz="8" w:space="0" w:color="auto"/>
              <w:left w:val="single" w:sz="8" w:space="0" w:color="auto"/>
              <w:bottom w:val="single" w:sz="8" w:space="0" w:color="000000"/>
              <w:right w:val="single" w:sz="8" w:space="0" w:color="000000"/>
            </w:tcBorders>
            <w:shd w:val="clear" w:color="000000" w:fill="FFF2CC"/>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8"/>
                <w:szCs w:val="28"/>
                <w:lang w:eastAsia="ru-RU"/>
              </w:rPr>
            </w:pPr>
            <w:r w:rsidRPr="00747458">
              <w:rPr>
                <w:rFonts w:ascii="Times New Roman" w:eastAsia="Times New Roman" w:hAnsi="Times New Roman" w:cs="Times New Roman"/>
                <w:b/>
                <w:color w:val="000000"/>
                <w:sz w:val="28"/>
                <w:szCs w:val="28"/>
                <w:lang w:eastAsia="ru-RU"/>
              </w:rPr>
              <w:t>Численность</w:t>
            </w:r>
            <w:r w:rsidRPr="00747458">
              <w:rPr>
                <w:rFonts w:ascii="Times New Roman" w:eastAsia="Times New Roman" w:hAnsi="Times New Roman" w:cs="Times New Roman"/>
                <w:b/>
                <w:bCs/>
                <w:color w:val="000000"/>
                <w:sz w:val="28"/>
                <w:szCs w:val="28"/>
                <w:lang w:eastAsia="ru-RU"/>
              </w:rPr>
              <w:t xml:space="preserve"> </w:t>
            </w:r>
            <w:r w:rsidRPr="00747458">
              <w:rPr>
                <w:rFonts w:ascii="Times New Roman" w:eastAsia="Times New Roman" w:hAnsi="Times New Roman" w:cs="Times New Roman"/>
                <w:b/>
                <w:color w:val="000000"/>
                <w:sz w:val="28"/>
                <w:szCs w:val="28"/>
                <w:lang w:eastAsia="ru-RU"/>
              </w:rPr>
              <w:t>учащихся</w:t>
            </w:r>
            <w:r w:rsidRPr="00747458">
              <w:rPr>
                <w:rFonts w:ascii="Times New Roman" w:eastAsia="Times New Roman" w:hAnsi="Times New Roman" w:cs="Times New Roman"/>
                <w:b/>
                <w:bCs/>
                <w:iCs/>
                <w:color w:val="000000"/>
                <w:sz w:val="28"/>
                <w:szCs w:val="28"/>
                <w:lang w:eastAsia="ru-RU"/>
              </w:rPr>
              <w:t xml:space="preserve"> негосударственных </w:t>
            </w:r>
            <w:r w:rsidRPr="00747458">
              <w:rPr>
                <w:rFonts w:ascii="Times New Roman" w:eastAsia="Times New Roman" w:hAnsi="Times New Roman" w:cs="Times New Roman"/>
                <w:b/>
                <w:color w:val="000000"/>
                <w:sz w:val="28"/>
                <w:szCs w:val="28"/>
                <w:lang w:eastAsia="ru-RU"/>
              </w:rPr>
              <w:t xml:space="preserve">образовательных учреждений </w:t>
            </w:r>
          </w:p>
        </w:tc>
      </w:tr>
      <w:tr w:rsidR="00747458" w:rsidRPr="00747458" w:rsidTr="00747458">
        <w:trPr>
          <w:trHeight w:val="750"/>
        </w:trPr>
        <w:tc>
          <w:tcPr>
            <w:tcW w:w="9771" w:type="dxa"/>
            <w:gridSpan w:val="5"/>
            <w:vMerge/>
            <w:tcBorders>
              <w:top w:val="single" w:sz="8" w:space="0" w:color="auto"/>
              <w:left w:val="single" w:sz="8" w:space="0" w:color="auto"/>
              <w:bottom w:val="single" w:sz="8" w:space="0" w:color="000000"/>
              <w:right w:val="single" w:sz="8" w:space="0" w:color="000000"/>
            </w:tcBorders>
            <w:vAlign w:val="center"/>
            <w:hideMark/>
          </w:tcPr>
          <w:p w:rsidR="00747458" w:rsidRPr="00747458" w:rsidRDefault="00747458" w:rsidP="00747458">
            <w:pPr>
              <w:spacing w:after="0" w:line="240" w:lineRule="auto"/>
              <w:rPr>
                <w:rFonts w:ascii="Times New Roman" w:eastAsia="Times New Roman" w:hAnsi="Times New Roman" w:cs="Times New Roman"/>
                <w:b/>
                <w:bCs/>
                <w:color w:val="000000"/>
                <w:sz w:val="24"/>
                <w:szCs w:val="24"/>
                <w:lang w:eastAsia="ru-RU"/>
              </w:rPr>
            </w:pPr>
          </w:p>
        </w:tc>
      </w:tr>
      <w:tr w:rsidR="00747458" w:rsidRPr="00747458" w:rsidTr="00747458">
        <w:trPr>
          <w:trHeight w:val="615"/>
        </w:trPr>
        <w:tc>
          <w:tcPr>
            <w:tcW w:w="1856" w:type="dxa"/>
            <w:tcBorders>
              <w:top w:val="nil"/>
              <w:left w:val="single" w:sz="8" w:space="0" w:color="auto"/>
              <w:bottom w:val="single" w:sz="4" w:space="0" w:color="auto"/>
              <w:right w:val="single" w:sz="4" w:space="0" w:color="auto"/>
            </w:tcBorders>
            <w:shd w:val="clear" w:color="000000" w:fill="FCE4D6"/>
            <w:noWrap/>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sz w:val="24"/>
                <w:szCs w:val="24"/>
                <w:lang w:eastAsia="ru-RU"/>
              </w:rPr>
            </w:pPr>
            <w:r w:rsidRPr="00747458">
              <w:rPr>
                <w:rFonts w:ascii="Times New Roman" w:eastAsia="Times New Roman" w:hAnsi="Times New Roman" w:cs="Times New Roman"/>
                <w:i/>
                <w:color w:val="000000"/>
                <w:sz w:val="24"/>
                <w:szCs w:val="24"/>
                <w:lang w:eastAsia="ru-RU"/>
              </w:rPr>
              <w:t>Учебный год</w:t>
            </w:r>
          </w:p>
        </w:tc>
        <w:tc>
          <w:tcPr>
            <w:tcW w:w="2126" w:type="dxa"/>
            <w:tcBorders>
              <w:top w:val="nil"/>
              <w:left w:val="nil"/>
              <w:bottom w:val="single" w:sz="4" w:space="0" w:color="auto"/>
              <w:right w:val="single" w:sz="4" w:space="0" w:color="auto"/>
            </w:tcBorders>
            <w:shd w:val="clear" w:color="000000" w:fill="DDEBF7"/>
            <w:noWrap/>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sz w:val="24"/>
                <w:szCs w:val="24"/>
                <w:lang w:eastAsia="ru-RU"/>
              </w:rPr>
            </w:pPr>
            <w:r w:rsidRPr="00747458">
              <w:rPr>
                <w:rFonts w:ascii="Times New Roman" w:eastAsia="Times New Roman" w:hAnsi="Times New Roman" w:cs="Times New Roman"/>
                <w:i/>
                <w:color w:val="000000"/>
                <w:sz w:val="24"/>
                <w:szCs w:val="24"/>
                <w:lang w:eastAsia="ru-RU"/>
              </w:rPr>
              <w:t>1 - 4 классы</w:t>
            </w:r>
          </w:p>
        </w:tc>
        <w:tc>
          <w:tcPr>
            <w:tcW w:w="2448" w:type="dxa"/>
            <w:tcBorders>
              <w:top w:val="nil"/>
              <w:left w:val="nil"/>
              <w:bottom w:val="single" w:sz="4" w:space="0" w:color="auto"/>
              <w:right w:val="single" w:sz="4" w:space="0" w:color="auto"/>
            </w:tcBorders>
            <w:shd w:val="clear" w:color="000000" w:fill="DDEBF7"/>
            <w:noWrap/>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sz w:val="24"/>
                <w:szCs w:val="24"/>
                <w:lang w:eastAsia="ru-RU"/>
              </w:rPr>
            </w:pPr>
            <w:r w:rsidRPr="00747458">
              <w:rPr>
                <w:rFonts w:ascii="Times New Roman" w:eastAsia="Times New Roman" w:hAnsi="Times New Roman" w:cs="Times New Roman"/>
                <w:i/>
                <w:color w:val="000000"/>
                <w:sz w:val="24"/>
                <w:szCs w:val="24"/>
                <w:lang w:eastAsia="ru-RU"/>
              </w:rPr>
              <w:t>5 - 9 классы</w:t>
            </w:r>
          </w:p>
        </w:tc>
        <w:tc>
          <w:tcPr>
            <w:tcW w:w="2230" w:type="dxa"/>
            <w:tcBorders>
              <w:top w:val="nil"/>
              <w:left w:val="nil"/>
              <w:bottom w:val="single" w:sz="4" w:space="0" w:color="auto"/>
              <w:right w:val="single" w:sz="4" w:space="0" w:color="auto"/>
            </w:tcBorders>
            <w:shd w:val="clear" w:color="000000" w:fill="DDEBF7"/>
            <w:noWrap/>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sz w:val="24"/>
                <w:szCs w:val="24"/>
                <w:lang w:eastAsia="ru-RU"/>
              </w:rPr>
            </w:pPr>
            <w:r w:rsidRPr="00747458">
              <w:rPr>
                <w:rFonts w:ascii="Times New Roman" w:eastAsia="Times New Roman" w:hAnsi="Times New Roman" w:cs="Times New Roman"/>
                <w:i/>
                <w:color w:val="000000"/>
                <w:sz w:val="24"/>
                <w:szCs w:val="24"/>
                <w:lang w:eastAsia="ru-RU"/>
              </w:rPr>
              <w:t>10 - 11 классы</w:t>
            </w:r>
          </w:p>
        </w:tc>
        <w:tc>
          <w:tcPr>
            <w:tcW w:w="1111" w:type="dxa"/>
            <w:tcBorders>
              <w:top w:val="nil"/>
              <w:left w:val="nil"/>
              <w:bottom w:val="single" w:sz="4" w:space="0" w:color="auto"/>
              <w:right w:val="single" w:sz="8" w:space="0" w:color="000000"/>
            </w:tcBorders>
            <w:shd w:val="clear" w:color="000000" w:fill="DDEBF7"/>
            <w:noWrap/>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sz w:val="24"/>
                <w:szCs w:val="24"/>
                <w:lang w:eastAsia="ru-RU"/>
              </w:rPr>
            </w:pPr>
            <w:r w:rsidRPr="00747458">
              <w:rPr>
                <w:rFonts w:ascii="Times New Roman" w:eastAsia="Times New Roman" w:hAnsi="Times New Roman" w:cs="Times New Roman"/>
                <w:i/>
                <w:color w:val="000000"/>
                <w:sz w:val="24"/>
                <w:szCs w:val="24"/>
                <w:lang w:eastAsia="ru-RU"/>
              </w:rPr>
              <w:t>Итого</w:t>
            </w:r>
          </w:p>
        </w:tc>
      </w:tr>
      <w:tr w:rsidR="00747458" w:rsidRPr="00747458" w:rsidTr="00747458">
        <w:trPr>
          <w:trHeight w:val="555"/>
        </w:trPr>
        <w:tc>
          <w:tcPr>
            <w:tcW w:w="1856" w:type="dxa"/>
            <w:tcBorders>
              <w:top w:val="single" w:sz="4" w:space="0" w:color="auto"/>
              <w:left w:val="single" w:sz="8" w:space="0" w:color="auto"/>
              <w:bottom w:val="single" w:sz="4" w:space="0" w:color="auto"/>
              <w:right w:val="single" w:sz="4" w:space="0" w:color="auto"/>
            </w:tcBorders>
            <w:shd w:val="clear" w:color="000000" w:fill="FCE4D6"/>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4"/>
                <w:szCs w:val="24"/>
                <w:lang w:eastAsia="ru-RU"/>
              </w:rPr>
            </w:pPr>
            <w:r w:rsidRPr="00747458">
              <w:rPr>
                <w:rFonts w:ascii="Times New Roman" w:eastAsia="Times New Roman" w:hAnsi="Times New Roman" w:cs="Times New Roman"/>
                <w:b/>
                <w:bCs/>
                <w:color w:val="000000"/>
                <w:sz w:val="24"/>
                <w:szCs w:val="24"/>
                <w:lang w:eastAsia="ru-RU"/>
              </w:rPr>
              <w:t>2016 - 2017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270</w:t>
            </w:r>
          </w:p>
        </w:tc>
        <w:tc>
          <w:tcPr>
            <w:tcW w:w="2448"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159</w:t>
            </w:r>
          </w:p>
        </w:tc>
        <w:tc>
          <w:tcPr>
            <w:tcW w:w="2230"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33</w:t>
            </w:r>
          </w:p>
        </w:tc>
        <w:tc>
          <w:tcPr>
            <w:tcW w:w="1111" w:type="dxa"/>
            <w:tcBorders>
              <w:top w:val="single" w:sz="4" w:space="0" w:color="auto"/>
              <w:left w:val="nil"/>
              <w:bottom w:val="single" w:sz="4" w:space="0" w:color="auto"/>
              <w:right w:val="single" w:sz="8" w:space="0" w:color="000000"/>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4"/>
                <w:szCs w:val="24"/>
                <w:lang w:eastAsia="ru-RU"/>
              </w:rPr>
            </w:pPr>
            <w:r w:rsidRPr="00747458">
              <w:rPr>
                <w:rFonts w:ascii="Times New Roman" w:eastAsia="Times New Roman" w:hAnsi="Times New Roman" w:cs="Times New Roman"/>
                <w:b/>
                <w:bCs/>
                <w:color w:val="000000"/>
                <w:sz w:val="24"/>
                <w:szCs w:val="24"/>
                <w:lang w:eastAsia="ru-RU"/>
              </w:rPr>
              <w:t>462</w:t>
            </w:r>
          </w:p>
        </w:tc>
      </w:tr>
      <w:tr w:rsidR="00747458" w:rsidRPr="00747458" w:rsidTr="00747458">
        <w:trPr>
          <w:trHeight w:val="585"/>
        </w:trPr>
        <w:tc>
          <w:tcPr>
            <w:tcW w:w="1856" w:type="dxa"/>
            <w:tcBorders>
              <w:top w:val="single" w:sz="4" w:space="0" w:color="auto"/>
              <w:left w:val="single" w:sz="8" w:space="0" w:color="auto"/>
              <w:bottom w:val="single" w:sz="4" w:space="0" w:color="auto"/>
              <w:right w:val="single" w:sz="4" w:space="0" w:color="auto"/>
            </w:tcBorders>
            <w:shd w:val="clear" w:color="000000" w:fill="FCE4D6"/>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4"/>
                <w:szCs w:val="24"/>
                <w:lang w:eastAsia="ru-RU"/>
              </w:rPr>
            </w:pPr>
            <w:r w:rsidRPr="00747458">
              <w:rPr>
                <w:rFonts w:ascii="Times New Roman" w:eastAsia="Times New Roman" w:hAnsi="Times New Roman" w:cs="Times New Roman"/>
                <w:b/>
                <w:bCs/>
                <w:color w:val="000000"/>
                <w:sz w:val="24"/>
                <w:szCs w:val="24"/>
                <w:lang w:eastAsia="ru-RU"/>
              </w:rPr>
              <w:t>2017 - 2018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265</w:t>
            </w:r>
          </w:p>
        </w:tc>
        <w:tc>
          <w:tcPr>
            <w:tcW w:w="2448"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107</w:t>
            </w:r>
          </w:p>
        </w:tc>
        <w:tc>
          <w:tcPr>
            <w:tcW w:w="2230"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28</w:t>
            </w:r>
          </w:p>
        </w:tc>
        <w:tc>
          <w:tcPr>
            <w:tcW w:w="1111" w:type="dxa"/>
            <w:tcBorders>
              <w:top w:val="single" w:sz="4" w:space="0" w:color="auto"/>
              <w:left w:val="nil"/>
              <w:bottom w:val="single" w:sz="4" w:space="0" w:color="auto"/>
              <w:right w:val="single" w:sz="8" w:space="0" w:color="000000"/>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4"/>
                <w:szCs w:val="24"/>
                <w:lang w:eastAsia="ru-RU"/>
              </w:rPr>
            </w:pPr>
            <w:r w:rsidRPr="00747458">
              <w:rPr>
                <w:rFonts w:ascii="Times New Roman" w:eastAsia="Times New Roman" w:hAnsi="Times New Roman" w:cs="Times New Roman"/>
                <w:b/>
                <w:bCs/>
                <w:color w:val="000000"/>
                <w:sz w:val="24"/>
                <w:szCs w:val="24"/>
                <w:lang w:eastAsia="ru-RU"/>
              </w:rPr>
              <w:t>400</w:t>
            </w:r>
          </w:p>
        </w:tc>
      </w:tr>
      <w:tr w:rsidR="00747458" w:rsidRPr="00747458" w:rsidTr="00747458">
        <w:trPr>
          <w:trHeight w:val="630"/>
        </w:trPr>
        <w:tc>
          <w:tcPr>
            <w:tcW w:w="1856" w:type="dxa"/>
            <w:tcBorders>
              <w:top w:val="single" w:sz="4" w:space="0" w:color="auto"/>
              <w:left w:val="single" w:sz="8" w:space="0" w:color="auto"/>
              <w:bottom w:val="single" w:sz="4" w:space="0" w:color="auto"/>
              <w:right w:val="single" w:sz="4" w:space="0" w:color="auto"/>
            </w:tcBorders>
            <w:shd w:val="clear" w:color="000000" w:fill="FCE4D6"/>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4"/>
                <w:szCs w:val="24"/>
                <w:lang w:eastAsia="ru-RU"/>
              </w:rPr>
            </w:pPr>
            <w:r w:rsidRPr="00747458">
              <w:rPr>
                <w:rFonts w:ascii="Times New Roman" w:eastAsia="Times New Roman" w:hAnsi="Times New Roman" w:cs="Times New Roman"/>
                <w:b/>
                <w:bCs/>
                <w:color w:val="000000"/>
                <w:sz w:val="24"/>
                <w:szCs w:val="24"/>
                <w:lang w:eastAsia="ru-RU"/>
              </w:rPr>
              <w:t>2018 - 2019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221</w:t>
            </w:r>
          </w:p>
        </w:tc>
        <w:tc>
          <w:tcPr>
            <w:tcW w:w="2448"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60</w:t>
            </w:r>
          </w:p>
        </w:tc>
        <w:tc>
          <w:tcPr>
            <w:tcW w:w="2230"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9</w:t>
            </w:r>
          </w:p>
        </w:tc>
        <w:tc>
          <w:tcPr>
            <w:tcW w:w="1111" w:type="dxa"/>
            <w:tcBorders>
              <w:top w:val="single" w:sz="4" w:space="0" w:color="auto"/>
              <w:left w:val="nil"/>
              <w:bottom w:val="single" w:sz="4" w:space="0" w:color="auto"/>
              <w:right w:val="single" w:sz="8" w:space="0" w:color="000000"/>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4"/>
                <w:szCs w:val="24"/>
                <w:lang w:eastAsia="ru-RU"/>
              </w:rPr>
            </w:pPr>
            <w:r w:rsidRPr="00747458">
              <w:rPr>
                <w:rFonts w:ascii="Times New Roman" w:eastAsia="Times New Roman" w:hAnsi="Times New Roman" w:cs="Times New Roman"/>
                <w:b/>
                <w:bCs/>
                <w:color w:val="000000"/>
                <w:sz w:val="24"/>
                <w:szCs w:val="24"/>
                <w:lang w:eastAsia="ru-RU"/>
              </w:rPr>
              <w:t>290</w:t>
            </w:r>
          </w:p>
        </w:tc>
      </w:tr>
      <w:tr w:rsidR="00747458" w:rsidRPr="00747458" w:rsidTr="00747458">
        <w:trPr>
          <w:trHeight w:val="690"/>
        </w:trPr>
        <w:tc>
          <w:tcPr>
            <w:tcW w:w="1856" w:type="dxa"/>
            <w:tcBorders>
              <w:top w:val="single" w:sz="4" w:space="0" w:color="auto"/>
              <w:left w:val="single" w:sz="8" w:space="0" w:color="auto"/>
              <w:bottom w:val="single" w:sz="4" w:space="0" w:color="auto"/>
              <w:right w:val="single" w:sz="4" w:space="0" w:color="auto"/>
            </w:tcBorders>
            <w:shd w:val="clear" w:color="000000" w:fill="FCE4D6"/>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4"/>
                <w:szCs w:val="24"/>
                <w:lang w:eastAsia="ru-RU"/>
              </w:rPr>
            </w:pPr>
            <w:r w:rsidRPr="00747458">
              <w:rPr>
                <w:rFonts w:ascii="Times New Roman" w:eastAsia="Times New Roman" w:hAnsi="Times New Roman" w:cs="Times New Roman"/>
                <w:b/>
                <w:bCs/>
                <w:color w:val="000000"/>
                <w:sz w:val="24"/>
                <w:szCs w:val="24"/>
                <w:lang w:eastAsia="ru-RU"/>
              </w:rPr>
              <w:t>2019 - 2020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217</w:t>
            </w:r>
          </w:p>
        </w:tc>
        <w:tc>
          <w:tcPr>
            <w:tcW w:w="2448"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84</w:t>
            </w:r>
          </w:p>
        </w:tc>
        <w:tc>
          <w:tcPr>
            <w:tcW w:w="2230" w:type="dxa"/>
            <w:tcBorders>
              <w:top w:val="single" w:sz="4" w:space="0" w:color="auto"/>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4"/>
                <w:szCs w:val="24"/>
                <w:lang w:eastAsia="ru-RU"/>
              </w:rPr>
            </w:pPr>
            <w:r w:rsidRPr="00747458">
              <w:rPr>
                <w:rFonts w:ascii="Times New Roman" w:eastAsia="Times New Roman" w:hAnsi="Times New Roman" w:cs="Times New Roman"/>
                <w:color w:val="000000"/>
                <w:sz w:val="24"/>
                <w:szCs w:val="24"/>
                <w:lang w:eastAsia="ru-RU"/>
              </w:rPr>
              <w:t>15</w:t>
            </w:r>
          </w:p>
        </w:tc>
        <w:tc>
          <w:tcPr>
            <w:tcW w:w="1111" w:type="dxa"/>
            <w:tcBorders>
              <w:top w:val="single" w:sz="4" w:space="0" w:color="auto"/>
              <w:left w:val="nil"/>
              <w:bottom w:val="single" w:sz="4" w:space="0" w:color="auto"/>
              <w:right w:val="single" w:sz="8" w:space="0" w:color="000000"/>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4"/>
                <w:szCs w:val="24"/>
                <w:lang w:eastAsia="ru-RU"/>
              </w:rPr>
            </w:pPr>
            <w:r w:rsidRPr="00747458">
              <w:rPr>
                <w:rFonts w:ascii="Times New Roman" w:eastAsia="Times New Roman" w:hAnsi="Times New Roman" w:cs="Times New Roman"/>
                <w:b/>
                <w:bCs/>
                <w:color w:val="000000"/>
                <w:sz w:val="24"/>
                <w:szCs w:val="24"/>
                <w:lang w:eastAsia="ru-RU"/>
              </w:rPr>
              <w:t>316</w:t>
            </w:r>
          </w:p>
          <w:p w:rsidR="00747458" w:rsidRPr="00747458" w:rsidRDefault="00747458" w:rsidP="00747458">
            <w:pPr>
              <w:spacing w:after="0" w:line="240" w:lineRule="auto"/>
              <w:rPr>
                <w:rFonts w:ascii="Times New Roman" w:eastAsia="Times New Roman" w:hAnsi="Times New Roman" w:cs="Times New Roman"/>
                <w:b/>
                <w:bCs/>
                <w:color w:val="000000"/>
                <w:sz w:val="24"/>
                <w:szCs w:val="24"/>
                <w:lang w:eastAsia="ru-RU"/>
              </w:rPr>
            </w:pPr>
          </w:p>
        </w:tc>
      </w:tr>
    </w:tbl>
    <w:p w:rsidR="00747458" w:rsidRDefault="00747458" w:rsidP="00525BB5">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Динамика изменения численности учащихся негосударственных образовательных учреждений республики в анализируемом периоде представлена диаграммой 3.</w:t>
      </w:r>
    </w:p>
    <w:p w:rsidR="00525BB5" w:rsidRPr="00747458" w:rsidRDefault="00525BB5" w:rsidP="00525BB5">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rsidR="00747458" w:rsidRPr="00747458" w:rsidRDefault="00747458" w:rsidP="00747458">
      <w:pPr>
        <w:spacing w:after="0" w:line="240" w:lineRule="auto"/>
        <w:ind w:firstLine="708"/>
        <w:jc w:val="right"/>
        <w:textAlignment w:val="baseline"/>
        <w:rPr>
          <w:rFonts w:ascii="Times New Roman" w:eastAsia="Times New Roman" w:hAnsi="Times New Roman" w:cs="Times New Roman"/>
          <w:sz w:val="24"/>
          <w:szCs w:val="24"/>
          <w:lang w:eastAsia="ru-RU"/>
        </w:rPr>
      </w:pPr>
      <w:r w:rsidRPr="00747458">
        <w:rPr>
          <w:rFonts w:ascii="Times New Roman" w:eastAsia="Times New Roman" w:hAnsi="Times New Roman" w:cs="Times New Roman"/>
          <w:sz w:val="28"/>
          <w:szCs w:val="24"/>
          <w:lang w:eastAsia="ru-RU"/>
        </w:rPr>
        <w:t>Диаграмма 3.</w:t>
      </w:r>
    </w:p>
    <w:p w:rsidR="00747458" w:rsidRPr="00747458" w:rsidRDefault="00747458" w:rsidP="00747458">
      <w:pPr>
        <w:spacing w:after="0" w:line="240" w:lineRule="auto"/>
        <w:jc w:val="both"/>
        <w:textAlignment w:val="baseline"/>
        <w:rPr>
          <w:rFonts w:ascii="Times New Roman" w:eastAsia="Times New Roman" w:hAnsi="Times New Roman" w:cs="Times New Roman"/>
          <w:sz w:val="28"/>
          <w:szCs w:val="28"/>
          <w:lang w:eastAsia="ru-RU"/>
        </w:rPr>
      </w:pPr>
      <w:r w:rsidRPr="00747458">
        <w:rPr>
          <w:noProof/>
          <w:lang w:eastAsia="ru-RU"/>
        </w:rPr>
        <w:drawing>
          <wp:inline distT="0" distB="0" distL="0" distR="0" wp14:anchorId="79427A2A" wp14:editId="06558BA2">
            <wp:extent cx="6704374" cy="2667000"/>
            <wp:effectExtent l="0" t="0" r="127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t="4573" b="1564"/>
                    <a:stretch/>
                  </pic:blipFill>
                  <pic:spPr bwMode="auto">
                    <a:xfrm>
                      <a:off x="0" y="0"/>
                      <a:ext cx="6738291" cy="2680492"/>
                    </a:xfrm>
                    <a:prstGeom prst="rect">
                      <a:avLst/>
                    </a:prstGeom>
                    <a:noFill/>
                    <a:ln>
                      <a:noFill/>
                    </a:ln>
                    <a:extLst>
                      <a:ext uri="{53640926-AAD7-44D8-BBD7-CCE9431645EC}">
                        <a14:shadowObscured xmlns:a14="http://schemas.microsoft.com/office/drawing/2010/main"/>
                      </a:ext>
                    </a:extLst>
                  </pic:spPr>
                </pic:pic>
              </a:graphicData>
            </a:graphic>
          </wp:inline>
        </w:drawing>
      </w:r>
    </w:p>
    <w:p w:rsidR="00747458" w:rsidRPr="00747458" w:rsidRDefault="00747458" w:rsidP="00747458">
      <w:pPr>
        <w:spacing w:after="0" w:line="240" w:lineRule="auto"/>
        <w:ind w:firstLine="708"/>
        <w:jc w:val="both"/>
        <w:textAlignment w:val="baseline"/>
        <w:rPr>
          <w:rFonts w:ascii="Times New Roman" w:eastAsia="Times New Roman" w:hAnsi="Times New Roman" w:cs="Times New Roman"/>
          <w:sz w:val="28"/>
          <w:szCs w:val="28"/>
          <w:lang w:eastAsia="ru-RU"/>
        </w:rPr>
      </w:pPr>
    </w:p>
    <w:p w:rsidR="00747458" w:rsidRPr="00747458" w:rsidRDefault="00747458" w:rsidP="00747458">
      <w:pPr>
        <w:spacing w:after="0" w:line="240" w:lineRule="auto"/>
        <w:ind w:firstLine="708"/>
        <w:jc w:val="both"/>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Численность учащихся государственных образовательных учреждений Республики Ингушетия с разбивкой на городскую и сельскую местности составляла:</w:t>
      </w:r>
    </w:p>
    <w:p w:rsidR="00747458" w:rsidRPr="00525BB5" w:rsidRDefault="00747458" w:rsidP="00991A8F">
      <w:pPr>
        <w:pStyle w:val="a7"/>
        <w:numPr>
          <w:ilvl w:val="0"/>
          <w:numId w:val="186"/>
        </w:numPr>
        <w:tabs>
          <w:tab w:val="left" w:pos="1134"/>
        </w:tabs>
        <w:spacing w:after="0" w:line="240" w:lineRule="auto"/>
        <w:ind w:left="42" w:firstLine="700"/>
        <w:jc w:val="both"/>
        <w:textAlignment w:val="baseline"/>
        <w:rPr>
          <w:rFonts w:ascii="Times New Roman" w:hAnsi="Times New Roman" w:cs="Times New Roman"/>
          <w:spacing w:val="2"/>
          <w:sz w:val="28"/>
          <w:szCs w:val="28"/>
        </w:rPr>
      </w:pPr>
      <w:r w:rsidRPr="00525BB5">
        <w:rPr>
          <w:rFonts w:ascii="Times New Roman" w:hAnsi="Times New Roman" w:cs="Times New Roman"/>
          <w:spacing w:val="2"/>
          <w:sz w:val="28"/>
          <w:szCs w:val="28"/>
        </w:rPr>
        <w:t xml:space="preserve">в 2016-2017 учебном году в городской местности обучалось 31 875 </w:t>
      </w:r>
      <w:bookmarkStart w:id="38" w:name="_Hlk67244047"/>
      <w:r w:rsidRPr="00525BB5">
        <w:rPr>
          <w:rFonts w:ascii="Times New Roman" w:hAnsi="Times New Roman" w:cs="Times New Roman"/>
          <w:spacing w:val="2"/>
          <w:sz w:val="28"/>
          <w:szCs w:val="28"/>
        </w:rPr>
        <w:t>учащихся</w:t>
      </w:r>
      <w:bookmarkEnd w:id="38"/>
      <w:r w:rsidRPr="00525BB5">
        <w:rPr>
          <w:rFonts w:ascii="Times New Roman" w:hAnsi="Times New Roman" w:cs="Times New Roman"/>
          <w:spacing w:val="2"/>
          <w:sz w:val="28"/>
          <w:szCs w:val="28"/>
        </w:rPr>
        <w:t>, в сельской местности – 32</w:t>
      </w:r>
      <w:r w:rsidR="00525BB5" w:rsidRPr="00525BB5">
        <w:rPr>
          <w:rFonts w:ascii="Times New Roman" w:hAnsi="Times New Roman" w:cs="Times New Roman"/>
          <w:spacing w:val="2"/>
          <w:sz w:val="28"/>
          <w:szCs w:val="28"/>
        </w:rPr>
        <w:t> </w:t>
      </w:r>
      <w:r w:rsidRPr="00525BB5">
        <w:rPr>
          <w:rFonts w:ascii="Times New Roman" w:hAnsi="Times New Roman" w:cs="Times New Roman"/>
          <w:spacing w:val="2"/>
          <w:sz w:val="28"/>
          <w:szCs w:val="28"/>
        </w:rPr>
        <w:t>313</w:t>
      </w:r>
      <w:r w:rsidR="00525BB5" w:rsidRPr="00525BB5">
        <w:rPr>
          <w:rFonts w:ascii="Times New Roman" w:hAnsi="Times New Roman" w:cs="Times New Roman"/>
          <w:spacing w:val="2"/>
          <w:sz w:val="28"/>
          <w:szCs w:val="28"/>
        </w:rPr>
        <w:t xml:space="preserve"> учащихся</w:t>
      </w:r>
      <w:r w:rsidRPr="00525BB5">
        <w:rPr>
          <w:rFonts w:ascii="Times New Roman" w:hAnsi="Times New Roman" w:cs="Times New Roman"/>
          <w:spacing w:val="2"/>
          <w:sz w:val="28"/>
          <w:szCs w:val="28"/>
        </w:rPr>
        <w:t>;</w:t>
      </w:r>
    </w:p>
    <w:p w:rsidR="00747458" w:rsidRPr="00525BB5" w:rsidRDefault="00747458" w:rsidP="00991A8F">
      <w:pPr>
        <w:pStyle w:val="a7"/>
        <w:numPr>
          <w:ilvl w:val="0"/>
          <w:numId w:val="186"/>
        </w:numPr>
        <w:tabs>
          <w:tab w:val="left" w:pos="1134"/>
        </w:tabs>
        <w:spacing w:after="0" w:line="240" w:lineRule="auto"/>
        <w:ind w:left="42" w:firstLine="700"/>
        <w:jc w:val="both"/>
        <w:textAlignment w:val="baseline"/>
        <w:rPr>
          <w:rFonts w:ascii="Times New Roman" w:hAnsi="Times New Roman" w:cs="Times New Roman"/>
          <w:spacing w:val="2"/>
          <w:sz w:val="28"/>
          <w:szCs w:val="28"/>
        </w:rPr>
      </w:pPr>
      <w:r w:rsidRPr="00525BB5">
        <w:rPr>
          <w:rFonts w:ascii="Times New Roman" w:hAnsi="Times New Roman" w:cs="Times New Roman"/>
          <w:spacing w:val="2"/>
          <w:sz w:val="28"/>
          <w:szCs w:val="28"/>
        </w:rPr>
        <w:t xml:space="preserve">в 2017-2018 учебном году в городской местности - 34 006 </w:t>
      </w:r>
      <w:r w:rsidR="00525BB5" w:rsidRPr="00525BB5">
        <w:rPr>
          <w:rFonts w:ascii="Times New Roman" w:hAnsi="Times New Roman" w:cs="Times New Roman"/>
          <w:spacing w:val="2"/>
          <w:sz w:val="28"/>
          <w:szCs w:val="28"/>
        </w:rPr>
        <w:t xml:space="preserve">учащихся </w:t>
      </w:r>
      <w:r w:rsidRPr="00525BB5">
        <w:rPr>
          <w:rFonts w:ascii="Times New Roman" w:hAnsi="Times New Roman" w:cs="Times New Roman"/>
          <w:spacing w:val="2"/>
          <w:sz w:val="28"/>
          <w:szCs w:val="28"/>
        </w:rPr>
        <w:t xml:space="preserve">и в сельской местности </w:t>
      </w:r>
      <w:r w:rsidR="00525BB5">
        <w:rPr>
          <w:rFonts w:ascii="Times New Roman" w:hAnsi="Times New Roman" w:cs="Times New Roman"/>
          <w:spacing w:val="2"/>
          <w:sz w:val="28"/>
          <w:szCs w:val="28"/>
        </w:rPr>
        <w:t xml:space="preserve">- </w:t>
      </w:r>
      <w:r w:rsidRPr="00525BB5">
        <w:rPr>
          <w:rFonts w:ascii="Times New Roman" w:hAnsi="Times New Roman" w:cs="Times New Roman"/>
          <w:spacing w:val="2"/>
          <w:sz w:val="28"/>
          <w:szCs w:val="28"/>
        </w:rPr>
        <w:t>34 371 учащихся;</w:t>
      </w:r>
    </w:p>
    <w:p w:rsidR="00747458" w:rsidRPr="00525BB5" w:rsidRDefault="00747458" w:rsidP="00991A8F">
      <w:pPr>
        <w:pStyle w:val="a7"/>
        <w:numPr>
          <w:ilvl w:val="0"/>
          <w:numId w:val="186"/>
        </w:numPr>
        <w:tabs>
          <w:tab w:val="left" w:pos="1134"/>
        </w:tabs>
        <w:spacing w:after="0" w:line="240" w:lineRule="auto"/>
        <w:ind w:left="42" w:firstLine="700"/>
        <w:jc w:val="both"/>
        <w:textAlignment w:val="baseline"/>
        <w:rPr>
          <w:rFonts w:ascii="Times New Roman" w:hAnsi="Times New Roman" w:cs="Times New Roman"/>
          <w:spacing w:val="2"/>
          <w:sz w:val="28"/>
          <w:szCs w:val="28"/>
        </w:rPr>
      </w:pPr>
      <w:r w:rsidRPr="00525BB5">
        <w:rPr>
          <w:rFonts w:ascii="Times New Roman" w:hAnsi="Times New Roman" w:cs="Times New Roman"/>
          <w:spacing w:val="2"/>
          <w:sz w:val="28"/>
          <w:szCs w:val="28"/>
        </w:rPr>
        <w:t>в 2018-2019 учебном году в городской местности обучалось 36 679</w:t>
      </w:r>
      <w:r w:rsidR="00525BB5" w:rsidRPr="00525BB5">
        <w:t xml:space="preserve"> </w:t>
      </w:r>
      <w:r w:rsidR="00525BB5" w:rsidRPr="00525BB5">
        <w:rPr>
          <w:rFonts w:ascii="Times New Roman" w:hAnsi="Times New Roman" w:cs="Times New Roman"/>
          <w:spacing w:val="2"/>
          <w:sz w:val="28"/>
          <w:szCs w:val="28"/>
        </w:rPr>
        <w:t>учащихся</w:t>
      </w:r>
      <w:r w:rsidRPr="00525BB5">
        <w:rPr>
          <w:rFonts w:ascii="Times New Roman" w:hAnsi="Times New Roman" w:cs="Times New Roman"/>
          <w:spacing w:val="2"/>
          <w:sz w:val="28"/>
          <w:szCs w:val="28"/>
        </w:rPr>
        <w:t xml:space="preserve"> и в сельской местности </w:t>
      </w:r>
      <w:r w:rsidR="00525BB5">
        <w:rPr>
          <w:rFonts w:ascii="Times New Roman" w:hAnsi="Times New Roman" w:cs="Times New Roman"/>
          <w:spacing w:val="2"/>
          <w:sz w:val="28"/>
          <w:szCs w:val="28"/>
        </w:rPr>
        <w:t xml:space="preserve">- </w:t>
      </w:r>
      <w:r w:rsidRPr="00525BB5">
        <w:rPr>
          <w:rFonts w:ascii="Times New Roman" w:hAnsi="Times New Roman" w:cs="Times New Roman"/>
          <w:spacing w:val="2"/>
          <w:sz w:val="28"/>
          <w:szCs w:val="28"/>
        </w:rPr>
        <w:t>36 359 учащихся.</w:t>
      </w:r>
    </w:p>
    <w:p w:rsidR="00747458" w:rsidRPr="00525BB5" w:rsidRDefault="00747458" w:rsidP="00991A8F">
      <w:pPr>
        <w:pStyle w:val="a7"/>
        <w:numPr>
          <w:ilvl w:val="0"/>
          <w:numId w:val="186"/>
        </w:numPr>
        <w:tabs>
          <w:tab w:val="left" w:pos="1134"/>
        </w:tabs>
        <w:spacing w:after="0" w:line="240" w:lineRule="auto"/>
        <w:ind w:left="42" w:firstLine="700"/>
        <w:jc w:val="both"/>
        <w:textAlignment w:val="baseline"/>
        <w:rPr>
          <w:rFonts w:ascii="Times New Roman" w:hAnsi="Times New Roman" w:cs="Times New Roman"/>
          <w:spacing w:val="2"/>
          <w:sz w:val="28"/>
          <w:szCs w:val="28"/>
        </w:rPr>
      </w:pPr>
      <w:r w:rsidRPr="00525BB5">
        <w:rPr>
          <w:rFonts w:ascii="Times New Roman" w:hAnsi="Times New Roman" w:cs="Times New Roman"/>
          <w:spacing w:val="2"/>
          <w:sz w:val="28"/>
          <w:szCs w:val="28"/>
        </w:rPr>
        <w:t>в 2019-2020 учебном году в городской местности – 37 977</w:t>
      </w:r>
      <w:r w:rsidR="00525BB5" w:rsidRPr="00525BB5">
        <w:t xml:space="preserve"> </w:t>
      </w:r>
      <w:r w:rsidR="00525BB5" w:rsidRPr="00525BB5">
        <w:rPr>
          <w:rFonts w:ascii="Times New Roman" w:hAnsi="Times New Roman" w:cs="Times New Roman"/>
          <w:spacing w:val="2"/>
          <w:sz w:val="28"/>
          <w:szCs w:val="28"/>
        </w:rPr>
        <w:t>учащихся</w:t>
      </w:r>
      <w:r w:rsidRPr="00525BB5">
        <w:rPr>
          <w:rFonts w:ascii="Times New Roman" w:hAnsi="Times New Roman" w:cs="Times New Roman"/>
          <w:spacing w:val="2"/>
          <w:sz w:val="28"/>
          <w:szCs w:val="28"/>
        </w:rPr>
        <w:t>, в сельской местности – 37 177 учащихся.</w:t>
      </w:r>
    </w:p>
    <w:p w:rsidR="00747458" w:rsidRPr="00747458" w:rsidRDefault="00747458" w:rsidP="00747458">
      <w:pPr>
        <w:spacing w:after="0" w:line="240" w:lineRule="auto"/>
        <w:ind w:firstLine="708"/>
        <w:jc w:val="both"/>
        <w:textAlignment w:val="baseline"/>
        <w:rPr>
          <w:rFonts w:ascii="Times New Roman" w:hAnsi="Times New Roman" w:cs="Times New Roman"/>
          <w:spacing w:val="2"/>
          <w:sz w:val="28"/>
          <w:szCs w:val="28"/>
        </w:rPr>
      </w:pPr>
      <w:r w:rsidRPr="00747458">
        <w:rPr>
          <w:rFonts w:ascii="Times New Roman" w:hAnsi="Times New Roman" w:cs="Times New Roman"/>
          <w:spacing w:val="2"/>
          <w:sz w:val="28"/>
          <w:szCs w:val="28"/>
        </w:rPr>
        <w:t xml:space="preserve">Данные о численности учащихся государственных </w:t>
      </w:r>
      <w:r w:rsidRPr="00747458">
        <w:rPr>
          <w:rFonts w:ascii="Times New Roman" w:eastAsia="Times New Roman" w:hAnsi="Times New Roman" w:cs="Times New Roman"/>
          <w:sz w:val="28"/>
          <w:szCs w:val="28"/>
          <w:lang w:eastAsia="ru-RU"/>
        </w:rPr>
        <w:t>образовательных учреждений Республики Ингушетия с разбивкой на городскую и сельскую местности представлены в таблице 4.</w:t>
      </w:r>
    </w:p>
    <w:p w:rsidR="00747458" w:rsidRPr="00747458" w:rsidRDefault="00747458" w:rsidP="00525BB5">
      <w:pPr>
        <w:spacing w:after="0" w:line="240" w:lineRule="auto"/>
        <w:jc w:val="right"/>
        <w:textAlignment w:val="baseline"/>
        <w:rPr>
          <w:rFonts w:ascii="Times New Roman" w:hAnsi="Times New Roman" w:cs="Times New Roman"/>
          <w:spacing w:val="2"/>
          <w:sz w:val="24"/>
          <w:szCs w:val="24"/>
        </w:rPr>
      </w:pPr>
      <w:r w:rsidRPr="00747458">
        <w:rPr>
          <w:rFonts w:ascii="Times New Roman" w:hAnsi="Times New Roman" w:cs="Times New Roman"/>
          <w:spacing w:val="2"/>
          <w:sz w:val="28"/>
          <w:szCs w:val="24"/>
        </w:rPr>
        <w:t>Таблица 4.</w:t>
      </w:r>
    </w:p>
    <w:tbl>
      <w:tblPr>
        <w:tblW w:w="10471" w:type="dxa"/>
        <w:tblInd w:w="32" w:type="dxa"/>
        <w:tblLayout w:type="fixed"/>
        <w:tblLook w:val="04A0" w:firstRow="1" w:lastRow="0" w:firstColumn="1" w:lastColumn="0" w:noHBand="0" w:noVBand="1"/>
      </w:tblPr>
      <w:tblGrid>
        <w:gridCol w:w="1560"/>
        <w:gridCol w:w="992"/>
        <w:gridCol w:w="992"/>
        <w:gridCol w:w="993"/>
        <w:gridCol w:w="992"/>
        <w:gridCol w:w="992"/>
        <w:gridCol w:w="992"/>
        <w:gridCol w:w="993"/>
        <w:gridCol w:w="1965"/>
      </w:tblGrid>
      <w:tr w:rsidR="00747458" w:rsidRPr="00747458" w:rsidTr="00525BB5">
        <w:trPr>
          <w:trHeight w:val="533"/>
        </w:trPr>
        <w:tc>
          <w:tcPr>
            <w:tcW w:w="10471" w:type="dxa"/>
            <w:gridSpan w:val="9"/>
            <w:vMerge w:val="restart"/>
            <w:tcBorders>
              <w:top w:val="single" w:sz="8" w:space="0" w:color="auto"/>
              <w:left w:val="single" w:sz="8" w:space="0" w:color="auto"/>
              <w:bottom w:val="single" w:sz="8" w:space="0" w:color="000000"/>
              <w:right w:val="single" w:sz="8" w:space="0" w:color="000000"/>
            </w:tcBorders>
            <w:shd w:val="clear" w:color="000000" w:fill="FFF2CC"/>
            <w:vAlign w:val="center"/>
            <w:hideMark/>
          </w:tcPr>
          <w:p w:rsidR="00747458" w:rsidRPr="00747458" w:rsidRDefault="00747458" w:rsidP="00747458">
            <w:pPr>
              <w:spacing w:after="0" w:line="240" w:lineRule="auto"/>
              <w:jc w:val="center"/>
              <w:rPr>
                <w:rFonts w:ascii="Times New Roman" w:eastAsia="Times New Roman" w:hAnsi="Times New Roman" w:cs="Times New Roman"/>
                <w:b/>
                <w:color w:val="000000"/>
                <w:sz w:val="28"/>
                <w:szCs w:val="28"/>
                <w:lang w:eastAsia="ru-RU"/>
              </w:rPr>
            </w:pPr>
            <w:r w:rsidRPr="00747458">
              <w:rPr>
                <w:rFonts w:ascii="Times New Roman" w:eastAsia="Times New Roman" w:hAnsi="Times New Roman" w:cs="Times New Roman"/>
                <w:b/>
                <w:color w:val="000000"/>
                <w:sz w:val="28"/>
                <w:szCs w:val="28"/>
                <w:lang w:eastAsia="ru-RU"/>
              </w:rPr>
              <w:t>Численность</w:t>
            </w:r>
            <w:r w:rsidRPr="00747458">
              <w:rPr>
                <w:rFonts w:ascii="Times New Roman" w:eastAsia="Times New Roman" w:hAnsi="Times New Roman" w:cs="Times New Roman"/>
                <w:b/>
                <w:bCs/>
                <w:color w:val="000000"/>
                <w:sz w:val="28"/>
                <w:szCs w:val="28"/>
                <w:lang w:eastAsia="ru-RU"/>
              </w:rPr>
              <w:t xml:space="preserve"> учащихся государственных</w:t>
            </w:r>
            <w:r w:rsidRPr="00747458">
              <w:rPr>
                <w:rFonts w:ascii="Times New Roman" w:eastAsia="Times New Roman" w:hAnsi="Times New Roman" w:cs="Times New Roman"/>
                <w:b/>
                <w:bCs/>
                <w:i/>
                <w:iCs/>
                <w:color w:val="000000"/>
                <w:sz w:val="28"/>
                <w:szCs w:val="28"/>
                <w:lang w:eastAsia="ru-RU"/>
              </w:rPr>
              <w:t xml:space="preserve"> </w:t>
            </w:r>
            <w:r w:rsidRPr="00747458">
              <w:rPr>
                <w:rFonts w:ascii="Times New Roman" w:eastAsia="Times New Roman" w:hAnsi="Times New Roman" w:cs="Times New Roman"/>
                <w:b/>
                <w:color w:val="000000"/>
                <w:sz w:val="28"/>
                <w:szCs w:val="28"/>
                <w:lang w:eastAsia="ru-RU"/>
              </w:rPr>
              <w:t xml:space="preserve">образовательных учреждений </w:t>
            </w:r>
          </w:p>
          <w:p w:rsidR="00747458" w:rsidRPr="00747458" w:rsidRDefault="00747458" w:rsidP="00747458">
            <w:pPr>
              <w:spacing w:after="0" w:line="240" w:lineRule="auto"/>
              <w:jc w:val="center"/>
              <w:rPr>
                <w:rFonts w:ascii="Times New Roman" w:eastAsia="Times New Roman" w:hAnsi="Times New Roman" w:cs="Times New Roman"/>
                <w:b/>
                <w:bCs/>
                <w:color w:val="000000"/>
                <w:sz w:val="32"/>
                <w:szCs w:val="32"/>
                <w:lang w:eastAsia="ru-RU"/>
              </w:rPr>
            </w:pPr>
            <w:r w:rsidRPr="00747458">
              <w:rPr>
                <w:rFonts w:ascii="Times New Roman" w:eastAsia="Times New Roman" w:hAnsi="Times New Roman" w:cs="Times New Roman"/>
                <w:b/>
                <w:color w:val="000000"/>
                <w:sz w:val="28"/>
                <w:szCs w:val="28"/>
                <w:lang w:eastAsia="ru-RU"/>
              </w:rPr>
              <w:t>(в разрезе на городскую и сельскую местность)</w:t>
            </w:r>
          </w:p>
        </w:tc>
      </w:tr>
      <w:tr w:rsidR="00747458" w:rsidRPr="00747458" w:rsidTr="00525BB5">
        <w:trPr>
          <w:trHeight w:val="600"/>
        </w:trPr>
        <w:tc>
          <w:tcPr>
            <w:tcW w:w="10471" w:type="dxa"/>
            <w:gridSpan w:val="9"/>
            <w:vMerge/>
            <w:tcBorders>
              <w:top w:val="single" w:sz="8" w:space="0" w:color="auto"/>
              <w:left w:val="single" w:sz="8" w:space="0" w:color="auto"/>
              <w:bottom w:val="single" w:sz="8" w:space="0" w:color="000000"/>
              <w:right w:val="single" w:sz="8" w:space="0" w:color="000000"/>
            </w:tcBorders>
            <w:vAlign w:val="center"/>
            <w:hideMark/>
          </w:tcPr>
          <w:p w:rsidR="00747458" w:rsidRPr="00747458" w:rsidRDefault="00747458" w:rsidP="00747458">
            <w:pPr>
              <w:spacing w:after="0" w:line="240" w:lineRule="auto"/>
              <w:rPr>
                <w:rFonts w:ascii="Times New Roman" w:eastAsia="Times New Roman" w:hAnsi="Times New Roman" w:cs="Times New Roman"/>
                <w:b/>
                <w:bCs/>
                <w:color w:val="000000"/>
                <w:sz w:val="32"/>
                <w:szCs w:val="32"/>
                <w:lang w:eastAsia="ru-RU"/>
              </w:rPr>
            </w:pPr>
          </w:p>
        </w:tc>
      </w:tr>
      <w:tr w:rsidR="00747458" w:rsidRPr="00747458" w:rsidTr="00525BB5">
        <w:trPr>
          <w:trHeight w:val="431"/>
        </w:trPr>
        <w:tc>
          <w:tcPr>
            <w:tcW w:w="1560" w:type="dxa"/>
            <w:vMerge w:val="restart"/>
            <w:tcBorders>
              <w:top w:val="single" w:sz="8" w:space="0" w:color="auto"/>
              <w:left w:val="single" w:sz="8" w:space="0" w:color="auto"/>
              <w:bottom w:val="single" w:sz="8" w:space="0" w:color="000000"/>
              <w:right w:val="single" w:sz="8" w:space="0" w:color="000000"/>
            </w:tcBorders>
            <w:shd w:val="clear" w:color="000000" w:fill="FCE4D6"/>
            <w:noWrap/>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sz w:val="28"/>
                <w:szCs w:val="28"/>
                <w:lang w:eastAsia="ru-RU"/>
              </w:rPr>
            </w:pPr>
            <w:r w:rsidRPr="00747458">
              <w:rPr>
                <w:rFonts w:ascii="Times New Roman" w:eastAsia="Times New Roman" w:hAnsi="Times New Roman" w:cs="Times New Roman"/>
                <w:i/>
                <w:color w:val="000000"/>
                <w:sz w:val="28"/>
                <w:szCs w:val="28"/>
                <w:lang w:eastAsia="ru-RU"/>
              </w:rPr>
              <w:t>Учебный год</w:t>
            </w:r>
          </w:p>
        </w:tc>
        <w:tc>
          <w:tcPr>
            <w:tcW w:w="1984" w:type="dxa"/>
            <w:gridSpan w:val="2"/>
            <w:tcBorders>
              <w:top w:val="single" w:sz="8" w:space="0" w:color="auto"/>
              <w:left w:val="nil"/>
              <w:bottom w:val="single" w:sz="8" w:space="0" w:color="auto"/>
              <w:right w:val="single" w:sz="4" w:space="0" w:color="auto"/>
            </w:tcBorders>
            <w:shd w:val="clear" w:color="000000" w:fill="DDEBF7"/>
            <w:noWrap/>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1 - 4 классы</w:t>
            </w:r>
          </w:p>
        </w:tc>
        <w:tc>
          <w:tcPr>
            <w:tcW w:w="1985" w:type="dxa"/>
            <w:gridSpan w:val="2"/>
            <w:tcBorders>
              <w:top w:val="single" w:sz="8" w:space="0" w:color="auto"/>
              <w:left w:val="nil"/>
              <w:bottom w:val="single" w:sz="8" w:space="0" w:color="auto"/>
              <w:right w:val="single" w:sz="4" w:space="0" w:color="auto"/>
            </w:tcBorders>
            <w:shd w:val="clear" w:color="000000" w:fill="DDEBF7"/>
            <w:noWrap/>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5 - 9 классы</w:t>
            </w:r>
          </w:p>
        </w:tc>
        <w:tc>
          <w:tcPr>
            <w:tcW w:w="1984" w:type="dxa"/>
            <w:gridSpan w:val="2"/>
            <w:tcBorders>
              <w:top w:val="single" w:sz="8" w:space="0" w:color="auto"/>
              <w:left w:val="nil"/>
              <w:bottom w:val="single" w:sz="8" w:space="0" w:color="auto"/>
              <w:right w:val="single" w:sz="4" w:space="0" w:color="auto"/>
            </w:tcBorders>
            <w:shd w:val="clear" w:color="000000" w:fill="DDEBF7"/>
            <w:noWrap/>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10 - 11 классы</w:t>
            </w:r>
          </w:p>
        </w:tc>
        <w:tc>
          <w:tcPr>
            <w:tcW w:w="2958" w:type="dxa"/>
            <w:gridSpan w:val="2"/>
            <w:tcBorders>
              <w:top w:val="single" w:sz="8" w:space="0" w:color="auto"/>
              <w:left w:val="nil"/>
              <w:bottom w:val="single" w:sz="8" w:space="0" w:color="auto"/>
              <w:right w:val="single" w:sz="8" w:space="0" w:color="000000"/>
            </w:tcBorders>
            <w:shd w:val="clear" w:color="000000" w:fill="C6E0B4"/>
            <w:noWrap/>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Итого</w:t>
            </w:r>
          </w:p>
        </w:tc>
      </w:tr>
      <w:tr w:rsidR="00747458" w:rsidRPr="00747458" w:rsidTr="00525BB5">
        <w:trPr>
          <w:trHeight w:val="409"/>
        </w:trPr>
        <w:tc>
          <w:tcPr>
            <w:tcW w:w="1560" w:type="dxa"/>
            <w:vMerge/>
            <w:tcBorders>
              <w:top w:val="single" w:sz="8" w:space="0" w:color="auto"/>
              <w:left w:val="single" w:sz="8" w:space="0" w:color="auto"/>
              <w:bottom w:val="single" w:sz="8" w:space="0" w:color="000000"/>
              <w:right w:val="single" w:sz="8" w:space="0" w:color="000000"/>
            </w:tcBorders>
            <w:vAlign w:val="center"/>
            <w:hideMark/>
          </w:tcPr>
          <w:p w:rsidR="00747458" w:rsidRPr="00747458" w:rsidRDefault="00747458" w:rsidP="00747458">
            <w:pPr>
              <w:spacing w:after="0" w:line="240" w:lineRule="auto"/>
              <w:rPr>
                <w:rFonts w:ascii="Times New Roman" w:eastAsia="Times New Roman" w:hAnsi="Times New Roman" w:cs="Times New Roman"/>
                <w:i/>
                <w:color w:val="000000"/>
                <w:lang w:eastAsia="ru-RU"/>
              </w:rPr>
            </w:pPr>
          </w:p>
        </w:tc>
        <w:tc>
          <w:tcPr>
            <w:tcW w:w="992" w:type="dxa"/>
            <w:tcBorders>
              <w:top w:val="nil"/>
              <w:left w:val="nil"/>
              <w:bottom w:val="single" w:sz="4" w:space="0" w:color="auto"/>
              <w:right w:val="single" w:sz="4" w:space="0" w:color="auto"/>
            </w:tcBorders>
            <w:shd w:val="clear" w:color="000000" w:fill="EDEDED"/>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город. местн.</w:t>
            </w:r>
          </w:p>
        </w:tc>
        <w:tc>
          <w:tcPr>
            <w:tcW w:w="992" w:type="dxa"/>
            <w:tcBorders>
              <w:top w:val="nil"/>
              <w:left w:val="nil"/>
              <w:bottom w:val="single" w:sz="4" w:space="0" w:color="auto"/>
              <w:right w:val="single" w:sz="4" w:space="0" w:color="auto"/>
            </w:tcBorders>
            <w:shd w:val="clear" w:color="000000" w:fill="EDEDED"/>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сельс. местн.</w:t>
            </w:r>
          </w:p>
        </w:tc>
        <w:tc>
          <w:tcPr>
            <w:tcW w:w="993" w:type="dxa"/>
            <w:tcBorders>
              <w:top w:val="nil"/>
              <w:left w:val="nil"/>
              <w:bottom w:val="single" w:sz="4" w:space="0" w:color="auto"/>
              <w:right w:val="single" w:sz="4" w:space="0" w:color="auto"/>
            </w:tcBorders>
            <w:shd w:val="clear" w:color="000000" w:fill="EDEDED"/>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город. местн.</w:t>
            </w:r>
          </w:p>
        </w:tc>
        <w:tc>
          <w:tcPr>
            <w:tcW w:w="992" w:type="dxa"/>
            <w:tcBorders>
              <w:top w:val="nil"/>
              <w:left w:val="nil"/>
              <w:bottom w:val="single" w:sz="4" w:space="0" w:color="auto"/>
              <w:right w:val="single" w:sz="4" w:space="0" w:color="auto"/>
            </w:tcBorders>
            <w:shd w:val="clear" w:color="000000" w:fill="EDEDED"/>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сельс. местн.</w:t>
            </w:r>
          </w:p>
        </w:tc>
        <w:tc>
          <w:tcPr>
            <w:tcW w:w="992" w:type="dxa"/>
            <w:tcBorders>
              <w:top w:val="nil"/>
              <w:left w:val="nil"/>
              <w:bottom w:val="single" w:sz="4" w:space="0" w:color="auto"/>
              <w:right w:val="single" w:sz="4" w:space="0" w:color="auto"/>
            </w:tcBorders>
            <w:shd w:val="clear" w:color="000000" w:fill="EDEDED"/>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город. местн.</w:t>
            </w:r>
          </w:p>
        </w:tc>
        <w:tc>
          <w:tcPr>
            <w:tcW w:w="992" w:type="dxa"/>
            <w:tcBorders>
              <w:top w:val="nil"/>
              <w:left w:val="nil"/>
              <w:bottom w:val="single" w:sz="4" w:space="0" w:color="auto"/>
              <w:right w:val="nil"/>
            </w:tcBorders>
            <w:shd w:val="clear" w:color="000000" w:fill="EDEDED"/>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сельс. местн.</w:t>
            </w:r>
          </w:p>
        </w:tc>
        <w:tc>
          <w:tcPr>
            <w:tcW w:w="993" w:type="dxa"/>
            <w:tcBorders>
              <w:top w:val="nil"/>
              <w:left w:val="single" w:sz="8" w:space="0" w:color="auto"/>
              <w:bottom w:val="single" w:sz="8" w:space="0" w:color="auto"/>
              <w:right w:val="single" w:sz="8" w:space="0" w:color="auto"/>
            </w:tcBorders>
            <w:shd w:val="clear" w:color="000000" w:fill="EDEDED"/>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город. местн.</w:t>
            </w:r>
          </w:p>
        </w:tc>
        <w:tc>
          <w:tcPr>
            <w:tcW w:w="1965" w:type="dxa"/>
            <w:tcBorders>
              <w:top w:val="nil"/>
              <w:left w:val="nil"/>
              <w:bottom w:val="single" w:sz="8" w:space="0" w:color="auto"/>
              <w:right w:val="single" w:sz="8" w:space="0" w:color="auto"/>
            </w:tcBorders>
            <w:shd w:val="clear" w:color="000000" w:fill="EDEDED"/>
            <w:vAlign w:val="center"/>
            <w:hideMark/>
          </w:tcPr>
          <w:p w:rsidR="00747458" w:rsidRPr="00747458" w:rsidRDefault="00747458" w:rsidP="00747458">
            <w:pPr>
              <w:spacing w:after="0" w:line="240" w:lineRule="auto"/>
              <w:jc w:val="center"/>
              <w:rPr>
                <w:rFonts w:ascii="Times New Roman" w:eastAsia="Times New Roman" w:hAnsi="Times New Roman" w:cs="Times New Roman"/>
                <w:i/>
                <w:color w:val="000000"/>
                <w:lang w:eastAsia="ru-RU"/>
              </w:rPr>
            </w:pPr>
            <w:r w:rsidRPr="00747458">
              <w:rPr>
                <w:rFonts w:ascii="Times New Roman" w:eastAsia="Times New Roman" w:hAnsi="Times New Roman" w:cs="Times New Roman"/>
                <w:i/>
                <w:color w:val="000000"/>
                <w:lang w:eastAsia="ru-RU"/>
              </w:rPr>
              <w:t>сельс. местн.</w:t>
            </w:r>
          </w:p>
        </w:tc>
      </w:tr>
      <w:tr w:rsidR="00747458" w:rsidRPr="00747458" w:rsidTr="00525BB5">
        <w:trPr>
          <w:trHeight w:val="303"/>
        </w:trPr>
        <w:tc>
          <w:tcPr>
            <w:tcW w:w="1560" w:type="dxa"/>
            <w:tcBorders>
              <w:top w:val="single" w:sz="8" w:space="0" w:color="auto"/>
              <w:left w:val="single" w:sz="8" w:space="0" w:color="auto"/>
              <w:bottom w:val="single" w:sz="8" w:space="0" w:color="auto"/>
              <w:right w:val="single" w:sz="8" w:space="0" w:color="000000"/>
            </w:tcBorders>
            <w:shd w:val="clear" w:color="000000" w:fill="FCE4D6"/>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8"/>
                <w:szCs w:val="28"/>
                <w:lang w:eastAsia="ru-RU"/>
              </w:rPr>
            </w:pPr>
            <w:r w:rsidRPr="00747458">
              <w:rPr>
                <w:rFonts w:ascii="Times New Roman" w:eastAsia="Times New Roman" w:hAnsi="Times New Roman" w:cs="Times New Roman"/>
                <w:b/>
                <w:bCs/>
                <w:color w:val="000000"/>
                <w:sz w:val="28"/>
                <w:szCs w:val="28"/>
                <w:lang w:eastAsia="ru-RU"/>
              </w:rPr>
              <w:t>2016-2017</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15369</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15687</w:t>
            </w:r>
          </w:p>
        </w:tc>
        <w:tc>
          <w:tcPr>
            <w:tcW w:w="993"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13689</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13997</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2817</w:t>
            </w:r>
          </w:p>
        </w:tc>
        <w:tc>
          <w:tcPr>
            <w:tcW w:w="992" w:type="dxa"/>
            <w:tcBorders>
              <w:top w:val="nil"/>
              <w:left w:val="nil"/>
              <w:bottom w:val="single" w:sz="4" w:space="0" w:color="auto"/>
              <w:right w:val="nil"/>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2629</w:t>
            </w:r>
          </w:p>
        </w:tc>
        <w:tc>
          <w:tcPr>
            <w:tcW w:w="993" w:type="dxa"/>
            <w:tcBorders>
              <w:top w:val="nil"/>
              <w:left w:val="single" w:sz="8" w:space="0" w:color="auto"/>
              <w:bottom w:val="single" w:sz="4" w:space="0" w:color="auto"/>
              <w:right w:val="single" w:sz="8" w:space="0" w:color="auto"/>
            </w:tcBorders>
            <w:shd w:val="clear" w:color="000000" w:fill="C6E0B4"/>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31875</w:t>
            </w:r>
          </w:p>
        </w:tc>
        <w:tc>
          <w:tcPr>
            <w:tcW w:w="1965" w:type="dxa"/>
            <w:tcBorders>
              <w:top w:val="nil"/>
              <w:left w:val="nil"/>
              <w:bottom w:val="single" w:sz="4" w:space="0" w:color="auto"/>
              <w:right w:val="single" w:sz="8" w:space="0" w:color="auto"/>
            </w:tcBorders>
            <w:shd w:val="clear" w:color="000000" w:fill="C6E0B4"/>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32313</w:t>
            </w:r>
          </w:p>
        </w:tc>
      </w:tr>
      <w:tr w:rsidR="00747458" w:rsidRPr="00747458" w:rsidTr="00525BB5">
        <w:trPr>
          <w:trHeight w:val="43"/>
        </w:trPr>
        <w:tc>
          <w:tcPr>
            <w:tcW w:w="1560" w:type="dxa"/>
            <w:tcBorders>
              <w:top w:val="single" w:sz="8" w:space="0" w:color="auto"/>
              <w:left w:val="single" w:sz="8" w:space="0" w:color="auto"/>
              <w:bottom w:val="single" w:sz="8" w:space="0" w:color="auto"/>
              <w:right w:val="single" w:sz="8" w:space="0" w:color="000000"/>
            </w:tcBorders>
            <w:shd w:val="clear" w:color="000000" w:fill="FCE4D6"/>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8"/>
                <w:szCs w:val="28"/>
                <w:lang w:eastAsia="ru-RU"/>
              </w:rPr>
            </w:pPr>
            <w:r w:rsidRPr="00747458">
              <w:rPr>
                <w:rFonts w:ascii="Times New Roman" w:eastAsia="Times New Roman" w:hAnsi="Times New Roman" w:cs="Times New Roman"/>
                <w:b/>
                <w:bCs/>
                <w:color w:val="000000"/>
                <w:sz w:val="28"/>
                <w:szCs w:val="28"/>
                <w:lang w:eastAsia="ru-RU"/>
              </w:rPr>
              <w:lastRenderedPageBreak/>
              <w:t>2017-2018</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16417</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17066</w:t>
            </w:r>
          </w:p>
        </w:tc>
        <w:tc>
          <w:tcPr>
            <w:tcW w:w="993"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14846</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14721</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2743</w:t>
            </w:r>
          </w:p>
        </w:tc>
        <w:tc>
          <w:tcPr>
            <w:tcW w:w="992" w:type="dxa"/>
            <w:tcBorders>
              <w:top w:val="nil"/>
              <w:left w:val="nil"/>
              <w:bottom w:val="single" w:sz="4" w:space="0" w:color="auto"/>
              <w:right w:val="nil"/>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2584</w:t>
            </w:r>
          </w:p>
        </w:tc>
        <w:tc>
          <w:tcPr>
            <w:tcW w:w="993" w:type="dxa"/>
            <w:tcBorders>
              <w:top w:val="nil"/>
              <w:left w:val="single" w:sz="8" w:space="0" w:color="auto"/>
              <w:bottom w:val="single" w:sz="4" w:space="0" w:color="auto"/>
              <w:right w:val="single" w:sz="8" w:space="0" w:color="auto"/>
            </w:tcBorders>
            <w:shd w:val="clear" w:color="000000" w:fill="C6E0B4"/>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34006</w:t>
            </w:r>
          </w:p>
        </w:tc>
        <w:tc>
          <w:tcPr>
            <w:tcW w:w="1965" w:type="dxa"/>
            <w:tcBorders>
              <w:top w:val="nil"/>
              <w:left w:val="nil"/>
              <w:bottom w:val="single" w:sz="4" w:space="0" w:color="auto"/>
              <w:right w:val="single" w:sz="8" w:space="0" w:color="auto"/>
            </w:tcBorders>
            <w:shd w:val="clear" w:color="000000" w:fill="C6E0B4"/>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34371</w:t>
            </w:r>
          </w:p>
        </w:tc>
      </w:tr>
      <w:tr w:rsidR="00747458" w:rsidRPr="00747458" w:rsidTr="00525BB5">
        <w:trPr>
          <w:trHeight w:val="43"/>
        </w:trPr>
        <w:tc>
          <w:tcPr>
            <w:tcW w:w="1560" w:type="dxa"/>
            <w:tcBorders>
              <w:top w:val="single" w:sz="8" w:space="0" w:color="auto"/>
              <w:left w:val="single" w:sz="8" w:space="0" w:color="auto"/>
              <w:bottom w:val="single" w:sz="8" w:space="0" w:color="auto"/>
              <w:right w:val="single" w:sz="8" w:space="0" w:color="000000"/>
            </w:tcBorders>
            <w:shd w:val="clear" w:color="000000" w:fill="FCE4D6"/>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8"/>
                <w:szCs w:val="28"/>
                <w:lang w:eastAsia="ru-RU"/>
              </w:rPr>
            </w:pPr>
            <w:r w:rsidRPr="00747458">
              <w:rPr>
                <w:rFonts w:ascii="Times New Roman" w:eastAsia="Times New Roman" w:hAnsi="Times New Roman" w:cs="Times New Roman"/>
                <w:b/>
                <w:bCs/>
                <w:color w:val="000000"/>
                <w:sz w:val="28"/>
                <w:szCs w:val="28"/>
                <w:lang w:eastAsia="ru-RU"/>
              </w:rPr>
              <w:t>2018-2019</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17694</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18080</w:t>
            </w:r>
          </w:p>
        </w:tc>
        <w:tc>
          <w:tcPr>
            <w:tcW w:w="993"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16250</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15878</w:t>
            </w:r>
          </w:p>
        </w:tc>
        <w:tc>
          <w:tcPr>
            <w:tcW w:w="992"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2735</w:t>
            </w:r>
          </w:p>
        </w:tc>
        <w:tc>
          <w:tcPr>
            <w:tcW w:w="992" w:type="dxa"/>
            <w:tcBorders>
              <w:top w:val="nil"/>
              <w:left w:val="nil"/>
              <w:bottom w:val="single" w:sz="4" w:space="0" w:color="auto"/>
              <w:right w:val="nil"/>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2401</w:t>
            </w:r>
          </w:p>
        </w:tc>
        <w:tc>
          <w:tcPr>
            <w:tcW w:w="993" w:type="dxa"/>
            <w:tcBorders>
              <w:top w:val="nil"/>
              <w:left w:val="single" w:sz="8" w:space="0" w:color="auto"/>
              <w:bottom w:val="single" w:sz="4" w:space="0" w:color="auto"/>
              <w:right w:val="single" w:sz="8" w:space="0" w:color="auto"/>
            </w:tcBorders>
            <w:shd w:val="clear" w:color="000000" w:fill="C6E0B4"/>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36679</w:t>
            </w:r>
          </w:p>
        </w:tc>
        <w:tc>
          <w:tcPr>
            <w:tcW w:w="1965" w:type="dxa"/>
            <w:tcBorders>
              <w:top w:val="nil"/>
              <w:left w:val="nil"/>
              <w:bottom w:val="single" w:sz="4" w:space="0" w:color="auto"/>
              <w:right w:val="single" w:sz="8" w:space="0" w:color="auto"/>
            </w:tcBorders>
            <w:shd w:val="clear" w:color="000000" w:fill="C6E0B4"/>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36359</w:t>
            </w:r>
          </w:p>
        </w:tc>
      </w:tr>
      <w:tr w:rsidR="00747458" w:rsidRPr="00747458" w:rsidTr="00525BB5">
        <w:trPr>
          <w:trHeight w:val="43"/>
        </w:trPr>
        <w:tc>
          <w:tcPr>
            <w:tcW w:w="1560" w:type="dxa"/>
            <w:tcBorders>
              <w:top w:val="single" w:sz="8" w:space="0" w:color="auto"/>
              <w:left w:val="single" w:sz="8" w:space="0" w:color="auto"/>
              <w:bottom w:val="single" w:sz="8" w:space="0" w:color="auto"/>
              <w:right w:val="single" w:sz="8" w:space="0" w:color="000000"/>
            </w:tcBorders>
            <w:shd w:val="clear" w:color="000000" w:fill="FCE4D6"/>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8"/>
                <w:szCs w:val="28"/>
                <w:lang w:eastAsia="ru-RU"/>
              </w:rPr>
            </w:pPr>
            <w:r w:rsidRPr="00747458">
              <w:rPr>
                <w:rFonts w:ascii="Times New Roman" w:eastAsia="Times New Roman" w:hAnsi="Times New Roman" w:cs="Times New Roman"/>
                <w:b/>
                <w:bCs/>
                <w:color w:val="000000"/>
                <w:sz w:val="28"/>
                <w:szCs w:val="28"/>
                <w:lang w:eastAsia="ru-RU"/>
              </w:rPr>
              <w:t>2019-2020</w:t>
            </w:r>
          </w:p>
        </w:tc>
        <w:tc>
          <w:tcPr>
            <w:tcW w:w="992" w:type="dxa"/>
            <w:tcBorders>
              <w:top w:val="nil"/>
              <w:left w:val="nil"/>
              <w:bottom w:val="single" w:sz="8"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18259</w:t>
            </w:r>
          </w:p>
        </w:tc>
        <w:tc>
          <w:tcPr>
            <w:tcW w:w="992" w:type="dxa"/>
            <w:tcBorders>
              <w:top w:val="nil"/>
              <w:left w:val="nil"/>
              <w:bottom w:val="single" w:sz="8"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18176</w:t>
            </w:r>
          </w:p>
        </w:tc>
        <w:tc>
          <w:tcPr>
            <w:tcW w:w="993" w:type="dxa"/>
            <w:tcBorders>
              <w:top w:val="nil"/>
              <w:left w:val="nil"/>
              <w:bottom w:val="single" w:sz="8"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17254</w:t>
            </w:r>
          </w:p>
        </w:tc>
        <w:tc>
          <w:tcPr>
            <w:tcW w:w="992" w:type="dxa"/>
            <w:tcBorders>
              <w:top w:val="nil"/>
              <w:left w:val="nil"/>
              <w:bottom w:val="single" w:sz="8"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16986</w:t>
            </w:r>
          </w:p>
        </w:tc>
        <w:tc>
          <w:tcPr>
            <w:tcW w:w="992" w:type="dxa"/>
            <w:tcBorders>
              <w:top w:val="nil"/>
              <w:left w:val="nil"/>
              <w:bottom w:val="single" w:sz="8"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2484</w:t>
            </w:r>
          </w:p>
        </w:tc>
        <w:tc>
          <w:tcPr>
            <w:tcW w:w="992" w:type="dxa"/>
            <w:tcBorders>
              <w:top w:val="nil"/>
              <w:left w:val="nil"/>
              <w:bottom w:val="single" w:sz="8" w:space="0" w:color="auto"/>
              <w:right w:val="nil"/>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2015</w:t>
            </w:r>
          </w:p>
        </w:tc>
        <w:tc>
          <w:tcPr>
            <w:tcW w:w="993" w:type="dxa"/>
            <w:tcBorders>
              <w:top w:val="nil"/>
              <w:left w:val="single" w:sz="8" w:space="0" w:color="auto"/>
              <w:bottom w:val="single" w:sz="8" w:space="0" w:color="auto"/>
              <w:right w:val="single" w:sz="8" w:space="0" w:color="auto"/>
            </w:tcBorders>
            <w:shd w:val="clear" w:color="000000" w:fill="C6E0B4"/>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37997</w:t>
            </w:r>
          </w:p>
        </w:tc>
        <w:tc>
          <w:tcPr>
            <w:tcW w:w="1965" w:type="dxa"/>
            <w:tcBorders>
              <w:top w:val="nil"/>
              <w:left w:val="nil"/>
              <w:bottom w:val="single" w:sz="8" w:space="0" w:color="auto"/>
              <w:right w:val="single" w:sz="8" w:space="0" w:color="auto"/>
            </w:tcBorders>
            <w:shd w:val="clear" w:color="000000" w:fill="C6E0B4"/>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37177</w:t>
            </w:r>
          </w:p>
        </w:tc>
      </w:tr>
    </w:tbl>
    <w:p w:rsidR="00747458" w:rsidRPr="00747458" w:rsidRDefault="00747458" w:rsidP="00747458">
      <w:pPr>
        <w:spacing w:after="0" w:line="240" w:lineRule="auto"/>
        <w:jc w:val="both"/>
        <w:textAlignment w:val="baseline"/>
        <w:rPr>
          <w:rFonts w:ascii="Times New Roman" w:eastAsia="Times New Roman" w:hAnsi="Times New Roman" w:cs="Times New Roman"/>
          <w:sz w:val="28"/>
          <w:szCs w:val="28"/>
          <w:lang w:eastAsia="ru-RU"/>
        </w:rPr>
      </w:pPr>
    </w:p>
    <w:p w:rsidR="00747458" w:rsidRPr="00747458" w:rsidRDefault="00747458" w:rsidP="00747458">
      <w:pPr>
        <w:spacing w:after="0" w:line="240" w:lineRule="auto"/>
        <w:ind w:firstLine="708"/>
        <w:jc w:val="both"/>
        <w:textAlignment w:val="baseline"/>
        <w:rPr>
          <w:rFonts w:ascii="Times New Roman" w:eastAsia="Times New Roman" w:hAnsi="Times New Roman" w:cs="Times New Roman"/>
          <w:sz w:val="28"/>
          <w:szCs w:val="28"/>
          <w:lang w:eastAsia="ru-RU"/>
        </w:rPr>
      </w:pPr>
      <w:r w:rsidRPr="00747458">
        <w:rPr>
          <w:rFonts w:ascii="Times New Roman" w:hAnsi="Times New Roman" w:cs="Times New Roman"/>
          <w:spacing w:val="2"/>
          <w:sz w:val="28"/>
          <w:szCs w:val="28"/>
        </w:rPr>
        <w:t>В проверяемом периоде наблюдалось уменьшение численности учащихся</w:t>
      </w:r>
      <w:r w:rsidRPr="00747458">
        <w:rPr>
          <w:rFonts w:ascii="Times New Roman" w:eastAsia="Times New Roman" w:hAnsi="Times New Roman" w:cs="Times New Roman"/>
          <w:sz w:val="28"/>
          <w:szCs w:val="28"/>
          <w:lang w:eastAsia="ru-RU"/>
        </w:rPr>
        <w:t xml:space="preserve"> государственных образовательных учреждений Республики Ингушетия в сельской местности и увеличение учащихся в городской местности. Так, в 2016-2017 учебном году в сельской местности обучалось 50,3% от </w:t>
      </w:r>
      <w:r w:rsidR="00F31492">
        <w:rPr>
          <w:rFonts w:ascii="Times New Roman" w:eastAsia="Times New Roman" w:hAnsi="Times New Roman" w:cs="Times New Roman"/>
          <w:sz w:val="28"/>
          <w:szCs w:val="28"/>
          <w:lang w:eastAsia="ru-RU"/>
        </w:rPr>
        <w:t xml:space="preserve">общего количества </w:t>
      </w:r>
      <w:r w:rsidRPr="00747458">
        <w:rPr>
          <w:rFonts w:ascii="Times New Roman" w:eastAsia="Times New Roman" w:hAnsi="Times New Roman" w:cs="Times New Roman"/>
          <w:sz w:val="28"/>
          <w:szCs w:val="28"/>
          <w:lang w:eastAsia="ru-RU"/>
        </w:rPr>
        <w:t xml:space="preserve">учащихся, а в городской местности </w:t>
      </w:r>
      <w:r w:rsidR="00F31492">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49,7%. В 2019-2020 учебном году численность учащихся в сельской местности уменьшилась на 1,3% и составила 49,0% от всех учащихся государственных образовательных учреждений республики, численность учащихся в городской местности увеличилась на 1,3% и составила 51,0%.</w:t>
      </w:r>
    </w:p>
    <w:p w:rsidR="00747458" w:rsidRPr="00747458" w:rsidRDefault="00747458" w:rsidP="00747458">
      <w:pPr>
        <w:spacing w:after="0" w:line="240" w:lineRule="auto"/>
        <w:ind w:firstLine="708"/>
        <w:jc w:val="both"/>
        <w:textAlignment w:val="baseline"/>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Динамика численности </w:t>
      </w:r>
      <w:r w:rsidRPr="00747458">
        <w:rPr>
          <w:rFonts w:ascii="Times New Roman" w:hAnsi="Times New Roman" w:cs="Times New Roman"/>
          <w:spacing w:val="2"/>
          <w:sz w:val="28"/>
          <w:szCs w:val="28"/>
        </w:rPr>
        <w:t>учащихся</w:t>
      </w:r>
      <w:r w:rsidRPr="00747458">
        <w:rPr>
          <w:rFonts w:ascii="Times New Roman" w:eastAsia="Times New Roman" w:hAnsi="Times New Roman" w:cs="Times New Roman"/>
          <w:sz w:val="28"/>
          <w:szCs w:val="28"/>
          <w:lang w:eastAsia="ru-RU"/>
        </w:rPr>
        <w:t xml:space="preserve"> государственных образовательных учреждений Республики Ингушетия в сельской и городской местности с разбивкой по учебным годам представлена диаграммой 4.</w:t>
      </w:r>
    </w:p>
    <w:p w:rsidR="00747458" w:rsidRPr="00747458" w:rsidRDefault="00747458" w:rsidP="00747458">
      <w:pPr>
        <w:spacing w:after="0" w:line="240" w:lineRule="auto"/>
        <w:ind w:firstLine="708"/>
        <w:jc w:val="right"/>
        <w:textAlignment w:val="baseline"/>
        <w:rPr>
          <w:rFonts w:ascii="Times New Roman" w:eastAsia="Times New Roman" w:hAnsi="Times New Roman" w:cs="Times New Roman"/>
          <w:sz w:val="28"/>
          <w:szCs w:val="24"/>
          <w:lang w:eastAsia="ru-RU"/>
        </w:rPr>
      </w:pPr>
      <w:r w:rsidRPr="00747458">
        <w:rPr>
          <w:rFonts w:ascii="Times New Roman" w:eastAsia="Times New Roman" w:hAnsi="Times New Roman" w:cs="Times New Roman"/>
          <w:sz w:val="28"/>
          <w:szCs w:val="24"/>
          <w:lang w:eastAsia="ru-RU"/>
        </w:rPr>
        <w:t>Диаграмма 4.</w:t>
      </w:r>
    </w:p>
    <w:p w:rsidR="00747458" w:rsidRPr="00747458" w:rsidRDefault="00747458" w:rsidP="00747458">
      <w:pPr>
        <w:spacing w:after="0" w:line="240" w:lineRule="auto"/>
        <w:jc w:val="both"/>
        <w:textAlignment w:val="baseline"/>
        <w:rPr>
          <w:rFonts w:ascii="Times New Roman" w:eastAsia="Times New Roman" w:hAnsi="Times New Roman" w:cs="Times New Roman"/>
          <w:sz w:val="28"/>
          <w:szCs w:val="28"/>
          <w:lang w:eastAsia="ru-RU"/>
        </w:rPr>
      </w:pPr>
      <w:r w:rsidRPr="00747458">
        <w:rPr>
          <w:noProof/>
          <w:lang w:eastAsia="ru-RU"/>
        </w:rPr>
        <w:drawing>
          <wp:inline distT="0" distB="0" distL="0" distR="0" wp14:anchorId="1ADA6865" wp14:editId="47E3BA6A">
            <wp:extent cx="6161743" cy="28860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7179" cy="2949512"/>
                    </a:xfrm>
                    <a:prstGeom prst="rect">
                      <a:avLst/>
                    </a:prstGeom>
                    <a:noFill/>
                  </pic:spPr>
                </pic:pic>
              </a:graphicData>
            </a:graphic>
          </wp:inline>
        </w:drawing>
      </w:r>
    </w:p>
    <w:p w:rsidR="00747458" w:rsidRPr="00747458" w:rsidRDefault="00747458" w:rsidP="00747458">
      <w:pPr>
        <w:spacing w:after="0" w:line="240" w:lineRule="auto"/>
        <w:jc w:val="both"/>
        <w:textAlignment w:val="baseline"/>
        <w:rPr>
          <w:rFonts w:ascii="Times New Roman" w:eastAsia="Times New Roman" w:hAnsi="Times New Roman" w:cs="Times New Roman"/>
          <w:sz w:val="28"/>
          <w:szCs w:val="28"/>
          <w:lang w:eastAsia="ru-RU"/>
        </w:rPr>
      </w:pPr>
    </w:p>
    <w:p w:rsidR="00747458" w:rsidRPr="00747458" w:rsidRDefault="00747458" w:rsidP="00F31492">
      <w:pPr>
        <w:spacing w:after="0" w:line="240" w:lineRule="auto"/>
        <w:ind w:firstLine="708"/>
        <w:jc w:val="center"/>
        <w:textAlignment w:val="baseline"/>
        <w:rPr>
          <w:rFonts w:ascii="Times New Roman" w:eastAsia="Times New Roman" w:hAnsi="Times New Roman" w:cs="Times New Roman"/>
          <w:sz w:val="28"/>
          <w:szCs w:val="28"/>
          <w:lang w:eastAsia="ru-RU"/>
        </w:rPr>
      </w:pPr>
      <w:r w:rsidRPr="00747458">
        <w:rPr>
          <w:rFonts w:ascii="Times New Roman" w:hAnsi="Times New Roman" w:cs="Times New Roman"/>
          <w:b/>
          <w:bCs/>
          <w:sz w:val="28"/>
          <w:szCs w:val="28"/>
        </w:rPr>
        <w:t>Цель 1:</w:t>
      </w:r>
      <w:r w:rsidRPr="00747458">
        <w:rPr>
          <w:rFonts w:ascii="Times New Roman" w:hAnsi="Times New Roman" w:cs="Times New Roman"/>
          <w:sz w:val="28"/>
          <w:szCs w:val="28"/>
        </w:rPr>
        <w:t xml:space="preserve"> </w:t>
      </w:r>
      <w:r w:rsidRPr="00747458">
        <w:rPr>
          <w:rFonts w:ascii="Times New Roman" w:hAnsi="Times New Roman" w:cs="Times New Roman"/>
          <w:b/>
          <w:bCs/>
          <w:sz w:val="28"/>
          <w:szCs w:val="28"/>
        </w:rPr>
        <w:t xml:space="preserve">Оценить эффективность мероприятий Министерства образования и науки Республики Ингушетия, направленных на </w:t>
      </w:r>
      <w:r w:rsidRPr="00747458">
        <w:rPr>
          <w:rFonts w:ascii="Times New Roman" w:hAnsi="Times New Roman" w:cs="Times New Roman"/>
          <w:b/>
          <w:sz w:val="28"/>
          <w:szCs w:val="28"/>
        </w:rPr>
        <w:t>обеспечение бесплатной учебной литературой учащихся учреждений общего образования</w:t>
      </w:r>
    </w:p>
    <w:p w:rsidR="00747458" w:rsidRPr="00747458" w:rsidRDefault="00747458" w:rsidP="00747458">
      <w:pPr>
        <w:spacing w:after="0" w:line="240" w:lineRule="auto"/>
        <w:jc w:val="both"/>
        <w:textAlignment w:val="baseline"/>
        <w:rPr>
          <w:rFonts w:ascii="Times New Roman" w:eastAsia="Times New Roman" w:hAnsi="Times New Roman" w:cs="Times New Roman"/>
          <w:sz w:val="28"/>
          <w:szCs w:val="28"/>
          <w:lang w:eastAsia="ru-RU"/>
        </w:rPr>
      </w:pPr>
    </w:p>
    <w:p w:rsidR="00747458" w:rsidRPr="00747458" w:rsidRDefault="00747458" w:rsidP="00747458">
      <w:pPr>
        <w:spacing w:after="0" w:line="240" w:lineRule="auto"/>
        <w:ind w:firstLine="708"/>
        <w:jc w:val="center"/>
        <w:textAlignment w:val="baseline"/>
        <w:rPr>
          <w:rFonts w:ascii="Times New Roman" w:hAnsi="Times New Roman" w:cs="Times New Roman"/>
          <w:i/>
          <w:sz w:val="28"/>
          <w:szCs w:val="28"/>
        </w:rPr>
      </w:pPr>
      <w:r w:rsidRPr="00747458">
        <w:rPr>
          <w:rFonts w:ascii="Times New Roman" w:hAnsi="Times New Roman" w:cs="Times New Roman"/>
          <w:i/>
          <w:sz w:val="28"/>
          <w:szCs w:val="28"/>
        </w:rPr>
        <w:t>Критерий 1.1. Создана соответствующая нормативно-правовая база, регламентирующая порядок обеспечения бесплатной учебной литературой учащихся учреждений общего образования Республики Ингушетия</w:t>
      </w:r>
    </w:p>
    <w:p w:rsidR="00747458" w:rsidRPr="00747458" w:rsidRDefault="00747458" w:rsidP="00747458">
      <w:pPr>
        <w:spacing w:after="0" w:line="240" w:lineRule="auto"/>
        <w:ind w:firstLine="708"/>
        <w:jc w:val="center"/>
        <w:textAlignment w:val="baseline"/>
        <w:rPr>
          <w:rFonts w:ascii="Times New Roman" w:hAnsi="Times New Roman" w:cs="Times New Roman"/>
          <w:i/>
          <w:sz w:val="28"/>
          <w:szCs w:val="28"/>
        </w:rPr>
      </w:pP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В соответствии с подп</w:t>
      </w:r>
      <w:r w:rsidR="00F31492">
        <w:rPr>
          <w:rFonts w:ascii="Times New Roman" w:hAnsi="Times New Roman" w:cs="Times New Roman"/>
          <w:sz w:val="28"/>
          <w:szCs w:val="28"/>
        </w:rPr>
        <w:t>унктом</w:t>
      </w:r>
      <w:r w:rsidRPr="00747458">
        <w:rPr>
          <w:rFonts w:ascii="Times New Roman" w:hAnsi="Times New Roman" w:cs="Times New Roman"/>
          <w:sz w:val="28"/>
          <w:szCs w:val="28"/>
        </w:rPr>
        <w:t xml:space="preserve"> 10 п</w:t>
      </w:r>
      <w:r w:rsidR="00F31492">
        <w:rPr>
          <w:rFonts w:ascii="Times New Roman" w:hAnsi="Times New Roman" w:cs="Times New Roman"/>
          <w:sz w:val="28"/>
          <w:szCs w:val="28"/>
        </w:rPr>
        <w:t>ункта</w:t>
      </w:r>
      <w:r w:rsidRPr="00747458">
        <w:rPr>
          <w:rFonts w:ascii="Times New Roman" w:hAnsi="Times New Roman" w:cs="Times New Roman"/>
          <w:sz w:val="28"/>
          <w:szCs w:val="28"/>
        </w:rPr>
        <w:t xml:space="preserve"> 2 ст</w:t>
      </w:r>
      <w:r w:rsidR="00F31492">
        <w:rPr>
          <w:rFonts w:ascii="Times New Roman" w:hAnsi="Times New Roman" w:cs="Times New Roman"/>
          <w:sz w:val="28"/>
          <w:szCs w:val="28"/>
        </w:rPr>
        <w:t>атьи</w:t>
      </w:r>
      <w:r w:rsidRPr="00747458">
        <w:rPr>
          <w:rFonts w:ascii="Times New Roman" w:hAnsi="Times New Roman" w:cs="Times New Roman"/>
          <w:sz w:val="28"/>
          <w:szCs w:val="28"/>
        </w:rPr>
        <w:t xml:space="preserve"> 3 Закона </w:t>
      </w:r>
      <w:r w:rsidR="00F31492">
        <w:rPr>
          <w:rFonts w:ascii="Times New Roman" w:hAnsi="Times New Roman" w:cs="Times New Roman"/>
          <w:sz w:val="28"/>
          <w:szCs w:val="28"/>
        </w:rPr>
        <w:t>РИ</w:t>
      </w:r>
      <w:r w:rsidRPr="00747458">
        <w:rPr>
          <w:rFonts w:ascii="Times New Roman" w:hAnsi="Times New Roman" w:cs="Times New Roman"/>
          <w:sz w:val="28"/>
          <w:szCs w:val="28"/>
        </w:rPr>
        <w:t xml:space="preserve"> от 3 февраля 2014 г</w:t>
      </w:r>
      <w:r w:rsidR="00F31492">
        <w:rPr>
          <w:rFonts w:ascii="Times New Roman" w:hAnsi="Times New Roman" w:cs="Times New Roman"/>
          <w:sz w:val="28"/>
          <w:szCs w:val="28"/>
        </w:rPr>
        <w:t>ода</w:t>
      </w:r>
      <w:r w:rsidRPr="00747458">
        <w:rPr>
          <w:rFonts w:ascii="Times New Roman" w:hAnsi="Times New Roman" w:cs="Times New Roman"/>
          <w:sz w:val="28"/>
          <w:szCs w:val="28"/>
        </w:rPr>
        <w:t xml:space="preserve"> №5 «Об образовании в Республике Ингушетия» (далее - Закон РИ об образовании) </w:t>
      </w:r>
      <w:r w:rsidRPr="00747458">
        <w:rPr>
          <w:rFonts w:ascii="Times New Roman" w:hAnsi="Times New Roman" w:cs="Times New Roman"/>
          <w:sz w:val="28"/>
          <w:szCs w:val="28"/>
        </w:rPr>
        <w:lastRenderedPageBreak/>
        <w:t xml:space="preserve">одним из полномочий Правительства </w:t>
      </w:r>
      <w:r w:rsidR="00F31492">
        <w:rPr>
          <w:rFonts w:ascii="Times New Roman" w:hAnsi="Times New Roman" w:cs="Times New Roman"/>
          <w:sz w:val="28"/>
          <w:szCs w:val="28"/>
        </w:rPr>
        <w:t>РИ</w:t>
      </w:r>
      <w:r w:rsidRPr="00747458">
        <w:rPr>
          <w:rFonts w:ascii="Times New Roman" w:hAnsi="Times New Roman" w:cs="Times New Roman"/>
          <w:sz w:val="28"/>
          <w:szCs w:val="28"/>
        </w:rPr>
        <w:t xml:space="preserve"> является организация обеспечения муниципальных образовательных организаций и образовательных организаций Республики Ингушетия учебниками в соответствии с федеральным перечнем учебников, рекомендованными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учебными пособиями, допущенными к использованию при реализации указанных образовательных программ.</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 xml:space="preserve">Вместе с тем, Правительством </w:t>
      </w:r>
      <w:r w:rsidR="00F31492">
        <w:rPr>
          <w:rFonts w:ascii="Times New Roman" w:hAnsi="Times New Roman" w:cs="Times New Roman"/>
          <w:sz w:val="28"/>
          <w:szCs w:val="28"/>
        </w:rPr>
        <w:t>РИ</w:t>
      </w:r>
      <w:r w:rsidRPr="00747458">
        <w:rPr>
          <w:rFonts w:ascii="Times New Roman" w:hAnsi="Times New Roman" w:cs="Times New Roman"/>
          <w:sz w:val="28"/>
          <w:szCs w:val="28"/>
        </w:rPr>
        <w:t xml:space="preserve"> и</w:t>
      </w:r>
      <w:r w:rsidRPr="00747458">
        <w:rPr>
          <w:rFonts w:ascii="Times New Roman" w:hAnsi="Times New Roman" w:cs="Times New Roman"/>
          <w:spacing w:val="2"/>
          <w:sz w:val="28"/>
          <w:szCs w:val="28"/>
          <w:shd w:val="clear" w:color="auto" w:fill="FFFFFF"/>
        </w:rPr>
        <w:t xml:space="preserve"> исполнительным органом государственной власти Республики Ингушетия, осуществляющим государственную политику в сфере образования –</w:t>
      </w:r>
      <w:r w:rsidRPr="00747458">
        <w:rPr>
          <w:rFonts w:ascii="Times New Roman" w:hAnsi="Times New Roman" w:cs="Times New Roman"/>
          <w:sz w:val="28"/>
          <w:szCs w:val="28"/>
        </w:rPr>
        <w:t xml:space="preserve"> Министерством, не утвержден порядок организации обеспечения общеобразовательных организаций Республики Ингушетия учебниками и учебными пособиями, отсутствуют методика расчета общей потребности общеобразовательной организации в учебниках и объема финансовых средств на приобретение учебников.</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В ходе проведения настоящего контрольного мероприятия Министерством представлен к проверке порядок организации обеспечения учебниками и учебными пособиями обучающихся в общеобразовательных организациях Республики Ингушетия, реализующих общеобразовательные программы общего образования в 2016-2017 учебном году, утвержденный приказом Министерства №453-п от 2 августа 2016 г</w:t>
      </w:r>
      <w:r w:rsidR="00F31492">
        <w:rPr>
          <w:rFonts w:ascii="Times New Roman" w:hAnsi="Times New Roman" w:cs="Times New Roman"/>
          <w:sz w:val="28"/>
          <w:szCs w:val="28"/>
        </w:rPr>
        <w:t>ода.</w:t>
      </w:r>
      <w:r w:rsidRPr="00747458">
        <w:rPr>
          <w:rFonts w:ascii="Times New Roman" w:hAnsi="Times New Roman" w:cs="Times New Roman"/>
          <w:sz w:val="28"/>
          <w:szCs w:val="28"/>
        </w:rPr>
        <w:t xml:space="preserve"> Порядок организации обеспечения учебниками и учебными пособиями обучающихся в общеобразовательных организациях Республики Ингушетия в последующие учебные годы отсутствует.</w:t>
      </w:r>
    </w:p>
    <w:p w:rsidR="00747458" w:rsidRPr="00F31492" w:rsidRDefault="00747458" w:rsidP="00747458">
      <w:pPr>
        <w:spacing w:after="0" w:line="240" w:lineRule="auto"/>
        <w:ind w:firstLine="708"/>
        <w:jc w:val="both"/>
        <w:textAlignment w:val="baseline"/>
        <w:rPr>
          <w:rFonts w:ascii="Times New Roman" w:hAnsi="Times New Roman" w:cs="Times New Roman"/>
          <w:bCs/>
          <w:sz w:val="28"/>
          <w:szCs w:val="28"/>
        </w:rPr>
      </w:pPr>
      <w:r w:rsidRPr="00F31492">
        <w:rPr>
          <w:rFonts w:ascii="Times New Roman" w:eastAsia="Times New Roman" w:hAnsi="Times New Roman" w:cs="Times New Roman"/>
          <w:bCs/>
          <w:sz w:val="28"/>
          <w:szCs w:val="28"/>
        </w:rPr>
        <w:t xml:space="preserve">Таким образом, на момент проведения настоящего контрольного мероприятия нормативно-правовая база, </w:t>
      </w:r>
      <w:r w:rsidRPr="00F31492">
        <w:rPr>
          <w:rFonts w:ascii="Times New Roman" w:hAnsi="Times New Roman" w:cs="Times New Roman"/>
          <w:bCs/>
          <w:sz w:val="28"/>
          <w:szCs w:val="28"/>
        </w:rPr>
        <w:t>регламентирующая порядок обеспечения бесплатной учебной литературой учащихся учреждений общего образования Республики Ингушетия, не создана.</w:t>
      </w:r>
    </w:p>
    <w:p w:rsidR="00747458" w:rsidRPr="00747458" w:rsidRDefault="00747458" w:rsidP="00747458">
      <w:pPr>
        <w:spacing w:after="0" w:line="240" w:lineRule="auto"/>
        <w:jc w:val="both"/>
        <w:textAlignment w:val="baseline"/>
        <w:rPr>
          <w:rFonts w:ascii="Times New Roman" w:hAnsi="Times New Roman" w:cs="Times New Roman"/>
          <w:b/>
          <w:sz w:val="28"/>
          <w:szCs w:val="28"/>
        </w:rPr>
      </w:pPr>
    </w:p>
    <w:p w:rsidR="00747458" w:rsidRPr="00747458" w:rsidRDefault="00747458" w:rsidP="00747458">
      <w:pPr>
        <w:spacing w:after="0" w:line="240" w:lineRule="auto"/>
        <w:ind w:left="-142" w:firstLine="993"/>
        <w:jc w:val="center"/>
        <w:outlineLvl w:val="0"/>
        <w:rPr>
          <w:rFonts w:ascii="Times New Roman" w:eastAsia="Times New Roman" w:hAnsi="Times New Roman" w:cs="Times New Roman"/>
          <w:i/>
          <w:color w:val="000000" w:themeColor="text1"/>
          <w:sz w:val="28"/>
          <w:szCs w:val="28"/>
        </w:rPr>
      </w:pPr>
      <w:r w:rsidRPr="00747458">
        <w:rPr>
          <w:rFonts w:ascii="Times New Roman" w:eastAsia="Times New Roman" w:hAnsi="Times New Roman" w:cs="Times New Roman"/>
          <w:i/>
          <w:color w:val="000000" w:themeColor="text1"/>
          <w:sz w:val="28"/>
          <w:szCs w:val="28"/>
        </w:rPr>
        <w:t>Критерий 1.2. Соответствие учебной литературы федеральному перечню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утверждаемому приказами Министерства просвещения Российской Федерации</w:t>
      </w:r>
    </w:p>
    <w:p w:rsidR="00747458" w:rsidRPr="00747458" w:rsidRDefault="00747458" w:rsidP="00747458">
      <w:pPr>
        <w:spacing w:after="0" w:line="240" w:lineRule="auto"/>
        <w:outlineLvl w:val="0"/>
        <w:rPr>
          <w:rFonts w:ascii="Times New Roman" w:eastAsia="Times New Roman" w:hAnsi="Times New Roman" w:cs="Times New Roman"/>
          <w:b/>
          <w:color w:val="000000" w:themeColor="text1"/>
          <w:sz w:val="28"/>
          <w:szCs w:val="28"/>
        </w:rPr>
      </w:pPr>
    </w:p>
    <w:p w:rsidR="00747458" w:rsidRPr="00747458" w:rsidRDefault="00747458" w:rsidP="00747458">
      <w:pPr>
        <w:widowControl w:val="0"/>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0"/>
          <w:shd w:val="clear" w:color="auto" w:fill="FFFFFF"/>
          <w:lang w:eastAsia="ru-RU"/>
        </w:rPr>
      </w:pPr>
      <w:r w:rsidRPr="00747458">
        <w:rPr>
          <w:rFonts w:ascii="Times New Roman" w:eastAsiaTheme="minorEastAsia" w:hAnsi="Times New Roman" w:cs="Times New Roman"/>
          <w:color w:val="000000" w:themeColor="text1"/>
          <w:sz w:val="28"/>
          <w:szCs w:val="20"/>
          <w:shd w:val="clear" w:color="auto" w:fill="FFFFFF"/>
          <w:lang w:eastAsia="ru-RU"/>
        </w:rPr>
        <w:t>Согласно</w:t>
      </w:r>
      <w:r w:rsidRPr="00747458">
        <w:rPr>
          <w:rFonts w:ascii="Times New Roman" w:eastAsiaTheme="minorEastAsia" w:hAnsi="Times New Roman" w:cs="Times New Roman"/>
          <w:color w:val="000000" w:themeColor="text1"/>
          <w:sz w:val="36"/>
          <w:szCs w:val="24"/>
          <w:lang w:eastAsia="ru-RU"/>
        </w:rPr>
        <w:t xml:space="preserve"> </w:t>
      </w:r>
      <w:r w:rsidRPr="00747458">
        <w:rPr>
          <w:rFonts w:ascii="Times New Roman" w:eastAsiaTheme="minorEastAsia" w:hAnsi="Times New Roman" w:cs="Times New Roman"/>
          <w:color w:val="000000" w:themeColor="text1"/>
          <w:sz w:val="28"/>
          <w:szCs w:val="24"/>
          <w:lang w:eastAsia="ru-RU"/>
        </w:rPr>
        <w:t>п</w:t>
      </w:r>
      <w:r w:rsidR="00F31492">
        <w:rPr>
          <w:rFonts w:ascii="Times New Roman" w:eastAsiaTheme="minorEastAsia" w:hAnsi="Times New Roman" w:cs="Times New Roman"/>
          <w:color w:val="000000" w:themeColor="text1"/>
          <w:sz w:val="28"/>
          <w:szCs w:val="24"/>
          <w:lang w:eastAsia="ru-RU"/>
        </w:rPr>
        <w:t xml:space="preserve">ункту </w:t>
      </w:r>
      <w:r w:rsidRPr="00747458">
        <w:rPr>
          <w:rFonts w:ascii="Times New Roman" w:eastAsiaTheme="minorEastAsia" w:hAnsi="Times New Roman" w:cs="Times New Roman"/>
          <w:color w:val="000000" w:themeColor="text1"/>
          <w:sz w:val="28"/>
          <w:szCs w:val="24"/>
          <w:lang w:eastAsia="ru-RU"/>
        </w:rPr>
        <w:t>1</w:t>
      </w:r>
      <w:r w:rsidRPr="00747458">
        <w:rPr>
          <w:rFonts w:ascii="Times New Roman" w:eastAsiaTheme="minorEastAsia" w:hAnsi="Times New Roman" w:cs="Times New Roman"/>
          <w:color w:val="000000" w:themeColor="text1"/>
          <w:sz w:val="36"/>
          <w:szCs w:val="24"/>
          <w:lang w:eastAsia="ru-RU"/>
        </w:rPr>
        <w:t xml:space="preserve"> </w:t>
      </w:r>
      <w:r w:rsidRPr="00747458">
        <w:rPr>
          <w:rFonts w:ascii="Times New Roman" w:eastAsiaTheme="minorEastAsia" w:hAnsi="Times New Roman" w:cs="Times New Roman"/>
          <w:color w:val="000000" w:themeColor="text1"/>
          <w:sz w:val="28"/>
          <w:szCs w:val="20"/>
          <w:shd w:val="clear" w:color="auto" w:fill="FFFFFF"/>
          <w:lang w:eastAsia="ru-RU"/>
        </w:rPr>
        <w:t>ст</w:t>
      </w:r>
      <w:r w:rsidR="00F31492">
        <w:rPr>
          <w:rFonts w:ascii="Times New Roman" w:eastAsiaTheme="minorEastAsia" w:hAnsi="Times New Roman" w:cs="Times New Roman"/>
          <w:color w:val="000000" w:themeColor="text1"/>
          <w:sz w:val="28"/>
          <w:szCs w:val="20"/>
          <w:shd w:val="clear" w:color="auto" w:fill="FFFFFF"/>
          <w:lang w:eastAsia="ru-RU"/>
        </w:rPr>
        <w:t>атьи</w:t>
      </w:r>
      <w:r w:rsidRPr="00747458">
        <w:rPr>
          <w:rFonts w:ascii="Times New Roman" w:eastAsiaTheme="minorEastAsia" w:hAnsi="Times New Roman" w:cs="Times New Roman"/>
          <w:color w:val="000000" w:themeColor="text1"/>
          <w:sz w:val="28"/>
          <w:szCs w:val="20"/>
          <w:shd w:val="clear" w:color="auto" w:fill="FFFFFF"/>
          <w:lang w:eastAsia="ru-RU"/>
        </w:rPr>
        <w:t xml:space="preserve"> 35 </w:t>
      </w:r>
      <w:r w:rsidRPr="00747458">
        <w:rPr>
          <w:rFonts w:ascii="Times New Roman" w:eastAsia="Times New Roman" w:hAnsi="Times New Roman" w:cs="Times New Roman"/>
          <w:color w:val="000000" w:themeColor="text1"/>
          <w:sz w:val="28"/>
          <w:szCs w:val="28"/>
          <w:lang w:eastAsia="ru-RU"/>
        </w:rPr>
        <w:t>Закона РФ об образовании,</w:t>
      </w:r>
      <w:r w:rsidRPr="00747458">
        <w:rPr>
          <w:rFonts w:ascii="Times New Roman" w:eastAsiaTheme="minorEastAsia" w:hAnsi="Times New Roman" w:cs="Times New Roman"/>
          <w:color w:val="000000" w:themeColor="text1"/>
          <w:sz w:val="28"/>
          <w:szCs w:val="20"/>
          <w:shd w:val="clear" w:color="auto" w:fill="FFFFFF"/>
          <w:lang w:eastAsia="ru-RU"/>
        </w:rPr>
        <w:t xml:space="preserve"> обучающимся, осваивающим основные образовательные программы за счет бюджетных ассигнований в пределах федеральных государственных образовательных стандартов общего образования, организациями, осуществляющими образовательную деятельность,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w:t>
      </w:r>
    </w:p>
    <w:p w:rsidR="00747458" w:rsidRPr="00747458" w:rsidRDefault="00747458" w:rsidP="00747458">
      <w:pPr>
        <w:widowControl w:val="0"/>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4"/>
          <w:lang w:eastAsia="ru-RU"/>
        </w:rPr>
      </w:pPr>
      <w:r w:rsidRPr="00747458">
        <w:rPr>
          <w:rFonts w:ascii="Times New Roman" w:eastAsiaTheme="minorEastAsia" w:hAnsi="Times New Roman" w:cs="Times New Roman"/>
          <w:color w:val="000000" w:themeColor="text1"/>
          <w:sz w:val="28"/>
          <w:szCs w:val="24"/>
          <w:lang w:eastAsia="ru-RU"/>
        </w:rPr>
        <w:t>В соответствии с п</w:t>
      </w:r>
      <w:r w:rsidR="00F31492">
        <w:rPr>
          <w:rFonts w:ascii="Times New Roman" w:eastAsiaTheme="minorEastAsia" w:hAnsi="Times New Roman" w:cs="Times New Roman"/>
          <w:color w:val="000000" w:themeColor="text1"/>
          <w:sz w:val="28"/>
          <w:szCs w:val="24"/>
          <w:lang w:eastAsia="ru-RU"/>
        </w:rPr>
        <w:t>одпунктом</w:t>
      </w:r>
      <w:r w:rsidRPr="00747458">
        <w:rPr>
          <w:rFonts w:ascii="Times New Roman" w:eastAsiaTheme="minorEastAsia" w:hAnsi="Times New Roman" w:cs="Times New Roman"/>
          <w:color w:val="000000" w:themeColor="text1"/>
          <w:sz w:val="28"/>
          <w:szCs w:val="24"/>
          <w:lang w:eastAsia="ru-RU"/>
        </w:rPr>
        <w:t xml:space="preserve"> 1 п</w:t>
      </w:r>
      <w:r w:rsidR="00F31492">
        <w:rPr>
          <w:rFonts w:ascii="Times New Roman" w:eastAsiaTheme="minorEastAsia" w:hAnsi="Times New Roman" w:cs="Times New Roman"/>
          <w:color w:val="000000" w:themeColor="text1"/>
          <w:sz w:val="28"/>
          <w:szCs w:val="24"/>
          <w:lang w:eastAsia="ru-RU"/>
        </w:rPr>
        <w:t>ункта</w:t>
      </w:r>
      <w:r w:rsidRPr="00747458">
        <w:rPr>
          <w:rFonts w:ascii="Times New Roman" w:eastAsiaTheme="minorEastAsia" w:hAnsi="Times New Roman" w:cs="Times New Roman"/>
          <w:color w:val="000000" w:themeColor="text1"/>
          <w:sz w:val="28"/>
          <w:szCs w:val="24"/>
          <w:lang w:eastAsia="ru-RU"/>
        </w:rPr>
        <w:t xml:space="preserve"> 4 ст</w:t>
      </w:r>
      <w:r w:rsidR="00F31492">
        <w:rPr>
          <w:rFonts w:ascii="Times New Roman" w:eastAsiaTheme="minorEastAsia" w:hAnsi="Times New Roman" w:cs="Times New Roman"/>
          <w:color w:val="000000" w:themeColor="text1"/>
          <w:sz w:val="28"/>
          <w:szCs w:val="24"/>
          <w:lang w:eastAsia="ru-RU"/>
        </w:rPr>
        <w:t>атьи</w:t>
      </w:r>
      <w:r w:rsidRPr="00747458">
        <w:rPr>
          <w:rFonts w:ascii="Times New Roman" w:eastAsiaTheme="minorEastAsia" w:hAnsi="Times New Roman" w:cs="Times New Roman"/>
          <w:color w:val="000000" w:themeColor="text1"/>
          <w:sz w:val="28"/>
          <w:szCs w:val="24"/>
          <w:lang w:eastAsia="ru-RU"/>
        </w:rPr>
        <w:t xml:space="preserve"> 18 </w:t>
      </w:r>
      <w:r w:rsidRPr="00747458">
        <w:rPr>
          <w:rFonts w:ascii="Times New Roman" w:eastAsia="Times New Roman" w:hAnsi="Times New Roman" w:cs="Times New Roman"/>
          <w:color w:val="000000" w:themeColor="text1"/>
          <w:sz w:val="28"/>
          <w:szCs w:val="28"/>
          <w:lang w:eastAsia="ru-RU"/>
        </w:rPr>
        <w:t>Закона РФ об образовании,</w:t>
      </w:r>
      <w:r w:rsidRPr="00747458">
        <w:rPr>
          <w:rFonts w:ascii="Times New Roman" w:eastAsiaTheme="minorEastAsia" w:hAnsi="Times New Roman" w:cs="Times New Roman"/>
          <w:color w:val="000000" w:themeColor="text1"/>
          <w:sz w:val="28"/>
          <w:szCs w:val="20"/>
          <w:shd w:val="clear" w:color="auto" w:fill="FFFFFF"/>
          <w:lang w:eastAsia="ru-RU"/>
        </w:rPr>
        <w:t xml:space="preserve"> </w:t>
      </w:r>
      <w:r w:rsidRPr="00747458">
        <w:rPr>
          <w:rFonts w:ascii="Times New Roman" w:eastAsiaTheme="minorEastAsia" w:hAnsi="Times New Roman" w:cs="Times New Roman"/>
          <w:color w:val="000000" w:themeColor="text1"/>
          <w:sz w:val="28"/>
          <w:szCs w:val="24"/>
          <w:lang w:eastAsia="ru-RU"/>
        </w:rPr>
        <w:t xml:space="preserve">организации, осуществляющие образовательную деятельность по программам </w:t>
      </w:r>
      <w:r w:rsidRPr="00747458">
        <w:rPr>
          <w:rFonts w:ascii="Times New Roman" w:eastAsiaTheme="minorEastAsia" w:hAnsi="Times New Roman" w:cs="Times New Roman"/>
          <w:color w:val="000000" w:themeColor="text1"/>
          <w:sz w:val="28"/>
          <w:szCs w:val="24"/>
          <w:lang w:eastAsia="ru-RU"/>
        </w:rPr>
        <w:lastRenderedPageBreak/>
        <w:t xml:space="preserve">начального общего, основного общего, среднего общего образования, выбирают учебники из утвержденного федерального перечня учебников, допущенных к использованию при реализации данных программ. </w:t>
      </w:r>
    </w:p>
    <w:p w:rsidR="00747458" w:rsidRPr="00747458" w:rsidRDefault="00747458" w:rsidP="00747458">
      <w:pPr>
        <w:widowControl w:val="0"/>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8"/>
          <w:lang w:eastAsia="ru-RU"/>
        </w:rPr>
      </w:pPr>
      <w:r w:rsidRPr="00747458">
        <w:rPr>
          <w:rFonts w:ascii="Times New Roman" w:eastAsiaTheme="minorEastAsia" w:hAnsi="Times New Roman" w:cs="Times New Roman"/>
          <w:color w:val="000000" w:themeColor="text1"/>
          <w:sz w:val="28"/>
          <w:szCs w:val="28"/>
          <w:lang w:eastAsia="ru-RU"/>
        </w:rPr>
        <w:t>Кроме того, образовательная организация и педагогические работники самостоятельно имеют право на выбор учебников и учебных пособий, в соответствии с образовательной программой, необходимых для реализации основных общеобразовательных программ (п</w:t>
      </w:r>
      <w:r w:rsidR="00F31492">
        <w:rPr>
          <w:rFonts w:ascii="Times New Roman" w:eastAsiaTheme="minorEastAsia" w:hAnsi="Times New Roman" w:cs="Times New Roman"/>
          <w:color w:val="000000" w:themeColor="text1"/>
          <w:sz w:val="28"/>
          <w:szCs w:val="28"/>
          <w:lang w:eastAsia="ru-RU"/>
        </w:rPr>
        <w:t>одпункт</w:t>
      </w:r>
      <w:r w:rsidRPr="00747458">
        <w:rPr>
          <w:rFonts w:ascii="Times New Roman" w:eastAsiaTheme="minorEastAsia" w:hAnsi="Times New Roman" w:cs="Times New Roman"/>
          <w:color w:val="000000" w:themeColor="text1"/>
          <w:sz w:val="28"/>
          <w:szCs w:val="28"/>
          <w:lang w:eastAsia="ru-RU"/>
        </w:rPr>
        <w:t xml:space="preserve"> 9 п</w:t>
      </w:r>
      <w:r w:rsidR="00F31492">
        <w:rPr>
          <w:rFonts w:ascii="Times New Roman" w:eastAsiaTheme="minorEastAsia" w:hAnsi="Times New Roman" w:cs="Times New Roman"/>
          <w:color w:val="000000" w:themeColor="text1"/>
          <w:sz w:val="28"/>
          <w:szCs w:val="28"/>
          <w:lang w:eastAsia="ru-RU"/>
        </w:rPr>
        <w:t>ункта</w:t>
      </w:r>
      <w:r w:rsidRPr="00747458">
        <w:rPr>
          <w:rFonts w:ascii="Times New Roman" w:eastAsiaTheme="minorEastAsia" w:hAnsi="Times New Roman" w:cs="Times New Roman"/>
          <w:color w:val="000000" w:themeColor="text1"/>
          <w:sz w:val="28"/>
          <w:szCs w:val="28"/>
          <w:lang w:eastAsia="ru-RU"/>
        </w:rPr>
        <w:t xml:space="preserve"> 3 ст</w:t>
      </w:r>
      <w:r w:rsidR="00F31492">
        <w:rPr>
          <w:rFonts w:ascii="Times New Roman" w:eastAsiaTheme="minorEastAsia" w:hAnsi="Times New Roman" w:cs="Times New Roman"/>
          <w:color w:val="000000" w:themeColor="text1"/>
          <w:sz w:val="28"/>
          <w:szCs w:val="28"/>
          <w:lang w:eastAsia="ru-RU"/>
        </w:rPr>
        <w:t>атьи</w:t>
      </w:r>
      <w:r w:rsidRPr="00747458">
        <w:rPr>
          <w:rFonts w:ascii="Times New Roman" w:eastAsiaTheme="minorEastAsia" w:hAnsi="Times New Roman" w:cs="Times New Roman"/>
          <w:color w:val="000000" w:themeColor="text1"/>
          <w:sz w:val="28"/>
          <w:szCs w:val="28"/>
          <w:lang w:eastAsia="ru-RU"/>
        </w:rPr>
        <w:t xml:space="preserve"> 28 и п</w:t>
      </w:r>
      <w:r w:rsidR="00F31492">
        <w:rPr>
          <w:rFonts w:ascii="Times New Roman" w:eastAsiaTheme="minorEastAsia" w:hAnsi="Times New Roman" w:cs="Times New Roman"/>
          <w:color w:val="000000" w:themeColor="text1"/>
          <w:sz w:val="28"/>
          <w:szCs w:val="28"/>
          <w:lang w:eastAsia="ru-RU"/>
        </w:rPr>
        <w:t>одпункт</w:t>
      </w:r>
      <w:r w:rsidRPr="00747458">
        <w:rPr>
          <w:rFonts w:ascii="Times New Roman" w:eastAsiaTheme="minorEastAsia" w:hAnsi="Times New Roman" w:cs="Times New Roman"/>
          <w:color w:val="000000" w:themeColor="text1"/>
          <w:sz w:val="28"/>
          <w:szCs w:val="28"/>
          <w:lang w:eastAsia="ru-RU"/>
        </w:rPr>
        <w:t xml:space="preserve"> 4 п</w:t>
      </w:r>
      <w:r w:rsidR="00F31492">
        <w:rPr>
          <w:rFonts w:ascii="Times New Roman" w:eastAsiaTheme="minorEastAsia" w:hAnsi="Times New Roman" w:cs="Times New Roman"/>
          <w:color w:val="000000" w:themeColor="text1"/>
          <w:sz w:val="28"/>
          <w:szCs w:val="28"/>
          <w:lang w:eastAsia="ru-RU"/>
        </w:rPr>
        <w:t xml:space="preserve">ункта </w:t>
      </w:r>
      <w:r w:rsidRPr="00747458">
        <w:rPr>
          <w:rFonts w:ascii="Times New Roman" w:eastAsiaTheme="minorEastAsia" w:hAnsi="Times New Roman" w:cs="Times New Roman"/>
          <w:color w:val="000000" w:themeColor="text1"/>
          <w:sz w:val="28"/>
          <w:szCs w:val="28"/>
          <w:lang w:eastAsia="ru-RU"/>
        </w:rPr>
        <w:t>3 ст</w:t>
      </w:r>
      <w:r w:rsidR="00F31492">
        <w:rPr>
          <w:rFonts w:ascii="Times New Roman" w:eastAsiaTheme="minorEastAsia" w:hAnsi="Times New Roman" w:cs="Times New Roman"/>
          <w:color w:val="000000" w:themeColor="text1"/>
          <w:sz w:val="28"/>
          <w:szCs w:val="28"/>
          <w:lang w:eastAsia="ru-RU"/>
        </w:rPr>
        <w:t xml:space="preserve">атьи </w:t>
      </w:r>
      <w:r w:rsidRPr="00747458">
        <w:rPr>
          <w:rFonts w:ascii="Times New Roman" w:eastAsiaTheme="minorEastAsia" w:hAnsi="Times New Roman" w:cs="Times New Roman"/>
          <w:color w:val="000000" w:themeColor="text1"/>
          <w:sz w:val="28"/>
          <w:szCs w:val="28"/>
          <w:lang w:eastAsia="ru-RU"/>
        </w:rPr>
        <w:t xml:space="preserve">47 </w:t>
      </w:r>
      <w:r w:rsidRPr="00747458">
        <w:rPr>
          <w:rFonts w:ascii="Times New Roman" w:eastAsia="Times New Roman" w:hAnsi="Times New Roman" w:cs="Times New Roman"/>
          <w:color w:val="000000" w:themeColor="text1"/>
          <w:sz w:val="28"/>
          <w:szCs w:val="28"/>
          <w:lang w:eastAsia="ru-RU"/>
        </w:rPr>
        <w:t>Закона РФ об образовании</w:t>
      </w:r>
      <w:r w:rsidRPr="00747458">
        <w:rPr>
          <w:rFonts w:ascii="Times New Roman" w:eastAsiaTheme="minorEastAsia" w:hAnsi="Times New Roman" w:cs="Times New Roman"/>
          <w:color w:val="000000" w:themeColor="text1"/>
          <w:sz w:val="28"/>
          <w:szCs w:val="28"/>
          <w:lang w:eastAsia="ru-RU"/>
        </w:rPr>
        <w:t>).</w:t>
      </w:r>
    </w:p>
    <w:p w:rsidR="00747458" w:rsidRPr="00747458" w:rsidRDefault="00747458" w:rsidP="00747458">
      <w:pPr>
        <w:widowControl w:val="0"/>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8"/>
          <w:lang w:eastAsia="ru-RU"/>
        </w:rPr>
      </w:pPr>
      <w:r w:rsidRPr="00747458">
        <w:rPr>
          <w:rFonts w:ascii="Times New Roman" w:eastAsiaTheme="minorEastAsia" w:hAnsi="Times New Roman" w:cs="Times New Roman"/>
          <w:color w:val="000000" w:themeColor="text1"/>
          <w:sz w:val="28"/>
          <w:szCs w:val="28"/>
          <w:lang w:eastAsia="ru-RU"/>
        </w:rPr>
        <w:t>Приказом Министерства образования и науки Р</w:t>
      </w:r>
      <w:r w:rsidR="00F31492">
        <w:rPr>
          <w:rFonts w:ascii="Times New Roman" w:eastAsiaTheme="minorEastAsia" w:hAnsi="Times New Roman" w:cs="Times New Roman"/>
          <w:color w:val="000000" w:themeColor="text1"/>
          <w:sz w:val="28"/>
          <w:szCs w:val="28"/>
          <w:lang w:eastAsia="ru-RU"/>
        </w:rPr>
        <w:t>Ф</w:t>
      </w:r>
      <w:r w:rsidRPr="00747458">
        <w:rPr>
          <w:rFonts w:ascii="Times New Roman" w:eastAsiaTheme="minorEastAsia" w:hAnsi="Times New Roman" w:cs="Times New Roman"/>
          <w:color w:val="000000" w:themeColor="text1"/>
          <w:sz w:val="28"/>
          <w:szCs w:val="28"/>
          <w:lang w:eastAsia="ru-RU"/>
        </w:rPr>
        <w:t xml:space="preserve"> от 31 марта 2014 г</w:t>
      </w:r>
      <w:r w:rsidR="00F31492">
        <w:rPr>
          <w:rFonts w:ascii="Times New Roman" w:eastAsiaTheme="minorEastAsia" w:hAnsi="Times New Roman" w:cs="Times New Roman"/>
          <w:color w:val="000000" w:themeColor="text1"/>
          <w:sz w:val="28"/>
          <w:szCs w:val="28"/>
          <w:lang w:eastAsia="ru-RU"/>
        </w:rPr>
        <w:t>ода</w:t>
      </w:r>
      <w:r w:rsidRPr="00747458">
        <w:rPr>
          <w:rFonts w:ascii="Times New Roman" w:eastAsiaTheme="minorEastAsia" w:hAnsi="Times New Roman" w:cs="Times New Roman"/>
          <w:color w:val="000000" w:themeColor="text1"/>
          <w:sz w:val="28"/>
          <w:szCs w:val="28"/>
          <w:lang w:eastAsia="ru-RU"/>
        </w:rPr>
        <w:t xml:space="preserve"> №253</w:t>
      </w:r>
      <w:hyperlink r:id="rId50" w:history="1">
        <w:r w:rsidRPr="00747458">
          <w:rPr>
            <w:rFonts w:ascii="Times New Roman" w:eastAsiaTheme="minorEastAsia" w:hAnsi="Times New Roman" w:cs="Times New Roman"/>
            <w:bCs/>
            <w:color w:val="000000" w:themeColor="text1"/>
            <w:sz w:val="28"/>
            <w:szCs w:val="28"/>
            <w:lang w:eastAsia="ru-RU"/>
          </w:rPr>
          <w:t xml:space="preserve"> утвержден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747458">
        <w:rPr>
          <w:rFonts w:ascii="Times New Roman" w:eastAsiaTheme="minorEastAsia" w:hAnsi="Times New Roman" w:cs="Times New Roman"/>
          <w:color w:val="000000" w:themeColor="text1"/>
          <w:sz w:val="28"/>
          <w:szCs w:val="28"/>
          <w:lang w:eastAsia="ru-RU"/>
        </w:rPr>
        <w:t>.</w:t>
      </w:r>
    </w:p>
    <w:p w:rsidR="00747458" w:rsidRPr="00747458" w:rsidRDefault="00B30692" w:rsidP="00747458">
      <w:pPr>
        <w:widowControl w:val="0"/>
        <w:autoSpaceDE w:val="0"/>
        <w:autoSpaceDN w:val="0"/>
        <w:adjustRightInd w:val="0"/>
        <w:spacing w:after="0" w:line="240" w:lineRule="auto"/>
        <w:ind w:firstLine="708"/>
        <w:jc w:val="both"/>
        <w:outlineLvl w:val="0"/>
        <w:rPr>
          <w:rFonts w:ascii="Times New Roman" w:eastAsiaTheme="minorEastAsia" w:hAnsi="Times New Roman" w:cs="Times New Roman"/>
          <w:color w:val="000000" w:themeColor="text1"/>
          <w:sz w:val="28"/>
          <w:szCs w:val="28"/>
          <w:lang w:eastAsia="ru-RU"/>
        </w:rPr>
      </w:pPr>
      <w:hyperlink r:id="rId51" w:history="1">
        <w:r w:rsidR="00747458" w:rsidRPr="00747458">
          <w:rPr>
            <w:rFonts w:ascii="Times New Roman" w:eastAsiaTheme="minorEastAsia" w:hAnsi="Times New Roman" w:cs="Times New Roman"/>
            <w:color w:val="000000" w:themeColor="text1"/>
            <w:sz w:val="28"/>
            <w:szCs w:val="28"/>
            <w:lang w:eastAsia="ru-RU"/>
          </w:rPr>
          <w:t>Приказом Министерства просвещения РФ от 28 декабря 2018 г</w:t>
        </w:r>
        <w:r w:rsidR="00F31492">
          <w:rPr>
            <w:rFonts w:ascii="Times New Roman" w:eastAsiaTheme="minorEastAsia" w:hAnsi="Times New Roman" w:cs="Times New Roman"/>
            <w:color w:val="000000" w:themeColor="text1"/>
            <w:sz w:val="28"/>
            <w:szCs w:val="28"/>
            <w:lang w:eastAsia="ru-RU"/>
          </w:rPr>
          <w:t>ода</w:t>
        </w:r>
        <w:r w:rsidR="00747458" w:rsidRPr="00747458">
          <w:rPr>
            <w:rFonts w:ascii="Times New Roman" w:eastAsiaTheme="minorEastAsia" w:hAnsi="Times New Roman" w:cs="Times New Roman"/>
            <w:color w:val="000000" w:themeColor="text1"/>
            <w:sz w:val="28"/>
            <w:szCs w:val="28"/>
            <w:lang w:eastAsia="ru-RU"/>
          </w:rPr>
          <w:t xml:space="preserve"> №345</w:t>
        </w:r>
        <w:r w:rsidR="00F31492">
          <w:rPr>
            <w:rFonts w:ascii="Times New Roman" w:eastAsiaTheme="minorEastAsia" w:hAnsi="Times New Roman" w:cs="Times New Roman"/>
            <w:color w:val="000000" w:themeColor="text1"/>
            <w:sz w:val="28"/>
            <w:szCs w:val="28"/>
            <w:lang w:eastAsia="ru-RU"/>
          </w:rPr>
          <w:t xml:space="preserve"> </w:t>
        </w:r>
        <w:r w:rsidR="00747458" w:rsidRPr="00747458">
          <w:rPr>
            <w:rFonts w:ascii="Times New Roman" w:eastAsiaTheme="minorEastAsia" w:hAnsi="Times New Roman" w:cs="Times New Roman"/>
            <w:color w:val="000000" w:themeColor="text1"/>
            <w:sz w:val="28"/>
            <w:szCs w:val="28"/>
            <w:lang w:eastAsia="ru-RU"/>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00747458" w:rsidRPr="00747458">
        <w:rPr>
          <w:rFonts w:ascii="Times New Roman" w:eastAsiaTheme="minorEastAsia" w:hAnsi="Times New Roman" w:cs="Times New Roman"/>
          <w:color w:val="000000" w:themeColor="text1"/>
          <w:sz w:val="28"/>
          <w:szCs w:val="28"/>
          <w:lang w:eastAsia="ru-RU"/>
        </w:rPr>
        <w:t xml:space="preserve"> утвержден обновленный перечень.</w:t>
      </w:r>
    </w:p>
    <w:p w:rsidR="00747458" w:rsidRPr="00747458" w:rsidRDefault="00747458" w:rsidP="00747458">
      <w:pPr>
        <w:widowControl w:val="0"/>
        <w:autoSpaceDE w:val="0"/>
        <w:autoSpaceDN w:val="0"/>
        <w:adjustRightInd w:val="0"/>
        <w:spacing w:after="0" w:line="240" w:lineRule="auto"/>
        <w:ind w:firstLine="720"/>
        <w:jc w:val="both"/>
        <w:rPr>
          <w:rFonts w:ascii="Times New Roman CYR" w:eastAsiaTheme="minorEastAsia" w:hAnsi="Times New Roman CYR" w:cs="Times New Roman CYR"/>
          <w:color w:val="000000" w:themeColor="text1"/>
          <w:sz w:val="28"/>
          <w:szCs w:val="28"/>
          <w:lang w:eastAsia="ru-RU"/>
        </w:rPr>
      </w:pPr>
      <w:r w:rsidRPr="00747458">
        <w:rPr>
          <w:rFonts w:ascii="Times New Roman CYR" w:eastAsiaTheme="minorEastAsia" w:hAnsi="Times New Roman CYR" w:cs="Times New Roman CYR"/>
          <w:color w:val="000000" w:themeColor="text1"/>
          <w:sz w:val="28"/>
          <w:szCs w:val="28"/>
          <w:lang w:eastAsia="ru-RU"/>
        </w:rPr>
        <w:t>В ходе настоящего аудита установлено, что учебники, приобретенные Министерством в период 2016-2019 г., соответствуют федеральному перечню учебников</w:t>
      </w:r>
      <w:hyperlink r:id="rId52" w:history="1">
        <w:r w:rsidRPr="00747458">
          <w:rPr>
            <w:rFonts w:ascii="Times New Roman CYR" w:eastAsiaTheme="minorEastAsia" w:hAnsi="Times New Roman CYR" w:cs="Times New Roman CYR"/>
            <w:bCs/>
            <w:color w:val="000000" w:themeColor="text1"/>
            <w:sz w:val="28"/>
            <w:szCs w:val="28"/>
            <w:lang w:eastAsia="ru-RU"/>
          </w:rPr>
          <w:t>,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747458">
        <w:rPr>
          <w:rFonts w:ascii="Times New Roman CYR" w:eastAsiaTheme="minorEastAsia" w:hAnsi="Times New Roman CYR" w:cs="Times New Roman CYR"/>
          <w:color w:val="000000" w:themeColor="text1"/>
          <w:sz w:val="28"/>
          <w:szCs w:val="28"/>
          <w:lang w:eastAsia="ru-RU"/>
        </w:rPr>
        <w:t>.</w:t>
      </w:r>
    </w:p>
    <w:p w:rsidR="00747458" w:rsidRPr="00F31492" w:rsidRDefault="00747458" w:rsidP="00747458">
      <w:pPr>
        <w:widowControl w:val="0"/>
        <w:autoSpaceDE w:val="0"/>
        <w:autoSpaceDN w:val="0"/>
        <w:adjustRightInd w:val="0"/>
        <w:spacing w:after="0" w:line="240" w:lineRule="auto"/>
        <w:jc w:val="both"/>
        <w:rPr>
          <w:rFonts w:ascii="Times New Roman" w:eastAsiaTheme="minorEastAsia" w:hAnsi="Times New Roman" w:cs="Times New Roman"/>
          <w:bCs/>
          <w:color w:val="000000" w:themeColor="text1"/>
          <w:sz w:val="28"/>
          <w:szCs w:val="28"/>
          <w:lang w:eastAsia="ru-RU"/>
        </w:rPr>
      </w:pPr>
      <w:r w:rsidRPr="00747458">
        <w:rPr>
          <w:rFonts w:ascii="Times New Roman" w:eastAsiaTheme="minorEastAsia" w:hAnsi="Times New Roman" w:cs="Times New Roman"/>
          <w:color w:val="000000" w:themeColor="text1"/>
          <w:sz w:val="28"/>
          <w:szCs w:val="28"/>
          <w:lang w:eastAsia="ru-RU"/>
        </w:rPr>
        <w:tab/>
      </w:r>
      <w:r w:rsidRPr="00F31492">
        <w:rPr>
          <w:rFonts w:ascii="Times New Roman" w:eastAsiaTheme="minorEastAsia" w:hAnsi="Times New Roman" w:cs="Times New Roman"/>
          <w:bCs/>
          <w:color w:val="000000" w:themeColor="text1"/>
          <w:sz w:val="28"/>
          <w:szCs w:val="28"/>
          <w:lang w:eastAsia="ru-RU"/>
        </w:rPr>
        <w:t>Выводы: учебники, приобретенные Министерством в период 2016-2019 г., соответствуют федеральному перечню учебников</w:t>
      </w:r>
      <w:hyperlink r:id="rId53" w:history="1">
        <w:r w:rsidRPr="00F31492">
          <w:rPr>
            <w:rFonts w:ascii="Times New Roman" w:eastAsiaTheme="minorEastAsia" w:hAnsi="Times New Roman" w:cs="Times New Roman"/>
            <w:bCs/>
            <w:color w:val="000000" w:themeColor="text1"/>
            <w:sz w:val="28"/>
            <w:szCs w:val="28"/>
            <w:lang w:eastAsia="ru-RU"/>
          </w:rPr>
          <w:t>,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F31492">
        <w:rPr>
          <w:rFonts w:ascii="Times New Roman" w:eastAsiaTheme="minorEastAsia" w:hAnsi="Times New Roman" w:cs="Times New Roman"/>
          <w:bCs/>
          <w:color w:val="000000" w:themeColor="text1"/>
          <w:sz w:val="28"/>
          <w:szCs w:val="28"/>
          <w:lang w:eastAsia="ru-RU"/>
        </w:rPr>
        <w:t>.</w:t>
      </w:r>
    </w:p>
    <w:p w:rsidR="00747458" w:rsidRPr="00747458" w:rsidRDefault="00747458" w:rsidP="00747458">
      <w:pPr>
        <w:spacing w:after="0" w:line="240" w:lineRule="auto"/>
        <w:ind w:left="142" w:firstLine="709"/>
        <w:jc w:val="center"/>
        <w:outlineLvl w:val="0"/>
        <w:rPr>
          <w:rFonts w:ascii="Times New Roman" w:eastAsia="Times New Roman" w:hAnsi="Times New Roman" w:cs="Times New Roman"/>
          <w:b/>
          <w:color w:val="000000" w:themeColor="text1"/>
          <w:sz w:val="28"/>
          <w:szCs w:val="28"/>
        </w:rPr>
      </w:pPr>
    </w:p>
    <w:p w:rsidR="00747458" w:rsidRPr="00747458" w:rsidRDefault="00747458" w:rsidP="00747458">
      <w:pPr>
        <w:spacing w:after="0" w:line="240" w:lineRule="auto"/>
        <w:ind w:firstLine="567"/>
        <w:jc w:val="center"/>
        <w:rPr>
          <w:rFonts w:ascii="Times New Roman" w:hAnsi="Times New Roman" w:cs="Times New Roman"/>
          <w:i/>
          <w:color w:val="000000" w:themeColor="text1"/>
          <w:sz w:val="28"/>
          <w:szCs w:val="28"/>
        </w:rPr>
      </w:pPr>
      <w:r w:rsidRPr="00747458">
        <w:rPr>
          <w:rFonts w:ascii="Times New Roman" w:hAnsi="Times New Roman" w:cs="Times New Roman"/>
          <w:i/>
          <w:color w:val="000000" w:themeColor="text1"/>
          <w:sz w:val="28"/>
          <w:szCs w:val="28"/>
        </w:rPr>
        <w:t>Критерий 1.3. Кадровое обеспечение учебно-методического сопровождения вопросов организации образовательного процесса</w:t>
      </w:r>
    </w:p>
    <w:p w:rsidR="00747458" w:rsidRPr="00747458" w:rsidRDefault="00747458" w:rsidP="00747458">
      <w:pPr>
        <w:spacing w:after="0" w:line="240" w:lineRule="auto"/>
        <w:ind w:firstLine="567"/>
        <w:jc w:val="center"/>
        <w:rPr>
          <w:rFonts w:ascii="Times New Roman" w:hAnsi="Times New Roman" w:cs="Times New Roman"/>
          <w:b/>
          <w:color w:val="000000" w:themeColor="text1"/>
          <w:sz w:val="28"/>
          <w:szCs w:val="28"/>
        </w:rPr>
      </w:pPr>
    </w:p>
    <w:p w:rsidR="00747458" w:rsidRPr="00747458" w:rsidRDefault="00747458" w:rsidP="00747458">
      <w:pPr>
        <w:spacing w:after="0" w:line="240" w:lineRule="auto"/>
        <w:ind w:firstLine="709"/>
        <w:jc w:val="both"/>
        <w:outlineLvl w:val="0"/>
        <w:rPr>
          <w:rFonts w:ascii="Times New Roman" w:hAnsi="Times New Roman" w:cs="Times New Roman"/>
          <w:color w:val="000000" w:themeColor="text1"/>
          <w:sz w:val="28"/>
          <w:szCs w:val="28"/>
        </w:rPr>
      </w:pPr>
      <w:r w:rsidRPr="00747458">
        <w:rPr>
          <w:rFonts w:ascii="Times New Roman" w:hAnsi="Times New Roman" w:cs="Times New Roman"/>
          <w:color w:val="000000" w:themeColor="text1"/>
          <w:sz w:val="28"/>
          <w:szCs w:val="28"/>
        </w:rPr>
        <w:t>В ходе аудита установлено, что в Министерстве отсутствует структурное подразделение (отдел, сектор) системно занимающееся вопросами формирования заказа на разработку, издание и поставку учебной литературы в образовательные учреждения Республики Ингушетия, подготовкой нормативных правовых актов по вопросам обеспечения учебной литературой.</w:t>
      </w:r>
    </w:p>
    <w:p w:rsidR="00747458" w:rsidRPr="00747458" w:rsidRDefault="00747458" w:rsidP="00747458">
      <w:pPr>
        <w:spacing w:after="0" w:line="240" w:lineRule="auto"/>
        <w:ind w:firstLine="709"/>
        <w:jc w:val="both"/>
        <w:outlineLvl w:val="0"/>
        <w:rPr>
          <w:rFonts w:ascii="Times New Roman" w:hAnsi="Times New Roman" w:cs="Times New Roman"/>
          <w:color w:val="000000" w:themeColor="text1"/>
          <w:sz w:val="28"/>
          <w:szCs w:val="28"/>
        </w:rPr>
      </w:pPr>
      <w:r w:rsidRPr="00747458">
        <w:rPr>
          <w:rFonts w:ascii="Times New Roman" w:hAnsi="Times New Roman" w:cs="Times New Roman"/>
          <w:color w:val="000000" w:themeColor="text1"/>
          <w:sz w:val="28"/>
          <w:szCs w:val="28"/>
        </w:rPr>
        <w:t>Работа по формированию заявок на учебную литературу и распределению школьных учебников в учебные заведения осуществляется управлениями образования районов и городов Республики Ингушетия. Для ведения указанной работы в штатных расписаниях отделов образования районов и городов республики предусмотрены должности главных и ведущих специалистов, специалистов.</w:t>
      </w:r>
    </w:p>
    <w:p w:rsidR="00747458" w:rsidRPr="00747458" w:rsidRDefault="00747458" w:rsidP="00747458">
      <w:pPr>
        <w:spacing w:after="0" w:line="240" w:lineRule="auto"/>
        <w:ind w:firstLine="709"/>
        <w:jc w:val="both"/>
        <w:outlineLvl w:val="0"/>
        <w:rPr>
          <w:rFonts w:ascii="Times New Roman" w:hAnsi="Times New Roman" w:cs="Times New Roman"/>
          <w:color w:val="000000" w:themeColor="text1"/>
          <w:sz w:val="28"/>
          <w:szCs w:val="28"/>
        </w:rPr>
      </w:pPr>
      <w:r w:rsidRPr="00747458">
        <w:rPr>
          <w:rFonts w:ascii="Times New Roman" w:hAnsi="Times New Roman" w:cs="Times New Roman"/>
          <w:color w:val="000000" w:themeColor="text1"/>
          <w:sz w:val="28"/>
          <w:szCs w:val="28"/>
        </w:rPr>
        <w:t xml:space="preserve">Учет и выдача учебников в образовательных школах осуществляется заведующими библиотеками и библиотекарями. </w:t>
      </w:r>
    </w:p>
    <w:p w:rsidR="00747458" w:rsidRPr="00F31492" w:rsidRDefault="00747458" w:rsidP="00F31492">
      <w:pPr>
        <w:spacing w:after="0" w:line="240" w:lineRule="auto"/>
        <w:ind w:firstLine="567"/>
        <w:jc w:val="both"/>
        <w:outlineLvl w:val="0"/>
        <w:rPr>
          <w:rFonts w:ascii="Times New Roman" w:hAnsi="Times New Roman" w:cs="Times New Roman"/>
          <w:color w:val="000000" w:themeColor="text1"/>
          <w:sz w:val="28"/>
          <w:szCs w:val="28"/>
        </w:rPr>
      </w:pPr>
      <w:r w:rsidRPr="00747458">
        <w:rPr>
          <w:rFonts w:ascii="Times New Roman" w:hAnsi="Times New Roman" w:cs="Times New Roman"/>
          <w:color w:val="000000" w:themeColor="text1"/>
          <w:sz w:val="28"/>
          <w:szCs w:val="28"/>
        </w:rPr>
        <w:lastRenderedPageBreak/>
        <w:t>Так, работу по формированию заявок на учебную литературу и распределению их по учебным заведениям в управлениях образования осуществляют 5 должностных лиц, в том числе 3 специалиста, один главный специалист и один ведущий специалист. Из них два должностных лица имеют высшее специальное образование, два высшее педагогическое и один высшее образование по иной специальности. Четыре специалиста из указанных замещают указанные должности свыше 10 лет, один специалист до 3 лет. (см. Диаграмма 5).</w:t>
      </w:r>
    </w:p>
    <w:p w:rsidR="00747458" w:rsidRPr="00747458" w:rsidRDefault="00747458" w:rsidP="00747458">
      <w:pPr>
        <w:spacing w:after="0" w:line="240" w:lineRule="auto"/>
        <w:ind w:firstLine="567"/>
        <w:jc w:val="right"/>
        <w:outlineLvl w:val="0"/>
        <w:rPr>
          <w:rFonts w:ascii="Times New Roman" w:hAnsi="Times New Roman" w:cs="Times New Roman"/>
          <w:sz w:val="28"/>
          <w:szCs w:val="28"/>
        </w:rPr>
      </w:pPr>
      <w:r w:rsidRPr="00747458">
        <w:rPr>
          <w:rFonts w:ascii="Times New Roman" w:hAnsi="Times New Roman" w:cs="Times New Roman"/>
          <w:sz w:val="28"/>
          <w:szCs w:val="28"/>
        </w:rPr>
        <w:t>Диаграмма 5.</w:t>
      </w:r>
    </w:p>
    <w:p w:rsidR="00747458" w:rsidRPr="00747458" w:rsidRDefault="00747458" w:rsidP="00747458">
      <w:pPr>
        <w:spacing w:after="0" w:line="240" w:lineRule="auto"/>
        <w:jc w:val="both"/>
        <w:outlineLvl w:val="0"/>
        <w:rPr>
          <w:rFonts w:ascii="Times New Roman" w:hAnsi="Times New Roman" w:cs="Times New Roman"/>
          <w:sz w:val="28"/>
          <w:szCs w:val="28"/>
        </w:rPr>
      </w:pPr>
      <w:r w:rsidRPr="00747458">
        <w:rPr>
          <w:noProof/>
          <w:lang w:eastAsia="ru-RU"/>
        </w:rPr>
        <w:drawing>
          <wp:inline distT="0" distB="0" distL="0" distR="0" wp14:anchorId="0673588A" wp14:editId="12186C6B">
            <wp:extent cx="6641123" cy="2751992"/>
            <wp:effectExtent l="0" t="0" r="7620" b="1079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47458" w:rsidRPr="00747458" w:rsidRDefault="00747458" w:rsidP="00747458">
      <w:pPr>
        <w:spacing w:after="0" w:line="240" w:lineRule="auto"/>
        <w:ind w:firstLine="567"/>
        <w:jc w:val="both"/>
        <w:outlineLvl w:val="0"/>
        <w:rPr>
          <w:rFonts w:ascii="Times New Roman" w:hAnsi="Times New Roman" w:cs="Times New Roman"/>
          <w:sz w:val="28"/>
          <w:szCs w:val="28"/>
        </w:rPr>
      </w:pPr>
    </w:p>
    <w:p w:rsidR="00747458" w:rsidRPr="00747458" w:rsidRDefault="00747458" w:rsidP="00747458">
      <w:pPr>
        <w:spacing w:after="0" w:line="240" w:lineRule="auto"/>
        <w:ind w:firstLine="567"/>
        <w:jc w:val="both"/>
        <w:outlineLvl w:val="0"/>
        <w:rPr>
          <w:rFonts w:ascii="Times New Roman" w:hAnsi="Times New Roman" w:cs="Times New Roman"/>
          <w:sz w:val="28"/>
          <w:szCs w:val="28"/>
        </w:rPr>
      </w:pPr>
      <w:r w:rsidRPr="00747458">
        <w:rPr>
          <w:rFonts w:ascii="Times New Roman" w:hAnsi="Times New Roman" w:cs="Times New Roman"/>
          <w:sz w:val="28"/>
          <w:szCs w:val="28"/>
        </w:rPr>
        <w:t>Выдача учебников в образовательных школах осуществляется заведующими библиотеками и библиотекарями в количестве 180 ед</w:t>
      </w:r>
      <w:r w:rsidR="00F31492">
        <w:rPr>
          <w:rFonts w:ascii="Times New Roman" w:hAnsi="Times New Roman" w:cs="Times New Roman"/>
          <w:sz w:val="28"/>
          <w:szCs w:val="28"/>
        </w:rPr>
        <w:t>иниц</w:t>
      </w:r>
      <w:r w:rsidRPr="00747458">
        <w:rPr>
          <w:rFonts w:ascii="Times New Roman" w:hAnsi="Times New Roman" w:cs="Times New Roman"/>
          <w:sz w:val="28"/>
          <w:szCs w:val="28"/>
        </w:rPr>
        <w:t>, из них 165 ед</w:t>
      </w:r>
      <w:r w:rsidR="00F31492">
        <w:rPr>
          <w:rFonts w:ascii="Times New Roman" w:hAnsi="Times New Roman" w:cs="Times New Roman"/>
          <w:sz w:val="28"/>
          <w:szCs w:val="28"/>
        </w:rPr>
        <w:t>иниц</w:t>
      </w:r>
      <w:r w:rsidRPr="00747458">
        <w:rPr>
          <w:rFonts w:ascii="Times New Roman" w:hAnsi="Times New Roman" w:cs="Times New Roman"/>
          <w:sz w:val="28"/>
          <w:szCs w:val="28"/>
        </w:rPr>
        <w:t xml:space="preserve"> работают на полные ставки, 15 на неполные ставки.</w:t>
      </w:r>
    </w:p>
    <w:p w:rsidR="00F31492" w:rsidRDefault="00747458" w:rsidP="00F31492">
      <w:pPr>
        <w:spacing w:after="0" w:line="240" w:lineRule="auto"/>
        <w:ind w:firstLine="567"/>
        <w:jc w:val="both"/>
        <w:outlineLvl w:val="0"/>
        <w:rPr>
          <w:rFonts w:ascii="Times New Roman" w:hAnsi="Times New Roman" w:cs="Times New Roman"/>
          <w:sz w:val="28"/>
          <w:szCs w:val="28"/>
        </w:rPr>
      </w:pPr>
      <w:r w:rsidRPr="00747458">
        <w:rPr>
          <w:rFonts w:ascii="Times New Roman" w:hAnsi="Times New Roman" w:cs="Times New Roman"/>
          <w:sz w:val="28"/>
          <w:szCs w:val="28"/>
        </w:rPr>
        <w:t>Высшее специальное образование из лиц, работающих заведующими библиотеками и библиотекарями, имеют 16 человек или 8,9% от общего количества, высшее педагогическое – 60 чел</w:t>
      </w:r>
      <w:r w:rsidR="00F31492">
        <w:rPr>
          <w:rFonts w:ascii="Times New Roman" w:hAnsi="Times New Roman" w:cs="Times New Roman"/>
          <w:sz w:val="28"/>
          <w:szCs w:val="28"/>
        </w:rPr>
        <w:t>овек</w:t>
      </w:r>
      <w:r w:rsidRPr="00747458">
        <w:rPr>
          <w:rFonts w:ascii="Times New Roman" w:hAnsi="Times New Roman" w:cs="Times New Roman"/>
          <w:sz w:val="28"/>
          <w:szCs w:val="28"/>
        </w:rPr>
        <w:t xml:space="preserve"> или 33,3%, иное высшее образование – 28 чел</w:t>
      </w:r>
      <w:r w:rsidR="00F31492">
        <w:rPr>
          <w:rFonts w:ascii="Times New Roman" w:hAnsi="Times New Roman" w:cs="Times New Roman"/>
          <w:sz w:val="28"/>
          <w:szCs w:val="28"/>
        </w:rPr>
        <w:t>овек</w:t>
      </w:r>
      <w:r w:rsidRPr="00747458">
        <w:rPr>
          <w:rFonts w:ascii="Times New Roman" w:hAnsi="Times New Roman" w:cs="Times New Roman"/>
          <w:sz w:val="28"/>
          <w:szCs w:val="28"/>
        </w:rPr>
        <w:t xml:space="preserve"> или 15,5%. </w:t>
      </w:r>
    </w:p>
    <w:p w:rsidR="00747458" w:rsidRPr="00747458" w:rsidRDefault="00747458" w:rsidP="00F31492">
      <w:pPr>
        <w:spacing w:after="0" w:line="240" w:lineRule="auto"/>
        <w:ind w:firstLine="567"/>
        <w:jc w:val="both"/>
        <w:outlineLvl w:val="0"/>
        <w:rPr>
          <w:rFonts w:ascii="Times New Roman" w:hAnsi="Times New Roman" w:cs="Times New Roman"/>
          <w:sz w:val="28"/>
          <w:szCs w:val="28"/>
        </w:rPr>
      </w:pPr>
      <w:r w:rsidRPr="00747458">
        <w:rPr>
          <w:rFonts w:ascii="Times New Roman" w:hAnsi="Times New Roman" w:cs="Times New Roman"/>
          <w:sz w:val="28"/>
          <w:szCs w:val="28"/>
        </w:rPr>
        <w:t>Среднее специальное образование имеют 14 библиотекарей или 7,8% от общего количества, среднее педагогическое - 22 чел</w:t>
      </w:r>
      <w:r w:rsidR="00F31492">
        <w:rPr>
          <w:rFonts w:ascii="Times New Roman" w:hAnsi="Times New Roman" w:cs="Times New Roman"/>
          <w:sz w:val="28"/>
          <w:szCs w:val="28"/>
        </w:rPr>
        <w:t>овека</w:t>
      </w:r>
      <w:r w:rsidRPr="00747458">
        <w:rPr>
          <w:rFonts w:ascii="Times New Roman" w:hAnsi="Times New Roman" w:cs="Times New Roman"/>
          <w:sz w:val="28"/>
          <w:szCs w:val="28"/>
        </w:rPr>
        <w:t xml:space="preserve"> (12,2%), иное среднее - 34 чел</w:t>
      </w:r>
      <w:r w:rsidR="00F31492">
        <w:rPr>
          <w:rFonts w:ascii="Times New Roman" w:hAnsi="Times New Roman" w:cs="Times New Roman"/>
          <w:sz w:val="28"/>
          <w:szCs w:val="28"/>
        </w:rPr>
        <w:t>овека</w:t>
      </w:r>
      <w:r w:rsidRPr="00747458">
        <w:rPr>
          <w:rFonts w:ascii="Times New Roman" w:hAnsi="Times New Roman" w:cs="Times New Roman"/>
          <w:sz w:val="28"/>
          <w:szCs w:val="28"/>
        </w:rPr>
        <w:t xml:space="preserve"> или 18,9%, 6 чел</w:t>
      </w:r>
      <w:r w:rsidR="00F31492">
        <w:rPr>
          <w:rFonts w:ascii="Times New Roman" w:hAnsi="Times New Roman" w:cs="Times New Roman"/>
          <w:sz w:val="28"/>
          <w:szCs w:val="28"/>
        </w:rPr>
        <w:t>овек</w:t>
      </w:r>
      <w:r w:rsidRPr="00747458">
        <w:rPr>
          <w:rFonts w:ascii="Times New Roman" w:hAnsi="Times New Roman" w:cs="Times New Roman"/>
          <w:sz w:val="28"/>
          <w:szCs w:val="28"/>
        </w:rPr>
        <w:t xml:space="preserve"> имеют среднее общее образование (3,3%). </w:t>
      </w:r>
    </w:p>
    <w:p w:rsidR="00747458" w:rsidRPr="00747458" w:rsidRDefault="00747458" w:rsidP="00F31492">
      <w:pPr>
        <w:spacing w:after="0" w:line="240" w:lineRule="auto"/>
        <w:ind w:firstLine="567"/>
        <w:jc w:val="both"/>
        <w:outlineLvl w:val="0"/>
        <w:rPr>
          <w:rFonts w:ascii="Times New Roman" w:hAnsi="Times New Roman" w:cs="Times New Roman"/>
          <w:sz w:val="28"/>
          <w:szCs w:val="28"/>
        </w:rPr>
      </w:pPr>
      <w:r w:rsidRPr="00747458">
        <w:rPr>
          <w:rFonts w:ascii="Times New Roman" w:hAnsi="Times New Roman" w:cs="Times New Roman"/>
          <w:sz w:val="28"/>
          <w:szCs w:val="28"/>
        </w:rPr>
        <w:t xml:space="preserve">Согласно полученным данным, 22 </w:t>
      </w:r>
      <w:r w:rsidR="00F31492" w:rsidRPr="00747458">
        <w:rPr>
          <w:rFonts w:ascii="Times New Roman" w:hAnsi="Times New Roman" w:cs="Times New Roman"/>
          <w:sz w:val="28"/>
          <w:szCs w:val="28"/>
        </w:rPr>
        <w:t xml:space="preserve">человека </w:t>
      </w:r>
      <w:r w:rsidRPr="00747458">
        <w:rPr>
          <w:rFonts w:ascii="Times New Roman" w:hAnsi="Times New Roman" w:cs="Times New Roman"/>
          <w:sz w:val="28"/>
          <w:szCs w:val="28"/>
        </w:rPr>
        <w:t>или 12,2%, занимающие должности библиотекарей имеют стаж работы до 3 лет, 39 чел</w:t>
      </w:r>
      <w:r w:rsidR="00F31492">
        <w:rPr>
          <w:rFonts w:ascii="Times New Roman" w:hAnsi="Times New Roman" w:cs="Times New Roman"/>
          <w:sz w:val="28"/>
          <w:szCs w:val="28"/>
        </w:rPr>
        <w:t>овек</w:t>
      </w:r>
      <w:r w:rsidRPr="00747458">
        <w:rPr>
          <w:rFonts w:ascii="Times New Roman" w:hAnsi="Times New Roman" w:cs="Times New Roman"/>
          <w:sz w:val="28"/>
          <w:szCs w:val="28"/>
        </w:rPr>
        <w:t xml:space="preserve"> (21,7%) – от 3 до 10 лет и 119 </w:t>
      </w:r>
      <w:r w:rsidR="00F31492" w:rsidRPr="00747458">
        <w:rPr>
          <w:rFonts w:ascii="Times New Roman" w:hAnsi="Times New Roman" w:cs="Times New Roman"/>
          <w:sz w:val="28"/>
          <w:szCs w:val="28"/>
        </w:rPr>
        <w:t xml:space="preserve">человек </w:t>
      </w:r>
      <w:r w:rsidRPr="00747458">
        <w:rPr>
          <w:rFonts w:ascii="Times New Roman" w:hAnsi="Times New Roman" w:cs="Times New Roman"/>
          <w:sz w:val="28"/>
          <w:szCs w:val="28"/>
        </w:rPr>
        <w:t xml:space="preserve">или 66,1% </w:t>
      </w:r>
      <w:r w:rsidR="00F31492">
        <w:rPr>
          <w:rFonts w:ascii="Times New Roman" w:hAnsi="Times New Roman" w:cs="Times New Roman"/>
          <w:sz w:val="28"/>
          <w:szCs w:val="28"/>
        </w:rPr>
        <w:t xml:space="preserve">- </w:t>
      </w:r>
      <w:r w:rsidRPr="00747458">
        <w:rPr>
          <w:rFonts w:ascii="Times New Roman" w:hAnsi="Times New Roman" w:cs="Times New Roman"/>
          <w:sz w:val="28"/>
          <w:szCs w:val="28"/>
        </w:rPr>
        <w:t>стаж работы свыше 10 лет. (см. Диаграмма 6).</w:t>
      </w:r>
    </w:p>
    <w:p w:rsidR="00747458" w:rsidRPr="00747458" w:rsidRDefault="00747458" w:rsidP="00747458">
      <w:pPr>
        <w:spacing w:after="0" w:line="240" w:lineRule="auto"/>
        <w:ind w:firstLine="567"/>
        <w:jc w:val="right"/>
        <w:outlineLvl w:val="0"/>
        <w:rPr>
          <w:rFonts w:ascii="Times New Roman" w:hAnsi="Times New Roman" w:cs="Times New Roman"/>
          <w:sz w:val="28"/>
          <w:szCs w:val="28"/>
        </w:rPr>
      </w:pPr>
      <w:r w:rsidRPr="00747458">
        <w:rPr>
          <w:rFonts w:ascii="Times New Roman" w:hAnsi="Times New Roman" w:cs="Times New Roman"/>
          <w:sz w:val="28"/>
          <w:szCs w:val="28"/>
        </w:rPr>
        <w:t>Диаграмма 6.</w:t>
      </w:r>
    </w:p>
    <w:p w:rsidR="00747458" w:rsidRPr="00747458" w:rsidRDefault="00747458" w:rsidP="00747458">
      <w:pPr>
        <w:spacing w:after="0" w:line="240" w:lineRule="auto"/>
        <w:jc w:val="both"/>
        <w:outlineLvl w:val="0"/>
        <w:rPr>
          <w:rFonts w:ascii="Times New Roman" w:eastAsia="Times New Roman" w:hAnsi="Times New Roman" w:cs="Times New Roman"/>
          <w:b/>
          <w:sz w:val="28"/>
          <w:szCs w:val="28"/>
        </w:rPr>
      </w:pPr>
      <w:r w:rsidRPr="00747458">
        <w:rPr>
          <w:noProof/>
          <w:lang w:eastAsia="ru-RU"/>
        </w:rPr>
        <w:lastRenderedPageBreak/>
        <w:drawing>
          <wp:inline distT="0" distB="0" distL="0" distR="0" wp14:anchorId="4E0406E2" wp14:editId="0B88E6EB">
            <wp:extent cx="6670040" cy="2262554"/>
            <wp:effectExtent l="0" t="0" r="16510" b="444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47458" w:rsidRPr="00747458" w:rsidRDefault="00747458" w:rsidP="00747458">
      <w:pPr>
        <w:spacing w:after="0" w:line="240" w:lineRule="auto"/>
        <w:ind w:firstLine="709"/>
        <w:jc w:val="both"/>
        <w:outlineLvl w:val="0"/>
        <w:rPr>
          <w:rFonts w:ascii="Times New Roman" w:eastAsia="Times New Roman" w:hAnsi="Times New Roman" w:cs="Times New Roman"/>
          <w:b/>
          <w:sz w:val="28"/>
          <w:szCs w:val="28"/>
        </w:rPr>
      </w:pPr>
    </w:p>
    <w:p w:rsidR="00747458" w:rsidRPr="00F31492" w:rsidRDefault="00747458" w:rsidP="00747458">
      <w:pPr>
        <w:spacing w:after="0" w:line="240" w:lineRule="auto"/>
        <w:ind w:firstLine="709"/>
        <w:jc w:val="both"/>
        <w:outlineLvl w:val="0"/>
        <w:rPr>
          <w:rFonts w:ascii="Times New Roman" w:eastAsia="Times New Roman" w:hAnsi="Times New Roman" w:cs="Times New Roman"/>
          <w:bCs/>
          <w:sz w:val="28"/>
          <w:szCs w:val="28"/>
        </w:rPr>
      </w:pPr>
      <w:r w:rsidRPr="00F31492">
        <w:rPr>
          <w:rFonts w:ascii="Times New Roman" w:eastAsia="Times New Roman" w:hAnsi="Times New Roman" w:cs="Times New Roman"/>
          <w:bCs/>
          <w:sz w:val="28"/>
          <w:szCs w:val="28"/>
        </w:rPr>
        <w:t xml:space="preserve">Выводы: </w:t>
      </w:r>
      <w:r w:rsidRPr="00F31492">
        <w:rPr>
          <w:rFonts w:ascii="Times New Roman" w:hAnsi="Times New Roman" w:cs="Times New Roman"/>
          <w:bCs/>
          <w:sz w:val="28"/>
          <w:szCs w:val="28"/>
        </w:rPr>
        <w:t>в Министерстве отсутствует структурное подразделение, (отдел, сектор) системно занимающееся вопросами формирования заказа на разработку, издание и поставку учебной литературы в образовательные учрежденья Республики Ингушетия, подготовкой нормативных правовых актов по вопросам обеспечения учебной литературой.</w:t>
      </w:r>
    </w:p>
    <w:p w:rsidR="00747458" w:rsidRPr="00092EC5" w:rsidRDefault="00747458" w:rsidP="00092EC5">
      <w:pPr>
        <w:spacing w:after="0" w:line="240" w:lineRule="auto"/>
        <w:ind w:firstLine="709"/>
        <w:jc w:val="both"/>
        <w:outlineLvl w:val="0"/>
        <w:rPr>
          <w:rFonts w:ascii="Times New Roman" w:hAnsi="Times New Roman" w:cs="Times New Roman"/>
          <w:bCs/>
          <w:sz w:val="28"/>
          <w:szCs w:val="28"/>
        </w:rPr>
      </w:pPr>
      <w:r w:rsidRPr="00F31492">
        <w:rPr>
          <w:rFonts w:ascii="Times New Roman" w:hAnsi="Times New Roman" w:cs="Times New Roman"/>
          <w:bCs/>
          <w:sz w:val="28"/>
          <w:szCs w:val="28"/>
        </w:rPr>
        <w:t xml:space="preserve">Согласно полученным в ходе анализа данным, высшее специальное образование из лиц, работающих заведующими библиотеками и </w:t>
      </w:r>
      <w:r w:rsidR="00092EC5" w:rsidRPr="00F31492">
        <w:rPr>
          <w:rFonts w:ascii="Times New Roman" w:hAnsi="Times New Roman" w:cs="Times New Roman"/>
          <w:bCs/>
          <w:sz w:val="28"/>
          <w:szCs w:val="28"/>
        </w:rPr>
        <w:t>библиотекарями,</w:t>
      </w:r>
      <w:r w:rsidRPr="00F31492">
        <w:rPr>
          <w:rFonts w:ascii="Times New Roman" w:hAnsi="Times New Roman" w:cs="Times New Roman"/>
          <w:bCs/>
          <w:sz w:val="28"/>
          <w:szCs w:val="28"/>
        </w:rPr>
        <w:t xml:space="preserve"> имеют лишь 16 из 180 человек или 8,9%, среднее специальное </w:t>
      </w:r>
      <w:r w:rsidR="00092EC5">
        <w:rPr>
          <w:rFonts w:ascii="Times New Roman" w:hAnsi="Times New Roman" w:cs="Times New Roman"/>
          <w:bCs/>
          <w:sz w:val="28"/>
          <w:szCs w:val="28"/>
        </w:rPr>
        <w:t xml:space="preserve">- </w:t>
      </w:r>
      <w:r w:rsidRPr="00F31492">
        <w:rPr>
          <w:rFonts w:ascii="Times New Roman" w:hAnsi="Times New Roman" w:cs="Times New Roman"/>
          <w:bCs/>
          <w:sz w:val="28"/>
          <w:szCs w:val="28"/>
        </w:rPr>
        <w:t>14 библиотекарей или 7,8% от общего количества. Со средним общим образованием должности библиотекарей занимают 6 чел</w:t>
      </w:r>
      <w:r w:rsidR="00092EC5">
        <w:rPr>
          <w:rFonts w:ascii="Times New Roman" w:hAnsi="Times New Roman" w:cs="Times New Roman"/>
          <w:bCs/>
          <w:sz w:val="28"/>
          <w:szCs w:val="28"/>
        </w:rPr>
        <w:t>овек</w:t>
      </w:r>
      <w:r w:rsidRPr="00F31492">
        <w:rPr>
          <w:rFonts w:ascii="Times New Roman" w:hAnsi="Times New Roman" w:cs="Times New Roman"/>
          <w:bCs/>
          <w:sz w:val="28"/>
          <w:szCs w:val="28"/>
        </w:rPr>
        <w:t>.</w:t>
      </w:r>
      <w:r w:rsidR="00092EC5">
        <w:rPr>
          <w:rFonts w:ascii="Times New Roman" w:hAnsi="Times New Roman" w:cs="Times New Roman"/>
          <w:bCs/>
          <w:sz w:val="28"/>
          <w:szCs w:val="28"/>
        </w:rPr>
        <w:t xml:space="preserve"> </w:t>
      </w:r>
      <w:r w:rsidRPr="00F31492">
        <w:rPr>
          <w:rFonts w:ascii="Times New Roman" w:hAnsi="Times New Roman" w:cs="Times New Roman"/>
          <w:bCs/>
          <w:sz w:val="28"/>
          <w:szCs w:val="28"/>
        </w:rPr>
        <w:t xml:space="preserve">Стаж работы свыше 10 лет имеют 119 человек или 66,1%, от 3 до 10 лет – 39 человек или 21,7% и до 3 лет </w:t>
      </w:r>
      <w:r w:rsidR="00092EC5">
        <w:rPr>
          <w:rFonts w:ascii="Times New Roman" w:hAnsi="Times New Roman" w:cs="Times New Roman"/>
          <w:bCs/>
          <w:sz w:val="28"/>
          <w:szCs w:val="28"/>
        </w:rPr>
        <w:t xml:space="preserve">- </w:t>
      </w:r>
      <w:r w:rsidRPr="00F31492">
        <w:rPr>
          <w:rFonts w:ascii="Times New Roman" w:hAnsi="Times New Roman" w:cs="Times New Roman"/>
          <w:bCs/>
          <w:sz w:val="28"/>
          <w:szCs w:val="28"/>
        </w:rPr>
        <w:t>22 чел</w:t>
      </w:r>
      <w:r w:rsidR="00092EC5">
        <w:rPr>
          <w:rFonts w:ascii="Times New Roman" w:hAnsi="Times New Roman" w:cs="Times New Roman"/>
          <w:bCs/>
          <w:sz w:val="28"/>
          <w:szCs w:val="28"/>
        </w:rPr>
        <w:t>овека</w:t>
      </w:r>
      <w:r w:rsidRPr="00F31492">
        <w:rPr>
          <w:rFonts w:ascii="Times New Roman" w:hAnsi="Times New Roman" w:cs="Times New Roman"/>
          <w:bCs/>
          <w:sz w:val="28"/>
          <w:szCs w:val="28"/>
        </w:rPr>
        <w:t xml:space="preserve"> (12,2%). </w:t>
      </w:r>
    </w:p>
    <w:p w:rsidR="00747458" w:rsidRPr="00747458" w:rsidRDefault="00747458" w:rsidP="00747458">
      <w:pPr>
        <w:spacing w:after="0" w:line="240" w:lineRule="auto"/>
        <w:jc w:val="both"/>
        <w:outlineLvl w:val="0"/>
        <w:rPr>
          <w:rFonts w:ascii="Times New Roman" w:eastAsia="Times New Roman" w:hAnsi="Times New Roman" w:cs="Times New Roman"/>
          <w:b/>
          <w:sz w:val="28"/>
          <w:szCs w:val="28"/>
        </w:rPr>
      </w:pPr>
    </w:p>
    <w:p w:rsidR="00747458" w:rsidRPr="00747458" w:rsidRDefault="00747458" w:rsidP="00747458">
      <w:pPr>
        <w:ind w:firstLine="708"/>
        <w:jc w:val="center"/>
        <w:rPr>
          <w:rFonts w:ascii="Times New Roman" w:hAnsi="Times New Roman" w:cs="Times New Roman"/>
          <w:i/>
          <w:sz w:val="28"/>
          <w:szCs w:val="28"/>
        </w:rPr>
      </w:pPr>
      <w:r w:rsidRPr="00747458">
        <w:rPr>
          <w:rFonts w:ascii="Times New Roman" w:hAnsi="Times New Roman" w:cs="Times New Roman"/>
          <w:i/>
          <w:sz w:val="28"/>
          <w:szCs w:val="28"/>
        </w:rPr>
        <w:t>Критерий 1.4. Осуществление внутриведомственного контроля по вопросу обеспеченности учащихся общеобразовательных учреждений учебной литературой</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981F94">
        <w:rPr>
          <w:rFonts w:ascii="Times New Roman" w:eastAsia="Times New Roman" w:hAnsi="Times New Roman" w:cs="Times New Roman"/>
          <w:sz w:val="28"/>
          <w:szCs w:val="28"/>
          <w:lang w:eastAsia="ru-RU"/>
        </w:rPr>
        <w:t>В соответствии с п</w:t>
      </w:r>
      <w:r w:rsidR="00981F94">
        <w:rPr>
          <w:rFonts w:ascii="Times New Roman" w:eastAsia="Times New Roman" w:hAnsi="Times New Roman" w:cs="Times New Roman"/>
          <w:sz w:val="28"/>
          <w:szCs w:val="28"/>
          <w:lang w:eastAsia="ru-RU"/>
        </w:rPr>
        <w:t xml:space="preserve">унктом </w:t>
      </w:r>
      <w:r w:rsidRPr="00981F94">
        <w:rPr>
          <w:rFonts w:ascii="Times New Roman" w:eastAsia="Times New Roman" w:hAnsi="Times New Roman" w:cs="Times New Roman"/>
          <w:sz w:val="28"/>
          <w:szCs w:val="28"/>
          <w:lang w:eastAsia="ru-RU"/>
        </w:rPr>
        <w:t>29 ст</w:t>
      </w:r>
      <w:r w:rsidR="00981F94">
        <w:rPr>
          <w:rFonts w:ascii="Times New Roman" w:eastAsia="Times New Roman" w:hAnsi="Times New Roman" w:cs="Times New Roman"/>
          <w:sz w:val="28"/>
          <w:szCs w:val="28"/>
          <w:lang w:eastAsia="ru-RU"/>
        </w:rPr>
        <w:t xml:space="preserve">атьи </w:t>
      </w:r>
      <w:r w:rsidRPr="00981F94">
        <w:rPr>
          <w:rFonts w:ascii="Times New Roman" w:eastAsia="Times New Roman" w:hAnsi="Times New Roman" w:cs="Times New Roman"/>
          <w:sz w:val="28"/>
          <w:szCs w:val="28"/>
          <w:lang w:eastAsia="ru-RU"/>
        </w:rPr>
        <w:t>2 разд</w:t>
      </w:r>
      <w:r w:rsidR="00981F94">
        <w:rPr>
          <w:rFonts w:ascii="Times New Roman" w:eastAsia="Times New Roman" w:hAnsi="Times New Roman" w:cs="Times New Roman"/>
          <w:sz w:val="28"/>
          <w:szCs w:val="28"/>
          <w:lang w:eastAsia="ru-RU"/>
        </w:rPr>
        <w:t>ела</w:t>
      </w:r>
      <w:r w:rsidRPr="00981F94">
        <w:rPr>
          <w:rFonts w:ascii="Times New Roman" w:eastAsia="Times New Roman" w:hAnsi="Times New Roman" w:cs="Times New Roman"/>
          <w:sz w:val="28"/>
          <w:szCs w:val="28"/>
          <w:lang w:eastAsia="ru-RU"/>
        </w:rPr>
        <w:t xml:space="preserve"> 3 Положения о Министерстве, утвержденного Постановлением</w:t>
      </w:r>
      <w:r w:rsidRPr="00747458">
        <w:rPr>
          <w:rFonts w:ascii="Times New Roman" w:eastAsia="Times New Roman" w:hAnsi="Times New Roman" w:cs="Times New Roman"/>
          <w:sz w:val="28"/>
          <w:szCs w:val="28"/>
          <w:lang w:eastAsia="ru-RU"/>
        </w:rPr>
        <w:t xml:space="preserve"> Правительства РИ от 24 мая 2011 г</w:t>
      </w:r>
      <w:r w:rsidR="00981F94">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№179</w:t>
      </w:r>
      <w:r w:rsidR="00981F94">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Министерство</w:t>
      </w:r>
      <w:r w:rsidRPr="00747458">
        <w:rPr>
          <w:rFonts w:ascii="Times New Roman" w:hAnsi="Times New Roman" w:cs="Times New Roman"/>
          <w:sz w:val="28"/>
          <w:szCs w:val="28"/>
        </w:rPr>
        <w:t xml:space="preserve"> осуществляет государственный контроль (надзор) в сфере образования за деятельностью организаций, осуществляющих образовательную деятельность на территории Республики Ингушетия, а также органов местного самоуправления, осуществляющих управление в сфере образования на соответствующей территории.</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Приказом Министерства № 453-п от 02.08.2016 года был утвержден план мероприятий по организации обеспечения учебниками и учебными пособиями обучающихся общеобразовательных организаций Республики Ингушетия, реализующих общеобразовательные программы общего образования, на 2016-2017 учебный год. Согласно п</w:t>
      </w:r>
      <w:r w:rsidR="00981F94">
        <w:rPr>
          <w:rFonts w:ascii="Times New Roman" w:hAnsi="Times New Roman" w:cs="Times New Roman"/>
          <w:sz w:val="28"/>
          <w:szCs w:val="28"/>
        </w:rPr>
        <w:t>ункту</w:t>
      </w:r>
      <w:r w:rsidRPr="00747458">
        <w:rPr>
          <w:rFonts w:ascii="Times New Roman" w:hAnsi="Times New Roman" w:cs="Times New Roman"/>
          <w:sz w:val="28"/>
          <w:szCs w:val="28"/>
        </w:rPr>
        <w:t xml:space="preserve"> 5 указанного плана, Министерство и отделы образования муниципальных районов и городских округов республики будут постоянно проводить контроль за деятельностью лиц, ответственных за организацию процесса обеспечения учебной литературой.</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lastRenderedPageBreak/>
        <w:t>Вместе с тем, документы (акты, справки проведения контрольных мероприятий), подтверждающие проведение контроля за деятельностью лиц, ответственных за организацию процесса обеспечения учебной литературой, ни Министерством, ни отделами образования за анализируемый период к проверке не представлены.</w:t>
      </w:r>
    </w:p>
    <w:p w:rsidR="00747458" w:rsidRPr="00981F94" w:rsidRDefault="00747458" w:rsidP="00981F94">
      <w:pPr>
        <w:spacing w:after="0" w:line="240" w:lineRule="auto"/>
        <w:ind w:firstLine="708"/>
        <w:jc w:val="both"/>
        <w:rPr>
          <w:rFonts w:ascii="Times New Roman" w:hAnsi="Times New Roman" w:cs="Times New Roman"/>
          <w:bCs/>
          <w:sz w:val="28"/>
          <w:szCs w:val="28"/>
        </w:rPr>
      </w:pPr>
      <w:r w:rsidRPr="00981F94">
        <w:rPr>
          <w:rFonts w:ascii="Times New Roman" w:hAnsi="Times New Roman" w:cs="Times New Roman"/>
          <w:bCs/>
          <w:sz w:val="28"/>
          <w:szCs w:val="28"/>
        </w:rPr>
        <w:t>Выводы: вышеуказанное свидетельствует об отсутствии в сфере образования республики внутриведомственного контроля по вопросу обеспеченности учащихся общеобразовательных учреждений учебной литературой.</w:t>
      </w:r>
    </w:p>
    <w:p w:rsidR="00747458" w:rsidRPr="00747458" w:rsidRDefault="00747458" w:rsidP="00747458">
      <w:pPr>
        <w:spacing w:after="0" w:line="240" w:lineRule="auto"/>
        <w:ind w:left="142" w:firstLine="709"/>
        <w:jc w:val="center"/>
        <w:outlineLvl w:val="0"/>
        <w:rPr>
          <w:rFonts w:ascii="Times New Roman" w:eastAsia="Times New Roman" w:hAnsi="Times New Roman" w:cs="Times New Roman"/>
          <w:b/>
          <w:bCs/>
          <w:sz w:val="28"/>
          <w:szCs w:val="28"/>
        </w:rPr>
      </w:pPr>
    </w:p>
    <w:p w:rsidR="00747458" w:rsidRPr="00747458" w:rsidRDefault="00747458" w:rsidP="00747458">
      <w:pPr>
        <w:spacing w:after="0" w:line="240" w:lineRule="auto"/>
        <w:ind w:left="142" w:firstLine="709"/>
        <w:jc w:val="both"/>
        <w:outlineLvl w:val="0"/>
        <w:rPr>
          <w:rFonts w:ascii="Times New Roman" w:eastAsia="Times New Roman" w:hAnsi="Times New Roman" w:cs="Times New Roman"/>
          <w:b/>
          <w:bCs/>
          <w:sz w:val="28"/>
          <w:szCs w:val="28"/>
        </w:rPr>
      </w:pPr>
      <w:r w:rsidRPr="00747458">
        <w:rPr>
          <w:rFonts w:ascii="Times New Roman" w:eastAsia="Times New Roman" w:hAnsi="Times New Roman" w:cs="Times New Roman"/>
          <w:b/>
          <w:bCs/>
          <w:sz w:val="28"/>
          <w:szCs w:val="28"/>
        </w:rPr>
        <w:t xml:space="preserve">Цель 2: Оценить экономичность и результативность использования бюджетных средств, </w:t>
      </w:r>
      <w:r w:rsidRPr="00747458">
        <w:rPr>
          <w:rFonts w:ascii="Times New Roman" w:eastAsia="Times New Roman" w:hAnsi="Times New Roman" w:cs="Times New Roman"/>
          <w:b/>
          <w:sz w:val="28"/>
          <w:szCs w:val="28"/>
        </w:rPr>
        <w:t>выделенных в 2016-2019 годах Министерству образования и науки Республики Ингушетия на обеспечение бесплатной учебной литературой учащихся учреждений общего образования</w:t>
      </w:r>
    </w:p>
    <w:p w:rsidR="00747458" w:rsidRPr="00747458" w:rsidRDefault="00747458" w:rsidP="00747458">
      <w:pPr>
        <w:spacing w:after="0" w:line="240" w:lineRule="auto"/>
        <w:ind w:left="142" w:firstLine="709"/>
        <w:jc w:val="center"/>
        <w:outlineLvl w:val="0"/>
        <w:rPr>
          <w:rFonts w:ascii="Times New Roman" w:eastAsia="Times New Roman" w:hAnsi="Times New Roman" w:cs="Times New Roman"/>
          <w:b/>
          <w:sz w:val="28"/>
          <w:szCs w:val="28"/>
        </w:rPr>
      </w:pPr>
    </w:p>
    <w:p w:rsidR="00747458" w:rsidRPr="00747458" w:rsidRDefault="00747458" w:rsidP="00747458">
      <w:pPr>
        <w:spacing w:after="0" w:line="240" w:lineRule="auto"/>
        <w:ind w:left="142" w:firstLine="709"/>
        <w:jc w:val="center"/>
        <w:outlineLvl w:val="0"/>
        <w:rPr>
          <w:rFonts w:ascii="Times New Roman" w:eastAsia="Times New Roman" w:hAnsi="Times New Roman" w:cs="Times New Roman"/>
          <w:i/>
          <w:sz w:val="28"/>
          <w:szCs w:val="28"/>
        </w:rPr>
      </w:pPr>
      <w:r w:rsidRPr="00747458">
        <w:rPr>
          <w:rFonts w:ascii="Times New Roman" w:eastAsia="Times New Roman" w:hAnsi="Times New Roman" w:cs="Times New Roman"/>
          <w:i/>
          <w:sz w:val="28"/>
          <w:szCs w:val="28"/>
        </w:rPr>
        <w:t xml:space="preserve">Критерий 2.1. </w:t>
      </w:r>
      <w:r w:rsidRPr="00747458">
        <w:rPr>
          <w:rFonts w:ascii="Times New Roman" w:hAnsi="Times New Roman" w:cs="Times New Roman"/>
          <w:i/>
          <w:sz w:val="28"/>
          <w:szCs w:val="28"/>
        </w:rPr>
        <w:t>Анализ финансирования мероприятий по обеспечению бесплатной учебной литературой учащихся учреждений общего образования</w:t>
      </w:r>
    </w:p>
    <w:p w:rsidR="00747458" w:rsidRPr="00747458" w:rsidRDefault="00747458" w:rsidP="00747458">
      <w:pPr>
        <w:spacing w:after="0" w:line="240" w:lineRule="auto"/>
        <w:ind w:left="142" w:firstLine="709"/>
        <w:jc w:val="both"/>
        <w:outlineLvl w:val="0"/>
        <w:rPr>
          <w:rFonts w:ascii="Times New Roman" w:eastAsia="Times New Roman" w:hAnsi="Times New Roman" w:cs="Times New Roman"/>
          <w:i/>
          <w:sz w:val="28"/>
          <w:szCs w:val="28"/>
        </w:rPr>
      </w:pPr>
    </w:p>
    <w:p w:rsidR="00747458" w:rsidRPr="00747458" w:rsidRDefault="00981F94" w:rsidP="00882A21">
      <w:pPr>
        <w:numPr>
          <w:ilvl w:val="0"/>
          <w:numId w:val="124"/>
        </w:num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 год</w:t>
      </w:r>
    </w:p>
    <w:p w:rsidR="00747458" w:rsidRPr="00747458" w:rsidRDefault="00747458" w:rsidP="00747458">
      <w:pPr>
        <w:spacing w:after="0"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В соответствии с бюджетной сметой Министерства с учетом изменений от 20 декабря 2016 г</w:t>
      </w:r>
      <w:r w:rsidR="00981F94">
        <w:rPr>
          <w:rFonts w:ascii="Times New Roman" w:hAnsi="Times New Roman" w:cs="Times New Roman"/>
          <w:sz w:val="28"/>
          <w:szCs w:val="28"/>
        </w:rPr>
        <w:t xml:space="preserve">ода </w:t>
      </w:r>
      <w:r w:rsidRPr="00747458">
        <w:rPr>
          <w:rFonts w:ascii="Times New Roman" w:hAnsi="Times New Roman" w:cs="Times New Roman"/>
          <w:sz w:val="28"/>
          <w:szCs w:val="28"/>
        </w:rPr>
        <w:t>объем денежных средств, предусмотренный на приобретение и издание учебной литературы, составлял 142 053,5 тыс. руб.. в том числе на:</w:t>
      </w:r>
    </w:p>
    <w:p w:rsidR="00747458" w:rsidRPr="00981F94" w:rsidRDefault="00747458" w:rsidP="00991A8F">
      <w:pPr>
        <w:pStyle w:val="a7"/>
        <w:numPr>
          <w:ilvl w:val="0"/>
          <w:numId w:val="187"/>
        </w:numPr>
        <w:tabs>
          <w:tab w:val="left" w:pos="1134"/>
        </w:tabs>
        <w:spacing w:after="0" w:line="240" w:lineRule="auto"/>
        <w:ind w:hanging="11"/>
        <w:jc w:val="both"/>
        <w:rPr>
          <w:rFonts w:ascii="Times New Roman" w:hAnsi="Times New Roman" w:cs="Times New Roman"/>
          <w:sz w:val="28"/>
          <w:szCs w:val="28"/>
        </w:rPr>
      </w:pPr>
      <w:r w:rsidRPr="00981F94">
        <w:rPr>
          <w:rFonts w:ascii="Times New Roman" w:hAnsi="Times New Roman" w:cs="Times New Roman"/>
          <w:sz w:val="28"/>
          <w:szCs w:val="28"/>
        </w:rPr>
        <w:t>приобретение учебников - 135 633,7 тыс. руб.;</w:t>
      </w:r>
    </w:p>
    <w:p w:rsidR="00747458" w:rsidRPr="00981F94" w:rsidRDefault="00747458" w:rsidP="00991A8F">
      <w:pPr>
        <w:pStyle w:val="a7"/>
        <w:numPr>
          <w:ilvl w:val="0"/>
          <w:numId w:val="187"/>
        </w:numPr>
        <w:tabs>
          <w:tab w:val="left" w:pos="1134"/>
        </w:tabs>
        <w:spacing w:after="0" w:line="240" w:lineRule="auto"/>
        <w:ind w:hanging="11"/>
        <w:jc w:val="both"/>
        <w:rPr>
          <w:rFonts w:ascii="Times New Roman" w:hAnsi="Times New Roman" w:cs="Times New Roman"/>
          <w:sz w:val="28"/>
          <w:szCs w:val="28"/>
        </w:rPr>
      </w:pPr>
      <w:r w:rsidRPr="00981F94">
        <w:rPr>
          <w:rFonts w:ascii="Times New Roman" w:hAnsi="Times New Roman" w:cs="Times New Roman"/>
          <w:sz w:val="28"/>
          <w:szCs w:val="28"/>
        </w:rPr>
        <w:t>издание книг на ингушском языке – 6 419,8 тыс. руб</w:t>
      </w:r>
      <w:r w:rsidR="00981F94" w:rsidRPr="00981F94">
        <w:rPr>
          <w:rFonts w:ascii="Times New Roman" w:hAnsi="Times New Roman" w:cs="Times New Roman"/>
          <w:sz w:val="28"/>
          <w:szCs w:val="28"/>
        </w:rPr>
        <w:t>лей</w:t>
      </w:r>
      <w:r w:rsidRPr="00981F94">
        <w:rPr>
          <w:rFonts w:ascii="Times New Roman" w:hAnsi="Times New Roman" w:cs="Times New Roman"/>
          <w:sz w:val="28"/>
          <w:szCs w:val="28"/>
        </w:rPr>
        <w:t>.</w:t>
      </w:r>
    </w:p>
    <w:p w:rsidR="00747458" w:rsidRPr="00747458" w:rsidRDefault="00747458" w:rsidP="00747458">
      <w:pPr>
        <w:spacing w:after="0" w:line="240" w:lineRule="auto"/>
        <w:contextualSpacing/>
        <w:jc w:val="both"/>
        <w:rPr>
          <w:rFonts w:ascii="Times New Roman" w:hAnsi="Times New Roman" w:cs="Times New Roman"/>
          <w:sz w:val="28"/>
          <w:szCs w:val="28"/>
        </w:rPr>
      </w:pPr>
      <w:r w:rsidRPr="00747458">
        <w:rPr>
          <w:rFonts w:ascii="Times New Roman" w:hAnsi="Times New Roman" w:cs="Times New Roman"/>
          <w:i/>
          <w:sz w:val="28"/>
          <w:szCs w:val="28"/>
        </w:rPr>
        <w:tab/>
      </w:r>
      <w:r w:rsidRPr="00747458">
        <w:rPr>
          <w:rFonts w:ascii="Times New Roman" w:hAnsi="Times New Roman" w:cs="Times New Roman"/>
          <w:sz w:val="28"/>
          <w:szCs w:val="28"/>
        </w:rPr>
        <w:t>Кассовый расход</w:t>
      </w:r>
      <w:r w:rsidR="00981F94">
        <w:rPr>
          <w:rFonts w:ascii="Times New Roman" w:hAnsi="Times New Roman" w:cs="Times New Roman"/>
          <w:sz w:val="28"/>
          <w:szCs w:val="28"/>
        </w:rPr>
        <w:t xml:space="preserve"> </w:t>
      </w:r>
      <w:r w:rsidRPr="00747458">
        <w:rPr>
          <w:rFonts w:ascii="Times New Roman" w:hAnsi="Times New Roman" w:cs="Times New Roman"/>
          <w:sz w:val="28"/>
          <w:szCs w:val="28"/>
        </w:rPr>
        <w:t xml:space="preserve">на приобретение школьных учебников </w:t>
      </w:r>
      <w:r w:rsidR="00981F94" w:rsidRPr="00747458">
        <w:rPr>
          <w:rFonts w:ascii="Times New Roman" w:hAnsi="Times New Roman" w:cs="Times New Roman"/>
          <w:sz w:val="28"/>
          <w:szCs w:val="28"/>
        </w:rPr>
        <w:t>в 2016 г</w:t>
      </w:r>
      <w:r w:rsidR="00981F94">
        <w:rPr>
          <w:rFonts w:ascii="Times New Roman" w:hAnsi="Times New Roman" w:cs="Times New Roman"/>
          <w:sz w:val="28"/>
          <w:szCs w:val="28"/>
        </w:rPr>
        <w:t>оду</w:t>
      </w:r>
      <w:r w:rsidR="00981F94" w:rsidRPr="00747458">
        <w:rPr>
          <w:rFonts w:ascii="Times New Roman" w:hAnsi="Times New Roman" w:cs="Times New Roman"/>
          <w:sz w:val="28"/>
          <w:szCs w:val="28"/>
        </w:rPr>
        <w:t xml:space="preserve"> </w:t>
      </w:r>
      <w:r w:rsidRPr="00747458">
        <w:rPr>
          <w:rFonts w:ascii="Times New Roman" w:hAnsi="Times New Roman" w:cs="Times New Roman"/>
          <w:sz w:val="28"/>
          <w:szCs w:val="28"/>
        </w:rPr>
        <w:t>составил 114 000,0 тыс. руб</w:t>
      </w:r>
      <w:r w:rsidR="00981F94">
        <w:rPr>
          <w:rFonts w:ascii="Times New Roman" w:hAnsi="Times New Roman" w:cs="Times New Roman"/>
          <w:sz w:val="28"/>
          <w:szCs w:val="28"/>
        </w:rPr>
        <w:t>лей</w:t>
      </w:r>
      <w:r w:rsidRPr="00747458">
        <w:rPr>
          <w:rFonts w:ascii="Times New Roman" w:hAnsi="Times New Roman" w:cs="Times New Roman"/>
          <w:sz w:val="28"/>
          <w:szCs w:val="28"/>
        </w:rPr>
        <w:t xml:space="preserve"> или 84,0% от предусмотренного финансирования, в том числе:  </w:t>
      </w:r>
    </w:p>
    <w:p w:rsidR="00747458" w:rsidRPr="00981F94" w:rsidRDefault="00747458" w:rsidP="00991A8F">
      <w:pPr>
        <w:pStyle w:val="a7"/>
        <w:numPr>
          <w:ilvl w:val="0"/>
          <w:numId w:val="188"/>
        </w:numPr>
        <w:tabs>
          <w:tab w:val="left" w:pos="1134"/>
        </w:tabs>
        <w:spacing w:after="0" w:line="240" w:lineRule="auto"/>
        <w:ind w:firstLine="36"/>
        <w:jc w:val="both"/>
        <w:rPr>
          <w:rFonts w:ascii="Times New Roman" w:hAnsi="Times New Roman" w:cs="Times New Roman"/>
          <w:sz w:val="28"/>
          <w:szCs w:val="28"/>
        </w:rPr>
      </w:pPr>
      <w:r w:rsidRPr="00981F94">
        <w:rPr>
          <w:rFonts w:ascii="Times New Roman" w:hAnsi="Times New Roman" w:cs="Times New Roman"/>
          <w:sz w:val="28"/>
          <w:szCs w:val="28"/>
        </w:rPr>
        <w:t>заявкой на кассовый расход №3022 от 29.12.2016 - 74 311,0 тыс. руб.;</w:t>
      </w:r>
    </w:p>
    <w:p w:rsidR="00747458" w:rsidRPr="00981F94" w:rsidRDefault="00747458" w:rsidP="00991A8F">
      <w:pPr>
        <w:pStyle w:val="a7"/>
        <w:numPr>
          <w:ilvl w:val="0"/>
          <w:numId w:val="188"/>
        </w:numPr>
        <w:tabs>
          <w:tab w:val="left" w:pos="1134"/>
        </w:tabs>
        <w:spacing w:after="0" w:line="240" w:lineRule="auto"/>
        <w:ind w:firstLine="36"/>
        <w:jc w:val="both"/>
        <w:rPr>
          <w:rFonts w:ascii="Times New Roman" w:hAnsi="Times New Roman" w:cs="Times New Roman"/>
          <w:sz w:val="28"/>
          <w:szCs w:val="28"/>
        </w:rPr>
      </w:pPr>
      <w:r w:rsidRPr="00981F94">
        <w:rPr>
          <w:rFonts w:ascii="Times New Roman" w:hAnsi="Times New Roman" w:cs="Times New Roman"/>
          <w:sz w:val="28"/>
          <w:szCs w:val="28"/>
        </w:rPr>
        <w:t>заявкой на кассовый расход №3028 от 29.12.2016 –</w:t>
      </w:r>
      <w:r w:rsidRPr="00747458">
        <w:t xml:space="preserve"> </w:t>
      </w:r>
      <w:r w:rsidRPr="00981F94">
        <w:rPr>
          <w:rFonts w:ascii="Times New Roman" w:hAnsi="Times New Roman" w:cs="Times New Roman"/>
          <w:sz w:val="28"/>
          <w:szCs w:val="28"/>
        </w:rPr>
        <w:t>39 689,0 тыс. руб</w:t>
      </w:r>
      <w:r w:rsidR="00981F94">
        <w:rPr>
          <w:rFonts w:ascii="Times New Roman" w:hAnsi="Times New Roman" w:cs="Times New Roman"/>
          <w:sz w:val="28"/>
          <w:szCs w:val="28"/>
        </w:rPr>
        <w:t>лей</w:t>
      </w:r>
      <w:r w:rsidRPr="00981F94">
        <w:rPr>
          <w:rFonts w:ascii="Times New Roman" w:hAnsi="Times New Roman" w:cs="Times New Roman"/>
          <w:sz w:val="28"/>
          <w:szCs w:val="28"/>
        </w:rPr>
        <w:t>.</w:t>
      </w:r>
    </w:p>
    <w:p w:rsidR="00747458" w:rsidRPr="00747458" w:rsidRDefault="00747458" w:rsidP="00747458">
      <w:pPr>
        <w:spacing w:after="0" w:line="240" w:lineRule="auto"/>
        <w:ind w:firstLine="709"/>
        <w:jc w:val="both"/>
        <w:rPr>
          <w:rFonts w:ascii="Times New Roman" w:hAnsi="Times New Roman" w:cs="Times New Roman"/>
          <w:b/>
          <w:sz w:val="28"/>
          <w:szCs w:val="28"/>
        </w:rPr>
      </w:pPr>
    </w:p>
    <w:p w:rsidR="00747458" w:rsidRPr="00747458" w:rsidRDefault="00747458" w:rsidP="00747458">
      <w:pPr>
        <w:spacing w:after="0" w:line="240" w:lineRule="auto"/>
        <w:ind w:firstLine="709"/>
        <w:jc w:val="center"/>
        <w:rPr>
          <w:rFonts w:ascii="Times New Roman" w:hAnsi="Times New Roman" w:cs="Times New Roman"/>
          <w:b/>
          <w:sz w:val="28"/>
          <w:szCs w:val="28"/>
        </w:rPr>
      </w:pPr>
      <w:r w:rsidRPr="00747458">
        <w:rPr>
          <w:rFonts w:ascii="Times New Roman" w:hAnsi="Times New Roman" w:cs="Times New Roman"/>
          <w:b/>
          <w:sz w:val="28"/>
          <w:szCs w:val="28"/>
        </w:rPr>
        <w:t>2017 год</w:t>
      </w:r>
    </w:p>
    <w:p w:rsidR="00747458" w:rsidRPr="00747458" w:rsidRDefault="00981F94" w:rsidP="00747458">
      <w:pPr>
        <w:spacing w:after="0" w:line="240" w:lineRule="auto"/>
        <w:ind w:firstLine="709"/>
        <w:contextualSpacing/>
        <w:jc w:val="both"/>
        <w:rPr>
          <w:rFonts w:ascii="Times New Roman" w:hAnsi="Times New Roman" w:cs="Times New Roman"/>
          <w:i/>
          <w:sz w:val="28"/>
          <w:szCs w:val="28"/>
        </w:rPr>
      </w:pPr>
      <w:r w:rsidRPr="00747458">
        <w:rPr>
          <w:rFonts w:ascii="Times New Roman" w:hAnsi="Times New Roman" w:cs="Times New Roman"/>
          <w:sz w:val="28"/>
          <w:szCs w:val="28"/>
        </w:rPr>
        <w:t>Согласно бюджетной смете</w:t>
      </w:r>
      <w:r w:rsidR="00747458" w:rsidRPr="00747458">
        <w:rPr>
          <w:rFonts w:ascii="Times New Roman" w:hAnsi="Times New Roman" w:cs="Times New Roman"/>
          <w:sz w:val="28"/>
          <w:szCs w:val="28"/>
        </w:rPr>
        <w:t>, с последними изменениями от 29.12.2017 г</w:t>
      </w:r>
      <w:r>
        <w:rPr>
          <w:rFonts w:ascii="Times New Roman" w:hAnsi="Times New Roman" w:cs="Times New Roman"/>
          <w:sz w:val="28"/>
          <w:szCs w:val="28"/>
        </w:rPr>
        <w:t>ода</w:t>
      </w:r>
      <w:r w:rsidR="00747458" w:rsidRPr="00747458">
        <w:rPr>
          <w:rFonts w:ascii="Times New Roman" w:hAnsi="Times New Roman" w:cs="Times New Roman"/>
          <w:sz w:val="28"/>
          <w:szCs w:val="28"/>
        </w:rPr>
        <w:t>, объем бюджетных ассигнований, предусмотренный Министерством на издание учебной литературы на ингушском языке, составлял 18 504,9 тыс. руб</w:t>
      </w:r>
      <w:r>
        <w:rPr>
          <w:rFonts w:ascii="Times New Roman" w:hAnsi="Times New Roman" w:cs="Times New Roman"/>
          <w:sz w:val="28"/>
          <w:szCs w:val="28"/>
        </w:rPr>
        <w:t>лей</w:t>
      </w:r>
      <w:r w:rsidR="00747458" w:rsidRPr="00747458">
        <w:rPr>
          <w:rFonts w:ascii="Times New Roman" w:hAnsi="Times New Roman" w:cs="Times New Roman"/>
          <w:sz w:val="28"/>
          <w:szCs w:val="28"/>
        </w:rPr>
        <w:t>.</w:t>
      </w:r>
      <w:r w:rsidR="00747458" w:rsidRPr="00747458">
        <w:rPr>
          <w:rFonts w:ascii="Times New Roman" w:hAnsi="Times New Roman" w:cs="Times New Roman"/>
          <w:i/>
          <w:sz w:val="28"/>
          <w:szCs w:val="28"/>
        </w:rPr>
        <w:t xml:space="preserve"> </w:t>
      </w:r>
    </w:p>
    <w:p w:rsidR="00747458" w:rsidRPr="00747458" w:rsidRDefault="00747458" w:rsidP="00747458">
      <w:pPr>
        <w:spacing w:after="0"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Кассовые расходы, согласно представленной Министерством информации составили 12 983,5 тыс. руб</w:t>
      </w:r>
      <w:r w:rsidR="00981F94">
        <w:rPr>
          <w:rFonts w:ascii="Times New Roman" w:hAnsi="Times New Roman" w:cs="Times New Roman"/>
          <w:sz w:val="28"/>
          <w:szCs w:val="28"/>
        </w:rPr>
        <w:t>лей</w:t>
      </w:r>
      <w:r w:rsidRPr="00747458">
        <w:rPr>
          <w:rFonts w:ascii="Times New Roman" w:hAnsi="Times New Roman" w:cs="Times New Roman"/>
          <w:sz w:val="28"/>
          <w:szCs w:val="28"/>
        </w:rPr>
        <w:t xml:space="preserve"> или 70,2% от предусмотренного финансирования бюджетной сметой, в том числе:</w:t>
      </w:r>
    </w:p>
    <w:p w:rsidR="00747458" w:rsidRPr="00981F94" w:rsidRDefault="00747458" w:rsidP="00991A8F">
      <w:pPr>
        <w:pStyle w:val="a7"/>
        <w:numPr>
          <w:ilvl w:val="0"/>
          <w:numId w:val="189"/>
        </w:numPr>
        <w:spacing w:after="0" w:line="240" w:lineRule="auto"/>
        <w:jc w:val="both"/>
        <w:rPr>
          <w:rFonts w:ascii="Times New Roman" w:hAnsi="Times New Roman" w:cs="Times New Roman"/>
          <w:sz w:val="28"/>
          <w:szCs w:val="28"/>
        </w:rPr>
      </w:pPr>
      <w:r w:rsidRPr="00981F94">
        <w:rPr>
          <w:rFonts w:ascii="Times New Roman" w:hAnsi="Times New Roman" w:cs="Times New Roman"/>
          <w:sz w:val="28"/>
          <w:szCs w:val="28"/>
        </w:rPr>
        <w:t>заявкой на кассовый расход №2228 от 29.09.2017 – 3 895,05 тыс. руб.;</w:t>
      </w:r>
    </w:p>
    <w:p w:rsidR="00747458" w:rsidRPr="00981F94" w:rsidRDefault="00747458" w:rsidP="00991A8F">
      <w:pPr>
        <w:pStyle w:val="a7"/>
        <w:numPr>
          <w:ilvl w:val="0"/>
          <w:numId w:val="189"/>
        </w:numPr>
        <w:spacing w:after="0" w:line="240" w:lineRule="auto"/>
        <w:jc w:val="both"/>
        <w:rPr>
          <w:rFonts w:ascii="Times New Roman" w:hAnsi="Times New Roman" w:cs="Times New Roman"/>
          <w:sz w:val="28"/>
          <w:szCs w:val="28"/>
        </w:rPr>
      </w:pPr>
      <w:r w:rsidRPr="00981F94">
        <w:rPr>
          <w:rFonts w:ascii="Times New Roman" w:hAnsi="Times New Roman" w:cs="Times New Roman"/>
          <w:sz w:val="28"/>
          <w:szCs w:val="28"/>
        </w:rPr>
        <w:t>заявкой на кассовый расход №1080 от 10.10.2017 – 9 088,45 тыс. руб</w:t>
      </w:r>
      <w:r w:rsidR="00981F94" w:rsidRPr="00981F94">
        <w:rPr>
          <w:rFonts w:ascii="Times New Roman" w:hAnsi="Times New Roman" w:cs="Times New Roman"/>
          <w:sz w:val="28"/>
          <w:szCs w:val="28"/>
        </w:rPr>
        <w:t>лей</w:t>
      </w:r>
      <w:r w:rsidRPr="00981F94">
        <w:rPr>
          <w:rFonts w:ascii="Times New Roman" w:hAnsi="Times New Roman" w:cs="Times New Roman"/>
          <w:sz w:val="28"/>
          <w:szCs w:val="28"/>
        </w:rPr>
        <w:t>.</w:t>
      </w:r>
    </w:p>
    <w:p w:rsidR="00747458" w:rsidRPr="00747458" w:rsidRDefault="00747458" w:rsidP="00747458">
      <w:pPr>
        <w:spacing w:after="0" w:line="240" w:lineRule="auto"/>
        <w:rPr>
          <w:rFonts w:ascii="Times New Roman" w:hAnsi="Times New Roman" w:cs="Times New Roman"/>
          <w:b/>
          <w:sz w:val="28"/>
          <w:szCs w:val="28"/>
        </w:rPr>
      </w:pPr>
    </w:p>
    <w:p w:rsidR="00747458" w:rsidRPr="00747458" w:rsidRDefault="00747458" w:rsidP="00981F94">
      <w:pPr>
        <w:spacing w:after="0" w:line="240" w:lineRule="auto"/>
        <w:ind w:firstLine="709"/>
        <w:jc w:val="center"/>
        <w:rPr>
          <w:rFonts w:ascii="Times New Roman" w:hAnsi="Times New Roman" w:cs="Times New Roman"/>
          <w:b/>
          <w:sz w:val="28"/>
          <w:szCs w:val="28"/>
        </w:rPr>
      </w:pPr>
      <w:r w:rsidRPr="00747458">
        <w:rPr>
          <w:rFonts w:ascii="Times New Roman" w:hAnsi="Times New Roman" w:cs="Times New Roman"/>
          <w:b/>
          <w:sz w:val="28"/>
          <w:szCs w:val="28"/>
        </w:rPr>
        <w:t>2018 год</w:t>
      </w:r>
    </w:p>
    <w:p w:rsidR="00747458" w:rsidRPr="00747458" w:rsidRDefault="00747458" w:rsidP="00747458">
      <w:pPr>
        <w:spacing w:after="0" w:line="240" w:lineRule="auto"/>
        <w:ind w:firstLine="709"/>
        <w:contextualSpacing/>
        <w:jc w:val="both"/>
        <w:rPr>
          <w:rFonts w:ascii="Times New Roman" w:hAnsi="Times New Roman" w:cs="Times New Roman"/>
          <w:b/>
          <w:sz w:val="28"/>
          <w:szCs w:val="28"/>
        </w:rPr>
      </w:pPr>
      <w:r w:rsidRPr="00747458">
        <w:rPr>
          <w:rFonts w:ascii="Times New Roman" w:hAnsi="Times New Roman" w:cs="Times New Roman"/>
          <w:sz w:val="28"/>
          <w:szCs w:val="28"/>
        </w:rPr>
        <w:t>Бюджетной сметой Министерства, утвержденной с учетом последних изменений от 29.12.2018 г</w:t>
      </w:r>
      <w:r w:rsidR="00981F94">
        <w:rPr>
          <w:rFonts w:ascii="Times New Roman" w:hAnsi="Times New Roman" w:cs="Times New Roman"/>
          <w:sz w:val="28"/>
          <w:szCs w:val="28"/>
        </w:rPr>
        <w:t>ода</w:t>
      </w:r>
      <w:r w:rsidRPr="00747458">
        <w:rPr>
          <w:rFonts w:ascii="Times New Roman" w:hAnsi="Times New Roman" w:cs="Times New Roman"/>
          <w:sz w:val="28"/>
          <w:szCs w:val="28"/>
        </w:rPr>
        <w:t>, предусмотрены бюджетные средства на приобретение и издание учебной литературы в суме 99 195,1 тыс. руб</w:t>
      </w:r>
      <w:r w:rsidR="00981F94">
        <w:rPr>
          <w:rFonts w:ascii="Times New Roman" w:hAnsi="Times New Roman" w:cs="Times New Roman"/>
          <w:sz w:val="28"/>
          <w:szCs w:val="28"/>
        </w:rPr>
        <w:t>лей</w:t>
      </w:r>
      <w:r w:rsidRPr="00747458">
        <w:rPr>
          <w:rFonts w:ascii="Times New Roman" w:hAnsi="Times New Roman" w:cs="Times New Roman"/>
          <w:sz w:val="28"/>
          <w:szCs w:val="28"/>
        </w:rPr>
        <w:t>, в том числе:</w:t>
      </w:r>
    </w:p>
    <w:p w:rsidR="00747458" w:rsidRPr="00981F94" w:rsidRDefault="00747458" w:rsidP="00991A8F">
      <w:pPr>
        <w:pStyle w:val="a7"/>
        <w:numPr>
          <w:ilvl w:val="0"/>
          <w:numId w:val="190"/>
        </w:numPr>
        <w:spacing w:after="0" w:line="240" w:lineRule="auto"/>
        <w:jc w:val="both"/>
        <w:rPr>
          <w:rFonts w:ascii="Times New Roman" w:hAnsi="Times New Roman" w:cs="Times New Roman"/>
          <w:sz w:val="28"/>
          <w:szCs w:val="28"/>
        </w:rPr>
      </w:pPr>
      <w:r w:rsidRPr="00981F94">
        <w:rPr>
          <w:rFonts w:ascii="Times New Roman" w:hAnsi="Times New Roman" w:cs="Times New Roman"/>
          <w:sz w:val="28"/>
          <w:szCs w:val="28"/>
        </w:rPr>
        <w:lastRenderedPageBreak/>
        <w:t>приобретение учебников – 65 000,0 тыс. руб.</w:t>
      </w:r>
    </w:p>
    <w:p w:rsidR="00747458" w:rsidRPr="00981F94" w:rsidRDefault="00747458" w:rsidP="00991A8F">
      <w:pPr>
        <w:pStyle w:val="a7"/>
        <w:numPr>
          <w:ilvl w:val="0"/>
          <w:numId w:val="190"/>
        </w:numPr>
        <w:spacing w:after="0" w:line="240" w:lineRule="auto"/>
        <w:jc w:val="both"/>
        <w:rPr>
          <w:rFonts w:ascii="Times New Roman" w:hAnsi="Times New Roman" w:cs="Times New Roman"/>
          <w:sz w:val="28"/>
          <w:szCs w:val="28"/>
        </w:rPr>
      </w:pPr>
      <w:r w:rsidRPr="00981F94">
        <w:rPr>
          <w:rFonts w:ascii="Times New Roman" w:hAnsi="Times New Roman" w:cs="Times New Roman"/>
          <w:sz w:val="28"/>
          <w:szCs w:val="28"/>
        </w:rPr>
        <w:t>издание книг на ингушском языке – 16 042,7 тыс. руб.</w:t>
      </w:r>
    </w:p>
    <w:p w:rsidR="00747458" w:rsidRPr="00981F94" w:rsidRDefault="00747458" w:rsidP="00991A8F">
      <w:pPr>
        <w:pStyle w:val="a7"/>
        <w:numPr>
          <w:ilvl w:val="0"/>
          <w:numId w:val="190"/>
        </w:numPr>
        <w:spacing w:after="0" w:line="240" w:lineRule="auto"/>
        <w:jc w:val="both"/>
        <w:rPr>
          <w:rFonts w:ascii="Times New Roman" w:hAnsi="Times New Roman" w:cs="Times New Roman"/>
          <w:sz w:val="28"/>
          <w:szCs w:val="28"/>
        </w:rPr>
      </w:pPr>
      <w:r w:rsidRPr="00981F94">
        <w:rPr>
          <w:rFonts w:ascii="Times New Roman" w:hAnsi="Times New Roman" w:cs="Times New Roman"/>
          <w:sz w:val="28"/>
          <w:szCs w:val="28"/>
        </w:rPr>
        <w:t>издание книг по астрономии – 1 404,9 тыс. руб.</w:t>
      </w:r>
    </w:p>
    <w:p w:rsidR="00747458" w:rsidRPr="00981F94" w:rsidRDefault="00747458" w:rsidP="00991A8F">
      <w:pPr>
        <w:pStyle w:val="a7"/>
        <w:numPr>
          <w:ilvl w:val="0"/>
          <w:numId w:val="190"/>
        </w:numPr>
        <w:spacing w:after="0" w:line="240" w:lineRule="auto"/>
        <w:jc w:val="both"/>
        <w:rPr>
          <w:rFonts w:ascii="Times New Roman" w:hAnsi="Times New Roman" w:cs="Times New Roman"/>
          <w:sz w:val="28"/>
          <w:szCs w:val="28"/>
        </w:rPr>
      </w:pPr>
      <w:r w:rsidRPr="00981F94">
        <w:rPr>
          <w:rFonts w:ascii="Times New Roman" w:hAnsi="Times New Roman" w:cs="Times New Roman"/>
          <w:sz w:val="28"/>
          <w:szCs w:val="28"/>
        </w:rPr>
        <w:t>приобретение учебников по истории Ингушетии – 16 747,5 тыс. руб</w:t>
      </w:r>
      <w:r w:rsidR="00981F94">
        <w:rPr>
          <w:rFonts w:ascii="Times New Roman" w:hAnsi="Times New Roman" w:cs="Times New Roman"/>
          <w:sz w:val="28"/>
          <w:szCs w:val="28"/>
        </w:rPr>
        <w:t>лей</w:t>
      </w:r>
      <w:r w:rsidRPr="00981F94">
        <w:rPr>
          <w:rFonts w:ascii="Times New Roman" w:hAnsi="Times New Roman" w:cs="Times New Roman"/>
          <w:sz w:val="28"/>
          <w:szCs w:val="28"/>
        </w:rPr>
        <w:t>.</w:t>
      </w:r>
    </w:p>
    <w:p w:rsidR="00747458" w:rsidRPr="00747458" w:rsidRDefault="00747458" w:rsidP="00981F94">
      <w:pPr>
        <w:spacing w:after="0" w:line="240" w:lineRule="auto"/>
        <w:ind w:firstLine="756"/>
        <w:contextualSpacing/>
        <w:jc w:val="both"/>
        <w:rPr>
          <w:rFonts w:ascii="Times New Roman" w:hAnsi="Times New Roman" w:cs="Times New Roman"/>
          <w:sz w:val="28"/>
          <w:szCs w:val="28"/>
        </w:rPr>
      </w:pPr>
      <w:r w:rsidRPr="00747458">
        <w:rPr>
          <w:rFonts w:ascii="Times New Roman" w:hAnsi="Times New Roman" w:cs="Times New Roman"/>
          <w:sz w:val="28"/>
          <w:szCs w:val="28"/>
        </w:rPr>
        <w:t>Кассовый расход, произведенный Министерством, составил 46 747,5 тыс. руб</w:t>
      </w:r>
      <w:r w:rsidR="00981F94">
        <w:rPr>
          <w:rFonts w:ascii="Times New Roman" w:hAnsi="Times New Roman" w:cs="Times New Roman"/>
          <w:sz w:val="28"/>
          <w:szCs w:val="28"/>
        </w:rPr>
        <w:t>лей</w:t>
      </w:r>
      <w:r w:rsidRPr="00747458">
        <w:rPr>
          <w:rFonts w:ascii="Times New Roman" w:hAnsi="Times New Roman" w:cs="Times New Roman"/>
          <w:sz w:val="28"/>
          <w:szCs w:val="28"/>
        </w:rPr>
        <w:t xml:space="preserve"> (47,1%), в том числе:</w:t>
      </w:r>
    </w:p>
    <w:p w:rsidR="00747458" w:rsidRPr="00FC1733" w:rsidRDefault="00747458" w:rsidP="00991A8F">
      <w:pPr>
        <w:pStyle w:val="a7"/>
        <w:numPr>
          <w:ilvl w:val="0"/>
          <w:numId w:val="191"/>
        </w:numPr>
        <w:tabs>
          <w:tab w:val="left" w:pos="1134"/>
        </w:tabs>
        <w:spacing w:after="0" w:line="240" w:lineRule="auto"/>
        <w:ind w:left="42" w:firstLine="714"/>
        <w:jc w:val="both"/>
        <w:rPr>
          <w:rFonts w:ascii="Times New Roman" w:hAnsi="Times New Roman" w:cs="Times New Roman"/>
          <w:sz w:val="28"/>
          <w:szCs w:val="28"/>
        </w:rPr>
      </w:pPr>
      <w:r w:rsidRPr="00FC1733">
        <w:rPr>
          <w:rFonts w:ascii="Times New Roman" w:hAnsi="Times New Roman" w:cs="Times New Roman"/>
          <w:sz w:val="28"/>
          <w:szCs w:val="28"/>
        </w:rPr>
        <w:t>заявкой на кассовый расход №15698 от 26.12.2018 г. (приобретение учебников) - 11 847,6 тыс. руб.;</w:t>
      </w:r>
    </w:p>
    <w:p w:rsidR="00747458" w:rsidRPr="00FC1733" w:rsidRDefault="00747458" w:rsidP="00991A8F">
      <w:pPr>
        <w:pStyle w:val="a7"/>
        <w:numPr>
          <w:ilvl w:val="0"/>
          <w:numId w:val="191"/>
        </w:numPr>
        <w:tabs>
          <w:tab w:val="left" w:pos="1134"/>
        </w:tabs>
        <w:spacing w:after="0" w:line="240" w:lineRule="auto"/>
        <w:ind w:left="42" w:firstLine="714"/>
        <w:jc w:val="both"/>
        <w:rPr>
          <w:rFonts w:ascii="Times New Roman" w:hAnsi="Times New Roman" w:cs="Times New Roman"/>
          <w:sz w:val="28"/>
          <w:szCs w:val="28"/>
        </w:rPr>
      </w:pPr>
      <w:r w:rsidRPr="00FC1733">
        <w:rPr>
          <w:rFonts w:ascii="Times New Roman" w:hAnsi="Times New Roman" w:cs="Times New Roman"/>
          <w:sz w:val="28"/>
          <w:szCs w:val="28"/>
        </w:rPr>
        <w:t>заявкой на кассовый расход №15697 от 26.12.2018 г. (издание книг на ингушском языке) – 16 747,5 тыс. руб.;</w:t>
      </w:r>
    </w:p>
    <w:p w:rsidR="00747458" w:rsidRPr="00FC1733" w:rsidRDefault="00747458" w:rsidP="00991A8F">
      <w:pPr>
        <w:pStyle w:val="a7"/>
        <w:numPr>
          <w:ilvl w:val="0"/>
          <w:numId w:val="191"/>
        </w:numPr>
        <w:tabs>
          <w:tab w:val="left" w:pos="1134"/>
        </w:tabs>
        <w:spacing w:after="0" w:line="240" w:lineRule="auto"/>
        <w:ind w:left="42" w:firstLine="714"/>
        <w:jc w:val="both"/>
        <w:rPr>
          <w:rFonts w:ascii="Times New Roman" w:hAnsi="Times New Roman" w:cs="Times New Roman"/>
          <w:sz w:val="28"/>
          <w:szCs w:val="28"/>
        </w:rPr>
      </w:pPr>
      <w:r w:rsidRPr="00FC1733">
        <w:rPr>
          <w:rFonts w:ascii="Times New Roman" w:hAnsi="Times New Roman" w:cs="Times New Roman"/>
          <w:sz w:val="28"/>
          <w:szCs w:val="28"/>
        </w:rPr>
        <w:t>заявкой на кассовый расход №13648 от 26.12.2018 г. (издание книг по астрономии) - 1 404,9 тыс. руб.;</w:t>
      </w:r>
    </w:p>
    <w:p w:rsidR="00747458" w:rsidRPr="00FC1733" w:rsidRDefault="00747458" w:rsidP="00991A8F">
      <w:pPr>
        <w:pStyle w:val="a7"/>
        <w:numPr>
          <w:ilvl w:val="0"/>
          <w:numId w:val="191"/>
        </w:numPr>
        <w:tabs>
          <w:tab w:val="left" w:pos="1134"/>
        </w:tabs>
        <w:spacing w:after="0" w:line="240" w:lineRule="auto"/>
        <w:ind w:left="42" w:firstLine="714"/>
        <w:jc w:val="both"/>
        <w:rPr>
          <w:rFonts w:ascii="Times New Roman" w:hAnsi="Times New Roman" w:cs="Times New Roman"/>
          <w:sz w:val="28"/>
          <w:szCs w:val="28"/>
        </w:rPr>
      </w:pPr>
      <w:r w:rsidRPr="00FC1733">
        <w:rPr>
          <w:rFonts w:ascii="Times New Roman" w:hAnsi="Times New Roman" w:cs="Times New Roman"/>
          <w:sz w:val="28"/>
          <w:szCs w:val="28"/>
        </w:rPr>
        <w:t>заявкой на кассовый расход №15697 от 26.12.2018 г. (приобретение учебников по истории Ингушетии) - 16 747,5 тыс. руб</w:t>
      </w:r>
      <w:r w:rsidR="00FC1733">
        <w:rPr>
          <w:rFonts w:ascii="Times New Roman" w:hAnsi="Times New Roman" w:cs="Times New Roman"/>
          <w:sz w:val="28"/>
          <w:szCs w:val="28"/>
        </w:rPr>
        <w:t>лей.</w:t>
      </w:r>
    </w:p>
    <w:p w:rsidR="00747458" w:rsidRPr="00747458" w:rsidRDefault="00747458" w:rsidP="00747458">
      <w:pPr>
        <w:spacing w:after="0" w:line="240" w:lineRule="auto"/>
        <w:ind w:left="425"/>
        <w:jc w:val="both"/>
        <w:rPr>
          <w:rFonts w:ascii="Times New Roman" w:hAnsi="Times New Roman" w:cs="Times New Roman"/>
          <w:b/>
          <w:sz w:val="28"/>
          <w:szCs w:val="28"/>
        </w:rPr>
      </w:pPr>
    </w:p>
    <w:p w:rsidR="00747458" w:rsidRPr="00747458" w:rsidRDefault="00747458" w:rsidP="00FC1733">
      <w:pPr>
        <w:spacing w:after="0" w:line="240" w:lineRule="auto"/>
        <w:ind w:left="425"/>
        <w:jc w:val="center"/>
        <w:rPr>
          <w:rFonts w:ascii="Times New Roman" w:hAnsi="Times New Roman" w:cs="Times New Roman"/>
          <w:b/>
          <w:sz w:val="28"/>
          <w:szCs w:val="28"/>
        </w:rPr>
      </w:pPr>
      <w:r w:rsidRPr="00747458">
        <w:rPr>
          <w:rFonts w:ascii="Times New Roman" w:hAnsi="Times New Roman" w:cs="Times New Roman"/>
          <w:b/>
          <w:sz w:val="28"/>
          <w:szCs w:val="28"/>
        </w:rPr>
        <w:t>2019 год</w:t>
      </w:r>
    </w:p>
    <w:p w:rsidR="00747458" w:rsidRPr="00747458" w:rsidRDefault="00747458" w:rsidP="00747458">
      <w:pPr>
        <w:spacing w:after="0"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В соответствии с бюджетной сметой Министерства с изменениями от 30.12.2019 г</w:t>
      </w:r>
      <w:r w:rsidR="00FC1733">
        <w:rPr>
          <w:rFonts w:ascii="Times New Roman" w:hAnsi="Times New Roman" w:cs="Times New Roman"/>
          <w:sz w:val="28"/>
          <w:szCs w:val="28"/>
        </w:rPr>
        <w:t>ода</w:t>
      </w:r>
      <w:r w:rsidRPr="00747458">
        <w:rPr>
          <w:rFonts w:ascii="Times New Roman" w:hAnsi="Times New Roman" w:cs="Times New Roman"/>
          <w:sz w:val="28"/>
          <w:szCs w:val="28"/>
        </w:rPr>
        <w:t xml:space="preserve"> объем денежных средств, предусмотренный на приобретение и издание учебной литературы, составил 27 042,7 тыс. руб., в том числе:</w:t>
      </w:r>
    </w:p>
    <w:p w:rsidR="00747458" w:rsidRPr="00FC1733" w:rsidRDefault="00747458" w:rsidP="00991A8F">
      <w:pPr>
        <w:pStyle w:val="a7"/>
        <w:numPr>
          <w:ilvl w:val="0"/>
          <w:numId w:val="192"/>
        </w:numPr>
        <w:spacing w:after="0" w:line="240" w:lineRule="auto"/>
        <w:jc w:val="both"/>
        <w:rPr>
          <w:rFonts w:ascii="Times New Roman" w:hAnsi="Times New Roman" w:cs="Times New Roman"/>
          <w:sz w:val="28"/>
          <w:szCs w:val="28"/>
        </w:rPr>
      </w:pPr>
      <w:r w:rsidRPr="00FC1733">
        <w:rPr>
          <w:rFonts w:ascii="Times New Roman" w:hAnsi="Times New Roman" w:cs="Times New Roman"/>
          <w:sz w:val="28"/>
          <w:szCs w:val="28"/>
        </w:rPr>
        <w:t>приобретение учебников – 11</w:t>
      </w:r>
      <w:r w:rsidR="00FC1733">
        <w:rPr>
          <w:rFonts w:ascii="Times New Roman" w:hAnsi="Times New Roman" w:cs="Times New Roman"/>
          <w:sz w:val="28"/>
          <w:szCs w:val="28"/>
        </w:rPr>
        <w:t> </w:t>
      </w:r>
      <w:r w:rsidRPr="00FC1733">
        <w:rPr>
          <w:rFonts w:ascii="Times New Roman" w:hAnsi="Times New Roman" w:cs="Times New Roman"/>
          <w:sz w:val="28"/>
          <w:szCs w:val="28"/>
        </w:rPr>
        <w:t>000,0 тыс. руб.</w:t>
      </w:r>
    </w:p>
    <w:p w:rsidR="00747458" w:rsidRPr="00FC1733" w:rsidRDefault="00747458" w:rsidP="00991A8F">
      <w:pPr>
        <w:pStyle w:val="a7"/>
        <w:numPr>
          <w:ilvl w:val="0"/>
          <w:numId w:val="192"/>
        </w:numPr>
        <w:spacing w:after="0" w:line="240" w:lineRule="auto"/>
        <w:jc w:val="both"/>
        <w:rPr>
          <w:rFonts w:ascii="Times New Roman" w:hAnsi="Times New Roman" w:cs="Times New Roman"/>
          <w:sz w:val="28"/>
          <w:szCs w:val="28"/>
        </w:rPr>
      </w:pPr>
      <w:r w:rsidRPr="00FC1733">
        <w:rPr>
          <w:rFonts w:ascii="Times New Roman" w:hAnsi="Times New Roman" w:cs="Times New Roman"/>
          <w:sz w:val="28"/>
          <w:szCs w:val="28"/>
        </w:rPr>
        <w:t>издание книг на ингушском языке – 16 042,7 тыс. руб.</w:t>
      </w:r>
    </w:p>
    <w:p w:rsidR="00747458" w:rsidRPr="00747458" w:rsidRDefault="00747458" w:rsidP="00FC1733">
      <w:pPr>
        <w:spacing w:after="0" w:line="240" w:lineRule="auto"/>
        <w:ind w:firstLine="742"/>
        <w:jc w:val="both"/>
        <w:rPr>
          <w:rFonts w:ascii="Times New Roman" w:hAnsi="Times New Roman" w:cs="Times New Roman"/>
          <w:sz w:val="28"/>
          <w:szCs w:val="28"/>
        </w:rPr>
      </w:pPr>
      <w:r w:rsidRPr="00747458">
        <w:rPr>
          <w:rFonts w:ascii="Times New Roman" w:hAnsi="Times New Roman" w:cs="Times New Roman"/>
          <w:sz w:val="28"/>
          <w:szCs w:val="28"/>
        </w:rPr>
        <w:t>Кассовый расход</w:t>
      </w:r>
      <w:r w:rsidR="00FC1733">
        <w:rPr>
          <w:rFonts w:ascii="Times New Roman" w:hAnsi="Times New Roman" w:cs="Times New Roman"/>
          <w:sz w:val="28"/>
          <w:szCs w:val="28"/>
        </w:rPr>
        <w:t xml:space="preserve"> </w:t>
      </w:r>
      <w:r w:rsidRPr="00747458">
        <w:rPr>
          <w:rFonts w:ascii="Times New Roman" w:hAnsi="Times New Roman" w:cs="Times New Roman"/>
          <w:sz w:val="28"/>
          <w:szCs w:val="28"/>
        </w:rPr>
        <w:t>в 2019 г</w:t>
      </w:r>
      <w:r w:rsidR="00FC1733">
        <w:rPr>
          <w:rFonts w:ascii="Times New Roman" w:hAnsi="Times New Roman" w:cs="Times New Roman"/>
          <w:sz w:val="28"/>
          <w:szCs w:val="28"/>
        </w:rPr>
        <w:t>оду</w:t>
      </w:r>
      <w:r w:rsidRPr="00747458">
        <w:rPr>
          <w:rFonts w:ascii="Times New Roman" w:hAnsi="Times New Roman" w:cs="Times New Roman"/>
          <w:sz w:val="28"/>
          <w:szCs w:val="28"/>
        </w:rPr>
        <w:t xml:space="preserve"> составил 27 042,7 тыс. руб., в том числе:</w:t>
      </w:r>
    </w:p>
    <w:p w:rsidR="00747458" w:rsidRPr="00FC1733" w:rsidRDefault="00747458" w:rsidP="00991A8F">
      <w:pPr>
        <w:pStyle w:val="a7"/>
        <w:numPr>
          <w:ilvl w:val="0"/>
          <w:numId w:val="193"/>
        </w:numPr>
        <w:tabs>
          <w:tab w:val="left" w:pos="1134"/>
        </w:tabs>
        <w:spacing w:after="0" w:line="240" w:lineRule="auto"/>
        <w:ind w:left="42" w:firstLine="728"/>
        <w:jc w:val="both"/>
        <w:rPr>
          <w:rFonts w:ascii="Times New Roman" w:hAnsi="Times New Roman" w:cs="Times New Roman"/>
          <w:sz w:val="28"/>
          <w:szCs w:val="28"/>
        </w:rPr>
      </w:pPr>
      <w:r w:rsidRPr="00FC1733">
        <w:rPr>
          <w:rFonts w:ascii="Times New Roman" w:hAnsi="Times New Roman" w:cs="Times New Roman"/>
          <w:sz w:val="28"/>
          <w:szCs w:val="28"/>
        </w:rPr>
        <w:t>заявкой на кассовый расход №3168 от 07.05.2019 г. (приобретение учебников) – 10 000,0 тыс. руб.;</w:t>
      </w:r>
    </w:p>
    <w:p w:rsidR="00747458" w:rsidRPr="00FC1733" w:rsidRDefault="00747458" w:rsidP="00991A8F">
      <w:pPr>
        <w:pStyle w:val="a7"/>
        <w:numPr>
          <w:ilvl w:val="0"/>
          <w:numId w:val="193"/>
        </w:numPr>
        <w:tabs>
          <w:tab w:val="left" w:pos="1134"/>
        </w:tabs>
        <w:spacing w:after="0" w:line="240" w:lineRule="auto"/>
        <w:ind w:left="42" w:firstLine="728"/>
        <w:jc w:val="both"/>
        <w:rPr>
          <w:rFonts w:ascii="Times New Roman" w:hAnsi="Times New Roman" w:cs="Times New Roman"/>
          <w:sz w:val="28"/>
          <w:szCs w:val="28"/>
        </w:rPr>
      </w:pPr>
      <w:r w:rsidRPr="00FC1733">
        <w:rPr>
          <w:rFonts w:ascii="Times New Roman" w:hAnsi="Times New Roman" w:cs="Times New Roman"/>
          <w:sz w:val="28"/>
          <w:szCs w:val="28"/>
        </w:rPr>
        <w:t>заявкой на кассовый расход №11896 от 26.12.2019 г. (приобретение учебников) – 1 000,0 тыс. руб.;</w:t>
      </w:r>
      <w:r w:rsidRPr="00FC1733">
        <w:rPr>
          <w:rFonts w:ascii="Times New Roman" w:hAnsi="Times New Roman" w:cs="Times New Roman"/>
          <w:sz w:val="28"/>
          <w:szCs w:val="28"/>
        </w:rPr>
        <w:tab/>
      </w:r>
      <w:r w:rsidRPr="00FC1733">
        <w:rPr>
          <w:rFonts w:ascii="Times New Roman" w:hAnsi="Times New Roman" w:cs="Times New Roman"/>
          <w:sz w:val="28"/>
          <w:szCs w:val="28"/>
        </w:rPr>
        <w:tab/>
      </w:r>
    </w:p>
    <w:p w:rsidR="00747458" w:rsidRPr="00FC1733" w:rsidRDefault="00747458" w:rsidP="00991A8F">
      <w:pPr>
        <w:pStyle w:val="a7"/>
        <w:numPr>
          <w:ilvl w:val="0"/>
          <w:numId w:val="193"/>
        </w:numPr>
        <w:tabs>
          <w:tab w:val="left" w:pos="1134"/>
        </w:tabs>
        <w:spacing w:after="0" w:line="240" w:lineRule="auto"/>
        <w:ind w:left="42" w:firstLine="728"/>
        <w:jc w:val="both"/>
        <w:rPr>
          <w:rFonts w:ascii="Times New Roman" w:hAnsi="Times New Roman" w:cs="Times New Roman"/>
          <w:sz w:val="28"/>
          <w:szCs w:val="28"/>
        </w:rPr>
      </w:pPr>
      <w:r w:rsidRPr="00FC1733">
        <w:rPr>
          <w:rFonts w:ascii="Times New Roman" w:hAnsi="Times New Roman" w:cs="Times New Roman"/>
          <w:sz w:val="28"/>
          <w:szCs w:val="28"/>
        </w:rPr>
        <w:t>заявкой на кассовый расход №3486 от 11.09.2019 г. (издание книг на ингушском языке) - 16 042,7 тыс. руб</w:t>
      </w:r>
      <w:r w:rsidR="00FC1733">
        <w:rPr>
          <w:rFonts w:ascii="Times New Roman" w:hAnsi="Times New Roman" w:cs="Times New Roman"/>
          <w:sz w:val="28"/>
          <w:szCs w:val="28"/>
        </w:rPr>
        <w:t>лей</w:t>
      </w:r>
      <w:r w:rsidRPr="00FC1733">
        <w:rPr>
          <w:rFonts w:ascii="Times New Roman" w:hAnsi="Times New Roman" w:cs="Times New Roman"/>
          <w:sz w:val="28"/>
          <w:szCs w:val="28"/>
        </w:rPr>
        <w:t xml:space="preserve">. </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В 2019 году Министерством школьные учебники не приобретались.</w:t>
      </w:r>
    </w:p>
    <w:p w:rsidR="00747458" w:rsidRPr="00747458" w:rsidRDefault="00FC1733" w:rsidP="0074745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w:t>
      </w:r>
      <w:r w:rsidR="00747458" w:rsidRPr="00747458">
        <w:rPr>
          <w:rFonts w:ascii="Times New Roman" w:hAnsi="Times New Roman" w:cs="Times New Roman"/>
          <w:sz w:val="28"/>
        </w:rPr>
        <w:t>ходе исполнения бюджетной сметы на мероприятие «Проведение централизованных мероприятий, обеспечение системы образования, для проведения итоговой аттестации, пополнение школьных библиотек и другие мероприятия» подпрограммы «Развитие системы образования» государственной программы РИ «Развитие образования»  Министерством в 2019 г</w:t>
      </w:r>
      <w:r>
        <w:rPr>
          <w:rFonts w:ascii="Times New Roman" w:hAnsi="Times New Roman" w:cs="Times New Roman"/>
          <w:sz w:val="28"/>
        </w:rPr>
        <w:t>оду</w:t>
      </w:r>
      <w:r w:rsidR="00747458" w:rsidRPr="00747458">
        <w:rPr>
          <w:rFonts w:ascii="Times New Roman" w:hAnsi="Times New Roman" w:cs="Times New Roman"/>
          <w:sz w:val="28"/>
        </w:rPr>
        <w:t xml:space="preserve"> погашена кредиторская задолженность прошлых периодов за счет средств, предусмотренных для финансирования обязательств 2019 года. </w:t>
      </w:r>
    </w:p>
    <w:p w:rsidR="00747458" w:rsidRPr="00747458" w:rsidRDefault="00747458" w:rsidP="00747458">
      <w:pPr>
        <w:spacing w:after="0" w:line="240" w:lineRule="auto"/>
        <w:ind w:firstLine="709"/>
        <w:jc w:val="both"/>
        <w:rPr>
          <w:rFonts w:ascii="Times New Roman" w:hAnsi="Times New Roman" w:cs="Times New Roman"/>
          <w:sz w:val="28"/>
        </w:rPr>
      </w:pPr>
      <w:r w:rsidRPr="00747458">
        <w:rPr>
          <w:rFonts w:ascii="Times New Roman" w:hAnsi="Times New Roman" w:cs="Times New Roman"/>
          <w:sz w:val="28"/>
        </w:rPr>
        <w:t>Расходы на погашение указанной кредиторской задолженности, на момент произведения оплаты, не отражены в расшифровках к бюджетным сметам (расчетах), утвержденным 23 января 2019 г</w:t>
      </w:r>
      <w:r w:rsidR="00FC1733">
        <w:rPr>
          <w:rFonts w:ascii="Times New Roman" w:hAnsi="Times New Roman" w:cs="Times New Roman"/>
          <w:sz w:val="28"/>
        </w:rPr>
        <w:t>ода</w:t>
      </w:r>
      <w:r w:rsidRPr="00747458">
        <w:rPr>
          <w:rFonts w:ascii="Times New Roman" w:hAnsi="Times New Roman" w:cs="Times New Roman"/>
          <w:sz w:val="28"/>
        </w:rPr>
        <w:t>, 11 марта 2019 г</w:t>
      </w:r>
      <w:r w:rsidR="00FC1733">
        <w:rPr>
          <w:rFonts w:ascii="Times New Roman" w:hAnsi="Times New Roman" w:cs="Times New Roman"/>
          <w:sz w:val="28"/>
        </w:rPr>
        <w:t>ода</w:t>
      </w:r>
      <w:r w:rsidRPr="00747458">
        <w:rPr>
          <w:rFonts w:ascii="Times New Roman" w:hAnsi="Times New Roman" w:cs="Times New Roman"/>
          <w:sz w:val="28"/>
        </w:rPr>
        <w:t xml:space="preserve"> (бюджетная смета, утвержденная 11.03.2019 г., действовала до 18.11.2019 г.)</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AA58E2">
        <w:rPr>
          <w:rFonts w:ascii="Times New Roman" w:hAnsi="Times New Roman" w:cs="Times New Roman"/>
          <w:color w:val="000000"/>
          <w:sz w:val="28"/>
          <w:szCs w:val="28"/>
        </w:rPr>
        <w:lastRenderedPageBreak/>
        <w:t xml:space="preserve">Вместе с тем, </w:t>
      </w:r>
      <w:r w:rsidRPr="00AA58E2">
        <w:rPr>
          <w:rFonts w:ascii="Times New Roman" w:hAnsi="Times New Roman" w:cs="Times New Roman"/>
          <w:sz w:val="28"/>
          <w:szCs w:val="28"/>
        </w:rPr>
        <w:t>заявкой на кассовый расход №3168 от 07.05.2019 г</w:t>
      </w:r>
      <w:r w:rsidR="00AA58E2" w:rsidRPr="00AA58E2">
        <w:rPr>
          <w:rFonts w:ascii="Times New Roman" w:hAnsi="Times New Roman" w:cs="Times New Roman"/>
          <w:sz w:val="28"/>
          <w:szCs w:val="28"/>
        </w:rPr>
        <w:t>ода</w:t>
      </w:r>
      <w:r w:rsidRPr="00747458">
        <w:rPr>
          <w:rFonts w:ascii="Times New Roman" w:hAnsi="Times New Roman" w:cs="Times New Roman"/>
          <w:sz w:val="28"/>
          <w:szCs w:val="28"/>
        </w:rPr>
        <w:t xml:space="preserve"> </w:t>
      </w:r>
      <w:r w:rsidRPr="00747458">
        <w:rPr>
          <w:rFonts w:ascii="Times New Roman" w:hAnsi="Times New Roman" w:cs="Times New Roman"/>
          <w:color w:val="000000"/>
          <w:sz w:val="28"/>
          <w:szCs w:val="28"/>
        </w:rPr>
        <w:t>Министерством оплачена Издательству «Просвещение» кредиторская задолженность за поставку в 2016 г</w:t>
      </w:r>
      <w:r w:rsidR="00AA58E2">
        <w:rPr>
          <w:rFonts w:ascii="Times New Roman" w:hAnsi="Times New Roman" w:cs="Times New Roman"/>
          <w:color w:val="000000"/>
          <w:sz w:val="28"/>
          <w:szCs w:val="28"/>
        </w:rPr>
        <w:t>оду</w:t>
      </w:r>
      <w:r w:rsidRPr="00747458">
        <w:rPr>
          <w:rFonts w:ascii="Times New Roman" w:hAnsi="Times New Roman" w:cs="Times New Roman"/>
          <w:color w:val="000000"/>
          <w:sz w:val="28"/>
          <w:szCs w:val="28"/>
        </w:rPr>
        <w:t xml:space="preserve"> учебников для общеобразовательных учреждений республики в сумме 10 000,0 тыс. руб</w:t>
      </w:r>
      <w:r w:rsidR="00AA58E2">
        <w:rPr>
          <w:rFonts w:ascii="Times New Roman" w:hAnsi="Times New Roman" w:cs="Times New Roman"/>
          <w:color w:val="000000"/>
          <w:sz w:val="28"/>
          <w:szCs w:val="28"/>
        </w:rPr>
        <w:t>лей</w:t>
      </w:r>
      <w:r w:rsidRPr="00747458">
        <w:rPr>
          <w:rFonts w:ascii="Times New Roman" w:hAnsi="Times New Roman" w:cs="Times New Roman"/>
          <w:color w:val="000000"/>
          <w:sz w:val="28"/>
          <w:szCs w:val="28"/>
        </w:rPr>
        <w:t>.</w:t>
      </w:r>
      <w:r w:rsidRPr="00747458">
        <w:rPr>
          <w:rFonts w:ascii="Times New Roman" w:hAnsi="Times New Roman" w:cs="Times New Roman"/>
          <w:sz w:val="28"/>
          <w:szCs w:val="28"/>
        </w:rPr>
        <w:t xml:space="preserve"> </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 xml:space="preserve">Более того, Министерством </w:t>
      </w:r>
      <w:r w:rsidRPr="00747458">
        <w:rPr>
          <w:rFonts w:ascii="Times New Roman" w:hAnsi="Times New Roman" w:cs="Times New Roman"/>
          <w:color w:val="000000"/>
          <w:sz w:val="28"/>
          <w:szCs w:val="28"/>
        </w:rPr>
        <w:t>согласно ЗКР №3486 от 11.10.2019 г</w:t>
      </w:r>
      <w:r w:rsidR="00AA58E2">
        <w:rPr>
          <w:rFonts w:ascii="Times New Roman" w:hAnsi="Times New Roman" w:cs="Times New Roman"/>
          <w:color w:val="000000"/>
          <w:sz w:val="28"/>
          <w:szCs w:val="28"/>
        </w:rPr>
        <w:t>ода</w:t>
      </w:r>
      <w:r w:rsidRPr="00747458">
        <w:rPr>
          <w:rFonts w:ascii="Times New Roman" w:hAnsi="Times New Roman" w:cs="Times New Roman"/>
          <w:color w:val="000000"/>
          <w:sz w:val="28"/>
          <w:szCs w:val="28"/>
        </w:rPr>
        <w:t xml:space="preserve"> на основании исполнительного листа №ФС 030787682 от 26.06.2019 г., оплачена </w:t>
      </w:r>
      <w:r w:rsidRPr="00747458">
        <w:rPr>
          <w:rFonts w:ascii="Times New Roman" w:hAnsi="Times New Roman" w:cs="Times New Roman"/>
          <w:sz w:val="28"/>
          <w:szCs w:val="28"/>
        </w:rPr>
        <w:t xml:space="preserve">ООО </w:t>
      </w:r>
      <w:r w:rsidRPr="00747458">
        <w:rPr>
          <w:rFonts w:ascii="Times New Roman" w:hAnsi="Times New Roman" w:cs="Times New Roman"/>
          <w:color w:val="000000"/>
          <w:sz w:val="28"/>
          <w:szCs w:val="28"/>
        </w:rPr>
        <w:t>«Издательство Сердало» кредиторская задолженность по госконтракту №8 от 18.07.2018 г</w:t>
      </w:r>
      <w:r w:rsidR="00AA58E2">
        <w:rPr>
          <w:rFonts w:ascii="Times New Roman" w:hAnsi="Times New Roman" w:cs="Times New Roman"/>
          <w:color w:val="000000"/>
          <w:sz w:val="28"/>
          <w:szCs w:val="28"/>
        </w:rPr>
        <w:t>ода</w:t>
      </w:r>
      <w:r w:rsidRPr="00747458">
        <w:rPr>
          <w:rFonts w:ascii="Times New Roman" w:hAnsi="Times New Roman" w:cs="Times New Roman"/>
          <w:color w:val="000000"/>
          <w:sz w:val="28"/>
          <w:szCs w:val="28"/>
        </w:rPr>
        <w:t xml:space="preserve"> за поставку учебной литературы на ингушском языке в количестве 56 700 экз</w:t>
      </w:r>
      <w:r w:rsidR="00AA58E2">
        <w:rPr>
          <w:rFonts w:ascii="Times New Roman" w:hAnsi="Times New Roman" w:cs="Times New Roman"/>
          <w:color w:val="000000"/>
          <w:sz w:val="28"/>
          <w:szCs w:val="28"/>
        </w:rPr>
        <w:t>емпляров</w:t>
      </w:r>
      <w:r w:rsidRPr="00747458">
        <w:rPr>
          <w:rFonts w:ascii="Times New Roman" w:hAnsi="Times New Roman" w:cs="Times New Roman"/>
          <w:color w:val="000000"/>
          <w:sz w:val="28"/>
          <w:szCs w:val="28"/>
        </w:rPr>
        <w:t xml:space="preserve"> на общую сумму 16 042,7 тыс. руб</w:t>
      </w:r>
      <w:r w:rsidR="00AA58E2">
        <w:rPr>
          <w:rFonts w:ascii="Times New Roman" w:hAnsi="Times New Roman" w:cs="Times New Roman"/>
          <w:color w:val="000000"/>
          <w:sz w:val="28"/>
          <w:szCs w:val="28"/>
        </w:rPr>
        <w:t>лей</w:t>
      </w:r>
      <w:r w:rsidRPr="00747458">
        <w:rPr>
          <w:rFonts w:ascii="Times New Roman" w:hAnsi="Times New Roman" w:cs="Times New Roman"/>
          <w:color w:val="000000"/>
          <w:sz w:val="28"/>
          <w:szCs w:val="28"/>
        </w:rPr>
        <w:t>.</w:t>
      </w:r>
    </w:p>
    <w:p w:rsidR="00747458" w:rsidRPr="00747458" w:rsidRDefault="00747458" w:rsidP="00747458">
      <w:pPr>
        <w:spacing w:after="0" w:line="240" w:lineRule="auto"/>
        <w:ind w:firstLine="709"/>
        <w:jc w:val="both"/>
        <w:rPr>
          <w:rFonts w:ascii="Times New Roman" w:hAnsi="Times New Roman" w:cs="Times New Roman"/>
          <w:color w:val="000000"/>
          <w:sz w:val="28"/>
          <w:szCs w:val="28"/>
        </w:rPr>
      </w:pPr>
      <w:r w:rsidRPr="00747458">
        <w:rPr>
          <w:rFonts w:ascii="Times New Roman" w:hAnsi="Times New Roman" w:cs="Times New Roman"/>
          <w:sz w:val="28"/>
        </w:rPr>
        <w:t xml:space="preserve">Таким образом, в нарушение статей 161 и 221 </w:t>
      </w:r>
      <w:r w:rsidR="00AA58E2" w:rsidRPr="00747458">
        <w:rPr>
          <w:rFonts w:ascii="Times New Roman" w:hAnsi="Times New Roman" w:cs="Times New Roman"/>
          <w:sz w:val="28"/>
        </w:rPr>
        <w:t>Б</w:t>
      </w:r>
      <w:r w:rsidR="00AA58E2">
        <w:rPr>
          <w:rFonts w:ascii="Times New Roman" w:hAnsi="Times New Roman" w:cs="Times New Roman"/>
          <w:sz w:val="28"/>
        </w:rPr>
        <w:t>юджетного Кодекса</w:t>
      </w:r>
      <w:r w:rsidRPr="00747458">
        <w:rPr>
          <w:rFonts w:ascii="Times New Roman" w:hAnsi="Times New Roman" w:cs="Times New Roman"/>
          <w:sz w:val="28"/>
        </w:rPr>
        <w:t xml:space="preserve"> РФ и Приказа </w:t>
      </w:r>
      <w:r w:rsidRPr="00AA58E2">
        <w:rPr>
          <w:rFonts w:ascii="Times New Roman" w:hAnsi="Times New Roman" w:cs="Times New Roman"/>
          <w:color w:val="000000"/>
          <w:sz w:val="28"/>
          <w:szCs w:val="28"/>
        </w:rPr>
        <w:t>МФ РФ №112н, допу</w:t>
      </w:r>
      <w:r w:rsidRPr="00747458">
        <w:rPr>
          <w:rFonts w:ascii="Times New Roman" w:hAnsi="Times New Roman" w:cs="Times New Roman"/>
          <w:color w:val="000000"/>
          <w:sz w:val="28"/>
          <w:szCs w:val="28"/>
        </w:rPr>
        <w:t xml:space="preserve">щено расходование бюджетных средств в </w:t>
      </w:r>
      <w:r w:rsidR="004E70E2">
        <w:rPr>
          <w:rFonts w:ascii="Times New Roman" w:hAnsi="Times New Roman" w:cs="Times New Roman"/>
          <w:color w:val="000000"/>
          <w:sz w:val="28"/>
          <w:szCs w:val="28"/>
        </w:rPr>
        <w:t xml:space="preserve">общей </w:t>
      </w:r>
      <w:r w:rsidRPr="00747458">
        <w:rPr>
          <w:rFonts w:ascii="Times New Roman" w:hAnsi="Times New Roman" w:cs="Times New Roman"/>
          <w:color w:val="000000"/>
          <w:sz w:val="28"/>
          <w:szCs w:val="28"/>
        </w:rPr>
        <w:t xml:space="preserve">сумме </w:t>
      </w:r>
      <w:r w:rsidRPr="004E70E2">
        <w:rPr>
          <w:rFonts w:ascii="Times New Roman" w:hAnsi="Times New Roman" w:cs="Times New Roman"/>
          <w:bCs/>
          <w:color w:val="000000"/>
          <w:sz w:val="28"/>
          <w:szCs w:val="28"/>
        </w:rPr>
        <w:t>26 042,7 тыс. руб</w:t>
      </w:r>
      <w:r w:rsidR="004E70E2" w:rsidRPr="004E70E2">
        <w:rPr>
          <w:rFonts w:ascii="Times New Roman" w:hAnsi="Times New Roman" w:cs="Times New Roman"/>
          <w:bCs/>
          <w:color w:val="000000"/>
          <w:sz w:val="28"/>
          <w:szCs w:val="28"/>
        </w:rPr>
        <w:t>лей</w:t>
      </w:r>
      <w:r w:rsidRPr="004E70E2">
        <w:rPr>
          <w:rFonts w:ascii="Times New Roman" w:hAnsi="Times New Roman" w:cs="Times New Roman"/>
          <w:bCs/>
          <w:color w:val="000000"/>
          <w:sz w:val="28"/>
          <w:szCs w:val="28"/>
        </w:rPr>
        <w:t xml:space="preserve"> на цели, не соответствующие</w:t>
      </w:r>
      <w:r w:rsidRPr="00747458">
        <w:rPr>
          <w:rFonts w:ascii="Times New Roman" w:hAnsi="Times New Roman" w:cs="Times New Roman"/>
          <w:color w:val="000000"/>
          <w:sz w:val="28"/>
          <w:szCs w:val="28"/>
        </w:rPr>
        <w:t xml:space="preserve"> утвержденной бюджетной смете, что в соответствии со статьей 306.4 Б</w:t>
      </w:r>
      <w:r w:rsidR="004E70E2">
        <w:rPr>
          <w:rFonts w:ascii="Times New Roman" w:hAnsi="Times New Roman" w:cs="Times New Roman"/>
          <w:color w:val="000000"/>
          <w:sz w:val="28"/>
          <w:szCs w:val="28"/>
        </w:rPr>
        <w:t>юджетного Кодекса</w:t>
      </w:r>
      <w:r w:rsidRPr="00747458">
        <w:rPr>
          <w:rFonts w:ascii="Times New Roman" w:hAnsi="Times New Roman" w:cs="Times New Roman"/>
          <w:color w:val="000000"/>
          <w:sz w:val="28"/>
          <w:szCs w:val="28"/>
        </w:rPr>
        <w:t xml:space="preserve"> РФ является нецелевым использованием бюджетных средств. </w:t>
      </w:r>
    </w:p>
    <w:p w:rsidR="00747458" w:rsidRPr="00747458" w:rsidRDefault="00747458" w:rsidP="00747458">
      <w:pPr>
        <w:spacing w:after="0" w:line="240" w:lineRule="auto"/>
        <w:ind w:firstLine="709"/>
        <w:jc w:val="both"/>
        <w:rPr>
          <w:rFonts w:ascii="Times New Roman" w:hAnsi="Times New Roman" w:cs="Times New Roman"/>
          <w:color w:val="000000"/>
          <w:sz w:val="28"/>
          <w:szCs w:val="28"/>
        </w:rPr>
      </w:pPr>
      <w:r w:rsidRPr="00747458">
        <w:rPr>
          <w:rFonts w:ascii="Times New Roman" w:hAnsi="Times New Roman" w:cs="Times New Roman"/>
          <w:color w:val="000000"/>
          <w:sz w:val="28"/>
          <w:szCs w:val="28"/>
        </w:rPr>
        <w:t xml:space="preserve">Из-за оплаты кредиторской задолженности прошлых лет за счет текущих расходов Министерством не приобретены в 2019 </w:t>
      </w:r>
      <w:r w:rsidR="004E70E2">
        <w:rPr>
          <w:rFonts w:ascii="Times New Roman" w:hAnsi="Times New Roman" w:cs="Times New Roman"/>
          <w:color w:val="000000"/>
          <w:sz w:val="28"/>
          <w:szCs w:val="28"/>
        </w:rPr>
        <w:t>году</w:t>
      </w:r>
      <w:r w:rsidRPr="00747458">
        <w:rPr>
          <w:rFonts w:ascii="Times New Roman" w:hAnsi="Times New Roman" w:cs="Times New Roman"/>
          <w:color w:val="000000"/>
          <w:sz w:val="28"/>
          <w:szCs w:val="28"/>
        </w:rPr>
        <w:t xml:space="preserve"> школьные учебники для образовательных учреждений республики. </w:t>
      </w:r>
    </w:p>
    <w:p w:rsidR="00747458" w:rsidRPr="00747458" w:rsidRDefault="004E70E2" w:rsidP="004E70E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00747458" w:rsidRPr="00747458">
        <w:rPr>
          <w:rFonts w:ascii="Times New Roman" w:hAnsi="Times New Roman" w:cs="Times New Roman"/>
          <w:sz w:val="28"/>
          <w:szCs w:val="28"/>
        </w:rPr>
        <w:t xml:space="preserve">бщий объем предусмотренных </w:t>
      </w:r>
      <w:r>
        <w:rPr>
          <w:rFonts w:ascii="Times New Roman" w:hAnsi="Times New Roman" w:cs="Times New Roman"/>
          <w:sz w:val="28"/>
          <w:szCs w:val="28"/>
        </w:rPr>
        <w:t xml:space="preserve">по Министерству </w:t>
      </w:r>
      <w:r w:rsidR="00747458" w:rsidRPr="00747458">
        <w:rPr>
          <w:rFonts w:ascii="Times New Roman" w:hAnsi="Times New Roman" w:cs="Times New Roman"/>
          <w:sz w:val="28"/>
          <w:szCs w:val="28"/>
        </w:rPr>
        <w:t>средств на приобретение учебной литературы в период с 2016 по 2019 г</w:t>
      </w:r>
      <w:r>
        <w:rPr>
          <w:rFonts w:ascii="Times New Roman" w:hAnsi="Times New Roman" w:cs="Times New Roman"/>
          <w:sz w:val="28"/>
          <w:szCs w:val="28"/>
        </w:rPr>
        <w:t>од</w:t>
      </w:r>
      <w:r w:rsidR="00747458" w:rsidRPr="00747458">
        <w:rPr>
          <w:rFonts w:ascii="Times New Roman" w:hAnsi="Times New Roman" w:cs="Times New Roman"/>
          <w:sz w:val="28"/>
          <w:szCs w:val="28"/>
        </w:rPr>
        <w:t xml:space="preserve"> составил 286</w:t>
      </w:r>
      <w:r>
        <w:rPr>
          <w:rFonts w:ascii="Times New Roman" w:hAnsi="Times New Roman" w:cs="Times New Roman"/>
          <w:sz w:val="28"/>
          <w:szCs w:val="28"/>
        </w:rPr>
        <w:t> </w:t>
      </w:r>
      <w:r w:rsidR="00747458" w:rsidRPr="00747458">
        <w:rPr>
          <w:rFonts w:ascii="Times New Roman" w:hAnsi="Times New Roman" w:cs="Times New Roman"/>
          <w:sz w:val="28"/>
          <w:szCs w:val="28"/>
        </w:rPr>
        <w:t>796,2 тыс. руб</w:t>
      </w:r>
      <w:r>
        <w:rPr>
          <w:rFonts w:ascii="Times New Roman" w:hAnsi="Times New Roman" w:cs="Times New Roman"/>
          <w:sz w:val="28"/>
          <w:szCs w:val="28"/>
        </w:rPr>
        <w:t>лей</w:t>
      </w:r>
      <w:r w:rsidR="00747458" w:rsidRPr="00747458">
        <w:rPr>
          <w:rFonts w:ascii="Times New Roman" w:hAnsi="Times New Roman" w:cs="Times New Roman"/>
          <w:sz w:val="28"/>
          <w:szCs w:val="28"/>
        </w:rPr>
        <w:t>.</w:t>
      </w:r>
      <w:r>
        <w:rPr>
          <w:rFonts w:ascii="Times New Roman" w:hAnsi="Times New Roman" w:cs="Times New Roman"/>
          <w:sz w:val="28"/>
          <w:szCs w:val="28"/>
        </w:rPr>
        <w:t xml:space="preserve"> </w:t>
      </w:r>
      <w:r w:rsidR="00747458" w:rsidRPr="00747458">
        <w:rPr>
          <w:rFonts w:ascii="Times New Roman" w:hAnsi="Times New Roman" w:cs="Times New Roman"/>
          <w:sz w:val="28"/>
          <w:szCs w:val="28"/>
        </w:rPr>
        <w:t>Кассовые расходы за тот же период</w:t>
      </w:r>
      <w:r>
        <w:rPr>
          <w:rFonts w:ascii="Times New Roman" w:hAnsi="Times New Roman" w:cs="Times New Roman"/>
          <w:sz w:val="28"/>
          <w:szCs w:val="28"/>
        </w:rPr>
        <w:t>,</w:t>
      </w:r>
      <w:r w:rsidR="00747458" w:rsidRPr="00747458">
        <w:rPr>
          <w:rFonts w:ascii="Times New Roman" w:hAnsi="Times New Roman" w:cs="Times New Roman"/>
          <w:sz w:val="28"/>
          <w:szCs w:val="28"/>
        </w:rPr>
        <w:t xml:space="preserve"> из-за недофинансирования из республиканского бюджета, составили 200</w:t>
      </w:r>
      <w:r>
        <w:rPr>
          <w:rFonts w:ascii="Times New Roman" w:hAnsi="Times New Roman" w:cs="Times New Roman"/>
          <w:sz w:val="28"/>
          <w:szCs w:val="28"/>
        </w:rPr>
        <w:t> </w:t>
      </w:r>
      <w:r w:rsidR="00747458" w:rsidRPr="00747458">
        <w:rPr>
          <w:rFonts w:ascii="Times New Roman" w:hAnsi="Times New Roman" w:cs="Times New Roman"/>
          <w:sz w:val="28"/>
          <w:szCs w:val="28"/>
        </w:rPr>
        <w:t>773,7 тыс. руб</w:t>
      </w:r>
      <w:r>
        <w:rPr>
          <w:rFonts w:ascii="Times New Roman" w:hAnsi="Times New Roman" w:cs="Times New Roman"/>
          <w:sz w:val="28"/>
          <w:szCs w:val="28"/>
        </w:rPr>
        <w:t>лей</w:t>
      </w:r>
      <w:r w:rsidR="00747458" w:rsidRPr="00747458">
        <w:rPr>
          <w:rFonts w:ascii="Times New Roman" w:hAnsi="Times New Roman" w:cs="Times New Roman"/>
          <w:sz w:val="28"/>
          <w:szCs w:val="28"/>
        </w:rPr>
        <w:t xml:space="preserve"> или 70% от предусмотренного финансирования. Информация по предусмотренному финансированию и кассовым расходам на приобретение учебной литературы представлена на диаграмме 7. </w:t>
      </w:r>
    </w:p>
    <w:p w:rsidR="00747458" w:rsidRPr="00747458" w:rsidRDefault="00747458" w:rsidP="004E70E2">
      <w:pPr>
        <w:spacing w:after="0" w:line="240" w:lineRule="auto"/>
        <w:contextualSpacing/>
        <w:jc w:val="right"/>
        <w:rPr>
          <w:rFonts w:ascii="Times New Roman" w:hAnsi="Times New Roman" w:cs="Times New Roman"/>
          <w:sz w:val="28"/>
          <w:szCs w:val="28"/>
        </w:rPr>
      </w:pPr>
      <w:r w:rsidRPr="00747458">
        <w:rPr>
          <w:rFonts w:ascii="Times New Roman" w:hAnsi="Times New Roman" w:cs="Times New Roman"/>
          <w:sz w:val="28"/>
          <w:szCs w:val="28"/>
        </w:rPr>
        <w:t>Диаграмма 7.</w:t>
      </w:r>
    </w:p>
    <w:p w:rsidR="00747458" w:rsidRPr="00747458" w:rsidRDefault="00747458" w:rsidP="00747458">
      <w:pPr>
        <w:spacing w:before="160"/>
        <w:rPr>
          <w:rFonts w:ascii="Times New Roman" w:hAnsi="Times New Roman" w:cs="Times New Roman"/>
          <w:sz w:val="28"/>
          <w:szCs w:val="28"/>
        </w:rPr>
      </w:pPr>
      <w:r w:rsidRPr="00747458">
        <w:rPr>
          <w:noProof/>
          <w:lang w:eastAsia="ru-RU"/>
        </w:rPr>
        <w:drawing>
          <wp:inline distT="0" distB="0" distL="0" distR="0" wp14:anchorId="1E0F7E8B" wp14:editId="537664AD">
            <wp:extent cx="6811107" cy="3447464"/>
            <wp:effectExtent l="0" t="0" r="8890" b="63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47458" w:rsidRPr="004E70E2" w:rsidRDefault="00747458" w:rsidP="004E70E2">
      <w:pPr>
        <w:spacing w:after="0" w:line="240" w:lineRule="auto"/>
        <w:ind w:firstLine="708"/>
        <w:contextualSpacing/>
        <w:jc w:val="both"/>
        <w:rPr>
          <w:rFonts w:ascii="Times New Roman" w:hAnsi="Times New Roman" w:cs="Times New Roman"/>
          <w:sz w:val="28"/>
          <w:szCs w:val="28"/>
        </w:rPr>
      </w:pPr>
      <w:r w:rsidRPr="00747458">
        <w:rPr>
          <w:rFonts w:ascii="Times New Roman" w:hAnsi="Times New Roman" w:cs="Times New Roman"/>
          <w:sz w:val="28"/>
          <w:szCs w:val="28"/>
        </w:rPr>
        <w:lastRenderedPageBreak/>
        <w:t>В соответствии с госконтрактами, заключенными с издательством «Просвещение» и «Сердало» в 2016, 2017 и 2018 годах, Министерством приобретено в общем количестве 899 039 экз</w:t>
      </w:r>
      <w:r w:rsidR="004E70E2">
        <w:rPr>
          <w:rFonts w:ascii="Times New Roman" w:hAnsi="Times New Roman" w:cs="Times New Roman"/>
          <w:sz w:val="28"/>
          <w:szCs w:val="28"/>
        </w:rPr>
        <w:t>емпляров</w:t>
      </w:r>
      <w:r w:rsidRPr="00747458">
        <w:rPr>
          <w:rFonts w:ascii="Times New Roman" w:hAnsi="Times New Roman" w:cs="Times New Roman"/>
          <w:sz w:val="28"/>
          <w:szCs w:val="28"/>
        </w:rPr>
        <w:t xml:space="preserve"> учебной литературы для учащихся 1-11 классов образовательных организаций республики. В 2019 году учебники Министерством не приобретались. Динамика приобретения учебной литературы с разбивкой по годам представлена в диаграмме 8.</w:t>
      </w:r>
    </w:p>
    <w:p w:rsidR="00747458" w:rsidRPr="00747458" w:rsidRDefault="00747458" w:rsidP="00747458">
      <w:pPr>
        <w:spacing w:after="0" w:line="240" w:lineRule="auto"/>
        <w:contextualSpacing/>
        <w:jc w:val="right"/>
        <w:rPr>
          <w:rFonts w:ascii="Times New Roman" w:hAnsi="Times New Roman" w:cs="Times New Roman"/>
          <w:sz w:val="28"/>
          <w:szCs w:val="28"/>
        </w:rPr>
      </w:pPr>
      <w:r w:rsidRPr="00747458">
        <w:rPr>
          <w:rFonts w:ascii="Times New Roman" w:hAnsi="Times New Roman" w:cs="Times New Roman"/>
          <w:sz w:val="28"/>
          <w:szCs w:val="28"/>
        </w:rPr>
        <w:t>Диаграмма 8.</w:t>
      </w:r>
    </w:p>
    <w:p w:rsidR="00747458" w:rsidRPr="00747458" w:rsidRDefault="00747458" w:rsidP="00747458">
      <w:pPr>
        <w:spacing w:before="160"/>
        <w:jc w:val="both"/>
        <w:rPr>
          <w:rFonts w:ascii="Times New Roman" w:hAnsi="Times New Roman" w:cs="Times New Roman"/>
          <w:sz w:val="28"/>
          <w:szCs w:val="28"/>
        </w:rPr>
      </w:pPr>
      <w:r w:rsidRPr="00747458">
        <w:rPr>
          <w:noProof/>
          <w:lang w:eastAsia="ru-RU"/>
        </w:rPr>
        <w:drawing>
          <wp:inline distT="0" distB="0" distL="0" distR="0" wp14:anchorId="000113F3" wp14:editId="4466EF40">
            <wp:extent cx="6646984" cy="2807579"/>
            <wp:effectExtent l="0" t="0" r="1905" b="1206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47458" w:rsidRPr="00747458" w:rsidRDefault="00747458" w:rsidP="00747458">
      <w:pPr>
        <w:spacing w:after="0" w:line="240" w:lineRule="auto"/>
        <w:ind w:firstLine="709"/>
        <w:jc w:val="both"/>
        <w:outlineLvl w:val="0"/>
        <w:rPr>
          <w:rFonts w:ascii="Times New Roman" w:eastAsia="Times New Roman" w:hAnsi="Times New Roman" w:cs="Times New Roman"/>
          <w:sz w:val="28"/>
          <w:szCs w:val="28"/>
        </w:rPr>
      </w:pPr>
      <w:r w:rsidRPr="00747458">
        <w:rPr>
          <w:rFonts w:ascii="Times New Roman" w:eastAsia="Times New Roman" w:hAnsi="Times New Roman" w:cs="Times New Roman"/>
          <w:sz w:val="28"/>
          <w:szCs w:val="28"/>
        </w:rPr>
        <w:t>Как видно из диаграммы наибольшее количество учебников (734 319 экз.) Министерством приобретено в 2016 г</w:t>
      </w:r>
      <w:r w:rsidR="004E70E2">
        <w:rPr>
          <w:rFonts w:ascii="Times New Roman" w:eastAsia="Times New Roman" w:hAnsi="Times New Roman" w:cs="Times New Roman"/>
          <w:sz w:val="28"/>
          <w:szCs w:val="28"/>
        </w:rPr>
        <w:t>оду</w:t>
      </w:r>
      <w:r w:rsidRPr="00747458">
        <w:rPr>
          <w:rFonts w:ascii="Times New Roman" w:eastAsia="Times New Roman" w:hAnsi="Times New Roman" w:cs="Times New Roman"/>
          <w:sz w:val="28"/>
          <w:szCs w:val="28"/>
        </w:rPr>
        <w:t>. В 2017 г</w:t>
      </w:r>
      <w:r w:rsidR="004E70E2">
        <w:rPr>
          <w:rFonts w:ascii="Times New Roman" w:eastAsia="Times New Roman" w:hAnsi="Times New Roman" w:cs="Times New Roman"/>
          <w:sz w:val="28"/>
          <w:szCs w:val="28"/>
        </w:rPr>
        <w:t>оду</w:t>
      </w:r>
      <w:r w:rsidRPr="00747458">
        <w:rPr>
          <w:rFonts w:ascii="Times New Roman" w:eastAsia="Times New Roman" w:hAnsi="Times New Roman" w:cs="Times New Roman"/>
          <w:sz w:val="28"/>
          <w:szCs w:val="28"/>
        </w:rPr>
        <w:t xml:space="preserve"> приобретено 45 120 экз</w:t>
      </w:r>
      <w:r w:rsidR="004E70E2">
        <w:rPr>
          <w:rFonts w:ascii="Times New Roman" w:eastAsia="Times New Roman" w:hAnsi="Times New Roman" w:cs="Times New Roman"/>
          <w:sz w:val="28"/>
          <w:szCs w:val="28"/>
        </w:rPr>
        <w:t>емпляров</w:t>
      </w:r>
      <w:r w:rsidRPr="00747458">
        <w:rPr>
          <w:rFonts w:ascii="Times New Roman" w:eastAsia="Times New Roman" w:hAnsi="Times New Roman" w:cs="Times New Roman"/>
          <w:sz w:val="28"/>
          <w:szCs w:val="28"/>
        </w:rPr>
        <w:t xml:space="preserve"> учебной литературы</w:t>
      </w:r>
      <w:r w:rsidR="004E70E2">
        <w:rPr>
          <w:rFonts w:ascii="Times New Roman" w:eastAsia="Times New Roman" w:hAnsi="Times New Roman" w:cs="Times New Roman"/>
          <w:sz w:val="28"/>
          <w:szCs w:val="28"/>
        </w:rPr>
        <w:t>,</w:t>
      </w:r>
      <w:r w:rsidRPr="00747458">
        <w:rPr>
          <w:rFonts w:ascii="Times New Roman" w:eastAsia="Times New Roman" w:hAnsi="Times New Roman" w:cs="Times New Roman"/>
          <w:sz w:val="28"/>
          <w:szCs w:val="28"/>
        </w:rPr>
        <w:t xml:space="preserve"> в 2018 г</w:t>
      </w:r>
      <w:r w:rsidR="004E70E2">
        <w:rPr>
          <w:rFonts w:ascii="Times New Roman" w:eastAsia="Times New Roman" w:hAnsi="Times New Roman" w:cs="Times New Roman"/>
          <w:sz w:val="28"/>
          <w:szCs w:val="28"/>
        </w:rPr>
        <w:t>оду</w:t>
      </w:r>
      <w:r w:rsidRPr="00747458">
        <w:rPr>
          <w:rFonts w:ascii="Times New Roman" w:eastAsia="Times New Roman" w:hAnsi="Times New Roman" w:cs="Times New Roman"/>
          <w:sz w:val="28"/>
          <w:szCs w:val="28"/>
        </w:rPr>
        <w:t xml:space="preserve"> – 119 600 экз</w:t>
      </w:r>
      <w:r w:rsidR="004E70E2">
        <w:rPr>
          <w:rFonts w:ascii="Times New Roman" w:eastAsia="Times New Roman" w:hAnsi="Times New Roman" w:cs="Times New Roman"/>
          <w:sz w:val="28"/>
          <w:szCs w:val="28"/>
        </w:rPr>
        <w:t>емпляров</w:t>
      </w:r>
      <w:r w:rsidRPr="00747458">
        <w:rPr>
          <w:rFonts w:ascii="Times New Roman" w:eastAsia="Times New Roman" w:hAnsi="Times New Roman" w:cs="Times New Roman"/>
          <w:sz w:val="28"/>
          <w:szCs w:val="28"/>
        </w:rPr>
        <w:t>.</w:t>
      </w:r>
    </w:p>
    <w:p w:rsidR="00747458" w:rsidRPr="00FC1733" w:rsidRDefault="00747458" w:rsidP="00747458">
      <w:pPr>
        <w:spacing w:after="0" w:line="240" w:lineRule="auto"/>
        <w:ind w:firstLine="709"/>
        <w:jc w:val="both"/>
        <w:outlineLvl w:val="0"/>
        <w:rPr>
          <w:rFonts w:ascii="Times New Roman" w:eastAsia="Times New Roman" w:hAnsi="Times New Roman" w:cs="Times New Roman"/>
          <w:bCs/>
          <w:sz w:val="28"/>
          <w:szCs w:val="28"/>
        </w:rPr>
      </w:pPr>
      <w:r w:rsidRPr="00FC1733">
        <w:rPr>
          <w:rFonts w:ascii="Times New Roman" w:hAnsi="Times New Roman" w:cs="Times New Roman"/>
          <w:bCs/>
          <w:sz w:val="28"/>
          <w:szCs w:val="28"/>
        </w:rPr>
        <w:t xml:space="preserve">Выводы: Финансовое обеспечение расходов на осуществление закупок учебников и учебных пособий осуществлялось несвоевременно и не в полном объеме. В результате чего у Министерства имеется кредиторская задолженность перед Издательством «Просвещение» в сумме </w:t>
      </w:r>
      <w:r w:rsidRPr="00FC1733">
        <w:rPr>
          <w:rFonts w:ascii="Times New Roman" w:hAnsi="Times New Roman" w:cs="Times New Roman"/>
          <w:bCs/>
          <w:color w:val="000000"/>
          <w:sz w:val="28"/>
          <w:szCs w:val="28"/>
        </w:rPr>
        <w:t>105 272,8 тыс. руб</w:t>
      </w:r>
      <w:r w:rsidR="00FC1733">
        <w:rPr>
          <w:rFonts w:ascii="Times New Roman" w:hAnsi="Times New Roman" w:cs="Times New Roman"/>
          <w:bCs/>
          <w:color w:val="000000"/>
          <w:sz w:val="28"/>
          <w:szCs w:val="28"/>
        </w:rPr>
        <w:t>лей</w:t>
      </w:r>
      <w:r w:rsidRPr="00FC1733">
        <w:rPr>
          <w:rFonts w:ascii="Times New Roman" w:hAnsi="Times New Roman" w:cs="Times New Roman"/>
          <w:bCs/>
          <w:color w:val="000000"/>
          <w:sz w:val="28"/>
          <w:szCs w:val="28"/>
        </w:rPr>
        <w:t>.</w:t>
      </w:r>
    </w:p>
    <w:p w:rsidR="00747458" w:rsidRPr="00747458" w:rsidRDefault="00747458" w:rsidP="00747458">
      <w:pPr>
        <w:spacing w:after="0" w:line="240" w:lineRule="auto"/>
        <w:jc w:val="both"/>
        <w:outlineLvl w:val="0"/>
        <w:rPr>
          <w:rFonts w:ascii="Times New Roman" w:eastAsia="Times New Roman" w:hAnsi="Times New Roman" w:cs="Times New Roman"/>
          <w:b/>
          <w:sz w:val="28"/>
          <w:szCs w:val="28"/>
        </w:rPr>
      </w:pPr>
    </w:p>
    <w:p w:rsidR="00747458" w:rsidRPr="00747458" w:rsidRDefault="00747458" w:rsidP="00747458">
      <w:pPr>
        <w:spacing w:after="0" w:line="240" w:lineRule="auto"/>
        <w:ind w:left="142" w:firstLine="709"/>
        <w:jc w:val="center"/>
        <w:outlineLvl w:val="0"/>
        <w:rPr>
          <w:rFonts w:ascii="Times New Roman" w:eastAsia="Times New Roman" w:hAnsi="Times New Roman" w:cs="Times New Roman"/>
          <w:i/>
          <w:sz w:val="28"/>
          <w:szCs w:val="28"/>
        </w:rPr>
      </w:pPr>
      <w:r w:rsidRPr="00747458">
        <w:rPr>
          <w:rFonts w:ascii="Times New Roman" w:eastAsia="Times New Roman" w:hAnsi="Times New Roman" w:cs="Times New Roman"/>
          <w:i/>
          <w:sz w:val="28"/>
          <w:szCs w:val="28"/>
        </w:rPr>
        <w:t>Критерий 2.2. Контракты на поставку учебников и учебного пособия исполнены в полном объеме</w:t>
      </w:r>
    </w:p>
    <w:p w:rsidR="00747458" w:rsidRPr="00747458" w:rsidRDefault="00747458" w:rsidP="00747458">
      <w:pPr>
        <w:spacing w:after="0" w:line="240" w:lineRule="auto"/>
        <w:ind w:left="142" w:firstLine="709"/>
        <w:jc w:val="center"/>
        <w:outlineLvl w:val="0"/>
        <w:rPr>
          <w:rFonts w:ascii="Times New Roman" w:eastAsia="Times New Roman" w:hAnsi="Times New Roman" w:cs="Times New Roman"/>
          <w:i/>
          <w:sz w:val="28"/>
          <w:szCs w:val="28"/>
        </w:rPr>
      </w:pPr>
    </w:p>
    <w:p w:rsidR="00747458" w:rsidRPr="00747458" w:rsidRDefault="00747458" w:rsidP="00747458">
      <w:pPr>
        <w:spacing w:after="0" w:line="240" w:lineRule="auto"/>
        <w:ind w:firstLine="709"/>
        <w:jc w:val="both"/>
        <w:rPr>
          <w:rFonts w:ascii="Times New Roman" w:hAnsi="Times New Roman" w:cs="Times New Roman"/>
          <w:sz w:val="28"/>
          <w:szCs w:val="28"/>
        </w:rPr>
      </w:pPr>
      <w:r w:rsidRPr="00747458">
        <w:rPr>
          <w:rFonts w:ascii="Times New Roman" w:hAnsi="Times New Roman" w:cs="Times New Roman"/>
          <w:sz w:val="28"/>
          <w:szCs w:val="28"/>
        </w:rPr>
        <w:t>Согласно представленной информации, в соответствии с пунктом 14 части 1 статьи 93 Федерального закона от 5 апреля 2013 г</w:t>
      </w:r>
      <w:r w:rsidR="004E70E2">
        <w:rPr>
          <w:rFonts w:ascii="Times New Roman" w:hAnsi="Times New Roman" w:cs="Times New Roman"/>
          <w:sz w:val="28"/>
          <w:szCs w:val="28"/>
        </w:rPr>
        <w:t>ода</w:t>
      </w:r>
      <w:r w:rsidRPr="00747458">
        <w:rPr>
          <w:rFonts w:ascii="Times New Roman" w:hAnsi="Times New Roman" w:cs="Times New Roman"/>
          <w:sz w:val="28"/>
          <w:szCs w:val="28"/>
        </w:rPr>
        <w:t xml:space="preserve"> № 44-ФЗ «О контрактной системе в сфере закупок товаров, работ, услуг для обеспечения государственных и муниципальных нужд» (далее – Закон-44 ФЗ), Министерством в период 2016-2019 гг. на приобретение учебной литературы заключено 6 государственных контрактов.</w:t>
      </w:r>
    </w:p>
    <w:p w:rsidR="00747458" w:rsidRPr="00747458" w:rsidRDefault="00747458" w:rsidP="00747458">
      <w:pPr>
        <w:spacing w:after="0" w:line="240" w:lineRule="auto"/>
        <w:ind w:firstLine="709"/>
        <w:jc w:val="both"/>
        <w:rPr>
          <w:rFonts w:ascii="Times New Roman" w:hAnsi="Times New Roman" w:cs="Times New Roman"/>
          <w:sz w:val="28"/>
          <w:szCs w:val="28"/>
        </w:rPr>
      </w:pPr>
      <w:r w:rsidRPr="00747458">
        <w:rPr>
          <w:rFonts w:ascii="Times New Roman" w:hAnsi="Times New Roman" w:cs="Times New Roman"/>
          <w:sz w:val="28"/>
          <w:szCs w:val="28"/>
        </w:rPr>
        <w:t>1. Правительством Р</w:t>
      </w:r>
      <w:r w:rsidR="004E70E2">
        <w:rPr>
          <w:rFonts w:ascii="Times New Roman" w:hAnsi="Times New Roman" w:cs="Times New Roman"/>
          <w:sz w:val="28"/>
          <w:szCs w:val="28"/>
        </w:rPr>
        <w:t>И</w:t>
      </w:r>
      <w:r w:rsidRPr="00747458">
        <w:rPr>
          <w:rFonts w:ascii="Times New Roman" w:hAnsi="Times New Roman" w:cs="Times New Roman"/>
          <w:sz w:val="28"/>
          <w:szCs w:val="28"/>
        </w:rPr>
        <w:t xml:space="preserve"> и ОАО «Издательство «Просвещение» (далее – Издательство «Просвещение», Издательство)</w:t>
      </w:r>
      <w:r w:rsidR="004E70E2">
        <w:rPr>
          <w:rFonts w:ascii="Times New Roman" w:hAnsi="Times New Roman" w:cs="Times New Roman"/>
          <w:sz w:val="28"/>
          <w:szCs w:val="28"/>
        </w:rPr>
        <w:t>,</w:t>
      </w:r>
      <w:r w:rsidRPr="00747458">
        <w:rPr>
          <w:rFonts w:ascii="Times New Roman" w:hAnsi="Times New Roman" w:cs="Times New Roman"/>
          <w:sz w:val="28"/>
          <w:szCs w:val="28"/>
        </w:rPr>
        <w:t xml:space="preserve"> учитывая важность и значимость модернизации и повышения качества образования на территории Республики Ингушетия, заключили Соглашение о сотрудничестве от 18 апреля 2015 г</w:t>
      </w:r>
      <w:r w:rsidR="004E70E2">
        <w:rPr>
          <w:rFonts w:ascii="Times New Roman" w:hAnsi="Times New Roman" w:cs="Times New Roman"/>
          <w:sz w:val="28"/>
          <w:szCs w:val="28"/>
        </w:rPr>
        <w:t>ода</w:t>
      </w:r>
      <w:r w:rsidRPr="00747458">
        <w:rPr>
          <w:rFonts w:ascii="Times New Roman" w:hAnsi="Times New Roman" w:cs="Times New Roman"/>
          <w:sz w:val="28"/>
          <w:szCs w:val="28"/>
        </w:rPr>
        <w:t xml:space="preserve"> без </w:t>
      </w:r>
      <w:r w:rsidRPr="00747458">
        <w:rPr>
          <w:rFonts w:ascii="Times New Roman" w:hAnsi="Times New Roman" w:cs="Times New Roman"/>
          <w:sz w:val="28"/>
          <w:szCs w:val="28"/>
        </w:rPr>
        <w:lastRenderedPageBreak/>
        <w:t>номера (далее – Соглашение о сотрудничестве).  Предметом соглашения является сотрудничество в сфере модернизации и повышения качества образования, реализации федеральных и региональных программ и проектов, направленных на развитие образовательного потенциала Республики Ингушетия, обеспечение современных условий деятельности образовательных организаций Республики Ингушетия.</w:t>
      </w:r>
    </w:p>
    <w:p w:rsidR="00747458" w:rsidRPr="00747458" w:rsidRDefault="00747458" w:rsidP="00747458">
      <w:pPr>
        <w:spacing w:after="0" w:line="240" w:lineRule="auto"/>
        <w:ind w:firstLine="709"/>
        <w:jc w:val="both"/>
        <w:rPr>
          <w:rFonts w:ascii="Times New Roman" w:hAnsi="Times New Roman" w:cs="Times New Roman"/>
          <w:sz w:val="28"/>
          <w:szCs w:val="28"/>
        </w:rPr>
      </w:pPr>
      <w:r w:rsidRPr="00747458">
        <w:rPr>
          <w:rFonts w:ascii="Times New Roman" w:hAnsi="Times New Roman" w:cs="Times New Roman"/>
          <w:sz w:val="28"/>
          <w:szCs w:val="28"/>
        </w:rPr>
        <w:t xml:space="preserve">Пунктом 2.1.1. Соглашения о сотрудничестве предусмотрено, что Правительство </w:t>
      </w:r>
      <w:r w:rsidR="004E70E2">
        <w:rPr>
          <w:rFonts w:ascii="Times New Roman" w:hAnsi="Times New Roman" w:cs="Times New Roman"/>
          <w:sz w:val="28"/>
          <w:szCs w:val="28"/>
        </w:rPr>
        <w:t>РИ</w:t>
      </w:r>
      <w:r w:rsidRPr="00747458">
        <w:rPr>
          <w:rFonts w:ascii="Times New Roman" w:hAnsi="Times New Roman" w:cs="Times New Roman"/>
          <w:sz w:val="28"/>
          <w:szCs w:val="28"/>
        </w:rPr>
        <w:t xml:space="preserve"> ежегодно поручает Министерству до 15 октября каждого года определение количества обучающихся по уровням образования и потребности в продукции Издательства «Просвещение» для нужд образовательных организаций на будущий год.</w:t>
      </w:r>
    </w:p>
    <w:p w:rsidR="00747458" w:rsidRPr="00747458" w:rsidRDefault="00747458" w:rsidP="00747458">
      <w:pPr>
        <w:spacing w:after="0" w:line="240" w:lineRule="auto"/>
        <w:ind w:firstLine="709"/>
        <w:jc w:val="both"/>
        <w:rPr>
          <w:rFonts w:ascii="Times New Roman" w:hAnsi="Times New Roman" w:cs="Times New Roman"/>
          <w:sz w:val="28"/>
          <w:szCs w:val="28"/>
        </w:rPr>
      </w:pPr>
      <w:r w:rsidRPr="00747458">
        <w:rPr>
          <w:rFonts w:ascii="Times New Roman" w:hAnsi="Times New Roman" w:cs="Times New Roman"/>
          <w:sz w:val="28"/>
          <w:szCs w:val="28"/>
        </w:rPr>
        <w:t>На основании количества обучающихся и выявленной потребности Республики Ингушетия в продукции Издательства «Просвещение», Издательство до 1 ноября каждого года направляет в Правительство РИ предложение по продукции с ценами на следующий год, а также комплект документов, подтверждающих исключительные права Издательства «Просвещение» на такую продукцию (п.2.1.3. Соглашения о сотрудничестве).</w:t>
      </w:r>
    </w:p>
    <w:p w:rsidR="00747458" w:rsidRPr="00747458" w:rsidRDefault="00747458" w:rsidP="00747458">
      <w:pPr>
        <w:spacing w:after="0" w:line="240" w:lineRule="auto"/>
        <w:ind w:firstLine="709"/>
        <w:jc w:val="both"/>
        <w:rPr>
          <w:rFonts w:ascii="Times New Roman" w:hAnsi="Times New Roman" w:cs="Times New Roman"/>
          <w:sz w:val="28"/>
          <w:szCs w:val="28"/>
        </w:rPr>
      </w:pPr>
      <w:r w:rsidRPr="00747458">
        <w:rPr>
          <w:rFonts w:ascii="Times New Roman" w:hAnsi="Times New Roman" w:cs="Times New Roman"/>
          <w:sz w:val="28"/>
          <w:szCs w:val="28"/>
        </w:rPr>
        <w:t>Согласно п</w:t>
      </w:r>
      <w:r w:rsidR="004E70E2">
        <w:rPr>
          <w:rFonts w:ascii="Times New Roman" w:hAnsi="Times New Roman" w:cs="Times New Roman"/>
          <w:sz w:val="28"/>
          <w:szCs w:val="28"/>
        </w:rPr>
        <w:t>ункту</w:t>
      </w:r>
      <w:r w:rsidRPr="00747458">
        <w:rPr>
          <w:rFonts w:ascii="Times New Roman" w:hAnsi="Times New Roman" w:cs="Times New Roman"/>
          <w:sz w:val="28"/>
          <w:szCs w:val="28"/>
        </w:rPr>
        <w:t xml:space="preserve"> 2.1.4. Соглашения о сотрудничестве, ежегодно после доведения лимитов бюджетных обязательств и объемов финансирования Правительство Республики Ингушетия и Издательство «Просвещение» обеспечивают заключение контрактов на поставки продукции Издательства «Просвещение» в соответствии с пунктом 14 части 1 статьи 93 Федерального закона от 5 апреля 2013 г</w:t>
      </w:r>
      <w:r w:rsidR="004E70E2">
        <w:rPr>
          <w:rFonts w:ascii="Times New Roman" w:hAnsi="Times New Roman" w:cs="Times New Roman"/>
          <w:sz w:val="28"/>
          <w:szCs w:val="28"/>
        </w:rPr>
        <w:t>ода</w:t>
      </w:r>
      <w:r w:rsidRPr="00747458">
        <w:rPr>
          <w:rFonts w:ascii="Times New Roman" w:hAnsi="Times New Roman" w:cs="Times New Roman"/>
          <w:sz w:val="28"/>
          <w:szCs w:val="28"/>
        </w:rPr>
        <w:t xml:space="preserve"> № 44-ФЗ «О контрактной системе в сфере закупок товаров, работ, услуг для обеспечения государственных и муниципальных нужд», включая учебники и учебные пособия, в том числе в электронной форме.</w:t>
      </w:r>
    </w:p>
    <w:p w:rsidR="00747458" w:rsidRPr="00747458" w:rsidRDefault="00747458" w:rsidP="004E70E2">
      <w:pPr>
        <w:spacing w:after="0" w:line="240" w:lineRule="auto"/>
        <w:ind w:firstLine="714"/>
        <w:jc w:val="both"/>
        <w:rPr>
          <w:rFonts w:ascii="Times New Roman" w:hAnsi="Times New Roman" w:cs="Times New Roman"/>
          <w:sz w:val="28"/>
          <w:szCs w:val="28"/>
        </w:rPr>
      </w:pPr>
      <w:r w:rsidRPr="00747458">
        <w:rPr>
          <w:rFonts w:ascii="Times New Roman" w:hAnsi="Times New Roman" w:cs="Times New Roman"/>
          <w:sz w:val="28"/>
          <w:szCs w:val="28"/>
        </w:rPr>
        <w:t>Министерством с Издательством «Просвещение» заключен государственный</w:t>
      </w:r>
      <w:r w:rsidR="004E70E2">
        <w:rPr>
          <w:rFonts w:ascii="Times New Roman" w:hAnsi="Times New Roman" w:cs="Times New Roman"/>
          <w:sz w:val="28"/>
          <w:szCs w:val="28"/>
        </w:rPr>
        <w:t xml:space="preserve"> </w:t>
      </w:r>
      <w:r w:rsidRPr="00747458">
        <w:rPr>
          <w:rFonts w:ascii="Times New Roman" w:hAnsi="Times New Roman" w:cs="Times New Roman"/>
          <w:sz w:val="28"/>
          <w:szCs w:val="28"/>
        </w:rPr>
        <w:t>контракт от 26 апреля 2016 г</w:t>
      </w:r>
      <w:r w:rsidR="004E70E2">
        <w:rPr>
          <w:rFonts w:ascii="Times New Roman" w:hAnsi="Times New Roman" w:cs="Times New Roman"/>
          <w:sz w:val="28"/>
          <w:szCs w:val="28"/>
        </w:rPr>
        <w:t>ода</w:t>
      </w:r>
      <w:r w:rsidRPr="00747458">
        <w:rPr>
          <w:rFonts w:ascii="Times New Roman" w:hAnsi="Times New Roman" w:cs="Times New Roman"/>
          <w:sz w:val="28"/>
          <w:szCs w:val="28"/>
        </w:rPr>
        <w:t xml:space="preserve"> №0314200000216000003 (далее – Государственный контракт 2016 г</w:t>
      </w:r>
      <w:r w:rsidR="004E70E2">
        <w:rPr>
          <w:rFonts w:ascii="Times New Roman" w:hAnsi="Times New Roman" w:cs="Times New Roman"/>
          <w:sz w:val="28"/>
          <w:szCs w:val="28"/>
        </w:rPr>
        <w:t>ода</w:t>
      </w:r>
      <w:r w:rsidRPr="00747458">
        <w:rPr>
          <w:rFonts w:ascii="Times New Roman" w:hAnsi="Times New Roman" w:cs="Times New Roman"/>
          <w:sz w:val="28"/>
          <w:szCs w:val="28"/>
        </w:rPr>
        <w:t>), предметом которого является предоставление Министерством потребности в учебной литературе и обязательство Издательства «Просвещение» в поставке учебной литературы в соответствии с представленной потребностью.</w:t>
      </w:r>
    </w:p>
    <w:p w:rsidR="00747458" w:rsidRPr="00747458" w:rsidRDefault="00747458" w:rsidP="004E70E2">
      <w:pPr>
        <w:spacing w:after="0" w:line="240" w:lineRule="auto"/>
        <w:ind w:firstLine="714"/>
        <w:jc w:val="both"/>
        <w:rPr>
          <w:rFonts w:ascii="Times New Roman" w:hAnsi="Times New Roman" w:cs="Times New Roman"/>
          <w:sz w:val="28"/>
          <w:szCs w:val="28"/>
        </w:rPr>
      </w:pPr>
      <w:r w:rsidRPr="00747458">
        <w:rPr>
          <w:rFonts w:ascii="Times New Roman" w:hAnsi="Times New Roman" w:cs="Times New Roman"/>
          <w:sz w:val="28"/>
          <w:szCs w:val="28"/>
        </w:rPr>
        <w:t>Согласно п</w:t>
      </w:r>
      <w:r w:rsidR="004E70E2">
        <w:rPr>
          <w:rFonts w:ascii="Times New Roman" w:hAnsi="Times New Roman" w:cs="Times New Roman"/>
          <w:sz w:val="28"/>
          <w:szCs w:val="28"/>
        </w:rPr>
        <w:t>ункту</w:t>
      </w:r>
      <w:r w:rsidRPr="00747458">
        <w:rPr>
          <w:rFonts w:ascii="Times New Roman" w:hAnsi="Times New Roman" w:cs="Times New Roman"/>
          <w:sz w:val="28"/>
          <w:szCs w:val="28"/>
        </w:rPr>
        <w:t xml:space="preserve"> 2.1. цена Государственного контракта 2016 г</w:t>
      </w:r>
      <w:r w:rsidR="004E70E2">
        <w:rPr>
          <w:rFonts w:ascii="Times New Roman" w:hAnsi="Times New Roman" w:cs="Times New Roman"/>
          <w:sz w:val="28"/>
          <w:szCs w:val="28"/>
        </w:rPr>
        <w:t>ода</w:t>
      </w:r>
      <w:r w:rsidRPr="00747458">
        <w:rPr>
          <w:rFonts w:ascii="Times New Roman" w:hAnsi="Times New Roman" w:cs="Times New Roman"/>
          <w:sz w:val="28"/>
          <w:szCs w:val="28"/>
        </w:rPr>
        <w:t xml:space="preserve"> является твердой, определяется на весь срок исполнения указанного контракта и составляет 314 590,8 тыс. руб</w:t>
      </w:r>
      <w:r w:rsidR="004E70E2">
        <w:rPr>
          <w:rFonts w:ascii="Times New Roman" w:hAnsi="Times New Roman" w:cs="Times New Roman"/>
          <w:sz w:val="28"/>
          <w:szCs w:val="28"/>
        </w:rPr>
        <w:t>лей</w:t>
      </w:r>
      <w:r w:rsidRPr="00747458">
        <w:rPr>
          <w:rFonts w:ascii="Times New Roman" w:hAnsi="Times New Roman" w:cs="Times New Roman"/>
          <w:sz w:val="28"/>
          <w:szCs w:val="28"/>
        </w:rPr>
        <w:t>. Цена Госконтракта включает в себя стоимость товара, стоимость перевозки и транспортной экспедиции до места поставки (склада) заказчика, а также НДС (28 599,2 тыс. руб</w:t>
      </w:r>
      <w:r w:rsidR="004E70E2">
        <w:rPr>
          <w:rFonts w:ascii="Times New Roman" w:hAnsi="Times New Roman" w:cs="Times New Roman"/>
          <w:sz w:val="28"/>
          <w:szCs w:val="28"/>
        </w:rPr>
        <w:t>лей</w:t>
      </w:r>
      <w:r w:rsidRPr="00747458">
        <w:rPr>
          <w:rFonts w:ascii="Times New Roman" w:hAnsi="Times New Roman" w:cs="Times New Roman"/>
          <w:sz w:val="28"/>
          <w:szCs w:val="28"/>
        </w:rPr>
        <w:t xml:space="preserve">). Сроки поставки учебной литературы: до 1 сентября 2016 </w:t>
      </w:r>
      <w:r w:rsidR="004E70E2" w:rsidRPr="00747458">
        <w:rPr>
          <w:rFonts w:ascii="Times New Roman" w:hAnsi="Times New Roman" w:cs="Times New Roman"/>
          <w:sz w:val="28"/>
          <w:szCs w:val="28"/>
        </w:rPr>
        <w:t>г</w:t>
      </w:r>
      <w:r w:rsidR="004E70E2">
        <w:rPr>
          <w:rFonts w:ascii="Times New Roman" w:hAnsi="Times New Roman" w:cs="Times New Roman"/>
          <w:sz w:val="28"/>
          <w:szCs w:val="28"/>
        </w:rPr>
        <w:t>ода</w:t>
      </w:r>
      <w:r w:rsidRPr="00747458">
        <w:rPr>
          <w:rFonts w:ascii="Times New Roman" w:hAnsi="Times New Roman" w:cs="Times New Roman"/>
          <w:sz w:val="28"/>
          <w:szCs w:val="28"/>
        </w:rPr>
        <w:t>.</w:t>
      </w:r>
    </w:p>
    <w:p w:rsidR="00747458" w:rsidRPr="00747458" w:rsidRDefault="00747458" w:rsidP="004E70E2">
      <w:pPr>
        <w:spacing w:after="0" w:line="240" w:lineRule="auto"/>
        <w:ind w:firstLine="714"/>
        <w:jc w:val="both"/>
        <w:rPr>
          <w:rFonts w:ascii="Times New Roman" w:hAnsi="Times New Roman" w:cs="Times New Roman"/>
          <w:sz w:val="28"/>
          <w:szCs w:val="28"/>
        </w:rPr>
      </w:pPr>
      <w:r w:rsidRPr="00747458">
        <w:rPr>
          <w:rFonts w:ascii="Times New Roman" w:hAnsi="Times New Roman" w:cs="Times New Roman"/>
          <w:sz w:val="28"/>
          <w:szCs w:val="28"/>
        </w:rPr>
        <w:t>Согласно спецификации к Государственному контракту 2016 г</w:t>
      </w:r>
      <w:r w:rsidR="004E70E2">
        <w:rPr>
          <w:rFonts w:ascii="Times New Roman" w:hAnsi="Times New Roman" w:cs="Times New Roman"/>
          <w:sz w:val="28"/>
          <w:szCs w:val="28"/>
        </w:rPr>
        <w:t>ода</w:t>
      </w:r>
      <w:r w:rsidRPr="00747458">
        <w:rPr>
          <w:rFonts w:ascii="Times New Roman" w:hAnsi="Times New Roman" w:cs="Times New Roman"/>
          <w:sz w:val="28"/>
          <w:szCs w:val="28"/>
        </w:rPr>
        <w:t xml:space="preserve"> Министерством приобретаются учебники в количестве 818 350 экз</w:t>
      </w:r>
      <w:r w:rsidR="004E70E2">
        <w:rPr>
          <w:rFonts w:ascii="Times New Roman" w:hAnsi="Times New Roman" w:cs="Times New Roman"/>
          <w:sz w:val="28"/>
          <w:szCs w:val="28"/>
        </w:rPr>
        <w:t>емпляров</w:t>
      </w:r>
      <w:r w:rsidRPr="00747458">
        <w:rPr>
          <w:rFonts w:ascii="Times New Roman" w:hAnsi="Times New Roman" w:cs="Times New Roman"/>
          <w:sz w:val="28"/>
          <w:szCs w:val="28"/>
        </w:rPr>
        <w:t>.</w:t>
      </w:r>
    </w:p>
    <w:p w:rsidR="00747458" w:rsidRPr="00747458" w:rsidRDefault="00747458" w:rsidP="004E70E2">
      <w:pPr>
        <w:spacing w:after="0" w:line="240" w:lineRule="auto"/>
        <w:ind w:firstLine="714"/>
        <w:jc w:val="both"/>
        <w:rPr>
          <w:rFonts w:ascii="Times New Roman" w:hAnsi="Times New Roman" w:cs="Times New Roman"/>
          <w:sz w:val="28"/>
          <w:szCs w:val="28"/>
        </w:rPr>
      </w:pPr>
      <w:r w:rsidRPr="00747458">
        <w:rPr>
          <w:rFonts w:ascii="Times New Roman" w:hAnsi="Times New Roman" w:cs="Times New Roman"/>
          <w:sz w:val="28"/>
          <w:szCs w:val="28"/>
        </w:rPr>
        <w:t>В соответствии с п</w:t>
      </w:r>
      <w:r w:rsidR="004E70E2">
        <w:rPr>
          <w:rFonts w:ascii="Times New Roman" w:hAnsi="Times New Roman" w:cs="Times New Roman"/>
          <w:sz w:val="28"/>
          <w:szCs w:val="28"/>
        </w:rPr>
        <w:t>унктом</w:t>
      </w:r>
      <w:r w:rsidRPr="00747458">
        <w:rPr>
          <w:rFonts w:ascii="Times New Roman" w:hAnsi="Times New Roman" w:cs="Times New Roman"/>
          <w:sz w:val="28"/>
          <w:szCs w:val="28"/>
        </w:rPr>
        <w:t xml:space="preserve"> 2.4. Государственного контракта 2016 г</w:t>
      </w:r>
      <w:r w:rsidR="004E70E2">
        <w:rPr>
          <w:rFonts w:ascii="Times New Roman" w:hAnsi="Times New Roman" w:cs="Times New Roman"/>
          <w:sz w:val="28"/>
          <w:szCs w:val="28"/>
        </w:rPr>
        <w:t>ода</w:t>
      </w:r>
      <w:r w:rsidRPr="00747458">
        <w:rPr>
          <w:rFonts w:ascii="Times New Roman" w:hAnsi="Times New Roman" w:cs="Times New Roman"/>
          <w:sz w:val="28"/>
          <w:szCs w:val="28"/>
        </w:rPr>
        <w:t xml:space="preserve"> расчет за поставленный товар производится в безналичной форме по факту поставки товара в соответствии с товарной накладной, </w:t>
      </w:r>
      <w:r w:rsidR="004E70E2" w:rsidRPr="00747458">
        <w:rPr>
          <w:rFonts w:ascii="Times New Roman" w:hAnsi="Times New Roman" w:cs="Times New Roman"/>
          <w:sz w:val="28"/>
          <w:szCs w:val="28"/>
        </w:rPr>
        <w:t>согласно графику</w:t>
      </w:r>
      <w:r w:rsidRPr="00747458">
        <w:rPr>
          <w:rFonts w:ascii="Times New Roman" w:hAnsi="Times New Roman" w:cs="Times New Roman"/>
          <w:sz w:val="28"/>
          <w:szCs w:val="28"/>
        </w:rPr>
        <w:t>:</w:t>
      </w:r>
    </w:p>
    <w:p w:rsidR="00747458" w:rsidRPr="004E70E2" w:rsidRDefault="00747458" w:rsidP="00991A8F">
      <w:pPr>
        <w:pStyle w:val="a7"/>
        <w:numPr>
          <w:ilvl w:val="0"/>
          <w:numId w:val="194"/>
        </w:numPr>
        <w:tabs>
          <w:tab w:val="left" w:pos="1022"/>
        </w:tabs>
        <w:spacing w:after="0" w:line="240" w:lineRule="auto"/>
        <w:ind w:left="14" w:firstLine="728"/>
        <w:jc w:val="both"/>
        <w:rPr>
          <w:rFonts w:ascii="Times New Roman" w:hAnsi="Times New Roman" w:cs="Times New Roman"/>
          <w:sz w:val="28"/>
          <w:szCs w:val="28"/>
        </w:rPr>
      </w:pPr>
      <w:r w:rsidRPr="004E70E2">
        <w:rPr>
          <w:rFonts w:ascii="Times New Roman" w:hAnsi="Times New Roman" w:cs="Times New Roman"/>
          <w:sz w:val="28"/>
          <w:szCs w:val="28"/>
        </w:rPr>
        <w:t>не позднее 1 декабря 2016 г</w:t>
      </w:r>
      <w:r w:rsidR="004E70E2" w:rsidRPr="004E70E2">
        <w:rPr>
          <w:rFonts w:ascii="Times New Roman" w:hAnsi="Times New Roman" w:cs="Times New Roman"/>
          <w:sz w:val="28"/>
          <w:szCs w:val="28"/>
        </w:rPr>
        <w:t>ода</w:t>
      </w:r>
      <w:r w:rsidRPr="004E70E2">
        <w:rPr>
          <w:rFonts w:ascii="Times New Roman" w:hAnsi="Times New Roman" w:cs="Times New Roman"/>
          <w:sz w:val="28"/>
          <w:szCs w:val="28"/>
        </w:rPr>
        <w:t xml:space="preserve"> – сумма платежа составляет 114 000,0 тыс. руб.;</w:t>
      </w:r>
    </w:p>
    <w:p w:rsidR="00747458" w:rsidRPr="004E70E2" w:rsidRDefault="00747458" w:rsidP="00991A8F">
      <w:pPr>
        <w:pStyle w:val="a7"/>
        <w:numPr>
          <w:ilvl w:val="0"/>
          <w:numId w:val="194"/>
        </w:numPr>
        <w:tabs>
          <w:tab w:val="left" w:pos="1022"/>
        </w:tabs>
        <w:spacing w:after="0" w:line="240" w:lineRule="auto"/>
        <w:ind w:left="14" w:firstLine="728"/>
        <w:jc w:val="both"/>
        <w:rPr>
          <w:rFonts w:ascii="Times New Roman" w:hAnsi="Times New Roman" w:cs="Times New Roman"/>
          <w:sz w:val="28"/>
          <w:szCs w:val="28"/>
        </w:rPr>
      </w:pPr>
      <w:r w:rsidRPr="004E70E2">
        <w:rPr>
          <w:rFonts w:ascii="Times New Roman" w:hAnsi="Times New Roman" w:cs="Times New Roman"/>
          <w:sz w:val="28"/>
          <w:szCs w:val="28"/>
        </w:rPr>
        <w:t>не позднее 1 декабря 2017 г</w:t>
      </w:r>
      <w:r w:rsidR="004E70E2" w:rsidRPr="004E70E2">
        <w:rPr>
          <w:rFonts w:ascii="Times New Roman" w:hAnsi="Times New Roman" w:cs="Times New Roman"/>
          <w:sz w:val="28"/>
          <w:szCs w:val="28"/>
        </w:rPr>
        <w:t>ода</w:t>
      </w:r>
      <w:r w:rsidRPr="004E70E2">
        <w:rPr>
          <w:rFonts w:ascii="Times New Roman" w:hAnsi="Times New Roman" w:cs="Times New Roman"/>
          <w:sz w:val="28"/>
          <w:szCs w:val="28"/>
        </w:rPr>
        <w:t xml:space="preserve"> – сумма платежа 100 295,4 тыс. руб.;</w:t>
      </w:r>
    </w:p>
    <w:p w:rsidR="00747458" w:rsidRPr="004E70E2" w:rsidRDefault="00747458" w:rsidP="00991A8F">
      <w:pPr>
        <w:pStyle w:val="a7"/>
        <w:numPr>
          <w:ilvl w:val="0"/>
          <w:numId w:val="194"/>
        </w:numPr>
        <w:tabs>
          <w:tab w:val="left" w:pos="1022"/>
        </w:tabs>
        <w:spacing w:after="0" w:line="240" w:lineRule="auto"/>
        <w:ind w:left="14" w:firstLine="728"/>
        <w:jc w:val="both"/>
        <w:rPr>
          <w:rFonts w:ascii="Times New Roman" w:hAnsi="Times New Roman" w:cs="Times New Roman"/>
          <w:sz w:val="28"/>
          <w:szCs w:val="28"/>
        </w:rPr>
      </w:pPr>
      <w:r w:rsidRPr="004E70E2">
        <w:rPr>
          <w:rFonts w:ascii="Times New Roman" w:hAnsi="Times New Roman" w:cs="Times New Roman"/>
          <w:sz w:val="28"/>
          <w:szCs w:val="28"/>
        </w:rPr>
        <w:lastRenderedPageBreak/>
        <w:t>не позднее 1 декабря 2018 г</w:t>
      </w:r>
      <w:r w:rsidR="004E70E2" w:rsidRPr="004E70E2">
        <w:rPr>
          <w:rFonts w:ascii="Times New Roman" w:hAnsi="Times New Roman" w:cs="Times New Roman"/>
          <w:sz w:val="28"/>
          <w:szCs w:val="28"/>
        </w:rPr>
        <w:t>ода</w:t>
      </w:r>
      <w:r w:rsidRPr="004E70E2">
        <w:rPr>
          <w:rFonts w:ascii="Times New Roman" w:hAnsi="Times New Roman" w:cs="Times New Roman"/>
          <w:sz w:val="28"/>
          <w:szCs w:val="28"/>
        </w:rPr>
        <w:t xml:space="preserve"> – 100 295,4 тыс. руб</w:t>
      </w:r>
      <w:r w:rsidR="004E70E2" w:rsidRPr="004E70E2">
        <w:rPr>
          <w:rFonts w:ascii="Times New Roman" w:hAnsi="Times New Roman" w:cs="Times New Roman"/>
          <w:sz w:val="28"/>
          <w:szCs w:val="28"/>
        </w:rPr>
        <w:t>лей</w:t>
      </w:r>
      <w:r w:rsidRPr="004E70E2">
        <w:rPr>
          <w:rFonts w:ascii="Times New Roman" w:hAnsi="Times New Roman" w:cs="Times New Roman"/>
          <w:sz w:val="28"/>
          <w:szCs w:val="28"/>
        </w:rPr>
        <w:t>.</w:t>
      </w:r>
    </w:p>
    <w:p w:rsidR="00747458" w:rsidRPr="00747458" w:rsidRDefault="00747458" w:rsidP="007D2178">
      <w:pPr>
        <w:spacing w:after="0" w:line="240" w:lineRule="auto"/>
        <w:ind w:firstLine="756"/>
        <w:jc w:val="both"/>
        <w:rPr>
          <w:rFonts w:ascii="Times New Roman" w:hAnsi="Times New Roman" w:cs="Times New Roman"/>
          <w:sz w:val="28"/>
          <w:szCs w:val="28"/>
        </w:rPr>
      </w:pPr>
      <w:r w:rsidRPr="00747458">
        <w:rPr>
          <w:rFonts w:ascii="Times New Roman" w:hAnsi="Times New Roman" w:cs="Times New Roman"/>
          <w:sz w:val="28"/>
          <w:szCs w:val="28"/>
        </w:rPr>
        <w:t>В период с 2 по 17 августа 2016 г</w:t>
      </w:r>
      <w:r w:rsidR="007D2178">
        <w:rPr>
          <w:rFonts w:ascii="Times New Roman" w:hAnsi="Times New Roman" w:cs="Times New Roman"/>
          <w:sz w:val="28"/>
          <w:szCs w:val="28"/>
        </w:rPr>
        <w:t>ода</w:t>
      </w:r>
      <w:r w:rsidRPr="00747458">
        <w:rPr>
          <w:rFonts w:ascii="Times New Roman" w:hAnsi="Times New Roman" w:cs="Times New Roman"/>
          <w:sz w:val="28"/>
          <w:szCs w:val="28"/>
        </w:rPr>
        <w:t xml:space="preserve"> Издательством «Просвещение» произведена поставка учебной литературы на общую сумму 292 404,1 тыс. руб</w:t>
      </w:r>
      <w:r w:rsidR="007D2178">
        <w:rPr>
          <w:rFonts w:ascii="Times New Roman" w:hAnsi="Times New Roman" w:cs="Times New Roman"/>
          <w:sz w:val="28"/>
          <w:szCs w:val="28"/>
        </w:rPr>
        <w:t>лей</w:t>
      </w:r>
      <w:r w:rsidRPr="00747458">
        <w:rPr>
          <w:rFonts w:ascii="Times New Roman" w:hAnsi="Times New Roman" w:cs="Times New Roman"/>
          <w:sz w:val="28"/>
          <w:szCs w:val="28"/>
        </w:rPr>
        <w:t>.</w:t>
      </w:r>
    </w:p>
    <w:p w:rsidR="00747458" w:rsidRPr="00747458" w:rsidRDefault="00747458" w:rsidP="007D2178">
      <w:pPr>
        <w:spacing w:after="0" w:line="240" w:lineRule="auto"/>
        <w:ind w:firstLine="756"/>
        <w:jc w:val="both"/>
        <w:rPr>
          <w:rFonts w:ascii="Times New Roman" w:hAnsi="Times New Roman" w:cs="Times New Roman"/>
          <w:sz w:val="28"/>
          <w:szCs w:val="28"/>
        </w:rPr>
      </w:pPr>
      <w:r w:rsidRPr="00747458">
        <w:rPr>
          <w:rFonts w:ascii="Times New Roman" w:hAnsi="Times New Roman" w:cs="Times New Roman"/>
          <w:sz w:val="28"/>
          <w:szCs w:val="28"/>
        </w:rPr>
        <w:t>Дополнительным соглашением №1 от 14 декабря 2016 г</w:t>
      </w:r>
      <w:r w:rsidR="007D2178">
        <w:rPr>
          <w:rFonts w:ascii="Times New Roman" w:hAnsi="Times New Roman" w:cs="Times New Roman"/>
          <w:sz w:val="28"/>
          <w:szCs w:val="28"/>
        </w:rPr>
        <w:t>ода</w:t>
      </w:r>
      <w:r w:rsidRPr="00747458">
        <w:rPr>
          <w:rFonts w:ascii="Times New Roman" w:hAnsi="Times New Roman" w:cs="Times New Roman"/>
          <w:sz w:val="28"/>
          <w:szCs w:val="28"/>
        </w:rPr>
        <w:t xml:space="preserve"> к Государственному контракту 2016 г</w:t>
      </w:r>
      <w:r w:rsidR="007D2178">
        <w:rPr>
          <w:rFonts w:ascii="Times New Roman" w:hAnsi="Times New Roman" w:cs="Times New Roman"/>
          <w:sz w:val="28"/>
          <w:szCs w:val="28"/>
        </w:rPr>
        <w:t>ода,</w:t>
      </w:r>
      <w:r w:rsidRPr="00747458">
        <w:rPr>
          <w:rFonts w:ascii="Times New Roman" w:hAnsi="Times New Roman" w:cs="Times New Roman"/>
          <w:sz w:val="28"/>
          <w:szCs w:val="28"/>
        </w:rPr>
        <w:t xml:space="preserve"> в связи с изменившимися потребностями в товаре</w:t>
      </w:r>
      <w:r w:rsidR="007D2178">
        <w:rPr>
          <w:rFonts w:ascii="Times New Roman" w:hAnsi="Times New Roman" w:cs="Times New Roman"/>
          <w:sz w:val="28"/>
          <w:szCs w:val="28"/>
        </w:rPr>
        <w:t>,</w:t>
      </w:r>
      <w:r w:rsidRPr="00747458">
        <w:rPr>
          <w:rFonts w:ascii="Times New Roman" w:hAnsi="Times New Roman" w:cs="Times New Roman"/>
          <w:sz w:val="28"/>
          <w:szCs w:val="28"/>
        </w:rPr>
        <w:t xml:space="preserve"> стороны пришли к соглашению произвести возврат 28 976 экз</w:t>
      </w:r>
      <w:r w:rsidR="007D2178">
        <w:rPr>
          <w:rFonts w:ascii="Times New Roman" w:hAnsi="Times New Roman" w:cs="Times New Roman"/>
          <w:sz w:val="28"/>
          <w:szCs w:val="28"/>
        </w:rPr>
        <w:t>емпляров</w:t>
      </w:r>
      <w:r w:rsidRPr="00747458">
        <w:rPr>
          <w:rFonts w:ascii="Times New Roman" w:hAnsi="Times New Roman" w:cs="Times New Roman"/>
          <w:sz w:val="28"/>
          <w:szCs w:val="28"/>
        </w:rPr>
        <w:t xml:space="preserve"> учебников на общую сумму 11</w:t>
      </w:r>
      <w:r w:rsidR="007D2178">
        <w:rPr>
          <w:rFonts w:ascii="Times New Roman" w:hAnsi="Times New Roman" w:cs="Times New Roman"/>
          <w:sz w:val="28"/>
          <w:szCs w:val="28"/>
        </w:rPr>
        <w:t> </w:t>
      </w:r>
      <w:r w:rsidRPr="00747458">
        <w:rPr>
          <w:rFonts w:ascii="Times New Roman" w:hAnsi="Times New Roman" w:cs="Times New Roman"/>
          <w:sz w:val="28"/>
          <w:szCs w:val="28"/>
        </w:rPr>
        <w:t>617,0 тыс. руб</w:t>
      </w:r>
      <w:r w:rsidR="007D2178">
        <w:rPr>
          <w:rFonts w:ascii="Times New Roman" w:hAnsi="Times New Roman" w:cs="Times New Roman"/>
          <w:sz w:val="28"/>
          <w:szCs w:val="28"/>
        </w:rPr>
        <w:t>лей</w:t>
      </w:r>
      <w:r w:rsidRPr="00747458">
        <w:rPr>
          <w:rFonts w:ascii="Times New Roman" w:hAnsi="Times New Roman" w:cs="Times New Roman"/>
          <w:sz w:val="28"/>
          <w:szCs w:val="28"/>
        </w:rPr>
        <w:t>.</w:t>
      </w:r>
    </w:p>
    <w:p w:rsidR="00747458" w:rsidRPr="00747458" w:rsidRDefault="00747458" w:rsidP="007D2178">
      <w:pPr>
        <w:spacing w:after="0" w:line="240" w:lineRule="auto"/>
        <w:ind w:firstLine="756"/>
        <w:jc w:val="both"/>
        <w:rPr>
          <w:rFonts w:ascii="Times New Roman" w:hAnsi="Times New Roman" w:cs="Times New Roman"/>
          <w:sz w:val="28"/>
          <w:szCs w:val="28"/>
        </w:rPr>
      </w:pPr>
      <w:r w:rsidRPr="00747458">
        <w:rPr>
          <w:rFonts w:ascii="Times New Roman" w:hAnsi="Times New Roman" w:cs="Times New Roman"/>
          <w:sz w:val="28"/>
          <w:szCs w:val="28"/>
        </w:rPr>
        <w:t>Дополнительным соглашением №2 от 14 декабря 2016 г</w:t>
      </w:r>
      <w:r w:rsidR="007D2178">
        <w:rPr>
          <w:rFonts w:ascii="Times New Roman" w:hAnsi="Times New Roman" w:cs="Times New Roman"/>
          <w:sz w:val="28"/>
          <w:szCs w:val="28"/>
        </w:rPr>
        <w:t>ода</w:t>
      </w:r>
      <w:r w:rsidRPr="00747458">
        <w:rPr>
          <w:rFonts w:ascii="Times New Roman" w:hAnsi="Times New Roman" w:cs="Times New Roman"/>
          <w:sz w:val="28"/>
          <w:szCs w:val="28"/>
        </w:rPr>
        <w:t>, руководствуясь ст</w:t>
      </w:r>
      <w:r w:rsidR="007D2178">
        <w:rPr>
          <w:rFonts w:ascii="Times New Roman" w:hAnsi="Times New Roman" w:cs="Times New Roman"/>
          <w:sz w:val="28"/>
          <w:szCs w:val="28"/>
        </w:rPr>
        <w:t xml:space="preserve">атьей </w:t>
      </w:r>
      <w:r w:rsidRPr="00747458">
        <w:rPr>
          <w:rFonts w:ascii="Times New Roman" w:hAnsi="Times New Roman" w:cs="Times New Roman"/>
          <w:sz w:val="28"/>
          <w:szCs w:val="28"/>
        </w:rPr>
        <w:t>95 Федерального закона №44, Министерство и Издательство «Просвещение» пришли к соглашению об уменьшении цены контракта и количества поставляемого товара не более чем на 10% цены контракта, в связи с чем стороны пришли к обоюдному соглашению о внесении в Государственный контракт 2016 г</w:t>
      </w:r>
      <w:r w:rsidR="007D2178">
        <w:rPr>
          <w:rFonts w:ascii="Times New Roman" w:hAnsi="Times New Roman" w:cs="Times New Roman"/>
          <w:sz w:val="28"/>
          <w:szCs w:val="28"/>
        </w:rPr>
        <w:t>ода</w:t>
      </w:r>
      <w:r w:rsidRPr="00747458">
        <w:rPr>
          <w:rFonts w:ascii="Times New Roman" w:hAnsi="Times New Roman" w:cs="Times New Roman"/>
          <w:sz w:val="28"/>
          <w:szCs w:val="28"/>
        </w:rPr>
        <w:t xml:space="preserve"> следующих изменений:</w:t>
      </w:r>
    </w:p>
    <w:p w:rsidR="00747458" w:rsidRPr="007D2178" w:rsidRDefault="00747458" w:rsidP="00991A8F">
      <w:pPr>
        <w:pStyle w:val="a7"/>
        <w:numPr>
          <w:ilvl w:val="0"/>
          <w:numId w:val="195"/>
        </w:numPr>
        <w:tabs>
          <w:tab w:val="left" w:pos="993"/>
        </w:tabs>
        <w:spacing w:after="0" w:line="240" w:lineRule="auto"/>
        <w:ind w:left="42" w:firstLine="686"/>
        <w:jc w:val="both"/>
        <w:rPr>
          <w:rFonts w:ascii="Times New Roman" w:hAnsi="Times New Roman" w:cs="Times New Roman"/>
          <w:sz w:val="28"/>
          <w:szCs w:val="28"/>
        </w:rPr>
      </w:pPr>
      <w:r w:rsidRPr="007D2178">
        <w:rPr>
          <w:rFonts w:ascii="Times New Roman" w:hAnsi="Times New Roman" w:cs="Times New Roman"/>
          <w:sz w:val="28"/>
          <w:szCs w:val="28"/>
        </w:rPr>
        <w:t>спецификацию на товар (Приложение №1 к Государственному контракту) изложить и принять в новой редакции, согласно приложению №1 к Дополнительному соглашению №2;</w:t>
      </w:r>
    </w:p>
    <w:p w:rsidR="00747458" w:rsidRPr="007D2178" w:rsidRDefault="00747458" w:rsidP="00991A8F">
      <w:pPr>
        <w:pStyle w:val="a7"/>
        <w:numPr>
          <w:ilvl w:val="0"/>
          <w:numId w:val="195"/>
        </w:numPr>
        <w:tabs>
          <w:tab w:val="left" w:pos="1134"/>
        </w:tabs>
        <w:spacing w:after="0" w:line="240" w:lineRule="auto"/>
        <w:ind w:left="42" w:firstLine="686"/>
        <w:jc w:val="both"/>
        <w:rPr>
          <w:rFonts w:ascii="Times New Roman" w:hAnsi="Times New Roman" w:cs="Times New Roman"/>
          <w:sz w:val="28"/>
          <w:szCs w:val="28"/>
        </w:rPr>
      </w:pPr>
      <w:r w:rsidRPr="007D2178">
        <w:rPr>
          <w:rFonts w:ascii="Times New Roman" w:hAnsi="Times New Roman" w:cs="Times New Roman"/>
          <w:sz w:val="28"/>
          <w:szCs w:val="28"/>
        </w:rPr>
        <w:t>расчет и обоснование цены контракта (Приложение №3 к контракту) изложить и принять в новой редакции, согласно Приложению №2 к Дополнительному соглашению.</w:t>
      </w:r>
    </w:p>
    <w:p w:rsidR="00747458" w:rsidRPr="00747458" w:rsidRDefault="00747458" w:rsidP="007D2178">
      <w:pPr>
        <w:tabs>
          <w:tab w:val="left" w:pos="1134"/>
        </w:tabs>
        <w:spacing w:after="0" w:line="240" w:lineRule="auto"/>
        <w:ind w:firstLine="756"/>
        <w:jc w:val="both"/>
        <w:rPr>
          <w:rFonts w:ascii="Times New Roman" w:hAnsi="Times New Roman" w:cs="Times New Roman"/>
          <w:sz w:val="28"/>
          <w:szCs w:val="28"/>
        </w:rPr>
      </w:pPr>
      <w:r w:rsidRPr="00747458">
        <w:rPr>
          <w:rFonts w:ascii="Times New Roman" w:hAnsi="Times New Roman" w:cs="Times New Roman"/>
          <w:sz w:val="28"/>
          <w:szCs w:val="28"/>
        </w:rPr>
        <w:t>В связи с указанными изменениями цена контракта составляет 280 787,1 тыс. руб., количество приобретаемой литературы, согласно спецификации - 734 319 экз</w:t>
      </w:r>
      <w:r w:rsidR="007D2178">
        <w:rPr>
          <w:rFonts w:ascii="Times New Roman" w:hAnsi="Times New Roman" w:cs="Times New Roman"/>
          <w:sz w:val="28"/>
          <w:szCs w:val="28"/>
        </w:rPr>
        <w:t>емпляров</w:t>
      </w:r>
      <w:r w:rsidRPr="00747458">
        <w:rPr>
          <w:rFonts w:ascii="Times New Roman" w:hAnsi="Times New Roman" w:cs="Times New Roman"/>
          <w:sz w:val="28"/>
          <w:szCs w:val="28"/>
        </w:rPr>
        <w:t>.</w:t>
      </w:r>
    </w:p>
    <w:p w:rsidR="00747458" w:rsidRPr="00747458" w:rsidRDefault="00747458" w:rsidP="007D2178">
      <w:pPr>
        <w:spacing w:after="0" w:line="240" w:lineRule="auto"/>
        <w:ind w:firstLine="756"/>
        <w:jc w:val="both"/>
        <w:rPr>
          <w:rFonts w:ascii="Times New Roman" w:hAnsi="Times New Roman" w:cs="Times New Roman"/>
          <w:sz w:val="28"/>
          <w:szCs w:val="28"/>
        </w:rPr>
      </w:pPr>
      <w:r w:rsidRPr="00747458">
        <w:rPr>
          <w:rFonts w:ascii="Times New Roman" w:hAnsi="Times New Roman" w:cs="Times New Roman"/>
          <w:sz w:val="28"/>
          <w:szCs w:val="28"/>
        </w:rPr>
        <w:t>Расчет за поставленный товар, согласно п</w:t>
      </w:r>
      <w:r w:rsidR="007D2178">
        <w:rPr>
          <w:rFonts w:ascii="Times New Roman" w:hAnsi="Times New Roman" w:cs="Times New Roman"/>
          <w:sz w:val="28"/>
          <w:szCs w:val="28"/>
        </w:rPr>
        <w:t>ункту</w:t>
      </w:r>
      <w:r w:rsidRPr="00747458">
        <w:rPr>
          <w:rFonts w:ascii="Times New Roman" w:hAnsi="Times New Roman" w:cs="Times New Roman"/>
          <w:sz w:val="28"/>
          <w:szCs w:val="28"/>
        </w:rPr>
        <w:t xml:space="preserve"> 4 Дополнительного соглашения №2, производится в безналичной форме по факту поставки товара в соответствии с товарной накладной, согласно графику:</w:t>
      </w:r>
    </w:p>
    <w:p w:rsidR="00747458" w:rsidRPr="007D2178" w:rsidRDefault="00747458" w:rsidP="00991A8F">
      <w:pPr>
        <w:pStyle w:val="a7"/>
        <w:numPr>
          <w:ilvl w:val="0"/>
          <w:numId w:val="196"/>
        </w:numPr>
        <w:tabs>
          <w:tab w:val="left" w:pos="1134"/>
        </w:tabs>
        <w:spacing w:after="0" w:line="240" w:lineRule="auto"/>
        <w:ind w:hanging="678"/>
        <w:jc w:val="both"/>
        <w:rPr>
          <w:rFonts w:ascii="Times New Roman" w:hAnsi="Times New Roman" w:cs="Times New Roman"/>
          <w:sz w:val="28"/>
          <w:szCs w:val="28"/>
        </w:rPr>
      </w:pPr>
      <w:r w:rsidRPr="007D2178">
        <w:rPr>
          <w:rFonts w:ascii="Times New Roman" w:hAnsi="Times New Roman" w:cs="Times New Roman"/>
          <w:sz w:val="28"/>
          <w:szCs w:val="28"/>
        </w:rPr>
        <w:t>не позднее 1 декабря 2016 г. – сумма платежа составляет 114 000,0 тыс. руб.;</w:t>
      </w:r>
    </w:p>
    <w:p w:rsidR="00747458" w:rsidRPr="007D2178" w:rsidRDefault="00747458" w:rsidP="00991A8F">
      <w:pPr>
        <w:pStyle w:val="a7"/>
        <w:numPr>
          <w:ilvl w:val="0"/>
          <w:numId w:val="196"/>
        </w:numPr>
        <w:tabs>
          <w:tab w:val="left" w:pos="1134"/>
        </w:tabs>
        <w:spacing w:after="0" w:line="240" w:lineRule="auto"/>
        <w:ind w:hanging="678"/>
        <w:jc w:val="both"/>
        <w:rPr>
          <w:rFonts w:ascii="Times New Roman" w:hAnsi="Times New Roman" w:cs="Times New Roman"/>
          <w:sz w:val="28"/>
          <w:szCs w:val="28"/>
        </w:rPr>
      </w:pPr>
      <w:r w:rsidRPr="007D2178">
        <w:rPr>
          <w:rFonts w:ascii="Times New Roman" w:hAnsi="Times New Roman" w:cs="Times New Roman"/>
          <w:sz w:val="28"/>
          <w:szCs w:val="28"/>
        </w:rPr>
        <w:t>не позднее 1 декабря 2017 г. – сумма платежа 100 295,4 тыс. руб.;</w:t>
      </w:r>
    </w:p>
    <w:p w:rsidR="00747458" w:rsidRPr="007D2178" w:rsidRDefault="00747458" w:rsidP="00991A8F">
      <w:pPr>
        <w:pStyle w:val="a7"/>
        <w:numPr>
          <w:ilvl w:val="0"/>
          <w:numId w:val="196"/>
        </w:numPr>
        <w:tabs>
          <w:tab w:val="left" w:pos="1134"/>
        </w:tabs>
        <w:spacing w:after="0" w:line="240" w:lineRule="auto"/>
        <w:ind w:hanging="678"/>
        <w:jc w:val="both"/>
        <w:rPr>
          <w:rFonts w:ascii="Times New Roman" w:hAnsi="Times New Roman" w:cs="Times New Roman"/>
          <w:sz w:val="28"/>
          <w:szCs w:val="28"/>
        </w:rPr>
      </w:pPr>
      <w:r w:rsidRPr="007D2178">
        <w:rPr>
          <w:rFonts w:ascii="Times New Roman" w:hAnsi="Times New Roman" w:cs="Times New Roman"/>
          <w:sz w:val="28"/>
          <w:szCs w:val="28"/>
        </w:rPr>
        <w:t>не позднее 1 декабря 2018 г. – 66 491,7 тыс. руб</w:t>
      </w:r>
      <w:r w:rsidR="007D2178" w:rsidRPr="007D2178">
        <w:rPr>
          <w:rFonts w:ascii="Times New Roman" w:hAnsi="Times New Roman" w:cs="Times New Roman"/>
          <w:sz w:val="28"/>
          <w:szCs w:val="28"/>
        </w:rPr>
        <w:t>лей</w:t>
      </w:r>
      <w:r w:rsidRPr="007D2178">
        <w:rPr>
          <w:rFonts w:ascii="Times New Roman" w:hAnsi="Times New Roman" w:cs="Times New Roman"/>
          <w:sz w:val="28"/>
          <w:szCs w:val="28"/>
        </w:rPr>
        <w:t>.</w:t>
      </w:r>
    </w:p>
    <w:p w:rsidR="00747458" w:rsidRPr="00747458" w:rsidRDefault="00747458" w:rsidP="007D2178">
      <w:pPr>
        <w:spacing w:after="0" w:line="240" w:lineRule="auto"/>
        <w:ind w:firstLine="756"/>
        <w:jc w:val="both"/>
        <w:rPr>
          <w:rFonts w:ascii="Times New Roman" w:hAnsi="Times New Roman" w:cs="Times New Roman"/>
          <w:sz w:val="28"/>
          <w:szCs w:val="28"/>
        </w:rPr>
      </w:pPr>
      <w:r w:rsidRPr="00747458">
        <w:rPr>
          <w:rFonts w:ascii="Times New Roman" w:hAnsi="Times New Roman" w:cs="Times New Roman"/>
          <w:sz w:val="28"/>
          <w:szCs w:val="28"/>
        </w:rPr>
        <w:t>Согласно представленным Министерством товарным накладным, Издательством «Просвещение» в 2016 г</w:t>
      </w:r>
      <w:r w:rsidR="007D2178">
        <w:rPr>
          <w:rFonts w:ascii="Times New Roman" w:hAnsi="Times New Roman" w:cs="Times New Roman"/>
          <w:sz w:val="28"/>
          <w:szCs w:val="28"/>
        </w:rPr>
        <w:t>оду</w:t>
      </w:r>
      <w:r w:rsidRPr="00747458">
        <w:rPr>
          <w:rFonts w:ascii="Times New Roman" w:hAnsi="Times New Roman" w:cs="Times New Roman"/>
          <w:sz w:val="28"/>
          <w:szCs w:val="28"/>
        </w:rPr>
        <w:t xml:space="preserve"> произведена поставка учебной литературы в полном объеме</w:t>
      </w:r>
      <w:r w:rsidR="007D2178">
        <w:rPr>
          <w:rFonts w:ascii="Times New Roman" w:hAnsi="Times New Roman" w:cs="Times New Roman"/>
          <w:sz w:val="28"/>
          <w:szCs w:val="28"/>
        </w:rPr>
        <w:t xml:space="preserve"> </w:t>
      </w:r>
      <w:r w:rsidRPr="00747458">
        <w:rPr>
          <w:rFonts w:ascii="Times New Roman" w:hAnsi="Times New Roman" w:cs="Times New Roman"/>
          <w:sz w:val="28"/>
          <w:szCs w:val="28"/>
        </w:rPr>
        <w:t>в количестве 734 319 экз</w:t>
      </w:r>
      <w:r w:rsidR="007D2178">
        <w:rPr>
          <w:rFonts w:ascii="Times New Roman" w:hAnsi="Times New Roman" w:cs="Times New Roman"/>
          <w:sz w:val="28"/>
          <w:szCs w:val="28"/>
        </w:rPr>
        <w:t>емпляров</w:t>
      </w:r>
      <w:r w:rsidRPr="00747458">
        <w:rPr>
          <w:rFonts w:ascii="Times New Roman" w:hAnsi="Times New Roman" w:cs="Times New Roman"/>
          <w:sz w:val="28"/>
          <w:szCs w:val="28"/>
        </w:rPr>
        <w:t xml:space="preserve"> на общую сумму 280 787,1 тыс. руб</w:t>
      </w:r>
      <w:r w:rsidR="007D2178">
        <w:rPr>
          <w:rFonts w:ascii="Times New Roman" w:hAnsi="Times New Roman" w:cs="Times New Roman"/>
          <w:sz w:val="28"/>
          <w:szCs w:val="28"/>
        </w:rPr>
        <w:t>лей</w:t>
      </w:r>
      <w:r w:rsidRPr="00747458">
        <w:rPr>
          <w:rFonts w:ascii="Times New Roman" w:hAnsi="Times New Roman" w:cs="Times New Roman"/>
          <w:sz w:val="28"/>
          <w:szCs w:val="28"/>
        </w:rPr>
        <w:t>.</w:t>
      </w:r>
    </w:p>
    <w:p w:rsidR="00747458" w:rsidRPr="00747458" w:rsidRDefault="00747458" w:rsidP="007D2178">
      <w:pPr>
        <w:spacing w:after="0" w:line="240" w:lineRule="auto"/>
        <w:ind w:firstLine="756"/>
        <w:jc w:val="both"/>
        <w:rPr>
          <w:rFonts w:ascii="Times New Roman" w:hAnsi="Times New Roman" w:cs="Times New Roman"/>
          <w:sz w:val="28"/>
          <w:szCs w:val="28"/>
        </w:rPr>
      </w:pPr>
      <w:r w:rsidRPr="00747458">
        <w:rPr>
          <w:rFonts w:ascii="Times New Roman" w:hAnsi="Times New Roman" w:cs="Times New Roman"/>
          <w:sz w:val="28"/>
          <w:szCs w:val="28"/>
        </w:rPr>
        <w:t>Министерством, в нарушение сроков оплаты, предусмотренных Государственным контрактом 2016 г</w:t>
      </w:r>
      <w:r w:rsidR="007D2178">
        <w:rPr>
          <w:rFonts w:ascii="Times New Roman" w:hAnsi="Times New Roman" w:cs="Times New Roman"/>
          <w:sz w:val="28"/>
          <w:szCs w:val="28"/>
        </w:rPr>
        <w:t>ода</w:t>
      </w:r>
      <w:r w:rsidRPr="00747458">
        <w:rPr>
          <w:rFonts w:ascii="Times New Roman" w:hAnsi="Times New Roman" w:cs="Times New Roman"/>
          <w:sz w:val="28"/>
          <w:szCs w:val="28"/>
        </w:rPr>
        <w:t>, в редакции дополнительных соглашений №1 и 2 на 1.03.2020 г</w:t>
      </w:r>
      <w:r w:rsidR="007D2178">
        <w:rPr>
          <w:rFonts w:ascii="Times New Roman" w:hAnsi="Times New Roman" w:cs="Times New Roman"/>
          <w:sz w:val="28"/>
          <w:szCs w:val="28"/>
        </w:rPr>
        <w:t>ода</w:t>
      </w:r>
      <w:r w:rsidRPr="00747458">
        <w:rPr>
          <w:rFonts w:ascii="Times New Roman" w:hAnsi="Times New Roman" w:cs="Times New Roman"/>
          <w:sz w:val="28"/>
          <w:szCs w:val="28"/>
        </w:rPr>
        <w:t xml:space="preserve"> произведена оплата Издательству «Просвещение» за поставленную учебную литературу только в сумме 146 847,6 тыс. руб., в том числе заявками на кассовый расход:</w:t>
      </w:r>
    </w:p>
    <w:p w:rsidR="00747458" w:rsidRPr="007D2178" w:rsidRDefault="00747458" w:rsidP="00991A8F">
      <w:pPr>
        <w:pStyle w:val="a7"/>
        <w:numPr>
          <w:ilvl w:val="0"/>
          <w:numId w:val="197"/>
        </w:numPr>
        <w:tabs>
          <w:tab w:val="left" w:pos="1134"/>
        </w:tabs>
        <w:spacing w:after="0" w:line="240" w:lineRule="auto"/>
        <w:ind w:hanging="664"/>
        <w:jc w:val="both"/>
        <w:rPr>
          <w:rFonts w:ascii="Times New Roman" w:eastAsia="Times New Roman" w:hAnsi="Times New Roman" w:cs="Times New Roman"/>
          <w:sz w:val="28"/>
          <w:szCs w:val="28"/>
          <w:lang w:eastAsia="ru-RU"/>
        </w:rPr>
      </w:pPr>
      <w:r w:rsidRPr="007D2178">
        <w:rPr>
          <w:rFonts w:ascii="Times New Roman" w:eastAsia="Times New Roman" w:hAnsi="Times New Roman" w:cs="Times New Roman"/>
          <w:sz w:val="28"/>
          <w:szCs w:val="28"/>
          <w:lang w:eastAsia="ru-RU"/>
        </w:rPr>
        <w:t>№3028 от 29.12.2016 г</w:t>
      </w:r>
      <w:r w:rsidR="007D2178" w:rsidRPr="007D2178">
        <w:rPr>
          <w:rFonts w:ascii="Times New Roman" w:eastAsia="Times New Roman" w:hAnsi="Times New Roman" w:cs="Times New Roman"/>
          <w:sz w:val="28"/>
          <w:szCs w:val="28"/>
          <w:lang w:eastAsia="ru-RU"/>
        </w:rPr>
        <w:t>ода</w:t>
      </w:r>
      <w:r w:rsidRPr="007D2178">
        <w:rPr>
          <w:rFonts w:ascii="Times New Roman" w:eastAsia="Times New Roman" w:hAnsi="Times New Roman" w:cs="Times New Roman"/>
          <w:sz w:val="28"/>
          <w:szCs w:val="28"/>
          <w:lang w:eastAsia="ru-RU"/>
        </w:rPr>
        <w:t xml:space="preserve"> </w:t>
      </w:r>
      <w:r w:rsidR="007D2178" w:rsidRPr="007D2178">
        <w:rPr>
          <w:rFonts w:ascii="Times New Roman" w:eastAsia="Times New Roman" w:hAnsi="Times New Roman" w:cs="Times New Roman"/>
          <w:sz w:val="28"/>
          <w:szCs w:val="28"/>
          <w:lang w:eastAsia="ru-RU"/>
        </w:rPr>
        <w:t>-</w:t>
      </w:r>
      <w:r w:rsidRPr="007D2178">
        <w:rPr>
          <w:rFonts w:ascii="Times New Roman" w:eastAsia="Times New Roman" w:hAnsi="Times New Roman" w:cs="Times New Roman"/>
          <w:sz w:val="28"/>
          <w:szCs w:val="28"/>
          <w:lang w:eastAsia="ru-RU"/>
        </w:rPr>
        <w:t>на сумму 39 689,0 тыс. руб.;</w:t>
      </w:r>
    </w:p>
    <w:p w:rsidR="00747458" w:rsidRPr="007D2178" w:rsidRDefault="00747458" w:rsidP="00991A8F">
      <w:pPr>
        <w:pStyle w:val="a7"/>
        <w:numPr>
          <w:ilvl w:val="0"/>
          <w:numId w:val="197"/>
        </w:numPr>
        <w:tabs>
          <w:tab w:val="left" w:pos="1134"/>
        </w:tabs>
        <w:spacing w:after="0" w:line="240" w:lineRule="auto"/>
        <w:ind w:hanging="664"/>
        <w:jc w:val="both"/>
        <w:rPr>
          <w:rFonts w:ascii="Times New Roman" w:eastAsia="Times New Roman" w:hAnsi="Times New Roman" w:cs="Times New Roman"/>
          <w:sz w:val="28"/>
          <w:szCs w:val="28"/>
          <w:lang w:eastAsia="ru-RU"/>
        </w:rPr>
      </w:pPr>
      <w:r w:rsidRPr="007D2178">
        <w:rPr>
          <w:rFonts w:ascii="Times New Roman" w:eastAsia="Times New Roman" w:hAnsi="Times New Roman" w:cs="Times New Roman"/>
          <w:sz w:val="28"/>
          <w:szCs w:val="28"/>
          <w:lang w:eastAsia="ru-RU"/>
        </w:rPr>
        <w:t>№3022 от 29.12.2016 г</w:t>
      </w:r>
      <w:r w:rsidR="007D2178" w:rsidRPr="007D2178">
        <w:rPr>
          <w:rFonts w:ascii="Times New Roman" w:eastAsia="Times New Roman" w:hAnsi="Times New Roman" w:cs="Times New Roman"/>
          <w:sz w:val="28"/>
          <w:szCs w:val="28"/>
          <w:lang w:eastAsia="ru-RU"/>
        </w:rPr>
        <w:t>ода</w:t>
      </w:r>
      <w:r w:rsidRPr="007D2178">
        <w:rPr>
          <w:rFonts w:ascii="Times New Roman" w:eastAsia="Times New Roman" w:hAnsi="Times New Roman" w:cs="Times New Roman"/>
          <w:sz w:val="28"/>
          <w:szCs w:val="28"/>
          <w:lang w:eastAsia="ru-RU"/>
        </w:rPr>
        <w:t xml:space="preserve"> </w:t>
      </w:r>
      <w:r w:rsidR="007D2178" w:rsidRPr="007D2178">
        <w:rPr>
          <w:rFonts w:ascii="Times New Roman" w:eastAsia="Times New Roman" w:hAnsi="Times New Roman" w:cs="Times New Roman"/>
          <w:sz w:val="28"/>
          <w:szCs w:val="28"/>
          <w:lang w:eastAsia="ru-RU"/>
        </w:rPr>
        <w:t xml:space="preserve">- </w:t>
      </w:r>
      <w:r w:rsidRPr="007D2178">
        <w:rPr>
          <w:rFonts w:ascii="Times New Roman" w:eastAsia="Times New Roman" w:hAnsi="Times New Roman" w:cs="Times New Roman"/>
          <w:sz w:val="28"/>
          <w:szCs w:val="28"/>
          <w:lang w:eastAsia="ru-RU"/>
        </w:rPr>
        <w:t>на сумму 74 311,0 тыс. руб.;</w:t>
      </w:r>
    </w:p>
    <w:p w:rsidR="00747458" w:rsidRPr="007D2178" w:rsidRDefault="00747458" w:rsidP="00991A8F">
      <w:pPr>
        <w:pStyle w:val="a7"/>
        <w:numPr>
          <w:ilvl w:val="0"/>
          <w:numId w:val="197"/>
        </w:numPr>
        <w:tabs>
          <w:tab w:val="left" w:pos="1134"/>
        </w:tabs>
        <w:spacing w:after="0" w:line="240" w:lineRule="auto"/>
        <w:ind w:hanging="664"/>
        <w:jc w:val="both"/>
        <w:rPr>
          <w:rFonts w:ascii="Times New Roman" w:eastAsia="Times New Roman" w:hAnsi="Times New Roman" w:cs="Times New Roman"/>
          <w:sz w:val="28"/>
          <w:szCs w:val="28"/>
          <w:lang w:eastAsia="ru-RU"/>
        </w:rPr>
      </w:pPr>
      <w:r w:rsidRPr="007D2178">
        <w:rPr>
          <w:rFonts w:ascii="Times New Roman" w:eastAsia="Times New Roman" w:hAnsi="Times New Roman" w:cs="Times New Roman"/>
          <w:sz w:val="28"/>
          <w:szCs w:val="28"/>
          <w:lang w:eastAsia="ru-RU"/>
        </w:rPr>
        <w:t>№3168 от 07.05.2019 г</w:t>
      </w:r>
      <w:r w:rsidR="007D2178" w:rsidRPr="007D2178">
        <w:rPr>
          <w:rFonts w:ascii="Times New Roman" w:eastAsia="Times New Roman" w:hAnsi="Times New Roman" w:cs="Times New Roman"/>
          <w:sz w:val="28"/>
          <w:szCs w:val="28"/>
          <w:lang w:eastAsia="ru-RU"/>
        </w:rPr>
        <w:t>ода</w:t>
      </w:r>
      <w:r w:rsidRPr="007D2178">
        <w:rPr>
          <w:rFonts w:ascii="Times New Roman" w:eastAsia="Times New Roman" w:hAnsi="Times New Roman" w:cs="Times New Roman"/>
          <w:sz w:val="28"/>
          <w:szCs w:val="28"/>
          <w:lang w:eastAsia="ru-RU"/>
        </w:rPr>
        <w:t xml:space="preserve"> </w:t>
      </w:r>
      <w:r w:rsidR="007D2178" w:rsidRPr="007D2178">
        <w:rPr>
          <w:rFonts w:ascii="Times New Roman" w:eastAsia="Times New Roman" w:hAnsi="Times New Roman" w:cs="Times New Roman"/>
          <w:sz w:val="28"/>
          <w:szCs w:val="28"/>
          <w:lang w:eastAsia="ru-RU"/>
        </w:rPr>
        <w:t xml:space="preserve">- </w:t>
      </w:r>
      <w:r w:rsidRPr="007D2178">
        <w:rPr>
          <w:rFonts w:ascii="Times New Roman" w:eastAsia="Times New Roman" w:hAnsi="Times New Roman" w:cs="Times New Roman"/>
          <w:sz w:val="28"/>
          <w:szCs w:val="28"/>
          <w:lang w:eastAsia="ru-RU"/>
        </w:rPr>
        <w:t>на сумму 10 000,0 тыс. руб.;</w:t>
      </w:r>
    </w:p>
    <w:p w:rsidR="00747458" w:rsidRPr="007D2178" w:rsidRDefault="00747458" w:rsidP="00991A8F">
      <w:pPr>
        <w:pStyle w:val="a7"/>
        <w:numPr>
          <w:ilvl w:val="0"/>
          <w:numId w:val="197"/>
        </w:numPr>
        <w:tabs>
          <w:tab w:val="left" w:pos="1134"/>
        </w:tabs>
        <w:spacing w:after="0" w:line="240" w:lineRule="auto"/>
        <w:ind w:hanging="664"/>
        <w:jc w:val="both"/>
        <w:rPr>
          <w:rFonts w:ascii="Times New Roman" w:eastAsia="Times New Roman" w:hAnsi="Times New Roman" w:cs="Times New Roman"/>
          <w:sz w:val="28"/>
          <w:szCs w:val="28"/>
          <w:lang w:eastAsia="ru-RU"/>
        </w:rPr>
      </w:pPr>
      <w:r w:rsidRPr="007D2178">
        <w:rPr>
          <w:rFonts w:ascii="Times New Roman" w:eastAsia="Times New Roman" w:hAnsi="Times New Roman" w:cs="Times New Roman"/>
          <w:sz w:val="28"/>
          <w:szCs w:val="28"/>
          <w:lang w:eastAsia="ru-RU"/>
        </w:rPr>
        <w:t xml:space="preserve">№11896 от 26.12.2019 </w:t>
      </w:r>
      <w:r w:rsidR="007D2178" w:rsidRPr="007D2178">
        <w:rPr>
          <w:rFonts w:ascii="Times New Roman" w:eastAsia="Times New Roman" w:hAnsi="Times New Roman" w:cs="Times New Roman"/>
          <w:sz w:val="28"/>
          <w:szCs w:val="28"/>
          <w:lang w:eastAsia="ru-RU"/>
        </w:rPr>
        <w:t>года</w:t>
      </w:r>
      <w:r w:rsidRPr="007D2178">
        <w:rPr>
          <w:rFonts w:ascii="Times New Roman" w:eastAsia="Times New Roman" w:hAnsi="Times New Roman" w:cs="Times New Roman"/>
          <w:sz w:val="28"/>
          <w:szCs w:val="28"/>
          <w:lang w:eastAsia="ru-RU"/>
        </w:rPr>
        <w:t xml:space="preserve"> </w:t>
      </w:r>
      <w:r w:rsidR="007D2178" w:rsidRPr="007D2178">
        <w:rPr>
          <w:rFonts w:ascii="Times New Roman" w:eastAsia="Times New Roman" w:hAnsi="Times New Roman" w:cs="Times New Roman"/>
          <w:sz w:val="28"/>
          <w:szCs w:val="28"/>
          <w:lang w:eastAsia="ru-RU"/>
        </w:rPr>
        <w:t xml:space="preserve">- </w:t>
      </w:r>
      <w:r w:rsidRPr="007D2178">
        <w:rPr>
          <w:rFonts w:ascii="Times New Roman" w:eastAsia="Times New Roman" w:hAnsi="Times New Roman" w:cs="Times New Roman"/>
          <w:sz w:val="28"/>
          <w:szCs w:val="28"/>
          <w:lang w:eastAsia="ru-RU"/>
        </w:rPr>
        <w:t>на сумму 1 000,0 тыс. руб.;</w:t>
      </w:r>
    </w:p>
    <w:p w:rsidR="00747458" w:rsidRPr="007D2178" w:rsidRDefault="00747458" w:rsidP="00991A8F">
      <w:pPr>
        <w:pStyle w:val="a7"/>
        <w:numPr>
          <w:ilvl w:val="0"/>
          <w:numId w:val="197"/>
        </w:numPr>
        <w:tabs>
          <w:tab w:val="left" w:pos="1134"/>
        </w:tabs>
        <w:spacing w:after="0" w:line="240" w:lineRule="auto"/>
        <w:ind w:hanging="664"/>
        <w:jc w:val="both"/>
        <w:rPr>
          <w:rFonts w:ascii="Times New Roman" w:eastAsia="Times New Roman" w:hAnsi="Times New Roman" w:cs="Times New Roman"/>
          <w:sz w:val="28"/>
          <w:szCs w:val="28"/>
          <w:lang w:eastAsia="ru-RU"/>
        </w:rPr>
      </w:pPr>
      <w:r w:rsidRPr="007D2178">
        <w:rPr>
          <w:rFonts w:ascii="Times New Roman" w:eastAsia="Times New Roman" w:hAnsi="Times New Roman" w:cs="Times New Roman"/>
          <w:sz w:val="28"/>
          <w:szCs w:val="28"/>
          <w:lang w:eastAsia="ru-RU"/>
        </w:rPr>
        <w:t>№15698 от 26.12.2018 г</w:t>
      </w:r>
      <w:r w:rsidR="007D2178" w:rsidRPr="007D2178">
        <w:rPr>
          <w:rFonts w:ascii="Times New Roman" w:eastAsia="Times New Roman" w:hAnsi="Times New Roman" w:cs="Times New Roman"/>
          <w:sz w:val="28"/>
          <w:szCs w:val="28"/>
          <w:lang w:eastAsia="ru-RU"/>
        </w:rPr>
        <w:t>ода</w:t>
      </w:r>
      <w:r w:rsidRPr="007D2178">
        <w:rPr>
          <w:rFonts w:ascii="Times New Roman" w:eastAsia="Times New Roman" w:hAnsi="Times New Roman" w:cs="Times New Roman"/>
          <w:sz w:val="28"/>
          <w:szCs w:val="28"/>
          <w:lang w:eastAsia="ru-RU"/>
        </w:rPr>
        <w:t xml:space="preserve"> </w:t>
      </w:r>
      <w:r w:rsidR="007D2178" w:rsidRPr="007D2178">
        <w:rPr>
          <w:rFonts w:ascii="Times New Roman" w:eastAsia="Times New Roman" w:hAnsi="Times New Roman" w:cs="Times New Roman"/>
          <w:sz w:val="28"/>
          <w:szCs w:val="28"/>
          <w:lang w:eastAsia="ru-RU"/>
        </w:rPr>
        <w:t xml:space="preserve">- </w:t>
      </w:r>
      <w:r w:rsidRPr="007D2178">
        <w:rPr>
          <w:rFonts w:ascii="Times New Roman" w:eastAsia="Times New Roman" w:hAnsi="Times New Roman" w:cs="Times New Roman"/>
          <w:sz w:val="28"/>
          <w:szCs w:val="28"/>
          <w:lang w:eastAsia="ru-RU"/>
        </w:rPr>
        <w:t>на сумму 11 847,6 тыс. руб.</w:t>
      </w:r>
      <w:r w:rsidR="007D2178" w:rsidRPr="007D2178">
        <w:rPr>
          <w:rFonts w:ascii="Times New Roman" w:eastAsia="Times New Roman" w:hAnsi="Times New Roman" w:cs="Times New Roman"/>
          <w:sz w:val="28"/>
          <w:szCs w:val="28"/>
          <w:lang w:eastAsia="ru-RU"/>
        </w:rPr>
        <w:t>;</w:t>
      </w:r>
    </w:p>
    <w:p w:rsidR="00747458" w:rsidRPr="007D2178" w:rsidRDefault="00747458" w:rsidP="00991A8F">
      <w:pPr>
        <w:pStyle w:val="a7"/>
        <w:numPr>
          <w:ilvl w:val="0"/>
          <w:numId w:val="197"/>
        </w:numPr>
        <w:tabs>
          <w:tab w:val="left" w:pos="1134"/>
        </w:tabs>
        <w:spacing w:after="0" w:line="240" w:lineRule="auto"/>
        <w:ind w:hanging="664"/>
        <w:jc w:val="both"/>
        <w:rPr>
          <w:rFonts w:ascii="Times New Roman" w:eastAsia="Times New Roman" w:hAnsi="Times New Roman" w:cs="Times New Roman"/>
          <w:color w:val="000000"/>
          <w:sz w:val="28"/>
          <w:szCs w:val="28"/>
          <w:lang w:eastAsia="ru-RU"/>
        </w:rPr>
      </w:pPr>
      <w:r w:rsidRPr="007D2178">
        <w:rPr>
          <w:rFonts w:ascii="Times New Roman" w:eastAsia="Times New Roman" w:hAnsi="Times New Roman" w:cs="Times New Roman"/>
          <w:color w:val="000000"/>
          <w:sz w:val="28"/>
          <w:szCs w:val="28"/>
          <w:lang w:eastAsia="ru-RU"/>
        </w:rPr>
        <w:lastRenderedPageBreak/>
        <w:t>№966 от 17.02.2020 г</w:t>
      </w:r>
      <w:r w:rsidR="007D2178" w:rsidRPr="007D2178">
        <w:rPr>
          <w:rFonts w:ascii="Times New Roman" w:eastAsia="Times New Roman" w:hAnsi="Times New Roman" w:cs="Times New Roman"/>
          <w:color w:val="000000"/>
          <w:sz w:val="28"/>
          <w:szCs w:val="28"/>
          <w:lang w:eastAsia="ru-RU"/>
        </w:rPr>
        <w:t>ода</w:t>
      </w:r>
      <w:r w:rsidRPr="007D2178">
        <w:rPr>
          <w:rFonts w:ascii="Times New Roman" w:eastAsia="Times New Roman" w:hAnsi="Times New Roman" w:cs="Times New Roman"/>
          <w:color w:val="000000"/>
          <w:sz w:val="28"/>
          <w:szCs w:val="28"/>
          <w:lang w:eastAsia="ru-RU"/>
        </w:rPr>
        <w:t xml:space="preserve"> </w:t>
      </w:r>
      <w:r w:rsidR="007D2178" w:rsidRPr="007D2178">
        <w:rPr>
          <w:rFonts w:ascii="Times New Roman" w:eastAsia="Times New Roman" w:hAnsi="Times New Roman" w:cs="Times New Roman"/>
          <w:color w:val="000000"/>
          <w:sz w:val="28"/>
          <w:szCs w:val="28"/>
          <w:lang w:eastAsia="ru-RU"/>
        </w:rPr>
        <w:t xml:space="preserve">- </w:t>
      </w:r>
      <w:r w:rsidRPr="007D2178">
        <w:rPr>
          <w:rFonts w:ascii="Times New Roman" w:eastAsia="Times New Roman" w:hAnsi="Times New Roman" w:cs="Times New Roman"/>
          <w:color w:val="000000"/>
          <w:sz w:val="28"/>
          <w:szCs w:val="28"/>
          <w:lang w:eastAsia="ru-RU"/>
        </w:rPr>
        <w:t>на сумму 10 000,0 тыс. руб</w:t>
      </w:r>
      <w:r w:rsidR="007D2178" w:rsidRPr="007D2178">
        <w:rPr>
          <w:rFonts w:ascii="Times New Roman" w:eastAsia="Times New Roman" w:hAnsi="Times New Roman" w:cs="Times New Roman"/>
          <w:color w:val="000000"/>
          <w:sz w:val="28"/>
          <w:szCs w:val="28"/>
          <w:lang w:eastAsia="ru-RU"/>
        </w:rPr>
        <w:t>лей</w:t>
      </w:r>
      <w:r w:rsidRPr="007D2178">
        <w:rPr>
          <w:rFonts w:ascii="Times New Roman" w:eastAsia="Times New Roman" w:hAnsi="Times New Roman" w:cs="Times New Roman"/>
          <w:color w:val="000000"/>
          <w:sz w:val="28"/>
          <w:szCs w:val="28"/>
          <w:lang w:eastAsia="ru-RU"/>
        </w:rPr>
        <w:t>.</w:t>
      </w:r>
    </w:p>
    <w:p w:rsidR="00747458" w:rsidRPr="00747458" w:rsidRDefault="00747458" w:rsidP="007D2178">
      <w:pPr>
        <w:spacing w:after="0" w:line="240" w:lineRule="auto"/>
        <w:ind w:firstLine="756"/>
        <w:jc w:val="both"/>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color w:val="000000"/>
          <w:sz w:val="28"/>
          <w:szCs w:val="28"/>
          <w:lang w:eastAsia="ru-RU"/>
        </w:rPr>
        <w:t>Издательство «Просвещение» обратилось в Арбитражный суд г. Москва с исковым заявлением о взыскании с Министерства суммы долга за поставленную учебную литературу и пени за нарушение сроков оплаты товара в сумме 21 279,1 тыс. руб</w:t>
      </w:r>
      <w:r w:rsidR="007D2178">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w:t>
      </w:r>
      <w:r w:rsidR="007D2178">
        <w:rPr>
          <w:rFonts w:ascii="Times New Roman" w:eastAsia="Times New Roman" w:hAnsi="Times New Roman" w:cs="Times New Roman"/>
          <w:color w:val="000000"/>
          <w:sz w:val="28"/>
          <w:szCs w:val="28"/>
          <w:lang w:eastAsia="ru-RU"/>
        </w:rPr>
        <w:t xml:space="preserve"> </w:t>
      </w:r>
      <w:r w:rsidRPr="00747458">
        <w:rPr>
          <w:rFonts w:ascii="Times New Roman" w:eastAsia="Times New Roman" w:hAnsi="Times New Roman" w:cs="Times New Roman"/>
          <w:color w:val="000000"/>
          <w:sz w:val="28"/>
          <w:szCs w:val="28"/>
          <w:lang w:eastAsia="ru-RU"/>
        </w:rPr>
        <w:t>Решением Арбитражного суда г. Москвы от 4 марта 2020 г</w:t>
      </w:r>
      <w:r w:rsidR="007D2178">
        <w:rPr>
          <w:rFonts w:ascii="Times New Roman" w:eastAsia="Times New Roman" w:hAnsi="Times New Roman" w:cs="Times New Roman"/>
          <w:color w:val="000000"/>
          <w:sz w:val="28"/>
          <w:szCs w:val="28"/>
          <w:lang w:eastAsia="ru-RU"/>
        </w:rPr>
        <w:t>ода</w:t>
      </w:r>
      <w:r w:rsidRPr="00747458">
        <w:rPr>
          <w:rFonts w:ascii="Times New Roman" w:eastAsia="Times New Roman" w:hAnsi="Times New Roman" w:cs="Times New Roman"/>
          <w:color w:val="000000"/>
          <w:sz w:val="28"/>
          <w:szCs w:val="28"/>
          <w:lang w:eastAsia="ru-RU"/>
        </w:rPr>
        <w:t xml:space="preserve"> с Министерства взыскано в пользу Издательства «Просвещение» 155 418,6 тыс. руб</w:t>
      </w:r>
      <w:r w:rsidR="007D2178">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 в том числе сумма основного долга в размере 133 939,5 тыс. руб., неустойка в размере 21 279,1 тыс. руб</w:t>
      </w:r>
      <w:r w:rsidR="007D2178">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 xml:space="preserve"> за период с 02.12.2016 г. по 20.02.2020 г., а также в размере одной трехсотой ставки рефинансирования Банка России от не выплаченной в срок суммы за каждый день просрочки на сумму долга в размере 133 939,5 тыс. руб., начиная с 21.02.2020 г</w:t>
      </w:r>
      <w:r w:rsidR="007D2178">
        <w:rPr>
          <w:rFonts w:ascii="Times New Roman" w:eastAsia="Times New Roman" w:hAnsi="Times New Roman" w:cs="Times New Roman"/>
          <w:color w:val="000000"/>
          <w:sz w:val="28"/>
          <w:szCs w:val="28"/>
          <w:lang w:eastAsia="ru-RU"/>
        </w:rPr>
        <w:t>ода</w:t>
      </w:r>
      <w:r w:rsidRPr="00747458">
        <w:rPr>
          <w:rFonts w:ascii="Times New Roman" w:eastAsia="Times New Roman" w:hAnsi="Times New Roman" w:cs="Times New Roman"/>
          <w:color w:val="000000"/>
          <w:sz w:val="28"/>
          <w:szCs w:val="28"/>
          <w:lang w:eastAsia="ru-RU"/>
        </w:rPr>
        <w:t xml:space="preserve"> по день фактической оплаты и судебные расходы по оплате государственной пошлины в размере 200,0 тыс. руб</w:t>
      </w:r>
      <w:r w:rsidR="007D2178">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w:t>
      </w:r>
    </w:p>
    <w:p w:rsidR="00747458" w:rsidRPr="00747458" w:rsidRDefault="00747458" w:rsidP="007D2178">
      <w:pPr>
        <w:spacing w:after="0" w:line="240" w:lineRule="auto"/>
        <w:ind w:firstLine="756"/>
        <w:jc w:val="both"/>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color w:val="000000"/>
          <w:sz w:val="28"/>
          <w:szCs w:val="28"/>
          <w:lang w:eastAsia="ru-RU"/>
        </w:rPr>
        <w:t>Далее, Министерством, Министерством финансов РИ и Издательством «Просвещение» 20 августа 2020 г</w:t>
      </w:r>
      <w:r w:rsidR="007D2178">
        <w:rPr>
          <w:rFonts w:ascii="Times New Roman" w:eastAsia="Times New Roman" w:hAnsi="Times New Roman" w:cs="Times New Roman"/>
          <w:color w:val="000000"/>
          <w:sz w:val="28"/>
          <w:szCs w:val="28"/>
          <w:lang w:eastAsia="ru-RU"/>
        </w:rPr>
        <w:t>ода</w:t>
      </w:r>
      <w:r w:rsidRPr="00747458">
        <w:rPr>
          <w:rFonts w:ascii="Times New Roman" w:eastAsia="Times New Roman" w:hAnsi="Times New Roman" w:cs="Times New Roman"/>
          <w:color w:val="000000"/>
          <w:sz w:val="28"/>
          <w:szCs w:val="28"/>
          <w:lang w:eastAsia="ru-RU"/>
        </w:rPr>
        <w:t xml:space="preserve"> заключено Мировое соглашение по арбитражному делу №А40-306181/19-92-2391 (далее – Мировое соглашение), согласно которому Министерство обязуется оплатить сумму основного долга в размере 133 939,5 тыс. руб., а также сумму госпошлины в размере 200,0 тыс. руб</w:t>
      </w:r>
      <w:r w:rsidR="007D2178">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 xml:space="preserve"> ежемесячно начиная с августа 2020 г</w:t>
      </w:r>
      <w:r w:rsidR="007D2178">
        <w:rPr>
          <w:rFonts w:ascii="Times New Roman" w:eastAsia="Times New Roman" w:hAnsi="Times New Roman" w:cs="Times New Roman"/>
          <w:color w:val="000000"/>
          <w:sz w:val="28"/>
          <w:szCs w:val="28"/>
          <w:lang w:eastAsia="ru-RU"/>
        </w:rPr>
        <w:t>ода</w:t>
      </w:r>
      <w:r w:rsidRPr="00747458">
        <w:rPr>
          <w:rFonts w:ascii="Times New Roman" w:eastAsia="Times New Roman" w:hAnsi="Times New Roman" w:cs="Times New Roman"/>
          <w:color w:val="000000"/>
          <w:sz w:val="28"/>
          <w:szCs w:val="28"/>
          <w:lang w:eastAsia="ru-RU"/>
        </w:rPr>
        <w:t xml:space="preserve"> по 30 сентября 2021 г</w:t>
      </w:r>
      <w:r w:rsidR="00631211">
        <w:rPr>
          <w:rFonts w:ascii="Times New Roman" w:eastAsia="Times New Roman" w:hAnsi="Times New Roman" w:cs="Times New Roman"/>
          <w:color w:val="000000"/>
          <w:sz w:val="28"/>
          <w:szCs w:val="28"/>
          <w:lang w:eastAsia="ru-RU"/>
        </w:rPr>
        <w:t>ода</w:t>
      </w:r>
      <w:r w:rsidRPr="00747458">
        <w:rPr>
          <w:rFonts w:ascii="Times New Roman" w:eastAsia="Times New Roman" w:hAnsi="Times New Roman" w:cs="Times New Roman"/>
          <w:color w:val="000000"/>
          <w:sz w:val="28"/>
          <w:szCs w:val="28"/>
          <w:lang w:eastAsia="ru-RU"/>
        </w:rPr>
        <w:t xml:space="preserve">. </w:t>
      </w:r>
      <w:r w:rsidR="00631211" w:rsidRPr="00747458">
        <w:rPr>
          <w:rFonts w:ascii="Times New Roman" w:eastAsia="Times New Roman" w:hAnsi="Times New Roman" w:cs="Times New Roman"/>
          <w:color w:val="000000"/>
          <w:sz w:val="28"/>
          <w:szCs w:val="28"/>
          <w:lang w:eastAsia="ru-RU"/>
        </w:rPr>
        <w:t>Согласно Мировому соглашению,</w:t>
      </w:r>
      <w:r w:rsidRPr="00747458">
        <w:rPr>
          <w:rFonts w:ascii="Times New Roman" w:eastAsia="Times New Roman" w:hAnsi="Times New Roman" w:cs="Times New Roman"/>
          <w:color w:val="000000"/>
          <w:sz w:val="28"/>
          <w:szCs w:val="28"/>
          <w:lang w:eastAsia="ru-RU"/>
        </w:rPr>
        <w:t xml:space="preserve"> Министерство обязуется первые 5 месяцев оплатить по 10 000,0 тыс. руб</w:t>
      </w:r>
      <w:r w:rsidR="00631211">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 xml:space="preserve"> ежемесячно, последующие 8 месяцев по 9 400,0 тыс. руб</w:t>
      </w:r>
      <w:r w:rsidR="00631211">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 xml:space="preserve"> и в последний месяц сумма к оплате составляет 9 939,5 тыс. руб</w:t>
      </w:r>
      <w:r w:rsidR="00631211">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w:t>
      </w:r>
    </w:p>
    <w:p w:rsidR="00747458" w:rsidRPr="00747458" w:rsidRDefault="00747458" w:rsidP="007D2178">
      <w:pPr>
        <w:spacing w:after="0" w:line="240" w:lineRule="auto"/>
        <w:ind w:firstLine="756"/>
        <w:jc w:val="both"/>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color w:val="000000"/>
          <w:sz w:val="28"/>
          <w:szCs w:val="28"/>
          <w:lang w:eastAsia="ru-RU"/>
        </w:rPr>
        <w:t>При условии выполнения Министерством установленного мировым соглашением порядка оплаты задолженности, Издательство «Просвещение» отказывается от взыскания неустойки в сумме 21 279,1 тыс. руб</w:t>
      </w:r>
      <w:r w:rsidR="00631211">
        <w:rPr>
          <w:rFonts w:ascii="Times New Roman" w:eastAsia="Times New Roman" w:hAnsi="Times New Roman" w:cs="Times New Roman"/>
          <w:color w:val="000000"/>
          <w:sz w:val="28"/>
          <w:szCs w:val="28"/>
          <w:lang w:eastAsia="ru-RU"/>
        </w:rPr>
        <w:t>лей</w:t>
      </w:r>
      <w:r w:rsidRPr="00747458">
        <w:rPr>
          <w:rFonts w:ascii="Times New Roman" w:eastAsia="Times New Roman" w:hAnsi="Times New Roman" w:cs="Times New Roman"/>
          <w:color w:val="000000"/>
          <w:sz w:val="28"/>
          <w:szCs w:val="28"/>
          <w:lang w:eastAsia="ru-RU"/>
        </w:rPr>
        <w:t xml:space="preserve">. </w:t>
      </w:r>
    </w:p>
    <w:p w:rsidR="00747458" w:rsidRPr="00747458" w:rsidRDefault="00747458" w:rsidP="007D2178">
      <w:pPr>
        <w:spacing w:after="0" w:line="240" w:lineRule="auto"/>
        <w:ind w:firstLine="756"/>
        <w:jc w:val="both"/>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color w:val="000000"/>
          <w:sz w:val="28"/>
          <w:szCs w:val="28"/>
          <w:lang w:eastAsia="ru-RU"/>
        </w:rPr>
        <w:t>После заключения Мирового соглашения Министерством произведена оплата согласно предусмотренному порядку в сумме 40 200,0 тыс. руб., в том числе заявками на кассовый расход:</w:t>
      </w:r>
    </w:p>
    <w:p w:rsidR="00747458" w:rsidRPr="00631211" w:rsidRDefault="00747458" w:rsidP="00991A8F">
      <w:pPr>
        <w:pStyle w:val="a7"/>
        <w:numPr>
          <w:ilvl w:val="0"/>
          <w:numId w:val="198"/>
        </w:numPr>
        <w:tabs>
          <w:tab w:val="left" w:pos="1134"/>
        </w:tabs>
        <w:spacing w:after="0" w:line="240" w:lineRule="auto"/>
        <w:ind w:hanging="678"/>
        <w:jc w:val="both"/>
        <w:rPr>
          <w:rFonts w:ascii="Times New Roman" w:eastAsia="Times New Roman" w:hAnsi="Times New Roman" w:cs="Times New Roman"/>
          <w:sz w:val="28"/>
          <w:szCs w:val="28"/>
          <w:lang w:eastAsia="ru-RU"/>
        </w:rPr>
      </w:pPr>
      <w:r w:rsidRPr="00631211">
        <w:rPr>
          <w:rFonts w:ascii="Times New Roman" w:eastAsia="Times New Roman" w:hAnsi="Times New Roman" w:cs="Times New Roman"/>
          <w:sz w:val="28"/>
          <w:szCs w:val="28"/>
          <w:lang w:eastAsia="ru-RU"/>
        </w:rPr>
        <w:t xml:space="preserve">№10403 от 17.08.2020 г. </w:t>
      </w:r>
      <w:r w:rsidR="00631211" w:rsidRPr="00631211">
        <w:rPr>
          <w:rFonts w:ascii="Times New Roman" w:eastAsia="Times New Roman" w:hAnsi="Times New Roman" w:cs="Times New Roman"/>
          <w:sz w:val="28"/>
          <w:szCs w:val="28"/>
          <w:lang w:eastAsia="ru-RU"/>
        </w:rPr>
        <w:t xml:space="preserve">- </w:t>
      </w:r>
      <w:r w:rsidRPr="00631211">
        <w:rPr>
          <w:rFonts w:ascii="Times New Roman" w:eastAsia="Times New Roman" w:hAnsi="Times New Roman" w:cs="Times New Roman"/>
          <w:sz w:val="28"/>
          <w:szCs w:val="28"/>
          <w:lang w:eastAsia="ru-RU"/>
        </w:rPr>
        <w:t>на сумму 10 000,0 тыс. руб.;</w:t>
      </w:r>
    </w:p>
    <w:p w:rsidR="00747458" w:rsidRPr="00631211" w:rsidRDefault="00747458" w:rsidP="00991A8F">
      <w:pPr>
        <w:pStyle w:val="a7"/>
        <w:numPr>
          <w:ilvl w:val="0"/>
          <w:numId w:val="198"/>
        </w:numPr>
        <w:tabs>
          <w:tab w:val="left" w:pos="1134"/>
        </w:tabs>
        <w:spacing w:after="0" w:line="240" w:lineRule="auto"/>
        <w:ind w:hanging="678"/>
        <w:jc w:val="both"/>
        <w:rPr>
          <w:rFonts w:ascii="Times New Roman" w:eastAsia="Times New Roman" w:hAnsi="Times New Roman" w:cs="Times New Roman"/>
          <w:sz w:val="28"/>
          <w:szCs w:val="28"/>
          <w:lang w:eastAsia="ru-RU"/>
        </w:rPr>
      </w:pPr>
      <w:r w:rsidRPr="00631211">
        <w:rPr>
          <w:rFonts w:ascii="Times New Roman" w:eastAsia="Times New Roman" w:hAnsi="Times New Roman" w:cs="Times New Roman"/>
          <w:sz w:val="28"/>
          <w:szCs w:val="28"/>
          <w:lang w:eastAsia="ru-RU"/>
        </w:rPr>
        <w:t xml:space="preserve">№12458 от 24.09.2020 г. </w:t>
      </w:r>
      <w:r w:rsidR="00631211" w:rsidRPr="00631211">
        <w:rPr>
          <w:rFonts w:ascii="Times New Roman" w:eastAsia="Times New Roman" w:hAnsi="Times New Roman" w:cs="Times New Roman"/>
          <w:sz w:val="28"/>
          <w:szCs w:val="28"/>
          <w:lang w:eastAsia="ru-RU"/>
        </w:rPr>
        <w:t xml:space="preserve">- </w:t>
      </w:r>
      <w:r w:rsidRPr="00631211">
        <w:rPr>
          <w:rFonts w:ascii="Times New Roman" w:eastAsia="Times New Roman" w:hAnsi="Times New Roman" w:cs="Times New Roman"/>
          <w:sz w:val="28"/>
          <w:szCs w:val="28"/>
          <w:lang w:eastAsia="ru-RU"/>
        </w:rPr>
        <w:t>на сумму 10 000,0 тыс. руб.;</w:t>
      </w:r>
    </w:p>
    <w:p w:rsidR="00747458" w:rsidRPr="00631211" w:rsidRDefault="00747458" w:rsidP="00991A8F">
      <w:pPr>
        <w:pStyle w:val="a7"/>
        <w:numPr>
          <w:ilvl w:val="0"/>
          <w:numId w:val="198"/>
        </w:numPr>
        <w:tabs>
          <w:tab w:val="left" w:pos="1134"/>
        </w:tabs>
        <w:spacing w:after="0" w:line="240" w:lineRule="auto"/>
        <w:ind w:hanging="678"/>
        <w:jc w:val="both"/>
        <w:rPr>
          <w:rFonts w:ascii="Times New Roman" w:eastAsia="Times New Roman" w:hAnsi="Times New Roman" w:cs="Times New Roman"/>
          <w:sz w:val="28"/>
          <w:szCs w:val="28"/>
          <w:lang w:eastAsia="ru-RU"/>
        </w:rPr>
      </w:pPr>
      <w:r w:rsidRPr="00631211">
        <w:rPr>
          <w:rFonts w:ascii="Times New Roman" w:eastAsia="Times New Roman" w:hAnsi="Times New Roman" w:cs="Times New Roman"/>
          <w:sz w:val="28"/>
          <w:szCs w:val="28"/>
          <w:lang w:eastAsia="ru-RU"/>
        </w:rPr>
        <w:t xml:space="preserve">№13342 от 22.10.2020 г. </w:t>
      </w:r>
      <w:r w:rsidR="00631211" w:rsidRPr="00631211">
        <w:rPr>
          <w:rFonts w:ascii="Times New Roman" w:eastAsia="Times New Roman" w:hAnsi="Times New Roman" w:cs="Times New Roman"/>
          <w:sz w:val="28"/>
          <w:szCs w:val="28"/>
          <w:lang w:eastAsia="ru-RU"/>
        </w:rPr>
        <w:t xml:space="preserve">- </w:t>
      </w:r>
      <w:r w:rsidRPr="00631211">
        <w:rPr>
          <w:rFonts w:ascii="Times New Roman" w:eastAsia="Times New Roman" w:hAnsi="Times New Roman" w:cs="Times New Roman"/>
          <w:sz w:val="28"/>
          <w:szCs w:val="28"/>
          <w:lang w:eastAsia="ru-RU"/>
        </w:rPr>
        <w:t>на сумму 10 000,0 тыс. руб.;</w:t>
      </w:r>
    </w:p>
    <w:p w:rsidR="00747458" w:rsidRPr="00631211" w:rsidRDefault="00747458" w:rsidP="00991A8F">
      <w:pPr>
        <w:pStyle w:val="a7"/>
        <w:numPr>
          <w:ilvl w:val="0"/>
          <w:numId w:val="198"/>
        </w:numPr>
        <w:tabs>
          <w:tab w:val="left" w:pos="1134"/>
        </w:tabs>
        <w:spacing w:after="0" w:line="240" w:lineRule="auto"/>
        <w:ind w:hanging="678"/>
        <w:jc w:val="both"/>
        <w:rPr>
          <w:rFonts w:ascii="Times New Roman" w:eastAsia="Times New Roman" w:hAnsi="Times New Roman" w:cs="Times New Roman"/>
          <w:sz w:val="28"/>
          <w:szCs w:val="28"/>
          <w:lang w:eastAsia="ru-RU"/>
        </w:rPr>
      </w:pPr>
      <w:r w:rsidRPr="00631211">
        <w:rPr>
          <w:rFonts w:ascii="Times New Roman" w:eastAsia="Times New Roman" w:hAnsi="Times New Roman" w:cs="Times New Roman"/>
          <w:sz w:val="28"/>
          <w:szCs w:val="28"/>
          <w:lang w:eastAsia="ru-RU"/>
        </w:rPr>
        <w:t xml:space="preserve">№15703 от 26.11.2020 г. </w:t>
      </w:r>
      <w:r w:rsidR="00631211" w:rsidRPr="00631211">
        <w:rPr>
          <w:rFonts w:ascii="Times New Roman" w:eastAsia="Times New Roman" w:hAnsi="Times New Roman" w:cs="Times New Roman"/>
          <w:sz w:val="28"/>
          <w:szCs w:val="28"/>
          <w:lang w:eastAsia="ru-RU"/>
        </w:rPr>
        <w:t xml:space="preserve">- </w:t>
      </w:r>
      <w:r w:rsidRPr="00631211">
        <w:rPr>
          <w:rFonts w:ascii="Times New Roman" w:eastAsia="Times New Roman" w:hAnsi="Times New Roman" w:cs="Times New Roman"/>
          <w:sz w:val="28"/>
          <w:szCs w:val="28"/>
          <w:lang w:eastAsia="ru-RU"/>
        </w:rPr>
        <w:t>на сумму 10 000,0 тыс. руб.;</w:t>
      </w:r>
    </w:p>
    <w:p w:rsidR="00747458" w:rsidRPr="00631211" w:rsidRDefault="00747458" w:rsidP="00991A8F">
      <w:pPr>
        <w:pStyle w:val="a7"/>
        <w:numPr>
          <w:ilvl w:val="0"/>
          <w:numId w:val="198"/>
        </w:numPr>
        <w:tabs>
          <w:tab w:val="left" w:pos="1134"/>
        </w:tabs>
        <w:spacing w:after="0" w:line="240" w:lineRule="auto"/>
        <w:ind w:hanging="678"/>
        <w:jc w:val="both"/>
        <w:rPr>
          <w:rFonts w:ascii="Times New Roman" w:eastAsia="Times New Roman" w:hAnsi="Times New Roman" w:cs="Times New Roman"/>
          <w:sz w:val="28"/>
          <w:szCs w:val="28"/>
          <w:lang w:eastAsia="ru-RU"/>
        </w:rPr>
      </w:pPr>
      <w:r w:rsidRPr="00631211">
        <w:rPr>
          <w:rFonts w:ascii="Times New Roman" w:eastAsia="Times New Roman" w:hAnsi="Times New Roman" w:cs="Times New Roman"/>
          <w:sz w:val="28"/>
          <w:szCs w:val="28"/>
          <w:lang w:eastAsia="ru-RU"/>
        </w:rPr>
        <w:t xml:space="preserve">№10700 от 28.08.2020 г. </w:t>
      </w:r>
      <w:r w:rsidR="00631211" w:rsidRPr="00631211">
        <w:rPr>
          <w:rFonts w:ascii="Times New Roman" w:eastAsia="Times New Roman" w:hAnsi="Times New Roman" w:cs="Times New Roman"/>
          <w:sz w:val="28"/>
          <w:szCs w:val="28"/>
          <w:lang w:eastAsia="ru-RU"/>
        </w:rPr>
        <w:t xml:space="preserve">- </w:t>
      </w:r>
      <w:r w:rsidRPr="00631211">
        <w:rPr>
          <w:rFonts w:ascii="Times New Roman" w:eastAsia="Times New Roman" w:hAnsi="Times New Roman" w:cs="Times New Roman"/>
          <w:sz w:val="28"/>
          <w:szCs w:val="28"/>
          <w:lang w:eastAsia="ru-RU"/>
        </w:rPr>
        <w:t>на сумму 200,0 тыс. руб</w:t>
      </w:r>
      <w:r w:rsidR="00631211" w:rsidRPr="00631211">
        <w:rPr>
          <w:rFonts w:ascii="Times New Roman" w:eastAsia="Times New Roman" w:hAnsi="Times New Roman" w:cs="Times New Roman"/>
          <w:sz w:val="28"/>
          <w:szCs w:val="28"/>
          <w:lang w:eastAsia="ru-RU"/>
        </w:rPr>
        <w:t>лей</w:t>
      </w:r>
      <w:r w:rsidRPr="00631211">
        <w:rPr>
          <w:rFonts w:ascii="Times New Roman" w:eastAsia="Times New Roman" w:hAnsi="Times New Roman" w:cs="Times New Roman"/>
          <w:sz w:val="28"/>
          <w:szCs w:val="28"/>
          <w:lang w:eastAsia="ru-RU"/>
        </w:rPr>
        <w:t>.</w:t>
      </w:r>
    </w:p>
    <w:p w:rsidR="00747458" w:rsidRPr="00747458" w:rsidRDefault="00747458" w:rsidP="007D2178">
      <w:pPr>
        <w:spacing w:after="0" w:line="240" w:lineRule="auto"/>
        <w:ind w:firstLine="75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Из-за неисполнения обязательств по Государственному контракту 2016 г</w:t>
      </w:r>
      <w:r w:rsidR="00631211">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w:t>
      </w:r>
      <w:r w:rsidRPr="00747458">
        <w:rPr>
          <w:rFonts w:ascii="Times New Roman" w:hAnsi="Times New Roman" w:cs="Times New Roman"/>
          <w:sz w:val="28"/>
          <w:szCs w:val="28"/>
        </w:rPr>
        <w:t>по причине недофинансирования Министерством финансов РИ</w:t>
      </w:r>
      <w:r w:rsidRPr="00747458">
        <w:rPr>
          <w:rFonts w:ascii="Times New Roman" w:eastAsia="Times New Roman" w:hAnsi="Times New Roman" w:cs="Times New Roman"/>
          <w:sz w:val="28"/>
          <w:szCs w:val="28"/>
          <w:lang w:eastAsia="ru-RU"/>
        </w:rPr>
        <w:t xml:space="preserve"> в результате оплаты </w:t>
      </w:r>
      <w:r w:rsidRPr="00747458">
        <w:rPr>
          <w:rFonts w:ascii="Times New Roman" w:hAnsi="Times New Roman" w:cs="Times New Roman"/>
          <w:sz w:val="28"/>
          <w:szCs w:val="28"/>
        </w:rPr>
        <w:t>Министерством</w:t>
      </w:r>
      <w:r w:rsidRPr="00747458">
        <w:rPr>
          <w:rFonts w:ascii="Times New Roman" w:eastAsia="Times New Roman" w:hAnsi="Times New Roman" w:cs="Times New Roman"/>
          <w:sz w:val="28"/>
          <w:szCs w:val="28"/>
          <w:lang w:eastAsia="ru-RU"/>
        </w:rPr>
        <w:t xml:space="preserve"> суммы госпошлины республиканскому бюджету нанесён ущерб в сумме 200,0 тыс. руб</w:t>
      </w:r>
      <w:r w:rsidR="00631211">
        <w:rPr>
          <w:rFonts w:ascii="Times New Roman" w:eastAsia="Times New Roman" w:hAnsi="Times New Roman" w:cs="Times New Roman"/>
          <w:sz w:val="28"/>
          <w:szCs w:val="28"/>
          <w:lang w:eastAsia="ru-RU"/>
        </w:rPr>
        <w:t>лей.</w:t>
      </w:r>
    </w:p>
    <w:p w:rsidR="00747458" w:rsidRPr="00747458" w:rsidRDefault="00747458" w:rsidP="007D2178">
      <w:pPr>
        <w:spacing w:after="0" w:line="240" w:lineRule="auto"/>
        <w:ind w:firstLine="756"/>
        <w:jc w:val="both"/>
        <w:rPr>
          <w:rFonts w:ascii="Times New Roman" w:eastAsia="Times New Roman" w:hAnsi="Times New Roman" w:cs="Times New Roman"/>
          <w:b/>
          <w:i/>
          <w:sz w:val="28"/>
          <w:szCs w:val="28"/>
          <w:lang w:eastAsia="ru-RU"/>
        </w:rPr>
      </w:pPr>
      <w:r w:rsidRPr="00747458">
        <w:rPr>
          <w:rFonts w:ascii="Times New Roman" w:eastAsia="Times New Roman" w:hAnsi="Times New Roman" w:cs="Times New Roman"/>
          <w:sz w:val="28"/>
          <w:szCs w:val="28"/>
          <w:lang w:eastAsia="ru-RU"/>
        </w:rPr>
        <w:t>На момент проведения настоящего аудита сумма задолженности основного долга Министерства по Государственному контракту 2016 г</w:t>
      </w:r>
      <w:r w:rsidR="00631211">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составляла 93 939,5 тыс. руб</w:t>
      </w:r>
      <w:r w:rsidR="00631211">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2. Министерством заключен с Издательством «Просвещение» государственный контракт б/н от 22.01.2017 г</w:t>
      </w:r>
      <w:r w:rsidR="00631211">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(далее – Государственный контракт от 22.01.2017 г</w:t>
      </w:r>
      <w:r w:rsidR="00631211">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lastRenderedPageBreak/>
        <w:t>на печать и поставку учебных изданий «История Ингушетии» для образовательных организаций Республики Ингушетия, согласно спецификации, в количестве 54 633 экз</w:t>
      </w:r>
      <w:r w:rsidR="00631211">
        <w:rPr>
          <w:rFonts w:ascii="Times New Roman" w:eastAsia="Times New Roman" w:hAnsi="Times New Roman" w:cs="Times New Roman"/>
          <w:bCs/>
          <w:color w:val="000000"/>
          <w:kern w:val="36"/>
          <w:sz w:val="28"/>
          <w:szCs w:val="28"/>
          <w:lang w:eastAsia="ru-RU"/>
        </w:rPr>
        <w:t>емпляров</w:t>
      </w:r>
      <w:r w:rsidRPr="00747458">
        <w:rPr>
          <w:rFonts w:ascii="Times New Roman" w:eastAsia="Times New Roman" w:hAnsi="Times New Roman" w:cs="Times New Roman"/>
          <w:bCs/>
          <w:color w:val="000000"/>
          <w:kern w:val="36"/>
          <w:sz w:val="28"/>
          <w:szCs w:val="28"/>
          <w:lang w:eastAsia="ru-RU"/>
        </w:rPr>
        <w:t xml:space="preserve"> на общую сумму 11 333,3 тыс. руб., в том числе:</w:t>
      </w:r>
    </w:p>
    <w:p w:rsidR="00747458" w:rsidRPr="00631211" w:rsidRDefault="00747458" w:rsidP="00991A8F">
      <w:pPr>
        <w:pStyle w:val="a7"/>
        <w:numPr>
          <w:ilvl w:val="0"/>
          <w:numId w:val="199"/>
        </w:numPr>
        <w:shd w:val="clear" w:color="auto" w:fill="FFFFFF"/>
        <w:tabs>
          <w:tab w:val="left" w:pos="1134"/>
        </w:tabs>
        <w:spacing w:after="0" w:line="240" w:lineRule="auto"/>
        <w:ind w:left="28" w:firstLine="770"/>
        <w:jc w:val="both"/>
        <w:outlineLvl w:val="0"/>
        <w:rPr>
          <w:rFonts w:ascii="Times New Roman" w:eastAsia="Times New Roman" w:hAnsi="Times New Roman" w:cs="Times New Roman"/>
          <w:bCs/>
          <w:kern w:val="36"/>
          <w:sz w:val="28"/>
          <w:szCs w:val="28"/>
          <w:lang w:eastAsia="ru-RU"/>
        </w:rPr>
      </w:pPr>
      <w:r w:rsidRPr="00631211">
        <w:rPr>
          <w:rFonts w:ascii="Times New Roman" w:eastAsia="Times New Roman" w:hAnsi="Times New Roman" w:cs="Times New Roman"/>
          <w:bCs/>
          <w:kern w:val="36"/>
          <w:sz w:val="28"/>
          <w:szCs w:val="28"/>
          <w:lang w:eastAsia="ru-RU"/>
        </w:rPr>
        <w:t>«История Ингушетии», сборник рассказов, 5 кл</w:t>
      </w:r>
      <w:r w:rsidR="00631211">
        <w:rPr>
          <w:rFonts w:ascii="Times New Roman" w:eastAsia="Times New Roman" w:hAnsi="Times New Roman" w:cs="Times New Roman"/>
          <w:bCs/>
          <w:kern w:val="36"/>
          <w:sz w:val="28"/>
          <w:szCs w:val="28"/>
          <w:lang w:eastAsia="ru-RU"/>
        </w:rPr>
        <w:t>асс</w:t>
      </w:r>
      <w:r w:rsidRPr="00631211">
        <w:rPr>
          <w:rFonts w:ascii="Times New Roman" w:eastAsia="Times New Roman" w:hAnsi="Times New Roman" w:cs="Times New Roman"/>
          <w:bCs/>
          <w:kern w:val="36"/>
          <w:sz w:val="28"/>
          <w:szCs w:val="28"/>
          <w:lang w:eastAsia="ru-RU"/>
        </w:rPr>
        <w:t>, коллектив авторов, учебное пособие – 6 709 экз</w:t>
      </w:r>
      <w:r w:rsidR="00631211">
        <w:rPr>
          <w:rFonts w:ascii="Times New Roman" w:eastAsia="Times New Roman" w:hAnsi="Times New Roman" w:cs="Times New Roman"/>
          <w:bCs/>
          <w:kern w:val="36"/>
          <w:sz w:val="28"/>
          <w:szCs w:val="28"/>
          <w:lang w:eastAsia="ru-RU"/>
        </w:rPr>
        <w:t>емпляров</w:t>
      </w:r>
      <w:r w:rsidRPr="00631211">
        <w:rPr>
          <w:rFonts w:ascii="Times New Roman" w:eastAsia="Times New Roman" w:hAnsi="Times New Roman" w:cs="Times New Roman"/>
          <w:bCs/>
          <w:kern w:val="36"/>
          <w:sz w:val="28"/>
          <w:szCs w:val="28"/>
          <w:lang w:eastAsia="ru-RU"/>
        </w:rPr>
        <w:t xml:space="preserve"> на 1 298,4 тыс. руб.;</w:t>
      </w:r>
    </w:p>
    <w:p w:rsidR="00747458" w:rsidRPr="00631211" w:rsidRDefault="00747458" w:rsidP="00991A8F">
      <w:pPr>
        <w:pStyle w:val="a7"/>
        <w:numPr>
          <w:ilvl w:val="0"/>
          <w:numId w:val="199"/>
        </w:numPr>
        <w:shd w:val="clear" w:color="auto" w:fill="FFFFFF"/>
        <w:tabs>
          <w:tab w:val="left" w:pos="1134"/>
        </w:tabs>
        <w:spacing w:after="0" w:line="240" w:lineRule="auto"/>
        <w:ind w:left="28" w:firstLine="770"/>
        <w:jc w:val="both"/>
        <w:outlineLvl w:val="0"/>
        <w:rPr>
          <w:rFonts w:ascii="Times New Roman" w:eastAsia="Times New Roman" w:hAnsi="Times New Roman" w:cs="Times New Roman"/>
          <w:bCs/>
          <w:kern w:val="36"/>
          <w:sz w:val="28"/>
          <w:szCs w:val="28"/>
          <w:lang w:eastAsia="ru-RU"/>
        </w:rPr>
      </w:pPr>
      <w:r w:rsidRPr="00631211">
        <w:rPr>
          <w:rFonts w:ascii="Times New Roman" w:eastAsia="Times New Roman" w:hAnsi="Times New Roman" w:cs="Times New Roman"/>
          <w:bCs/>
          <w:kern w:val="36"/>
          <w:sz w:val="28"/>
          <w:szCs w:val="28"/>
          <w:lang w:eastAsia="ru-RU"/>
        </w:rPr>
        <w:t>История Ингушетии, 6 кл</w:t>
      </w:r>
      <w:r w:rsidR="00631211">
        <w:rPr>
          <w:rFonts w:ascii="Times New Roman" w:eastAsia="Times New Roman" w:hAnsi="Times New Roman" w:cs="Times New Roman"/>
          <w:bCs/>
          <w:kern w:val="36"/>
          <w:sz w:val="28"/>
          <w:szCs w:val="28"/>
          <w:lang w:eastAsia="ru-RU"/>
        </w:rPr>
        <w:t>асс</w:t>
      </w:r>
      <w:r w:rsidRPr="00631211">
        <w:rPr>
          <w:rFonts w:ascii="Times New Roman" w:eastAsia="Times New Roman" w:hAnsi="Times New Roman" w:cs="Times New Roman"/>
          <w:bCs/>
          <w:kern w:val="36"/>
          <w:sz w:val="28"/>
          <w:szCs w:val="28"/>
          <w:lang w:eastAsia="ru-RU"/>
        </w:rPr>
        <w:t>, Н.Д. Кодзоев, учебное пособие – 6 244 экз</w:t>
      </w:r>
      <w:r w:rsidR="00631211">
        <w:rPr>
          <w:rFonts w:ascii="Times New Roman" w:eastAsia="Times New Roman" w:hAnsi="Times New Roman" w:cs="Times New Roman"/>
          <w:bCs/>
          <w:kern w:val="36"/>
          <w:sz w:val="28"/>
          <w:szCs w:val="28"/>
          <w:lang w:eastAsia="ru-RU"/>
        </w:rPr>
        <w:t>емпляров</w:t>
      </w:r>
      <w:r w:rsidRPr="00631211">
        <w:rPr>
          <w:rFonts w:ascii="Times New Roman" w:eastAsia="Times New Roman" w:hAnsi="Times New Roman" w:cs="Times New Roman"/>
          <w:bCs/>
          <w:kern w:val="36"/>
          <w:sz w:val="28"/>
          <w:szCs w:val="28"/>
          <w:lang w:eastAsia="ru-RU"/>
        </w:rPr>
        <w:t xml:space="preserve"> на 1 414,3 тыс. руб.;</w:t>
      </w:r>
    </w:p>
    <w:p w:rsidR="00747458" w:rsidRPr="00631211" w:rsidRDefault="00747458" w:rsidP="00991A8F">
      <w:pPr>
        <w:pStyle w:val="a7"/>
        <w:numPr>
          <w:ilvl w:val="0"/>
          <w:numId w:val="199"/>
        </w:numPr>
        <w:shd w:val="clear" w:color="auto" w:fill="FFFFFF"/>
        <w:tabs>
          <w:tab w:val="left" w:pos="1134"/>
        </w:tabs>
        <w:spacing w:after="0" w:line="240" w:lineRule="auto"/>
        <w:ind w:left="28" w:firstLine="770"/>
        <w:jc w:val="both"/>
        <w:outlineLvl w:val="0"/>
        <w:rPr>
          <w:rFonts w:ascii="Times New Roman" w:eastAsia="Times New Roman" w:hAnsi="Times New Roman" w:cs="Times New Roman"/>
          <w:bCs/>
          <w:kern w:val="36"/>
          <w:sz w:val="28"/>
          <w:szCs w:val="28"/>
          <w:lang w:eastAsia="ru-RU"/>
        </w:rPr>
      </w:pPr>
      <w:r w:rsidRPr="00631211">
        <w:rPr>
          <w:rFonts w:ascii="Times New Roman" w:eastAsia="Times New Roman" w:hAnsi="Times New Roman" w:cs="Times New Roman"/>
          <w:bCs/>
          <w:kern w:val="36"/>
          <w:sz w:val="28"/>
          <w:szCs w:val="28"/>
          <w:lang w:eastAsia="ru-RU"/>
        </w:rPr>
        <w:t>«История Ингушетии» в 2-х частях, 7-9 кл</w:t>
      </w:r>
      <w:r w:rsidR="00631211">
        <w:rPr>
          <w:rFonts w:ascii="Times New Roman" w:eastAsia="Times New Roman" w:hAnsi="Times New Roman" w:cs="Times New Roman"/>
          <w:bCs/>
          <w:kern w:val="36"/>
          <w:sz w:val="28"/>
          <w:szCs w:val="28"/>
          <w:lang w:eastAsia="ru-RU"/>
        </w:rPr>
        <w:t>асс</w:t>
      </w:r>
      <w:r w:rsidRPr="00631211">
        <w:rPr>
          <w:rFonts w:ascii="Times New Roman" w:eastAsia="Times New Roman" w:hAnsi="Times New Roman" w:cs="Times New Roman"/>
          <w:bCs/>
          <w:kern w:val="36"/>
          <w:sz w:val="28"/>
          <w:szCs w:val="28"/>
          <w:lang w:eastAsia="ru-RU"/>
        </w:rPr>
        <w:t>, Л.Т. Агиева, М.Б. Долгиева, З.Р. Дзуматова, учебное пособие, ч.1- 17 392 экз</w:t>
      </w:r>
      <w:r w:rsidR="00631211">
        <w:rPr>
          <w:rFonts w:ascii="Times New Roman" w:eastAsia="Times New Roman" w:hAnsi="Times New Roman" w:cs="Times New Roman"/>
          <w:bCs/>
          <w:kern w:val="36"/>
          <w:sz w:val="28"/>
          <w:szCs w:val="28"/>
          <w:lang w:eastAsia="ru-RU"/>
        </w:rPr>
        <w:t>емпляров</w:t>
      </w:r>
      <w:r w:rsidRPr="00631211">
        <w:rPr>
          <w:rFonts w:ascii="Times New Roman" w:eastAsia="Times New Roman" w:hAnsi="Times New Roman" w:cs="Times New Roman"/>
          <w:bCs/>
          <w:kern w:val="36"/>
          <w:sz w:val="28"/>
          <w:szCs w:val="28"/>
          <w:lang w:eastAsia="ru-RU"/>
        </w:rPr>
        <w:t xml:space="preserve"> на 3 058,2 тыс. руб.;</w:t>
      </w:r>
    </w:p>
    <w:p w:rsidR="00747458" w:rsidRPr="00631211" w:rsidRDefault="00747458" w:rsidP="00991A8F">
      <w:pPr>
        <w:pStyle w:val="a7"/>
        <w:numPr>
          <w:ilvl w:val="0"/>
          <w:numId w:val="199"/>
        </w:numPr>
        <w:shd w:val="clear" w:color="auto" w:fill="FFFFFF"/>
        <w:tabs>
          <w:tab w:val="left" w:pos="1134"/>
        </w:tabs>
        <w:spacing w:after="0" w:line="240" w:lineRule="auto"/>
        <w:ind w:left="28" w:firstLine="770"/>
        <w:jc w:val="both"/>
        <w:outlineLvl w:val="0"/>
        <w:rPr>
          <w:rFonts w:ascii="Times New Roman" w:eastAsia="Times New Roman" w:hAnsi="Times New Roman" w:cs="Times New Roman"/>
          <w:bCs/>
          <w:kern w:val="36"/>
          <w:sz w:val="28"/>
          <w:szCs w:val="28"/>
          <w:lang w:eastAsia="ru-RU"/>
        </w:rPr>
      </w:pPr>
      <w:r w:rsidRPr="00631211">
        <w:rPr>
          <w:rFonts w:ascii="Times New Roman" w:eastAsia="Times New Roman" w:hAnsi="Times New Roman" w:cs="Times New Roman"/>
          <w:bCs/>
          <w:kern w:val="36"/>
          <w:sz w:val="28"/>
          <w:szCs w:val="28"/>
          <w:lang w:eastAsia="ru-RU"/>
        </w:rPr>
        <w:t>«История Ингушетии» в 2-х частях, 7-9 кл</w:t>
      </w:r>
      <w:r w:rsidR="00631211">
        <w:rPr>
          <w:rFonts w:ascii="Times New Roman" w:eastAsia="Times New Roman" w:hAnsi="Times New Roman" w:cs="Times New Roman"/>
          <w:bCs/>
          <w:kern w:val="36"/>
          <w:sz w:val="28"/>
          <w:szCs w:val="28"/>
          <w:lang w:eastAsia="ru-RU"/>
        </w:rPr>
        <w:t>асс</w:t>
      </w:r>
      <w:r w:rsidRPr="00631211">
        <w:rPr>
          <w:rFonts w:ascii="Times New Roman" w:eastAsia="Times New Roman" w:hAnsi="Times New Roman" w:cs="Times New Roman"/>
          <w:bCs/>
          <w:kern w:val="36"/>
          <w:sz w:val="28"/>
          <w:szCs w:val="28"/>
          <w:lang w:eastAsia="ru-RU"/>
        </w:rPr>
        <w:t>, Л.Т. Агиева, М.Б. Долгиева, З.Р. Дзуматова, учебное пособие, ч.2- 17 392 экз</w:t>
      </w:r>
      <w:r w:rsidR="00631211">
        <w:rPr>
          <w:rFonts w:ascii="Times New Roman" w:eastAsia="Times New Roman" w:hAnsi="Times New Roman" w:cs="Times New Roman"/>
          <w:bCs/>
          <w:kern w:val="36"/>
          <w:sz w:val="28"/>
          <w:szCs w:val="28"/>
          <w:lang w:eastAsia="ru-RU"/>
        </w:rPr>
        <w:t>емпляров</w:t>
      </w:r>
      <w:r w:rsidRPr="00631211">
        <w:rPr>
          <w:rFonts w:ascii="Times New Roman" w:eastAsia="Times New Roman" w:hAnsi="Times New Roman" w:cs="Times New Roman"/>
          <w:bCs/>
          <w:kern w:val="36"/>
          <w:sz w:val="28"/>
          <w:szCs w:val="28"/>
          <w:lang w:eastAsia="ru-RU"/>
        </w:rPr>
        <w:t xml:space="preserve"> на 3 057,5 тыс. руб.;</w:t>
      </w:r>
    </w:p>
    <w:p w:rsidR="00747458" w:rsidRPr="00631211" w:rsidRDefault="00747458" w:rsidP="00991A8F">
      <w:pPr>
        <w:pStyle w:val="a7"/>
        <w:numPr>
          <w:ilvl w:val="0"/>
          <w:numId w:val="199"/>
        </w:numPr>
        <w:shd w:val="clear" w:color="auto" w:fill="FFFFFF"/>
        <w:tabs>
          <w:tab w:val="left" w:pos="1134"/>
        </w:tabs>
        <w:spacing w:after="0" w:line="240" w:lineRule="auto"/>
        <w:ind w:left="28" w:firstLine="770"/>
        <w:jc w:val="both"/>
        <w:outlineLvl w:val="0"/>
        <w:rPr>
          <w:rFonts w:ascii="Times New Roman" w:eastAsia="Times New Roman" w:hAnsi="Times New Roman" w:cs="Times New Roman"/>
          <w:bCs/>
          <w:kern w:val="36"/>
          <w:sz w:val="28"/>
          <w:szCs w:val="28"/>
          <w:lang w:eastAsia="ru-RU"/>
        </w:rPr>
      </w:pPr>
      <w:r w:rsidRPr="00631211">
        <w:rPr>
          <w:rFonts w:ascii="Times New Roman" w:eastAsia="Times New Roman" w:hAnsi="Times New Roman" w:cs="Times New Roman"/>
          <w:bCs/>
          <w:kern w:val="36"/>
          <w:sz w:val="28"/>
          <w:szCs w:val="28"/>
          <w:lang w:eastAsia="ru-RU"/>
        </w:rPr>
        <w:t>«История Ингушетии» в 2-х частях, 10 кл</w:t>
      </w:r>
      <w:r w:rsidR="00631211">
        <w:rPr>
          <w:rFonts w:ascii="Times New Roman" w:eastAsia="Times New Roman" w:hAnsi="Times New Roman" w:cs="Times New Roman"/>
          <w:bCs/>
          <w:kern w:val="36"/>
          <w:sz w:val="28"/>
          <w:szCs w:val="28"/>
          <w:lang w:eastAsia="ru-RU"/>
        </w:rPr>
        <w:t>асс</w:t>
      </w:r>
      <w:r w:rsidRPr="00631211">
        <w:rPr>
          <w:rFonts w:ascii="Times New Roman" w:eastAsia="Times New Roman" w:hAnsi="Times New Roman" w:cs="Times New Roman"/>
          <w:bCs/>
          <w:kern w:val="36"/>
          <w:sz w:val="28"/>
          <w:szCs w:val="28"/>
          <w:lang w:eastAsia="ru-RU"/>
        </w:rPr>
        <w:t xml:space="preserve"> Л.Т. Агиева, М.Б. Долгиева, З.Р. Дзуматова, учебное пособие, ч.1 – 3 448 экз</w:t>
      </w:r>
      <w:r w:rsidR="00631211">
        <w:rPr>
          <w:rFonts w:ascii="Times New Roman" w:eastAsia="Times New Roman" w:hAnsi="Times New Roman" w:cs="Times New Roman"/>
          <w:bCs/>
          <w:kern w:val="36"/>
          <w:sz w:val="28"/>
          <w:szCs w:val="28"/>
          <w:lang w:eastAsia="ru-RU"/>
        </w:rPr>
        <w:t>емпляров</w:t>
      </w:r>
      <w:r w:rsidRPr="00631211">
        <w:rPr>
          <w:rFonts w:ascii="Times New Roman" w:eastAsia="Times New Roman" w:hAnsi="Times New Roman" w:cs="Times New Roman"/>
          <w:bCs/>
          <w:kern w:val="36"/>
          <w:sz w:val="28"/>
          <w:szCs w:val="28"/>
          <w:lang w:eastAsia="ru-RU"/>
        </w:rPr>
        <w:t xml:space="preserve"> на 1 208,5 тыс. руб.;</w:t>
      </w:r>
    </w:p>
    <w:p w:rsidR="00747458" w:rsidRPr="00631211" w:rsidRDefault="00747458" w:rsidP="00991A8F">
      <w:pPr>
        <w:pStyle w:val="a7"/>
        <w:numPr>
          <w:ilvl w:val="0"/>
          <w:numId w:val="199"/>
        </w:numPr>
        <w:shd w:val="clear" w:color="auto" w:fill="FFFFFF"/>
        <w:tabs>
          <w:tab w:val="left" w:pos="1134"/>
        </w:tabs>
        <w:spacing w:after="0" w:line="240" w:lineRule="auto"/>
        <w:ind w:left="28" w:firstLine="770"/>
        <w:jc w:val="both"/>
        <w:outlineLvl w:val="0"/>
        <w:rPr>
          <w:rFonts w:ascii="Times New Roman" w:eastAsia="Times New Roman" w:hAnsi="Times New Roman" w:cs="Times New Roman"/>
          <w:bCs/>
          <w:color w:val="000000"/>
          <w:kern w:val="36"/>
          <w:sz w:val="28"/>
          <w:szCs w:val="28"/>
          <w:lang w:eastAsia="ru-RU"/>
        </w:rPr>
      </w:pPr>
      <w:r w:rsidRPr="00631211">
        <w:rPr>
          <w:rFonts w:ascii="Times New Roman" w:eastAsia="Times New Roman" w:hAnsi="Times New Roman" w:cs="Times New Roman"/>
          <w:bCs/>
          <w:kern w:val="36"/>
          <w:sz w:val="28"/>
          <w:szCs w:val="28"/>
          <w:lang w:eastAsia="ru-RU"/>
        </w:rPr>
        <w:t>«История Ингушетии» в 2-х частях, 10 кл</w:t>
      </w:r>
      <w:r w:rsidR="00631211">
        <w:rPr>
          <w:rFonts w:ascii="Times New Roman" w:eastAsia="Times New Roman" w:hAnsi="Times New Roman" w:cs="Times New Roman"/>
          <w:bCs/>
          <w:kern w:val="36"/>
          <w:sz w:val="28"/>
          <w:szCs w:val="28"/>
          <w:lang w:eastAsia="ru-RU"/>
        </w:rPr>
        <w:t>асс</w:t>
      </w:r>
      <w:r w:rsidRPr="00631211">
        <w:rPr>
          <w:rFonts w:ascii="Times New Roman" w:eastAsia="Times New Roman" w:hAnsi="Times New Roman" w:cs="Times New Roman"/>
          <w:bCs/>
          <w:kern w:val="36"/>
          <w:sz w:val="28"/>
          <w:szCs w:val="28"/>
          <w:lang w:eastAsia="ru-RU"/>
        </w:rPr>
        <w:t>, Л.Т. Агиева, М.Б. Долгиева, З.Р. Дзуматова, учебное пособие, ч.2 – 3 448 экз</w:t>
      </w:r>
      <w:r w:rsidR="00631211">
        <w:rPr>
          <w:rFonts w:ascii="Times New Roman" w:eastAsia="Times New Roman" w:hAnsi="Times New Roman" w:cs="Times New Roman"/>
          <w:bCs/>
          <w:kern w:val="36"/>
          <w:sz w:val="28"/>
          <w:szCs w:val="28"/>
          <w:lang w:eastAsia="ru-RU"/>
        </w:rPr>
        <w:t>емпляров</w:t>
      </w:r>
      <w:r w:rsidRPr="00631211">
        <w:rPr>
          <w:rFonts w:ascii="Times New Roman" w:eastAsia="Times New Roman" w:hAnsi="Times New Roman" w:cs="Times New Roman"/>
          <w:bCs/>
          <w:kern w:val="36"/>
          <w:sz w:val="28"/>
          <w:szCs w:val="28"/>
          <w:lang w:eastAsia="ru-RU"/>
        </w:rPr>
        <w:t xml:space="preserve"> на 1 296,4 тыс. руб</w:t>
      </w:r>
      <w:r w:rsidR="00631211">
        <w:rPr>
          <w:rFonts w:ascii="Times New Roman" w:eastAsia="Times New Roman" w:hAnsi="Times New Roman" w:cs="Times New Roman"/>
          <w:bCs/>
          <w:kern w:val="36"/>
          <w:sz w:val="28"/>
          <w:szCs w:val="28"/>
          <w:lang w:eastAsia="ru-RU"/>
        </w:rPr>
        <w:t>лей</w:t>
      </w:r>
      <w:r w:rsidRPr="00631211">
        <w:rPr>
          <w:rFonts w:ascii="Times New Roman" w:eastAsia="Times New Roman" w:hAnsi="Times New Roman" w:cs="Times New Roman"/>
          <w:bCs/>
          <w:kern w:val="36"/>
          <w:sz w:val="28"/>
          <w:szCs w:val="28"/>
          <w:lang w:eastAsia="ru-RU"/>
        </w:rPr>
        <w:t>.</w:t>
      </w:r>
      <w:r w:rsidRPr="00631211">
        <w:rPr>
          <w:rFonts w:ascii="Times New Roman" w:eastAsia="Times New Roman" w:hAnsi="Times New Roman" w:cs="Times New Roman"/>
          <w:bCs/>
          <w:color w:val="000000"/>
          <w:kern w:val="36"/>
          <w:sz w:val="28"/>
          <w:szCs w:val="28"/>
          <w:lang w:eastAsia="ru-RU"/>
        </w:rPr>
        <w:t xml:space="preserve"> </w:t>
      </w:r>
    </w:p>
    <w:p w:rsidR="00747458" w:rsidRPr="00747458" w:rsidRDefault="00747458" w:rsidP="00631211">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Согласно п</w:t>
      </w:r>
      <w:r w:rsidR="00631211">
        <w:rPr>
          <w:rFonts w:ascii="Times New Roman" w:eastAsia="Times New Roman" w:hAnsi="Times New Roman" w:cs="Times New Roman"/>
          <w:bCs/>
          <w:color w:val="000000"/>
          <w:kern w:val="36"/>
          <w:sz w:val="28"/>
          <w:szCs w:val="28"/>
          <w:lang w:eastAsia="ru-RU"/>
        </w:rPr>
        <w:t>ункту</w:t>
      </w:r>
      <w:r w:rsidRPr="00747458">
        <w:rPr>
          <w:rFonts w:ascii="Times New Roman" w:eastAsia="Times New Roman" w:hAnsi="Times New Roman" w:cs="Times New Roman"/>
          <w:bCs/>
          <w:color w:val="000000"/>
          <w:kern w:val="36"/>
          <w:sz w:val="28"/>
          <w:szCs w:val="28"/>
          <w:lang w:eastAsia="ru-RU"/>
        </w:rPr>
        <w:t xml:space="preserve"> 5.1 Госконтракта от 22.01.2017 г., Издательство обязуется поставить товар в срок до </w:t>
      </w:r>
      <w:r w:rsidR="00631211">
        <w:rPr>
          <w:rFonts w:ascii="Times New Roman" w:eastAsia="Times New Roman" w:hAnsi="Times New Roman" w:cs="Times New Roman"/>
          <w:bCs/>
          <w:color w:val="000000"/>
          <w:kern w:val="36"/>
          <w:sz w:val="28"/>
          <w:szCs w:val="28"/>
          <w:lang w:eastAsia="ru-RU"/>
        </w:rPr>
        <w:t>0</w:t>
      </w:r>
      <w:r w:rsidRPr="00747458">
        <w:rPr>
          <w:rFonts w:ascii="Times New Roman" w:eastAsia="Times New Roman" w:hAnsi="Times New Roman" w:cs="Times New Roman"/>
          <w:bCs/>
          <w:color w:val="000000"/>
          <w:kern w:val="36"/>
          <w:sz w:val="28"/>
          <w:szCs w:val="28"/>
          <w:lang w:eastAsia="ru-RU"/>
        </w:rPr>
        <w:t>1</w:t>
      </w:r>
      <w:r w:rsidR="00631211">
        <w:rPr>
          <w:rFonts w:ascii="Times New Roman" w:eastAsia="Times New Roman" w:hAnsi="Times New Roman" w:cs="Times New Roman"/>
          <w:bCs/>
          <w:color w:val="000000"/>
          <w:kern w:val="36"/>
          <w:sz w:val="28"/>
          <w:szCs w:val="28"/>
          <w:lang w:eastAsia="ru-RU"/>
        </w:rPr>
        <w:t>.09.</w:t>
      </w:r>
      <w:r w:rsidRPr="00747458">
        <w:rPr>
          <w:rFonts w:ascii="Times New Roman" w:eastAsia="Times New Roman" w:hAnsi="Times New Roman" w:cs="Times New Roman"/>
          <w:bCs/>
          <w:color w:val="000000"/>
          <w:kern w:val="36"/>
          <w:sz w:val="28"/>
          <w:szCs w:val="28"/>
          <w:lang w:eastAsia="ru-RU"/>
        </w:rPr>
        <w:t>2017 года.</w:t>
      </w:r>
      <w:r w:rsidR="00631211">
        <w:rPr>
          <w:rFonts w:ascii="Times New Roman" w:eastAsia="Times New Roman" w:hAnsi="Times New Roman" w:cs="Times New Roman"/>
          <w:bCs/>
          <w:color w:val="000000"/>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t>В соответствии с накладной №110043 от 09.08.2017 г</w:t>
      </w:r>
      <w:r w:rsidR="00631211">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Издательство «Просвещение» поставило Министерств</w:t>
      </w:r>
      <w:r w:rsidR="00631211">
        <w:rPr>
          <w:rFonts w:ascii="Times New Roman" w:eastAsia="Times New Roman" w:hAnsi="Times New Roman" w:cs="Times New Roman"/>
          <w:bCs/>
          <w:color w:val="000000"/>
          <w:kern w:val="36"/>
          <w:sz w:val="28"/>
          <w:szCs w:val="28"/>
          <w:lang w:eastAsia="ru-RU"/>
        </w:rPr>
        <w:t>у</w:t>
      </w:r>
      <w:r w:rsidRPr="00747458">
        <w:rPr>
          <w:rFonts w:ascii="Times New Roman" w:eastAsia="Times New Roman" w:hAnsi="Times New Roman" w:cs="Times New Roman"/>
          <w:bCs/>
          <w:color w:val="000000"/>
          <w:kern w:val="36"/>
          <w:sz w:val="28"/>
          <w:szCs w:val="28"/>
          <w:lang w:eastAsia="ru-RU"/>
        </w:rPr>
        <w:t xml:space="preserve"> учебн</w:t>
      </w:r>
      <w:r w:rsidR="00631211">
        <w:rPr>
          <w:rFonts w:ascii="Times New Roman" w:eastAsia="Times New Roman" w:hAnsi="Times New Roman" w:cs="Times New Roman"/>
          <w:bCs/>
          <w:color w:val="000000"/>
          <w:kern w:val="36"/>
          <w:sz w:val="28"/>
          <w:szCs w:val="28"/>
          <w:lang w:eastAsia="ru-RU"/>
        </w:rPr>
        <w:t>ики</w:t>
      </w:r>
      <w:r w:rsidRPr="00747458">
        <w:rPr>
          <w:rFonts w:ascii="Times New Roman" w:eastAsia="Times New Roman" w:hAnsi="Times New Roman" w:cs="Times New Roman"/>
          <w:bCs/>
          <w:color w:val="000000"/>
          <w:kern w:val="36"/>
          <w:sz w:val="28"/>
          <w:szCs w:val="28"/>
          <w:lang w:eastAsia="ru-RU"/>
        </w:rPr>
        <w:t xml:space="preserve"> «История Ингушетии» в количестве 54 633 экземпляра на сумму 11 333,3 тыс. руб</w:t>
      </w:r>
      <w:r w:rsidR="00631211">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w:t>
      </w:r>
    </w:p>
    <w:p w:rsidR="00747458" w:rsidRPr="00747458" w:rsidRDefault="00747458" w:rsidP="007D2178">
      <w:pPr>
        <w:shd w:val="clear" w:color="auto" w:fill="FFFFFF"/>
        <w:spacing w:after="0" w:line="240" w:lineRule="auto"/>
        <w:ind w:firstLine="756"/>
        <w:jc w:val="both"/>
        <w:outlineLvl w:val="0"/>
        <w:rPr>
          <w:rFonts w:ascii="Times New Roman" w:hAnsi="Times New Roman" w:cs="Times New Roman"/>
          <w:sz w:val="28"/>
          <w:szCs w:val="28"/>
          <w:shd w:val="clear" w:color="auto" w:fill="FFFFFF"/>
        </w:rPr>
      </w:pPr>
      <w:r w:rsidRPr="00747458">
        <w:rPr>
          <w:rFonts w:ascii="Times New Roman" w:eastAsia="Times New Roman" w:hAnsi="Times New Roman" w:cs="Times New Roman"/>
          <w:bCs/>
          <w:color w:val="000000"/>
          <w:kern w:val="36"/>
          <w:sz w:val="28"/>
          <w:szCs w:val="28"/>
          <w:lang w:eastAsia="ru-RU"/>
        </w:rPr>
        <w:t>Оплата приобретённой в соответствии с госконтрактом б/н от 22.01.2017 г</w:t>
      </w:r>
      <w:r w:rsidR="00631211">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учебной литературы «История Ингушетии» (5, 6, 7-9, 10 классов), согласно информации Министерств</w:t>
      </w:r>
      <w:r w:rsidR="0070551D">
        <w:rPr>
          <w:rFonts w:ascii="Times New Roman" w:eastAsia="Times New Roman" w:hAnsi="Times New Roman" w:cs="Times New Roman"/>
          <w:bCs/>
          <w:color w:val="000000"/>
          <w:kern w:val="36"/>
          <w:sz w:val="28"/>
          <w:szCs w:val="28"/>
          <w:lang w:eastAsia="ru-RU"/>
        </w:rPr>
        <w:t>а</w:t>
      </w:r>
      <w:r w:rsidRPr="00747458">
        <w:rPr>
          <w:rFonts w:ascii="Times New Roman" w:eastAsia="Times New Roman" w:hAnsi="Times New Roman" w:cs="Times New Roman"/>
          <w:bCs/>
          <w:color w:val="000000"/>
          <w:kern w:val="36"/>
          <w:sz w:val="28"/>
          <w:szCs w:val="28"/>
          <w:lang w:eastAsia="ru-RU"/>
        </w:rPr>
        <w:t xml:space="preserve"> не произведена.</w:t>
      </w:r>
      <w:r w:rsidRPr="00747458">
        <w:rPr>
          <w:rFonts w:ascii="Times New Roman" w:hAnsi="Times New Roman" w:cs="Times New Roman"/>
          <w:sz w:val="28"/>
          <w:szCs w:val="28"/>
          <w:shd w:val="clear" w:color="auto" w:fill="FFFFFF"/>
        </w:rPr>
        <w:t xml:space="preserve"> </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В ходе проверки вопросов распределения Министерством школьных учебников по управлениям образования районов и городов республики и выборочной проверки в учреждениях образования установлено следующее.</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Согласно накладной б/н от 14.08.2017 г</w:t>
      </w:r>
      <w:r w:rsidR="0070551D">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представленной </w:t>
      </w:r>
      <w:r w:rsidRPr="00747458">
        <w:rPr>
          <w:rFonts w:ascii="Times New Roman" w:eastAsia="Times New Roman" w:hAnsi="Times New Roman" w:cs="Times New Roman"/>
          <w:bCs/>
          <w:kern w:val="36"/>
          <w:sz w:val="28"/>
          <w:szCs w:val="28"/>
          <w:lang w:eastAsia="ru-RU"/>
        </w:rPr>
        <w:t xml:space="preserve">ГКУ «Управление образования по г. Магасу и г. Назрани Республики Ингушетия» (далее - </w:t>
      </w:r>
      <w:r w:rsidRPr="00747458">
        <w:rPr>
          <w:rFonts w:ascii="Times New Roman" w:eastAsia="Times New Roman" w:hAnsi="Times New Roman" w:cs="Times New Roman"/>
          <w:bCs/>
          <w:color w:val="000000"/>
          <w:kern w:val="36"/>
          <w:sz w:val="28"/>
          <w:szCs w:val="28"/>
          <w:lang w:eastAsia="ru-RU"/>
        </w:rPr>
        <w:t>Управление образования по г. Магас),</w:t>
      </w:r>
      <w:r w:rsidRPr="00747458">
        <w:rPr>
          <w:rFonts w:ascii="Times New Roman" w:eastAsia="Times New Roman" w:hAnsi="Times New Roman" w:cs="Times New Roman"/>
          <w:bCs/>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t>Министерством переданы Управлению образования по г.Магас учебники «История Ингушетии» в количестве 12</w:t>
      </w:r>
      <w:r w:rsidR="0070551D">
        <w:rPr>
          <w:rFonts w:ascii="Times New Roman" w:eastAsia="Times New Roman" w:hAnsi="Times New Roman" w:cs="Times New Roman"/>
          <w:bCs/>
          <w:color w:val="000000"/>
          <w:kern w:val="36"/>
          <w:sz w:val="28"/>
          <w:szCs w:val="28"/>
          <w:lang w:eastAsia="ru-RU"/>
        </w:rPr>
        <w:t> </w:t>
      </w:r>
      <w:r w:rsidRPr="00747458">
        <w:rPr>
          <w:rFonts w:ascii="Times New Roman" w:eastAsia="Times New Roman" w:hAnsi="Times New Roman" w:cs="Times New Roman"/>
          <w:bCs/>
          <w:color w:val="000000"/>
          <w:kern w:val="36"/>
          <w:sz w:val="28"/>
          <w:szCs w:val="28"/>
          <w:lang w:eastAsia="ru-RU"/>
        </w:rPr>
        <w:t>056 экз</w:t>
      </w:r>
      <w:r w:rsidR="0070551D">
        <w:rPr>
          <w:rFonts w:ascii="Times New Roman" w:eastAsia="Times New Roman" w:hAnsi="Times New Roman" w:cs="Times New Roman"/>
          <w:bCs/>
          <w:color w:val="000000"/>
          <w:kern w:val="36"/>
          <w:sz w:val="28"/>
          <w:szCs w:val="28"/>
          <w:lang w:eastAsia="ru-RU"/>
        </w:rPr>
        <w:t>емпляров</w:t>
      </w:r>
      <w:r w:rsidRPr="00747458">
        <w:rPr>
          <w:rFonts w:ascii="Times New Roman" w:eastAsia="Times New Roman" w:hAnsi="Times New Roman" w:cs="Times New Roman"/>
          <w:bCs/>
          <w:color w:val="000000"/>
          <w:kern w:val="36"/>
          <w:sz w:val="28"/>
          <w:szCs w:val="28"/>
          <w:lang w:eastAsia="ru-RU"/>
        </w:rPr>
        <w:t xml:space="preserve"> на сумму 2 232,5 тыс. руб</w:t>
      </w:r>
      <w:r w:rsidR="0070551D">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 Далее, Управление образования по г. Магас в соответствии с актами приема-передачи б/н в период с 17.08.2017 г</w:t>
      </w:r>
      <w:r w:rsidR="0070551D">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по 22.08.2017 г</w:t>
      </w:r>
      <w:r w:rsidR="0070551D">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учебники переданы следующим учебным организациям:</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1. ГБОУ «СОШ-Д/С №11» г. Назрань – 414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2. ГБОУ «Лицей-Д/С» г. Магас – 751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3. ГБОУ «</w:t>
      </w:r>
      <w:r w:rsidR="0070551D" w:rsidRPr="00747458">
        <w:rPr>
          <w:rFonts w:ascii="Times New Roman" w:eastAsia="Times New Roman" w:hAnsi="Times New Roman" w:cs="Times New Roman"/>
          <w:bCs/>
          <w:color w:val="000000"/>
          <w:kern w:val="36"/>
          <w:sz w:val="28"/>
          <w:szCs w:val="28"/>
          <w:lang w:eastAsia="ru-RU"/>
        </w:rPr>
        <w:t>СОШ №</w:t>
      </w:r>
      <w:r w:rsidRPr="00747458">
        <w:rPr>
          <w:rFonts w:ascii="Times New Roman" w:eastAsia="Times New Roman" w:hAnsi="Times New Roman" w:cs="Times New Roman"/>
          <w:bCs/>
          <w:color w:val="000000"/>
          <w:kern w:val="36"/>
          <w:sz w:val="28"/>
          <w:szCs w:val="28"/>
          <w:lang w:eastAsia="ru-RU"/>
        </w:rPr>
        <w:t>2» г. Назрань – 1043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4. ГБОУ «</w:t>
      </w:r>
      <w:r w:rsidR="0070551D" w:rsidRPr="00747458">
        <w:rPr>
          <w:rFonts w:ascii="Times New Roman" w:eastAsia="Times New Roman" w:hAnsi="Times New Roman" w:cs="Times New Roman"/>
          <w:bCs/>
          <w:color w:val="000000"/>
          <w:kern w:val="36"/>
          <w:sz w:val="28"/>
          <w:szCs w:val="28"/>
          <w:lang w:eastAsia="ru-RU"/>
        </w:rPr>
        <w:t>СОШ №</w:t>
      </w:r>
      <w:r w:rsidRPr="00747458">
        <w:rPr>
          <w:rFonts w:ascii="Times New Roman" w:eastAsia="Times New Roman" w:hAnsi="Times New Roman" w:cs="Times New Roman"/>
          <w:bCs/>
          <w:color w:val="000000"/>
          <w:kern w:val="36"/>
          <w:sz w:val="28"/>
          <w:szCs w:val="28"/>
          <w:lang w:eastAsia="ru-RU"/>
        </w:rPr>
        <w:t>3» г. Назрань – 1443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5. ГБОУ «</w:t>
      </w:r>
      <w:r w:rsidR="0070551D" w:rsidRPr="00747458">
        <w:rPr>
          <w:rFonts w:ascii="Times New Roman" w:eastAsia="Times New Roman" w:hAnsi="Times New Roman" w:cs="Times New Roman"/>
          <w:bCs/>
          <w:color w:val="000000"/>
          <w:kern w:val="36"/>
          <w:sz w:val="28"/>
          <w:szCs w:val="28"/>
          <w:lang w:eastAsia="ru-RU"/>
        </w:rPr>
        <w:t>СОШ №</w:t>
      </w:r>
      <w:r w:rsidRPr="00747458">
        <w:rPr>
          <w:rFonts w:ascii="Times New Roman" w:eastAsia="Times New Roman" w:hAnsi="Times New Roman" w:cs="Times New Roman"/>
          <w:bCs/>
          <w:color w:val="000000"/>
          <w:kern w:val="36"/>
          <w:sz w:val="28"/>
          <w:szCs w:val="28"/>
          <w:lang w:eastAsia="ru-RU"/>
        </w:rPr>
        <w:t>1» г. Назрань – 693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6. ГБОУ «</w:t>
      </w:r>
      <w:r w:rsidR="0070551D" w:rsidRPr="00747458">
        <w:rPr>
          <w:rFonts w:ascii="Times New Roman" w:eastAsia="Times New Roman" w:hAnsi="Times New Roman" w:cs="Times New Roman"/>
          <w:bCs/>
          <w:color w:val="000000"/>
          <w:kern w:val="36"/>
          <w:sz w:val="28"/>
          <w:szCs w:val="28"/>
          <w:lang w:eastAsia="ru-RU"/>
        </w:rPr>
        <w:t>СОШ №</w:t>
      </w:r>
      <w:r w:rsidRPr="00747458">
        <w:rPr>
          <w:rFonts w:ascii="Times New Roman" w:eastAsia="Times New Roman" w:hAnsi="Times New Roman" w:cs="Times New Roman"/>
          <w:bCs/>
          <w:color w:val="000000"/>
          <w:kern w:val="36"/>
          <w:sz w:val="28"/>
          <w:szCs w:val="28"/>
          <w:lang w:eastAsia="ru-RU"/>
        </w:rPr>
        <w:t>4» г. Назрань – 667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7. ГБОУ «</w:t>
      </w:r>
      <w:r w:rsidR="0070551D" w:rsidRPr="00747458">
        <w:rPr>
          <w:rFonts w:ascii="Times New Roman" w:eastAsia="Times New Roman" w:hAnsi="Times New Roman" w:cs="Times New Roman"/>
          <w:bCs/>
          <w:color w:val="000000"/>
          <w:kern w:val="36"/>
          <w:sz w:val="28"/>
          <w:szCs w:val="28"/>
          <w:lang w:eastAsia="ru-RU"/>
        </w:rPr>
        <w:t>СОШ №</w:t>
      </w:r>
      <w:r w:rsidRPr="00747458">
        <w:rPr>
          <w:rFonts w:ascii="Times New Roman" w:eastAsia="Times New Roman" w:hAnsi="Times New Roman" w:cs="Times New Roman"/>
          <w:bCs/>
          <w:color w:val="000000"/>
          <w:kern w:val="36"/>
          <w:sz w:val="28"/>
          <w:szCs w:val="28"/>
          <w:lang w:eastAsia="ru-RU"/>
        </w:rPr>
        <w:t>5» г. Назрань – 1337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8. ГБОУ «</w:t>
      </w:r>
      <w:r w:rsidR="0070551D" w:rsidRPr="00747458">
        <w:rPr>
          <w:rFonts w:ascii="Times New Roman" w:eastAsia="Times New Roman" w:hAnsi="Times New Roman" w:cs="Times New Roman"/>
          <w:bCs/>
          <w:color w:val="000000"/>
          <w:kern w:val="36"/>
          <w:sz w:val="28"/>
          <w:szCs w:val="28"/>
          <w:lang w:eastAsia="ru-RU"/>
        </w:rPr>
        <w:t>СОШ №</w:t>
      </w:r>
      <w:r w:rsidRPr="00747458">
        <w:rPr>
          <w:rFonts w:ascii="Times New Roman" w:eastAsia="Times New Roman" w:hAnsi="Times New Roman" w:cs="Times New Roman"/>
          <w:bCs/>
          <w:color w:val="000000"/>
          <w:kern w:val="36"/>
          <w:sz w:val="28"/>
          <w:szCs w:val="28"/>
          <w:lang w:eastAsia="ru-RU"/>
        </w:rPr>
        <w:t>6» г. Назрань – 449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9. ГБОУ «</w:t>
      </w:r>
      <w:r w:rsidR="0070551D" w:rsidRPr="00747458">
        <w:rPr>
          <w:rFonts w:ascii="Times New Roman" w:eastAsia="Times New Roman" w:hAnsi="Times New Roman" w:cs="Times New Roman"/>
          <w:bCs/>
          <w:color w:val="000000"/>
          <w:kern w:val="36"/>
          <w:sz w:val="28"/>
          <w:szCs w:val="28"/>
          <w:lang w:eastAsia="ru-RU"/>
        </w:rPr>
        <w:t>СОШ №</w:t>
      </w:r>
      <w:r w:rsidRPr="00747458">
        <w:rPr>
          <w:rFonts w:ascii="Times New Roman" w:eastAsia="Times New Roman" w:hAnsi="Times New Roman" w:cs="Times New Roman"/>
          <w:bCs/>
          <w:color w:val="000000"/>
          <w:kern w:val="36"/>
          <w:sz w:val="28"/>
          <w:szCs w:val="28"/>
          <w:lang w:eastAsia="ru-RU"/>
        </w:rPr>
        <w:t>7» г. Назрань – 266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10. ГБОУ «</w:t>
      </w:r>
      <w:r w:rsidR="0070551D" w:rsidRPr="00747458">
        <w:rPr>
          <w:rFonts w:ascii="Times New Roman" w:eastAsia="Times New Roman" w:hAnsi="Times New Roman" w:cs="Times New Roman"/>
          <w:bCs/>
          <w:color w:val="000000"/>
          <w:kern w:val="36"/>
          <w:sz w:val="28"/>
          <w:szCs w:val="28"/>
          <w:lang w:eastAsia="ru-RU"/>
        </w:rPr>
        <w:t>СОШ №</w:t>
      </w:r>
      <w:r w:rsidRPr="00747458">
        <w:rPr>
          <w:rFonts w:ascii="Times New Roman" w:eastAsia="Times New Roman" w:hAnsi="Times New Roman" w:cs="Times New Roman"/>
          <w:bCs/>
          <w:color w:val="000000"/>
          <w:kern w:val="36"/>
          <w:sz w:val="28"/>
          <w:szCs w:val="28"/>
          <w:lang w:eastAsia="ru-RU"/>
        </w:rPr>
        <w:t>8» г. Назрань – 400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lastRenderedPageBreak/>
        <w:t>11. ГБОУ «</w:t>
      </w:r>
      <w:r w:rsidR="0070551D" w:rsidRPr="00747458">
        <w:rPr>
          <w:rFonts w:ascii="Times New Roman" w:eastAsia="Times New Roman" w:hAnsi="Times New Roman" w:cs="Times New Roman"/>
          <w:bCs/>
          <w:color w:val="000000"/>
          <w:kern w:val="36"/>
          <w:sz w:val="28"/>
          <w:szCs w:val="28"/>
          <w:lang w:eastAsia="ru-RU"/>
        </w:rPr>
        <w:t>СОШ №</w:t>
      </w:r>
      <w:r w:rsidRPr="00747458">
        <w:rPr>
          <w:rFonts w:ascii="Times New Roman" w:eastAsia="Times New Roman" w:hAnsi="Times New Roman" w:cs="Times New Roman"/>
          <w:bCs/>
          <w:color w:val="000000"/>
          <w:kern w:val="36"/>
          <w:sz w:val="28"/>
          <w:szCs w:val="28"/>
          <w:lang w:eastAsia="ru-RU"/>
        </w:rPr>
        <w:t>9» г. Назрань – 661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12. ГБОУ «СОШ-Д/С №10» г. Назрань – 816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13. ГБОУ «</w:t>
      </w:r>
      <w:r w:rsidR="0070551D" w:rsidRPr="00747458">
        <w:rPr>
          <w:rFonts w:ascii="Times New Roman" w:eastAsia="Times New Roman" w:hAnsi="Times New Roman" w:cs="Times New Roman"/>
          <w:bCs/>
          <w:color w:val="000000"/>
          <w:kern w:val="36"/>
          <w:sz w:val="28"/>
          <w:szCs w:val="28"/>
          <w:lang w:eastAsia="ru-RU"/>
        </w:rPr>
        <w:t>СОШ №</w:t>
      </w:r>
      <w:r w:rsidRPr="00747458">
        <w:rPr>
          <w:rFonts w:ascii="Times New Roman" w:eastAsia="Times New Roman" w:hAnsi="Times New Roman" w:cs="Times New Roman"/>
          <w:bCs/>
          <w:color w:val="000000"/>
          <w:kern w:val="36"/>
          <w:sz w:val="28"/>
          <w:szCs w:val="28"/>
          <w:lang w:eastAsia="ru-RU"/>
        </w:rPr>
        <w:t>14» г. Назрань – 666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14. ГБОУ «Лицей №1» г. Назрань – 1282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15. ГАОУ «Гимназия №1» г. Назрань – 768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16. ГБОУ «Назрановская школа-интернат» – 693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17. ГБОУ «Гимназия «Марем»» г. Магас – 605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18. ГБОУ «СОШ-Д/С №1» г. Магас – 51 экз.</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
          <w:bCs/>
          <w:i/>
          <w:color w:val="000000"/>
          <w:kern w:val="36"/>
          <w:sz w:val="28"/>
          <w:szCs w:val="28"/>
          <w:lang w:eastAsia="ru-RU"/>
        </w:rPr>
      </w:pPr>
      <w:r w:rsidRPr="00747458">
        <w:rPr>
          <w:rFonts w:ascii="Times New Roman" w:hAnsi="Times New Roman" w:cs="Times New Roman"/>
          <w:sz w:val="28"/>
          <w:szCs w:val="28"/>
        </w:rPr>
        <w:t xml:space="preserve">ГКУ «Управление образования Назрановского района РИ» и ГКУ «Управление образования г. Сунжа, г. Карабулак, Сунженского района РИ», в ходе выездных проверок, информация о получении учебного пособия «История Ингушетии» не представлена. </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
          <w:bCs/>
          <w:i/>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В ходе встречных проверок в учебных заведениях республики установлено, что согласно инвентарной книге библиотеки ГБОУ СОШ 2 с.п. Сурхахи учебники «История Ингушетии» поступили в школу 21.08.2017 г. в количестве 623 экз</w:t>
      </w:r>
      <w:r w:rsidR="0070551D">
        <w:rPr>
          <w:rFonts w:ascii="Times New Roman" w:eastAsia="Times New Roman" w:hAnsi="Times New Roman" w:cs="Times New Roman"/>
          <w:bCs/>
          <w:color w:val="000000"/>
          <w:kern w:val="36"/>
          <w:sz w:val="28"/>
          <w:szCs w:val="28"/>
          <w:lang w:eastAsia="ru-RU"/>
        </w:rPr>
        <w:t>емпляра</w:t>
      </w:r>
      <w:r w:rsidRPr="00747458">
        <w:rPr>
          <w:rFonts w:ascii="Times New Roman" w:eastAsia="Times New Roman" w:hAnsi="Times New Roman" w:cs="Times New Roman"/>
          <w:bCs/>
          <w:color w:val="000000"/>
          <w:kern w:val="36"/>
          <w:sz w:val="28"/>
          <w:szCs w:val="28"/>
          <w:lang w:eastAsia="ru-RU"/>
        </w:rPr>
        <w:t xml:space="preserve">. В тот же день, согласно записи в инвентарной книге, осуществлен возврат указанных учебников. </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
          <w:bCs/>
          <w:i/>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Также на актах приема-передачи школьных учебников от 17.08.2017 г</w:t>
      </w:r>
      <w:r w:rsidR="0070551D">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ГБОУ «Лицей-Д/С г. Магас» и ГБОУ «СОШ-Д/С №11 г. Назрань» имеется отметка, что учебники «История Ингушетии» возращены в Министерство.</w:t>
      </w:r>
      <w:r w:rsidRPr="00747458">
        <w:rPr>
          <w:rFonts w:ascii="Times New Roman" w:eastAsia="Times New Roman" w:hAnsi="Times New Roman" w:cs="Times New Roman"/>
          <w:b/>
          <w:bCs/>
          <w:i/>
          <w:color w:val="000000"/>
          <w:kern w:val="36"/>
          <w:sz w:val="28"/>
          <w:szCs w:val="28"/>
          <w:lang w:eastAsia="ru-RU"/>
        </w:rPr>
        <w:t xml:space="preserve"> </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
          <w:bCs/>
          <w:i/>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Более того, на официальном интернет-сайте Министерства, Правительства РИ, а также информационных интернет ресурсах 17.08.2017 г</w:t>
      </w:r>
      <w:r w:rsidR="0070551D">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размещена информации о поступлении учебного пособия «История Ингушетии» и о том, что начата работа по их распределению в школы Республики Ингушетия. </w:t>
      </w:r>
    </w:p>
    <w:p w:rsidR="00747458" w:rsidRPr="00747458" w:rsidRDefault="00747458" w:rsidP="0070551D">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Вместе с тем, в ходе проверки в Министерстве установлено, что в соответствии со служебной запиской общего отдела от 11.09.2017 г</w:t>
      </w:r>
      <w:r w:rsidR="0070551D">
        <w:rPr>
          <w:rFonts w:ascii="Times New Roman" w:eastAsia="Times New Roman" w:hAnsi="Times New Roman" w:cs="Times New Roman"/>
          <w:bCs/>
          <w:color w:val="000000"/>
          <w:kern w:val="36"/>
          <w:sz w:val="28"/>
          <w:szCs w:val="28"/>
          <w:lang w:eastAsia="ru-RU"/>
        </w:rPr>
        <w:t xml:space="preserve">ода </w:t>
      </w:r>
      <w:r w:rsidRPr="00747458">
        <w:rPr>
          <w:rFonts w:ascii="Times New Roman" w:eastAsia="Times New Roman" w:hAnsi="Times New Roman" w:cs="Times New Roman"/>
          <w:bCs/>
          <w:color w:val="000000"/>
          <w:kern w:val="36"/>
          <w:sz w:val="28"/>
          <w:szCs w:val="28"/>
          <w:lang w:eastAsia="ru-RU"/>
        </w:rPr>
        <w:t>в помещении, в котором хранились учебники «История Ингушетии», произошел прорыв водопроводной трубы. На основании указанной служебной записки приказом Министерства №861-п от 11.09.2017 г</w:t>
      </w:r>
      <w:r w:rsidR="0070551D">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в целях оценки материального ущерба, создана комиссия. Вместе с тем, в комиссию не включены представители коммунальных служб, сторонних организаций (Правительства РИ, министерств и ведомств), представители МЧС. </w:t>
      </w:r>
    </w:p>
    <w:p w:rsidR="00747458" w:rsidRPr="00747458" w:rsidRDefault="00747458" w:rsidP="0070551D">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В соответствии с представленным Министерством актом №1 от 11.09.2017 г</w:t>
      </w:r>
      <w:r w:rsidR="0070551D">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комиссией установлено, что в результате прорыва водопроводной трубы и затопления помещения пришли в негодность персональный компьютер, компьютерный стол, напольное ковровое покрытие и полностью испорчена учебная литература «История Ингушетии», находившаяся в данном помещении.</w:t>
      </w:r>
      <w:r w:rsidR="0070551D">
        <w:rPr>
          <w:rFonts w:ascii="Times New Roman" w:eastAsia="Times New Roman" w:hAnsi="Times New Roman" w:cs="Times New Roman"/>
          <w:bCs/>
          <w:color w:val="000000"/>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t>Согласно заключению комиссии, оргтехника и мебель, пришедшие в негодность в результате затопления, подлежат списанию, а испорченная учебная литература «История Ингушетии», в связи с непригодностью, подлежит утилизации.</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Министерством в ходе проверки представлен акт об утилизации материальных ценностей от 12.09.2017 г</w:t>
      </w:r>
      <w:r w:rsidR="0070551D">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б/н, согласно которому произведено списание персонального компьютера (системный блок, монитор), компьютерного стола, </w:t>
      </w:r>
      <w:r w:rsidRPr="00747458">
        <w:rPr>
          <w:rFonts w:ascii="Times New Roman" w:eastAsia="Times New Roman" w:hAnsi="Times New Roman" w:cs="Times New Roman"/>
          <w:bCs/>
          <w:color w:val="000000"/>
          <w:kern w:val="36"/>
          <w:sz w:val="28"/>
          <w:szCs w:val="28"/>
          <w:lang w:eastAsia="ru-RU"/>
        </w:rPr>
        <w:lastRenderedPageBreak/>
        <w:t>напольного покрытия, учебной литературы «История Ингушетии» (54 633 экз</w:t>
      </w:r>
      <w:r w:rsidR="0070551D">
        <w:rPr>
          <w:rFonts w:ascii="Times New Roman" w:eastAsia="Times New Roman" w:hAnsi="Times New Roman" w:cs="Times New Roman"/>
          <w:bCs/>
          <w:color w:val="000000"/>
          <w:kern w:val="36"/>
          <w:sz w:val="28"/>
          <w:szCs w:val="28"/>
          <w:lang w:eastAsia="ru-RU"/>
        </w:rPr>
        <w:t>емпляров</w:t>
      </w:r>
      <w:r w:rsidRPr="00747458">
        <w:rPr>
          <w:rFonts w:ascii="Times New Roman" w:eastAsia="Times New Roman" w:hAnsi="Times New Roman" w:cs="Times New Roman"/>
          <w:bCs/>
          <w:color w:val="000000"/>
          <w:kern w:val="36"/>
          <w:sz w:val="28"/>
          <w:szCs w:val="28"/>
          <w:lang w:eastAsia="ru-RU"/>
        </w:rPr>
        <w:t xml:space="preserve">). </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Вместе с тем, фото или видеоматериал, подтверждающий факт затопления помещения, где хранилось учебное пособие и факт того, что учебное пособие «История Ингушетии» в количестве 54 633 экземпляра испортилось, Министерством не представлен.</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
          <w:i/>
          <w:i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Проверкой вопроса списания основных средств в соответствии с действующим законодательством установлено, что персональный компьютер и компьютерный стол, утилизированные согласно акту об утилизации материальных ценностей от 12.09.2017 г</w:t>
      </w:r>
      <w:r w:rsidR="003B6392">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б/н, на момент настоящего контрольного мероприятия (4.12.2020 г.) не списаны и состоят на балансе Министерства. </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В ходе проверки фактического наличия указанных основных средств материально-ответственным лицом Министерства представлен монитор с указанным инвентарным номером в нерабочем состоянии</w:t>
      </w:r>
      <w:r w:rsidR="003B6392">
        <w:rPr>
          <w:rFonts w:ascii="Times New Roman" w:eastAsia="Times New Roman" w:hAnsi="Times New Roman" w:cs="Times New Roman"/>
          <w:bCs/>
          <w:color w:val="000000"/>
          <w:kern w:val="36"/>
          <w:sz w:val="28"/>
          <w:szCs w:val="28"/>
          <w:lang w:eastAsia="ru-RU"/>
        </w:rPr>
        <w:t>,</w:t>
      </w:r>
      <w:r w:rsidRPr="00747458">
        <w:rPr>
          <w:rFonts w:ascii="Times New Roman" w:eastAsia="Times New Roman" w:hAnsi="Times New Roman" w:cs="Times New Roman"/>
          <w:bCs/>
          <w:color w:val="000000"/>
          <w:kern w:val="36"/>
          <w:sz w:val="28"/>
          <w:szCs w:val="28"/>
          <w:lang w:eastAsia="ru-RU"/>
        </w:rPr>
        <w:t xml:space="preserve"> системный блок и компьютерный стол в здании и складских помещениях Министерства отсутствуют</w:t>
      </w:r>
      <w:r w:rsidRPr="00747458">
        <w:rPr>
          <w:rFonts w:ascii="Times New Roman" w:eastAsia="Times New Roman" w:hAnsi="Times New Roman" w:cs="Times New Roman"/>
          <w:bCs/>
          <w:i/>
          <w:color w:val="000000"/>
          <w:kern w:val="36"/>
          <w:sz w:val="28"/>
          <w:szCs w:val="28"/>
          <w:lang w:eastAsia="ru-RU"/>
        </w:rPr>
        <w:t xml:space="preserve">. </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kern w:val="36"/>
          <w:sz w:val="28"/>
          <w:szCs w:val="28"/>
          <w:lang w:eastAsia="ru-RU"/>
        </w:rPr>
      </w:pPr>
      <w:r w:rsidRPr="00747458">
        <w:rPr>
          <w:rFonts w:ascii="Times New Roman" w:hAnsi="Times New Roman" w:cs="Times New Roman"/>
          <w:sz w:val="28"/>
          <w:szCs w:val="28"/>
          <w:shd w:val="clear" w:color="auto" w:fill="FFFFFF"/>
        </w:rPr>
        <w:t>Согласно ст</w:t>
      </w:r>
      <w:r w:rsidR="003B6392">
        <w:rPr>
          <w:rFonts w:ascii="Times New Roman" w:hAnsi="Times New Roman" w:cs="Times New Roman"/>
          <w:sz w:val="28"/>
          <w:szCs w:val="28"/>
          <w:shd w:val="clear" w:color="auto" w:fill="FFFFFF"/>
        </w:rPr>
        <w:t>атье</w:t>
      </w:r>
      <w:r w:rsidRPr="00747458">
        <w:rPr>
          <w:rFonts w:ascii="Times New Roman" w:hAnsi="Times New Roman" w:cs="Times New Roman"/>
          <w:sz w:val="28"/>
          <w:szCs w:val="28"/>
          <w:shd w:val="clear" w:color="auto" w:fill="FFFFFF"/>
        </w:rPr>
        <w:t xml:space="preserve"> 1064 Гражданского кодекса РФ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 Однако, Министерством не проведена соответствующая работа по определению лица, возможно причинившего порчу государственного имущества, и не сообщено </w:t>
      </w:r>
      <w:r w:rsidRPr="00747458">
        <w:rPr>
          <w:rFonts w:ascii="Times New Roman" w:eastAsia="Times New Roman" w:hAnsi="Times New Roman" w:cs="Times New Roman"/>
          <w:bCs/>
          <w:color w:val="000000"/>
          <w:kern w:val="36"/>
          <w:sz w:val="28"/>
          <w:szCs w:val="28"/>
          <w:lang w:eastAsia="ru-RU"/>
        </w:rPr>
        <w:t xml:space="preserve">о затоплении помещения и порче имущества в правоохранительные органы.  </w:t>
      </w:r>
    </w:p>
    <w:p w:rsidR="00747458" w:rsidRPr="003B6392" w:rsidRDefault="00747458" w:rsidP="003B6392">
      <w:pPr>
        <w:shd w:val="clear" w:color="auto" w:fill="FFFFFF"/>
        <w:spacing w:after="0" w:line="240" w:lineRule="auto"/>
        <w:ind w:firstLine="756"/>
        <w:jc w:val="both"/>
        <w:outlineLvl w:val="0"/>
        <w:rPr>
          <w:rFonts w:ascii="Times New Roman" w:hAnsi="Times New Roman" w:cs="Times New Roman"/>
          <w:color w:val="22272F"/>
          <w:sz w:val="28"/>
          <w:szCs w:val="28"/>
        </w:rPr>
      </w:pPr>
      <w:r w:rsidRPr="00747458">
        <w:rPr>
          <w:rFonts w:ascii="Times New Roman" w:eastAsia="Times New Roman" w:hAnsi="Times New Roman" w:cs="Times New Roman"/>
          <w:iCs/>
          <w:kern w:val="36"/>
          <w:sz w:val="28"/>
          <w:szCs w:val="28"/>
          <w:lang w:eastAsia="ru-RU"/>
        </w:rPr>
        <w:t>В соответствии с  п</w:t>
      </w:r>
      <w:r w:rsidR="003B6392">
        <w:rPr>
          <w:rFonts w:ascii="Times New Roman" w:eastAsia="Times New Roman" w:hAnsi="Times New Roman" w:cs="Times New Roman"/>
          <w:iCs/>
          <w:kern w:val="36"/>
          <w:sz w:val="28"/>
          <w:szCs w:val="28"/>
          <w:lang w:eastAsia="ru-RU"/>
        </w:rPr>
        <w:t xml:space="preserve">унктом </w:t>
      </w:r>
      <w:r w:rsidRPr="00747458">
        <w:rPr>
          <w:rFonts w:ascii="Times New Roman" w:eastAsia="Times New Roman" w:hAnsi="Times New Roman" w:cs="Times New Roman"/>
          <w:iCs/>
          <w:kern w:val="36"/>
          <w:sz w:val="28"/>
          <w:szCs w:val="28"/>
          <w:lang w:eastAsia="ru-RU"/>
        </w:rPr>
        <w:t>1.5 Методических указаний по инвентаризации имущества и финансовых обязательств, утвержденных приказом Минфин</w:t>
      </w:r>
      <w:r w:rsidR="003B6392">
        <w:rPr>
          <w:rFonts w:ascii="Times New Roman" w:eastAsia="Times New Roman" w:hAnsi="Times New Roman" w:cs="Times New Roman"/>
          <w:iCs/>
          <w:kern w:val="36"/>
          <w:sz w:val="28"/>
          <w:szCs w:val="28"/>
          <w:lang w:eastAsia="ru-RU"/>
        </w:rPr>
        <w:t>ом</w:t>
      </w:r>
      <w:r w:rsidRPr="00747458">
        <w:rPr>
          <w:rFonts w:ascii="Times New Roman" w:eastAsia="Times New Roman" w:hAnsi="Times New Roman" w:cs="Times New Roman"/>
          <w:iCs/>
          <w:kern w:val="36"/>
          <w:sz w:val="28"/>
          <w:szCs w:val="28"/>
          <w:lang w:eastAsia="ru-RU"/>
        </w:rPr>
        <w:t xml:space="preserve"> РФ от 13</w:t>
      </w:r>
      <w:r w:rsidR="003B6392">
        <w:rPr>
          <w:rFonts w:ascii="Times New Roman" w:eastAsia="Times New Roman" w:hAnsi="Times New Roman" w:cs="Times New Roman"/>
          <w:iCs/>
          <w:kern w:val="36"/>
          <w:sz w:val="28"/>
          <w:szCs w:val="28"/>
          <w:lang w:eastAsia="ru-RU"/>
        </w:rPr>
        <w:t>.06.</w:t>
      </w:r>
      <w:r w:rsidRPr="00747458">
        <w:rPr>
          <w:rFonts w:ascii="Times New Roman" w:eastAsia="Times New Roman" w:hAnsi="Times New Roman" w:cs="Times New Roman"/>
          <w:iCs/>
          <w:kern w:val="36"/>
          <w:sz w:val="28"/>
          <w:szCs w:val="28"/>
          <w:lang w:eastAsia="ru-RU"/>
        </w:rPr>
        <w:t>1995 г</w:t>
      </w:r>
      <w:r w:rsidR="003B6392">
        <w:rPr>
          <w:rFonts w:ascii="Times New Roman" w:eastAsia="Times New Roman" w:hAnsi="Times New Roman" w:cs="Times New Roman"/>
          <w:iCs/>
          <w:kern w:val="36"/>
          <w:sz w:val="28"/>
          <w:szCs w:val="28"/>
          <w:lang w:eastAsia="ru-RU"/>
        </w:rPr>
        <w:t>ода</w:t>
      </w:r>
      <w:r w:rsidRPr="00747458">
        <w:rPr>
          <w:rFonts w:ascii="Times New Roman" w:eastAsia="Times New Roman" w:hAnsi="Times New Roman" w:cs="Times New Roman"/>
          <w:iCs/>
          <w:kern w:val="36"/>
          <w:sz w:val="28"/>
          <w:szCs w:val="28"/>
          <w:lang w:eastAsia="ru-RU"/>
        </w:rPr>
        <w:t xml:space="preserve"> №49 и п</w:t>
      </w:r>
      <w:r w:rsidR="003B6392">
        <w:rPr>
          <w:rFonts w:ascii="Times New Roman" w:eastAsia="Times New Roman" w:hAnsi="Times New Roman" w:cs="Times New Roman"/>
          <w:iCs/>
          <w:kern w:val="36"/>
          <w:sz w:val="28"/>
          <w:szCs w:val="28"/>
          <w:lang w:eastAsia="ru-RU"/>
        </w:rPr>
        <w:t>унктом</w:t>
      </w:r>
      <w:r w:rsidRPr="00747458">
        <w:rPr>
          <w:rFonts w:ascii="Times New Roman" w:eastAsia="Times New Roman" w:hAnsi="Times New Roman" w:cs="Times New Roman"/>
          <w:iCs/>
          <w:kern w:val="36"/>
          <w:sz w:val="28"/>
          <w:szCs w:val="28"/>
          <w:lang w:eastAsia="ru-RU"/>
        </w:rPr>
        <w:t xml:space="preserve"> 26 Положения по ведению бухгалтерского учета и бухгалтерской отчетности в РФ, утвержденного приказом </w:t>
      </w:r>
      <w:r w:rsidR="003B6392">
        <w:rPr>
          <w:rFonts w:ascii="Times New Roman" w:eastAsia="Times New Roman" w:hAnsi="Times New Roman" w:cs="Times New Roman"/>
          <w:iCs/>
          <w:kern w:val="36"/>
          <w:sz w:val="28"/>
          <w:szCs w:val="28"/>
          <w:lang w:eastAsia="ru-RU"/>
        </w:rPr>
        <w:t>Минфина</w:t>
      </w:r>
      <w:r w:rsidRPr="00747458">
        <w:rPr>
          <w:rFonts w:ascii="Times New Roman" w:eastAsia="Times New Roman" w:hAnsi="Times New Roman" w:cs="Times New Roman"/>
          <w:iCs/>
          <w:kern w:val="36"/>
          <w:sz w:val="28"/>
          <w:szCs w:val="28"/>
          <w:lang w:eastAsia="ru-RU"/>
        </w:rPr>
        <w:t xml:space="preserve"> РФ от 29</w:t>
      </w:r>
      <w:r w:rsidR="003B6392">
        <w:rPr>
          <w:rFonts w:ascii="Times New Roman" w:eastAsia="Times New Roman" w:hAnsi="Times New Roman" w:cs="Times New Roman"/>
          <w:iCs/>
          <w:kern w:val="36"/>
          <w:sz w:val="28"/>
          <w:szCs w:val="28"/>
          <w:lang w:eastAsia="ru-RU"/>
        </w:rPr>
        <w:t>.07.</w:t>
      </w:r>
      <w:r w:rsidRPr="00747458">
        <w:rPr>
          <w:rFonts w:ascii="Times New Roman" w:eastAsia="Times New Roman" w:hAnsi="Times New Roman" w:cs="Times New Roman"/>
          <w:iCs/>
          <w:kern w:val="36"/>
          <w:sz w:val="28"/>
          <w:szCs w:val="28"/>
          <w:lang w:eastAsia="ru-RU"/>
        </w:rPr>
        <w:t>1998 г</w:t>
      </w:r>
      <w:r w:rsidR="003B6392">
        <w:rPr>
          <w:rFonts w:ascii="Times New Roman" w:eastAsia="Times New Roman" w:hAnsi="Times New Roman" w:cs="Times New Roman"/>
          <w:iCs/>
          <w:kern w:val="36"/>
          <w:sz w:val="28"/>
          <w:szCs w:val="28"/>
          <w:lang w:eastAsia="ru-RU"/>
        </w:rPr>
        <w:t>ода</w:t>
      </w:r>
      <w:r w:rsidRPr="00747458">
        <w:rPr>
          <w:rFonts w:ascii="Times New Roman" w:eastAsia="Times New Roman" w:hAnsi="Times New Roman" w:cs="Times New Roman"/>
          <w:iCs/>
          <w:kern w:val="36"/>
          <w:sz w:val="28"/>
          <w:szCs w:val="28"/>
          <w:lang w:eastAsia="ru-RU"/>
        </w:rPr>
        <w:t xml:space="preserve"> №34н, </w:t>
      </w:r>
      <w:r w:rsidRPr="00747458">
        <w:rPr>
          <w:rFonts w:ascii="Times New Roman" w:hAnsi="Times New Roman" w:cs="Times New Roman"/>
          <w:color w:val="22272F"/>
          <w:sz w:val="28"/>
          <w:szCs w:val="28"/>
        </w:rPr>
        <w:t>при выявлении фактов хищения, злоупотребления или порчи имущества, в случае стихийного бедствия, пожара или других чрезвычайных ситуаций, вызванных экстремальными условиями, обязательно проведение инвентаризации имущества.</w:t>
      </w:r>
      <w:r w:rsidR="003B6392">
        <w:rPr>
          <w:rFonts w:ascii="Times New Roman" w:hAnsi="Times New Roman" w:cs="Times New Roman"/>
          <w:color w:val="22272F"/>
          <w:sz w:val="28"/>
          <w:szCs w:val="28"/>
        </w:rPr>
        <w:t xml:space="preserve"> </w:t>
      </w:r>
      <w:r w:rsidRPr="00747458">
        <w:rPr>
          <w:rFonts w:ascii="Times New Roman" w:hAnsi="Times New Roman" w:cs="Times New Roman"/>
          <w:color w:val="22272F"/>
          <w:sz w:val="28"/>
          <w:szCs w:val="28"/>
        </w:rPr>
        <w:t>Вместе с тем, Министерством</w:t>
      </w:r>
      <w:r w:rsidR="003B6392">
        <w:rPr>
          <w:rFonts w:ascii="Times New Roman" w:hAnsi="Times New Roman" w:cs="Times New Roman"/>
          <w:color w:val="22272F"/>
          <w:sz w:val="28"/>
          <w:szCs w:val="28"/>
        </w:rPr>
        <w:t xml:space="preserve"> </w:t>
      </w:r>
      <w:r w:rsidRPr="00747458">
        <w:rPr>
          <w:rFonts w:ascii="Times New Roman" w:eastAsia="Times New Roman" w:hAnsi="Times New Roman" w:cs="Times New Roman"/>
          <w:iCs/>
          <w:kern w:val="36"/>
          <w:sz w:val="28"/>
          <w:szCs w:val="28"/>
          <w:lang w:eastAsia="ru-RU"/>
        </w:rPr>
        <w:t>инвентаризация имущества не проведена.</w:t>
      </w:r>
    </w:p>
    <w:p w:rsidR="00747458" w:rsidRPr="00747458" w:rsidRDefault="00747458" w:rsidP="003B6392">
      <w:pPr>
        <w:shd w:val="clear" w:color="auto" w:fill="FFFFFF"/>
        <w:spacing w:after="0" w:line="240" w:lineRule="auto"/>
        <w:ind w:firstLine="756"/>
        <w:jc w:val="both"/>
        <w:outlineLvl w:val="0"/>
        <w:rPr>
          <w:rFonts w:ascii="Times New Roman" w:eastAsia="Times New Roman" w:hAnsi="Times New Roman" w:cs="Times New Roman"/>
          <w:iCs/>
          <w:kern w:val="36"/>
          <w:sz w:val="28"/>
          <w:szCs w:val="28"/>
          <w:lang w:eastAsia="ru-RU"/>
        </w:rPr>
      </w:pPr>
      <w:r w:rsidRPr="00747458">
        <w:rPr>
          <w:rFonts w:ascii="Times New Roman" w:eastAsia="Times New Roman" w:hAnsi="Times New Roman" w:cs="Times New Roman"/>
          <w:iCs/>
          <w:kern w:val="36"/>
          <w:sz w:val="28"/>
          <w:szCs w:val="28"/>
          <w:lang w:eastAsia="ru-RU"/>
        </w:rPr>
        <w:t xml:space="preserve">Обращает на себя внимание тот факт, что согласно акту об утилизации </w:t>
      </w:r>
      <w:r w:rsidRPr="00747458">
        <w:rPr>
          <w:rFonts w:ascii="Times New Roman" w:eastAsia="Times New Roman" w:hAnsi="Times New Roman" w:cs="Times New Roman"/>
          <w:bCs/>
          <w:color w:val="000000"/>
          <w:kern w:val="36"/>
          <w:sz w:val="28"/>
          <w:szCs w:val="28"/>
          <w:lang w:eastAsia="ru-RU"/>
        </w:rPr>
        <w:t>от 12.09.2017 г</w:t>
      </w:r>
      <w:r w:rsidR="003B6392">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б/н,</w:t>
      </w:r>
      <w:r w:rsidRPr="00747458">
        <w:rPr>
          <w:rFonts w:ascii="Times New Roman" w:eastAsia="Times New Roman" w:hAnsi="Times New Roman" w:cs="Times New Roman"/>
          <w:iCs/>
          <w:kern w:val="36"/>
          <w:sz w:val="28"/>
          <w:szCs w:val="28"/>
          <w:lang w:eastAsia="ru-RU"/>
        </w:rPr>
        <w:t xml:space="preserve"> Министерством произведена утилизация школьной литературы, вместо сдачи их на макулатуру. Вместе с тем, все вышеизложенное ставит под сомнение факт затопления и порчи учебной литературы «История Ингушетии».</w:t>
      </w:r>
    </w:p>
    <w:p w:rsidR="00747458" w:rsidRPr="00747458" w:rsidRDefault="00747458" w:rsidP="007D2178">
      <w:pPr>
        <w:shd w:val="clear" w:color="auto" w:fill="FFFFFF"/>
        <w:spacing w:after="0" w:line="240" w:lineRule="auto"/>
        <w:ind w:firstLine="756"/>
        <w:jc w:val="both"/>
        <w:outlineLvl w:val="0"/>
        <w:rPr>
          <w:rFonts w:ascii="Times New Roman" w:hAnsi="Times New Roman" w:cs="Times New Roman"/>
          <w:sz w:val="28"/>
          <w:szCs w:val="28"/>
          <w:shd w:val="clear" w:color="auto" w:fill="FFFFFF"/>
        </w:rPr>
      </w:pPr>
      <w:r w:rsidRPr="00747458">
        <w:rPr>
          <w:rFonts w:ascii="Times New Roman" w:eastAsia="Times New Roman" w:hAnsi="Times New Roman" w:cs="Times New Roman"/>
          <w:bCs/>
          <w:color w:val="000000"/>
          <w:kern w:val="36"/>
          <w:sz w:val="28"/>
          <w:szCs w:val="28"/>
          <w:lang w:eastAsia="ru-RU"/>
        </w:rPr>
        <w:t>Оплата приобретённой в соответствии с госконтрактом б/н от 22.01.2017 г</w:t>
      </w:r>
      <w:r w:rsidR="003B6392">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учебной литературы «История Ингушетии» (5, 6, 7-9, 10 классов), для образовательных организаций Республики Ингушетия, </w:t>
      </w:r>
      <w:r w:rsidR="003B6392">
        <w:rPr>
          <w:rFonts w:ascii="Times New Roman" w:eastAsia="Times New Roman" w:hAnsi="Times New Roman" w:cs="Times New Roman"/>
          <w:bCs/>
          <w:color w:val="000000"/>
          <w:kern w:val="36"/>
          <w:sz w:val="28"/>
          <w:szCs w:val="28"/>
          <w:lang w:eastAsia="ru-RU"/>
        </w:rPr>
        <w:t>по</w:t>
      </w:r>
      <w:r w:rsidRPr="00747458">
        <w:rPr>
          <w:rFonts w:ascii="Times New Roman" w:eastAsia="Times New Roman" w:hAnsi="Times New Roman" w:cs="Times New Roman"/>
          <w:bCs/>
          <w:color w:val="000000"/>
          <w:kern w:val="36"/>
          <w:sz w:val="28"/>
          <w:szCs w:val="28"/>
          <w:lang w:eastAsia="ru-RU"/>
        </w:rPr>
        <w:t xml:space="preserve"> информации</w:t>
      </w:r>
      <w:r w:rsidR="003B6392">
        <w:rPr>
          <w:rFonts w:ascii="Times New Roman" w:eastAsia="Times New Roman" w:hAnsi="Times New Roman" w:cs="Times New Roman"/>
          <w:bCs/>
          <w:color w:val="000000"/>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t>Министерств</w:t>
      </w:r>
      <w:r w:rsidR="003B6392">
        <w:rPr>
          <w:rFonts w:ascii="Times New Roman" w:eastAsia="Times New Roman" w:hAnsi="Times New Roman" w:cs="Times New Roman"/>
          <w:bCs/>
          <w:color w:val="000000"/>
          <w:kern w:val="36"/>
          <w:sz w:val="28"/>
          <w:szCs w:val="28"/>
          <w:lang w:eastAsia="ru-RU"/>
        </w:rPr>
        <w:t>а</w:t>
      </w:r>
      <w:r w:rsidRPr="00747458">
        <w:rPr>
          <w:rFonts w:ascii="Times New Roman" w:eastAsia="Times New Roman" w:hAnsi="Times New Roman" w:cs="Times New Roman"/>
          <w:bCs/>
          <w:color w:val="000000"/>
          <w:kern w:val="36"/>
          <w:sz w:val="28"/>
          <w:szCs w:val="28"/>
          <w:lang w:eastAsia="ru-RU"/>
        </w:rPr>
        <w:t xml:space="preserve"> не произведена и числится как кредиторская задолженность.</w:t>
      </w:r>
    </w:p>
    <w:p w:rsidR="00747458" w:rsidRPr="00747458" w:rsidRDefault="00747458" w:rsidP="007D2178">
      <w:pPr>
        <w:spacing w:after="0" w:line="240" w:lineRule="auto"/>
        <w:ind w:firstLine="756"/>
        <w:jc w:val="both"/>
        <w:rPr>
          <w:rFonts w:ascii="Times New Roman" w:eastAsia="Times New Roman" w:hAnsi="Times New Roman" w:cs="Times New Roman"/>
          <w:iCs/>
          <w:kern w:val="36"/>
          <w:sz w:val="28"/>
          <w:szCs w:val="28"/>
          <w:lang w:eastAsia="ru-RU"/>
        </w:rPr>
      </w:pPr>
      <w:r w:rsidRPr="00747458">
        <w:rPr>
          <w:rFonts w:ascii="Times New Roman" w:eastAsia="Times New Roman" w:hAnsi="Times New Roman" w:cs="Times New Roman"/>
          <w:iCs/>
          <w:kern w:val="36"/>
          <w:sz w:val="28"/>
          <w:szCs w:val="28"/>
          <w:lang w:eastAsia="ru-RU"/>
        </w:rPr>
        <w:t>В связи с изложенным, в случае оплаты указанной кредиторской задолженности республиканскому бюджету будет нанесен ущерб в сумме 11 333,3 тыс. руб</w:t>
      </w:r>
      <w:r w:rsidR="003B6392">
        <w:rPr>
          <w:rFonts w:ascii="Times New Roman" w:eastAsia="Times New Roman" w:hAnsi="Times New Roman" w:cs="Times New Roman"/>
          <w:iCs/>
          <w:kern w:val="36"/>
          <w:sz w:val="28"/>
          <w:szCs w:val="28"/>
          <w:lang w:eastAsia="ru-RU"/>
        </w:rPr>
        <w:t>лей</w:t>
      </w:r>
      <w:r w:rsidRPr="00747458">
        <w:rPr>
          <w:rFonts w:ascii="Times New Roman" w:eastAsia="Times New Roman" w:hAnsi="Times New Roman" w:cs="Times New Roman"/>
          <w:iCs/>
          <w:kern w:val="36"/>
          <w:sz w:val="28"/>
          <w:szCs w:val="28"/>
          <w:lang w:eastAsia="ru-RU"/>
        </w:rPr>
        <w:t>.</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kern w:val="36"/>
          <w:sz w:val="28"/>
          <w:szCs w:val="28"/>
          <w:lang w:eastAsia="ru-RU"/>
        </w:rPr>
        <w:t>3. Согласно</w:t>
      </w:r>
      <w:r w:rsidRPr="00747458">
        <w:rPr>
          <w:rFonts w:ascii="Times New Roman" w:eastAsia="Times New Roman" w:hAnsi="Times New Roman" w:cs="Times New Roman"/>
          <w:bCs/>
          <w:color w:val="000000"/>
          <w:kern w:val="36"/>
          <w:sz w:val="28"/>
          <w:szCs w:val="28"/>
          <w:lang w:eastAsia="ru-RU"/>
        </w:rPr>
        <w:t xml:space="preserve"> государственному контракту №1К от 19.06.2018 г</w:t>
      </w:r>
      <w:r w:rsidR="003B6392">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Издательство «Просвещение» обязуется передать Министерству учебник «Астрономия» 10-11 кл</w:t>
      </w:r>
      <w:r w:rsidR="003B6392">
        <w:rPr>
          <w:rFonts w:ascii="Times New Roman" w:eastAsia="Times New Roman" w:hAnsi="Times New Roman" w:cs="Times New Roman"/>
          <w:bCs/>
          <w:color w:val="000000"/>
          <w:kern w:val="36"/>
          <w:sz w:val="28"/>
          <w:szCs w:val="28"/>
          <w:lang w:eastAsia="ru-RU"/>
        </w:rPr>
        <w:t>асс</w:t>
      </w:r>
      <w:r w:rsidRPr="00747458">
        <w:rPr>
          <w:rFonts w:ascii="Times New Roman" w:eastAsia="Times New Roman" w:hAnsi="Times New Roman" w:cs="Times New Roman"/>
          <w:bCs/>
          <w:color w:val="000000"/>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lastRenderedPageBreak/>
        <w:t>для образовательных организаций в количестве 3</w:t>
      </w:r>
      <w:r w:rsidR="003B6392">
        <w:rPr>
          <w:rFonts w:ascii="Times New Roman" w:eastAsia="Times New Roman" w:hAnsi="Times New Roman" w:cs="Times New Roman"/>
          <w:bCs/>
          <w:color w:val="000000"/>
          <w:kern w:val="36"/>
          <w:sz w:val="28"/>
          <w:szCs w:val="28"/>
          <w:lang w:eastAsia="ru-RU"/>
        </w:rPr>
        <w:t> </w:t>
      </w:r>
      <w:r w:rsidRPr="00747458">
        <w:rPr>
          <w:rFonts w:ascii="Times New Roman" w:eastAsia="Times New Roman" w:hAnsi="Times New Roman" w:cs="Times New Roman"/>
          <w:bCs/>
          <w:color w:val="000000"/>
          <w:kern w:val="36"/>
          <w:sz w:val="28"/>
          <w:szCs w:val="28"/>
          <w:lang w:eastAsia="ru-RU"/>
        </w:rPr>
        <w:t>500 экз</w:t>
      </w:r>
      <w:r w:rsidR="003B6392">
        <w:rPr>
          <w:rFonts w:ascii="Times New Roman" w:eastAsia="Times New Roman" w:hAnsi="Times New Roman" w:cs="Times New Roman"/>
          <w:bCs/>
          <w:color w:val="000000"/>
          <w:kern w:val="36"/>
          <w:sz w:val="28"/>
          <w:szCs w:val="28"/>
          <w:lang w:eastAsia="ru-RU"/>
        </w:rPr>
        <w:t>емпляров</w:t>
      </w:r>
      <w:r w:rsidRPr="00747458">
        <w:rPr>
          <w:rFonts w:ascii="Times New Roman" w:eastAsia="Times New Roman" w:hAnsi="Times New Roman" w:cs="Times New Roman"/>
          <w:bCs/>
          <w:color w:val="000000"/>
          <w:kern w:val="36"/>
          <w:sz w:val="28"/>
          <w:szCs w:val="28"/>
          <w:lang w:eastAsia="ru-RU"/>
        </w:rPr>
        <w:t>, согласно спецификации, на общую сумму 1 404,8 тыс. руб</w:t>
      </w:r>
      <w:r w:rsidR="003B6392">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 xml:space="preserve">. </w:t>
      </w:r>
    </w:p>
    <w:p w:rsidR="00747458" w:rsidRPr="00E00D40" w:rsidRDefault="00747458" w:rsidP="00E00D40">
      <w:pPr>
        <w:shd w:val="clear" w:color="auto" w:fill="FFFFFF"/>
        <w:spacing w:after="0" w:line="240" w:lineRule="auto"/>
        <w:ind w:firstLine="756"/>
        <w:jc w:val="both"/>
        <w:outlineLvl w:val="0"/>
        <w:rPr>
          <w:rFonts w:ascii="Times New Roman" w:eastAsia="Times New Roman" w:hAnsi="Times New Roman" w:cs="Times New Roman"/>
          <w:i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В соответствии с товарной накладной №23946 от 10.07.2018 г</w:t>
      </w:r>
      <w:r w:rsidR="003B6392">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Издательство «Просвещение» поставило Министерств</w:t>
      </w:r>
      <w:r w:rsidR="003B6392">
        <w:rPr>
          <w:rFonts w:ascii="Times New Roman" w:eastAsia="Times New Roman" w:hAnsi="Times New Roman" w:cs="Times New Roman"/>
          <w:bCs/>
          <w:color w:val="000000"/>
          <w:kern w:val="36"/>
          <w:sz w:val="28"/>
          <w:szCs w:val="28"/>
          <w:lang w:eastAsia="ru-RU"/>
        </w:rPr>
        <w:t>у</w:t>
      </w:r>
      <w:r w:rsidRPr="00747458">
        <w:rPr>
          <w:rFonts w:ascii="Times New Roman" w:eastAsia="Times New Roman" w:hAnsi="Times New Roman" w:cs="Times New Roman"/>
          <w:bCs/>
          <w:color w:val="000000"/>
          <w:kern w:val="36"/>
          <w:sz w:val="28"/>
          <w:szCs w:val="28"/>
          <w:lang w:eastAsia="ru-RU"/>
        </w:rPr>
        <w:t xml:space="preserve"> учебники в количестве 3</w:t>
      </w:r>
      <w:r w:rsidR="003B6392">
        <w:rPr>
          <w:rFonts w:ascii="Times New Roman" w:eastAsia="Times New Roman" w:hAnsi="Times New Roman" w:cs="Times New Roman"/>
          <w:bCs/>
          <w:color w:val="000000"/>
          <w:kern w:val="36"/>
          <w:sz w:val="28"/>
          <w:szCs w:val="28"/>
          <w:lang w:eastAsia="ru-RU"/>
        </w:rPr>
        <w:t> </w:t>
      </w:r>
      <w:r w:rsidRPr="00747458">
        <w:rPr>
          <w:rFonts w:ascii="Times New Roman" w:eastAsia="Times New Roman" w:hAnsi="Times New Roman" w:cs="Times New Roman"/>
          <w:bCs/>
          <w:color w:val="000000"/>
          <w:kern w:val="36"/>
          <w:sz w:val="28"/>
          <w:szCs w:val="28"/>
          <w:lang w:eastAsia="ru-RU"/>
        </w:rPr>
        <w:t>500 экземпляров на сумму 1 404,8 тыс. руб</w:t>
      </w:r>
      <w:r w:rsidR="003B6392">
        <w:rPr>
          <w:rFonts w:ascii="Times New Roman" w:eastAsia="Times New Roman" w:hAnsi="Times New Roman" w:cs="Times New Roman"/>
          <w:bCs/>
          <w:color w:val="000000"/>
          <w:kern w:val="36"/>
          <w:sz w:val="28"/>
          <w:szCs w:val="28"/>
          <w:lang w:eastAsia="ru-RU"/>
        </w:rPr>
        <w:t>лей</w:t>
      </w:r>
      <w:r w:rsidRPr="00E00D40">
        <w:rPr>
          <w:rFonts w:ascii="Times New Roman" w:eastAsia="Times New Roman" w:hAnsi="Times New Roman" w:cs="Times New Roman"/>
          <w:bCs/>
          <w:color w:val="000000"/>
          <w:kern w:val="36"/>
          <w:sz w:val="28"/>
          <w:szCs w:val="28"/>
          <w:lang w:eastAsia="ru-RU"/>
        </w:rPr>
        <w:t>.</w:t>
      </w:r>
      <w:r w:rsidR="00E00D40" w:rsidRPr="00E00D40">
        <w:rPr>
          <w:rFonts w:ascii="Times New Roman" w:eastAsia="Times New Roman" w:hAnsi="Times New Roman" w:cs="Times New Roman"/>
          <w:bCs/>
          <w:color w:val="000000"/>
          <w:kern w:val="36"/>
          <w:sz w:val="28"/>
          <w:szCs w:val="28"/>
          <w:lang w:eastAsia="ru-RU"/>
        </w:rPr>
        <w:t xml:space="preserve"> </w:t>
      </w:r>
      <w:r w:rsidRPr="00E00D40">
        <w:rPr>
          <w:rFonts w:ascii="Times New Roman" w:eastAsia="Times New Roman" w:hAnsi="Times New Roman" w:cs="Times New Roman"/>
          <w:bCs/>
          <w:color w:val="000000"/>
          <w:kern w:val="36"/>
          <w:sz w:val="28"/>
          <w:szCs w:val="28"/>
          <w:lang w:eastAsia="ru-RU"/>
        </w:rPr>
        <w:t>Министерством по ЗКР №13648</w:t>
      </w:r>
      <w:r w:rsidRPr="00747458">
        <w:rPr>
          <w:rFonts w:ascii="Times New Roman" w:eastAsia="Times New Roman" w:hAnsi="Times New Roman" w:cs="Times New Roman"/>
          <w:bCs/>
          <w:color w:val="000000"/>
          <w:kern w:val="36"/>
          <w:sz w:val="28"/>
          <w:szCs w:val="28"/>
          <w:lang w:eastAsia="ru-RU"/>
        </w:rPr>
        <w:t xml:space="preserve"> от 26.12.2018 г</w:t>
      </w:r>
      <w:r w:rsidR="00E00D40">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w:t>
      </w:r>
      <w:r w:rsidR="00E00D40">
        <w:rPr>
          <w:rFonts w:ascii="Times New Roman" w:eastAsia="Times New Roman" w:hAnsi="Times New Roman" w:cs="Times New Roman"/>
          <w:bCs/>
          <w:color w:val="000000"/>
          <w:kern w:val="36"/>
          <w:sz w:val="28"/>
          <w:szCs w:val="28"/>
          <w:lang w:eastAsia="ru-RU"/>
        </w:rPr>
        <w:t>о</w:t>
      </w:r>
      <w:r w:rsidR="00E00D40" w:rsidRPr="00E00D40">
        <w:rPr>
          <w:rFonts w:ascii="Times New Roman" w:eastAsia="Times New Roman" w:hAnsi="Times New Roman" w:cs="Times New Roman"/>
          <w:bCs/>
          <w:color w:val="000000"/>
          <w:kern w:val="36"/>
          <w:sz w:val="28"/>
          <w:szCs w:val="28"/>
          <w:lang w:eastAsia="ru-RU"/>
        </w:rPr>
        <w:t xml:space="preserve">плата произведена </w:t>
      </w:r>
      <w:r w:rsidRPr="00747458">
        <w:rPr>
          <w:rFonts w:ascii="Times New Roman" w:eastAsia="Times New Roman" w:hAnsi="Times New Roman" w:cs="Times New Roman"/>
          <w:bCs/>
          <w:color w:val="000000"/>
          <w:kern w:val="36"/>
          <w:sz w:val="28"/>
          <w:szCs w:val="28"/>
          <w:lang w:eastAsia="ru-RU"/>
        </w:rPr>
        <w:t>в полно</w:t>
      </w:r>
      <w:r w:rsidR="00E00D40">
        <w:rPr>
          <w:rFonts w:ascii="Times New Roman" w:eastAsia="Times New Roman" w:hAnsi="Times New Roman" w:cs="Times New Roman"/>
          <w:bCs/>
          <w:color w:val="000000"/>
          <w:kern w:val="36"/>
          <w:sz w:val="28"/>
          <w:szCs w:val="28"/>
          <w:lang w:eastAsia="ru-RU"/>
        </w:rPr>
        <w:t>м</w:t>
      </w:r>
      <w:r w:rsidRPr="00747458">
        <w:rPr>
          <w:rFonts w:ascii="Times New Roman" w:eastAsia="Times New Roman" w:hAnsi="Times New Roman" w:cs="Times New Roman"/>
          <w:bCs/>
          <w:color w:val="000000"/>
          <w:kern w:val="36"/>
          <w:sz w:val="28"/>
          <w:szCs w:val="28"/>
          <w:lang w:eastAsia="ru-RU"/>
        </w:rPr>
        <w:t xml:space="preserve"> </w:t>
      </w:r>
      <w:r w:rsidR="00E00D40">
        <w:rPr>
          <w:rFonts w:ascii="Times New Roman" w:eastAsia="Times New Roman" w:hAnsi="Times New Roman" w:cs="Times New Roman"/>
          <w:bCs/>
          <w:color w:val="000000"/>
          <w:kern w:val="36"/>
          <w:sz w:val="28"/>
          <w:szCs w:val="28"/>
          <w:lang w:eastAsia="ru-RU"/>
        </w:rPr>
        <w:t>объеме</w:t>
      </w:r>
      <w:r w:rsidR="00456279">
        <w:rPr>
          <w:rFonts w:ascii="Times New Roman" w:eastAsia="Times New Roman" w:hAnsi="Times New Roman" w:cs="Times New Roman"/>
          <w:bCs/>
          <w:color w:val="000000"/>
          <w:kern w:val="36"/>
          <w:sz w:val="28"/>
          <w:szCs w:val="28"/>
          <w:lang w:eastAsia="ru-RU"/>
        </w:rPr>
        <w:t xml:space="preserve"> в размере 1 404,8 тыс. рублей</w:t>
      </w:r>
      <w:r w:rsidRPr="00747458">
        <w:rPr>
          <w:rFonts w:ascii="Times New Roman" w:eastAsia="Times New Roman" w:hAnsi="Times New Roman" w:cs="Times New Roman"/>
          <w:bCs/>
          <w:color w:val="000000"/>
          <w:kern w:val="36"/>
          <w:sz w:val="28"/>
          <w:szCs w:val="28"/>
          <w:lang w:eastAsia="ru-RU"/>
        </w:rPr>
        <w:t>.</w:t>
      </w:r>
    </w:p>
    <w:p w:rsidR="00747458" w:rsidRPr="00747458" w:rsidRDefault="00747458" w:rsidP="007D2178">
      <w:pPr>
        <w:shd w:val="clear" w:color="auto" w:fill="FFFFFF"/>
        <w:spacing w:after="0" w:line="240" w:lineRule="auto"/>
        <w:ind w:firstLine="756"/>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4. Министерством заключен с Издательством «Просвещение» госконтракт №8 от 29.08.2018 г</w:t>
      </w:r>
      <w:r w:rsidR="00E00D40">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на поставку учебных изданий «История Ингушетии» для образовательных организаций Республики Ингушетия, согласно спецификации к контракту, на общую сумму 16 747,5 тыс. руб</w:t>
      </w:r>
      <w:r w:rsidR="00456279">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 в том числе:</w:t>
      </w:r>
    </w:p>
    <w:p w:rsidR="00747458" w:rsidRPr="00456279" w:rsidRDefault="00747458" w:rsidP="00991A8F">
      <w:pPr>
        <w:pStyle w:val="a7"/>
        <w:numPr>
          <w:ilvl w:val="0"/>
          <w:numId w:val="200"/>
        </w:numPr>
        <w:shd w:val="clear" w:color="auto" w:fill="FFFFFF"/>
        <w:tabs>
          <w:tab w:val="left" w:pos="1134"/>
        </w:tabs>
        <w:spacing w:after="0" w:line="240" w:lineRule="auto"/>
        <w:ind w:left="28" w:firstLine="770"/>
        <w:jc w:val="both"/>
        <w:outlineLvl w:val="0"/>
        <w:rPr>
          <w:rFonts w:ascii="Times New Roman" w:eastAsia="Times New Roman" w:hAnsi="Times New Roman" w:cs="Times New Roman"/>
          <w:bCs/>
          <w:kern w:val="36"/>
          <w:sz w:val="28"/>
          <w:szCs w:val="28"/>
          <w:lang w:eastAsia="ru-RU"/>
        </w:rPr>
      </w:pPr>
      <w:r w:rsidRPr="00456279">
        <w:rPr>
          <w:rFonts w:ascii="Times New Roman" w:eastAsia="Times New Roman" w:hAnsi="Times New Roman" w:cs="Times New Roman"/>
          <w:bCs/>
          <w:kern w:val="36"/>
          <w:sz w:val="28"/>
          <w:szCs w:val="28"/>
          <w:lang w:eastAsia="ru-RU"/>
        </w:rPr>
        <w:t>Рассказы по истории Ингушетии, 5 кл</w:t>
      </w:r>
      <w:r w:rsidR="00456279">
        <w:rPr>
          <w:rFonts w:ascii="Times New Roman" w:eastAsia="Times New Roman" w:hAnsi="Times New Roman" w:cs="Times New Roman"/>
          <w:bCs/>
          <w:kern w:val="36"/>
          <w:sz w:val="28"/>
          <w:szCs w:val="28"/>
          <w:lang w:eastAsia="ru-RU"/>
        </w:rPr>
        <w:t>асс</w:t>
      </w:r>
      <w:r w:rsidRPr="00456279">
        <w:rPr>
          <w:rFonts w:ascii="Times New Roman" w:eastAsia="Times New Roman" w:hAnsi="Times New Roman" w:cs="Times New Roman"/>
          <w:bCs/>
          <w:kern w:val="36"/>
          <w:sz w:val="28"/>
          <w:szCs w:val="28"/>
          <w:lang w:eastAsia="ru-RU"/>
        </w:rPr>
        <w:t>, М.Б. Долгиева, З.Р. Дзуматова, учебное пособие – 7</w:t>
      </w:r>
      <w:r w:rsidR="00456279">
        <w:rPr>
          <w:rFonts w:ascii="Times New Roman" w:eastAsia="Times New Roman" w:hAnsi="Times New Roman" w:cs="Times New Roman"/>
          <w:bCs/>
          <w:kern w:val="36"/>
          <w:sz w:val="28"/>
          <w:szCs w:val="28"/>
          <w:lang w:eastAsia="ru-RU"/>
        </w:rPr>
        <w:t> </w:t>
      </w:r>
      <w:r w:rsidRPr="00456279">
        <w:rPr>
          <w:rFonts w:ascii="Times New Roman" w:eastAsia="Times New Roman" w:hAnsi="Times New Roman" w:cs="Times New Roman"/>
          <w:bCs/>
          <w:kern w:val="36"/>
          <w:sz w:val="28"/>
          <w:szCs w:val="28"/>
          <w:lang w:eastAsia="ru-RU"/>
        </w:rPr>
        <w:t>800 экз</w:t>
      </w:r>
      <w:r w:rsidR="00456279">
        <w:rPr>
          <w:rFonts w:ascii="Times New Roman" w:eastAsia="Times New Roman" w:hAnsi="Times New Roman" w:cs="Times New Roman"/>
          <w:bCs/>
          <w:kern w:val="36"/>
          <w:sz w:val="28"/>
          <w:szCs w:val="28"/>
          <w:lang w:eastAsia="ru-RU"/>
        </w:rPr>
        <w:t>емпляров</w:t>
      </w:r>
      <w:r w:rsidRPr="00456279">
        <w:rPr>
          <w:rFonts w:ascii="Times New Roman" w:eastAsia="Times New Roman" w:hAnsi="Times New Roman" w:cs="Times New Roman"/>
          <w:bCs/>
          <w:kern w:val="36"/>
          <w:sz w:val="28"/>
          <w:szCs w:val="28"/>
          <w:lang w:eastAsia="ru-RU"/>
        </w:rPr>
        <w:t xml:space="preserve"> на 3 303,3 тыс. руб.;</w:t>
      </w:r>
    </w:p>
    <w:p w:rsidR="00747458" w:rsidRPr="00456279" w:rsidRDefault="00747458" w:rsidP="00991A8F">
      <w:pPr>
        <w:pStyle w:val="a7"/>
        <w:numPr>
          <w:ilvl w:val="0"/>
          <w:numId w:val="200"/>
        </w:numPr>
        <w:shd w:val="clear" w:color="auto" w:fill="FFFFFF"/>
        <w:tabs>
          <w:tab w:val="left" w:pos="1134"/>
        </w:tabs>
        <w:spacing w:after="0" w:line="240" w:lineRule="auto"/>
        <w:ind w:left="28" w:firstLine="714"/>
        <w:jc w:val="both"/>
        <w:outlineLvl w:val="0"/>
        <w:rPr>
          <w:rFonts w:ascii="Times New Roman" w:eastAsia="Times New Roman" w:hAnsi="Times New Roman" w:cs="Times New Roman"/>
          <w:bCs/>
          <w:kern w:val="36"/>
          <w:sz w:val="28"/>
          <w:szCs w:val="28"/>
          <w:lang w:eastAsia="ru-RU"/>
        </w:rPr>
      </w:pPr>
      <w:r w:rsidRPr="00456279">
        <w:rPr>
          <w:rFonts w:ascii="Times New Roman" w:eastAsia="Times New Roman" w:hAnsi="Times New Roman" w:cs="Times New Roman"/>
          <w:bCs/>
          <w:kern w:val="36"/>
          <w:sz w:val="28"/>
          <w:szCs w:val="28"/>
          <w:lang w:eastAsia="ru-RU"/>
        </w:rPr>
        <w:t>История Ингушетии, 6 кл</w:t>
      </w:r>
      <w:r w:rsidR="00456279">
        <w:rPr>
          <w:rFonts w:ascii="Times New Roman" w:eastAsia="Times New Roman" w:hAnsi="Times New Roman" w:cs="Times New Roman"/>
          <w:bCs/>
          <w:kern w:val="36"/>
          <w:sz w:val="28"/>
          <w:szCs w:val="28"/>
          <w:lang w:eastAsia="ru-RU"/>
        </w:rPr>
        <w:t>асс</w:t>
      </w:r>
      <w:r w:rsidRPr="00456279">
        <w:rPr>
          <w:rFonts w:ascii="Times New Roman" w:eastAsia="Times New Roman" w:hAnsi="Times New Roman" w:cs="Times New Roman"/>
          <w:bCs/>
          <w:kern w:val="36"/>
          <w:sz w:val="28"/>
          <w:szCs w:val="28"/>
          <w:lang w:eastAsia="ru-RU"/>
        </w:rPr>
        <w:t>, Н.Д. Кодзоев, учебное пособие – 7</w:t>
      </w:r>
      <w:r w:rsidR="00456279">
        <w:rPr>
          <w:rFonts w:ascii="Times New Roman" w:eastAsia="Times New Roman" w:hAnsi="Times New Roman" w:cs="Times New Roman"/>
          <w:bCs/>
          <w:kern w:val="36"/>
          <w:sz w:val="28"/>
          <w:szCs w:val="28"/>
          <w:lang w:eastAsia="ru-RU"/>
        </w:rPr>
        <w:t> </w:t>
      </w:r>
      <w:r w:rsidRPr="00456279">
        <w:rPr>
          <w:rFonts w:ascii="Times New Roman" w:eastAsia="Times New Roman" w:hAnsi="Times New Roman" w:cs="Times New Roman"/>
          <w:bCs/>
          <w:kern w:val="36"/>
          <w:sz w:val="28"/>
          <w:szCs w:val="28"/>
          <w:lang w:eastAsia="ru-RU"/>
        </w:rPr>
        <w:t>000 экз</w:t>
      </w:r>
      <w:r w:rsidR="00456279">
        <w:rPr>
          <w:rFonts w:ascii="Times New Roman" w:eastAsia="Times New Roman" w:hAnsi="Times New Roman" w:cs="Times New Roman"/>
          <w:bCs/>
          <w:kern w:val="36"/>
          <w:sz w:val="28"/>
          <w:szCs w:val="28"/>
          <w:lang w:eastAsia="ru-RU"/>
        </w:rPr>
        <w:t>емпляров</w:t>
      </w:r>
      <w:r w:rsidRPr="00456279">
        <w:rPr>
          <w:rFonts w:ascii="Times New Roman" w:eastAsia="Times New Roman" w:hAnsi="Times New Roman" w:cs="Times New Roman"/>
          <w:bCs/>
          <w:kern w:val="36"/>
          <w:sz w:val="28"/>
          <w:szCs w:val="28"/>
          <w:lang w:eastAsia="ru-RU"/>
        </w:rPr>
        <w:t xml:space="preserve"> на 1 771,0 тыс. руб.;</w:t>
      </w:r>
    </w:p>
    <w:p w:rsidR="00747458" w:rsidRPr="00456279" w:rsidRDefault="00747458" w:rsidP="00991A8F">
      <w:pPr>
        <w:pStyle w:val="a7"/>
        <w:numPr>
          <w:ilvl w:val="0"/>
          <w:numId w:val="200"/>
        </w:numPr>
        <w:shd w:val="clear" w:color="auto" w:fill="FFFFFF"/>
        <w:tabs>
          <w:tab w:val="left" w:pos="1134"/>
        </w:tabs>
        <w:spacing w:after="0" w:line="240" w:lineRule="auto"/>
        <w:ind w:left="28" w:firstLine="714"/>
        <w:jc w:val="both"/>
        <w:outlineLvl w:val="0"/>
        <w:rPr>
          <w:rFonts w:ascii="Times New Roman" w:eastAsia="Times New Roman" w:hAnsi="Times New Roman" w:cs="Times New Roman"/>
          <w:bCs/>
          <w:kern w:val="36"/>
          <w:sz w:val="28"/>
          <w:szCs w:val="28"/>
          <w:lang w:eastAsia="ru-RU"/>
        </w:rPr>
      </w:pPr>
      <w:r w:rsidRPr="00456279">
        <w:rPr>
          <w:rFonts w:ascii="Times New Roman" w:eastAsia="Times New Roman" w:hAnsi="Times New Roman" w:cs="Times New Roman"/>
          <w:bCs/>
          <w:kern w:val="36"/>
          <w:sz w:val="28"/>
          <w:szCs w:val="28"/>
          <w:lang w:eastAsia="ru-RU"/>
        </w:rPr>
        <w:t>История Ингушетии в 2-х частях, 7-9 кл</w:t>
      </w:r>
      <w:r w:rsidR="00456279">
        <w:rPr>
          <w:rFonts w:ascii="Times New Roman" w:eastAsia="Times New Roman" w:hAnsi="Times New Roman" w:cs="Times New Roman"/>
          <w:bCs/>
          <w:kern w:val="36"/>
          <w:sz w:val="28"/>
          <w:szCs w:val="28"/>
          <w:lang w:eastAsia="ru-RU"/>
        </w:rPr>
        <w:t>асс</w:t>
      </w:r>
      <w:r w:rsidRPr="00456279">
        <w:rPr>
          <w:rFonts w:ascii="Times New Roman" w:eastAsia="Times New Roman" w:hAnsi="Times New Roman" w:cs="Times New Roman"/>
          <w:bCs/>
          <w:kern w:val="36"/>
          <w:sz w:val="28"/>
          <w:szCs w:val="28"/>
          <w:lang w:eastAsia="ru-RU"/>
        </w:rPr>
        <w:t>, Л.Т. Агиева, М.Б. Долгиева, З.Р. Дзуматова, учебное пособие, ч.1- 18</w:t>
      </w:r>
      <w:r w:rsidR="00456279">
        <w:rPr>
          <w:rFonts w:ascii="Times New Roman" w:eastAsia="Times New Roman" w:hAnsi="Times New Roman" w:cs="Times New Roman"/>
          <w:bCs/>
          <w:kern w:val="36"/>
          <w:sz w:val="28"/>
          <w:szCs w:val="28"/>
          <w:lang w:eastAsia="ru-RU"/>
        </w:rPr>
        <w:t> </w:t>
      </w:r>
      <w:r w:rsidRPr="00456279">
        <w:rPr>
          <w:rFonts w:ascii="Times New Roman" w:eastAsia="Times New Roman" w:hAnsi="Times New Roman" w:cs="Times New Roman"/>
          <w:bCs/>
          <w:kern w:val="36"/>
          <w:sz w:val="28"/>
          <w:szCs w:val="28"/>
          <w:lang w:eastAsia="ru-RU"/>
        </w:rPr>
        <w:t>500 экз</w:t>
      </w:r>
      <w:r w:rsidR="00456279">
        <w:rPr>
          <w:rFonts w:ascii="Times New Roman" w:eastAsia="Times New Roman" w:hAnsi="Times New Roman" w:cs="Times New Roman"/>
          <w:bCs/>
          <w:kern w:val="36"/>
          <w:sz w:val="28"/>
          <w:szCs w:val="28"/>
          <w:lang w:eastAsia="ru-RU"/>
        </w:rPr>
        <w:t>емпляров</w:t>
      </w:r>
      <w:r w:rsidRPr="00456279">
        <w:rPr>
          <w:rFonts w:ascii="Times New Roman" w:eastAsia="Times New Roman" w:hAnsi="Times New Roman" w:cs="Times New Roman"/>
          <w:bCs/>
          <w:kern w:val="36"/>
          <w:sz w:val="28"/>
          <w:szCs w:val="28"/>
          <w:lang w:eastAsia="ru-RU"/>
        </w:rPr>
        <w:t xml:space="preserve"> на 4 436,3 тыс. руб.;</w:t>
      </w:r>
    </w:p>
    <w:p w:rsidR="00747458" w:rsidRPr="00456279" w:rsidRDefault="00747458" w:rsidP="00991A8F">
      <w:pPr>
        <w:pStyle w:val="a7"/>
        <w:numPr>
          <w:ilvl w:val="0"/>
          <w:numId w:val="200"/>
        </w:numPr>
        <w:shd w:val="clear" w:color="auto" w:fill="FFFFFF"/>
        <w:tabs>
          <w:tab w:val="left" w:pos="1134"/>
        </w:tabs>
        <w:spacing w:after="0" w:line="240" w:lineRule="auto"/>
        <w:ind w:left="28" w:firstLine="714"/>
        <w:jc w:val="both"/>
        <w:outlineLvl w:val="0"/>
        <w:rPr>
          <w:rFonts w:ascii="Times New Roman" w:eastAsia="Times New Roman" w:hAnsi="Times New Roman" w:cs="Times New Roman"/>
          <w:bCs/>
          <w:kern w:val="36"/>
          <w:sz w:val="28"/>
          <w:szCs w:val="28"/>
          <w:lang w:eastAsia="ru-RU"/>
        </w:rPr>
      </w:pPr>
      <w:r w:rsidRPr="00456279">
        <w:rPr>
          <w:rFonts w:ascii="Times New Roman" w:eastAsia="Times New Roman" w:hAnsi="Times New Roman" w:cs="Times New Roman"/>
          <w:bCs/>
          <w:kern w:val="36"/>
          <w:sz w:val="28"/>
          <w:szCs w:val="28"/>
          <w:lang w:eastAsia="ru-RU"/>
        </w:rPr>
        <w:t>История Ингушетии в 2-х частях, 7-9 кл</w:t>
      </w:r>
      <w:r w:rsidR="00456279">
        <w:rPr>
          <w:rFonts w:ascii="Times New Roman" w:eastAsia="Times New Roman" w:hAnsi="Times New Roman" w:cs="Times New Roman"/>
          <w:bCs/>
          <w:kern w:val="36"/>
          <w:sz w:val="28"/>
          <w:szCs w:val="28"/>
          <w:lang w:eastAsia="ru-RU"/>
        </w:rPr>
        <w:t>асс</w:t>
      </w:r>
      <w:r w:rsidRPr="00456279">
        <w:rPr>
          <w:rFonts w:ascii="Times New Roman" w:eastAsia="Times New Roman" w:hAnsi="Times New Roman" w:cs="Times New Roman"/>
          <w:bCs/>
          <w:kern w:val="36"/>
          <w:sz w:val="28"/>
          <w:szCs w:val="28"/>
          <w:lang w:eastAsia="ru-RU"/>
        </w:rPr>
        <w:t>, Л.Т. Агиева, М.Б. Долгиева, З.Р. Дзуматова, учебное пособие, ч.2- 18</w:t>
      </w:r>
      <w:r w:rsidR="00456279">
        <w:rPr>
          <w:rFonts w:ascii="Times New Roman" w:eastAsia="Times New Roman" w:hAnsi="Times New Roman" w:cs="Times New Roman"/>
          <w:bCs/>
          <w:kern w:val="36"/>
          <w:sz w:val="28"/>
          <w:szCs w:val="28"/>
          <w:lang w:eastAsia="ru-RU"/>
        </w:rPr>
        <w:t> </w:t>
      </w:r>
      <w:r w:rsidRPr="00456279">
        <w:rPr>
          <w:rFonts w:ascii="Times New Roman" w:eastAsia="Times New Roman" w:hAnsi="Times New Roman" w:cs="Times New Roman"/>
          <w:bCs/>
          <w:kern w:val="36"/>
          <w:sz w:val="28"/>
          <w:szCs w:val="28"/>
          <w:lang w:eastAsia="ru-RU"/>
        </w:rPr>
        <w:t>500 экз</w:t>
      </w:r>
      <w:r w:rsidR="00456279">
        <w:rPr>
          <w:rFonts w:ascii="Times New Roman" w:eastAsia="Times New Roman" w:hAnsi="Times New Roman" w:cs="Times New Roman"/>
          <w:bCs/>
          <w:kern w:val="36"/>
          <w:sz w:val="28"/>
          <w:szCs w:val="28"/>
          <w:lang w:eastAsia="ru-RU"/>
        </w:rPr>
        <w:t>емпляров</w:t>
      </w:r>
      <w:r w:rsidRPr="00456279">
        <w:rPr>
          <w:rFonts w:ascii="Times New Roman" w:eastAsia="Times New Roman" w:hAnsi="Times New Roman" w:cs="Times New Roman"/>
          <w:bCs/>
          <w:kern w:val="36"/>
          <w:sz w:val="28"/>
          <w:szCs w:val="28"/>
          <w:lang w:eastAsia="ru-RU"/>
        </w:rPr>
        <w:t xml:space="preserve"> на 4 436,3 тыс. руб.;</w:t>
      </w:r>
    </w:p>
    <w:p w:rsidR="00747458" w:rsidRPr="00456279" w:rsidRDefault="00747458" w:rsidP="00991A8F">
      <w:pPr>
        <w:pStyle w:val="a7"/>
        <w:numPr>
          <w:ilvl w:val="0"/>
          <w:numId w:val="200"/>
        </w:numPr>
        <w:shd w:val="clear" w:color="auto" w:fill="FFFFFF"/>
        <w:tabs>
          <w:tab w:val="left" w:pos="1134"/>
        </w:tabs>
        <w:spacing w:after="0" w:line="240" w:lineRule="auto"/>
        <w:ind w:left="28" w:firstLine="714"/>
        <w:jc w:val="both"/>
        <w:outlineLvl w:val="0"/>
        <w:rPr>
          <w:rFonts w:ascii="Times New Roman" w:eastAsia="Times New Roman" w:hAnsi="Times New Roman" w:cs="Times New Roman"/>
          <w:bCs/>
          <w:kern w:val="36"/>
          <w:sz w:val="28"/>
          <w:szCs w:val="28"/>
          <w:lang w:eastAsia="ru-RU"/>
        </w:rPr>
      </w:pPr>
      <w:r w:rsidRPr="00456279">
        <w:rPr>
          <w:rFonts w:ascii="Times New Roman" w:eastAsia="Times New Roman" w:hAnsi="Times New Roman" w:cs="Times New Roman"/>
          <w:bCs/>
          <w:kern w:val="36"/>
          <w:sz w:val="28"/>
          <w:szCs w:val="28"/>
          <w:lang w:eastAsia="ru-RU"/>
        </w:rPr>
        <w:t>История Ингушетии в 2-х частях, 10 кл</w:t>
      </w:r>
      <w:r w:rsidR="00456279">
        <w:rPr>
          <w:rFonts w:ascii="Times New Roman" w:eastAsia="Times New Roman" w:hAnsi="Times New Roman" w:cs="Times New Roman"/>
          <w:bCs/>
          <w:kern w:val="36"/>
          <w:sz w:val="28"/>
          <w:szCs w:val="28"/>
          <w:lang w:eastAsia="ru-RU"/>
        </w:rPr>
        <w:t>асс</w:t>
      </w:r>
      <w:r w:rsidRPr="00456279">
        <w:rPr>
          <w:rFonts w:ascii="Times New Roman" w:eastAsia="Times New Roman" w:hAnsi="Times New Roman" w:cs="Times New Roman"/>
          <w:bCs/>
          <w:kern w:val="36"/>
          <w:sz w:val="28"/>
          <w:szCs w:val="28"/>
          <w:lang w:eastAsia="ru-RU"/>
        </w:rPr>
        <w:t>, Л.Т. Агиева, М.Б. Долгиева, З.Р. Дзуматова, учебное пособие, ч.1 – 3 800 экз</w:t>
      </w:r>
      <w:r w:rsidR="00456279">
        <w:rPr>
          <w:rFonts w:ascii="Times New Roman" w:eastAsia="Times New Roman" w:hAnsi="Times New Roman" w:cs="Times New Roman"/>
          <w:bCs/>
          <w:kern w:val="36"/>
          <w:sz w:val="28"/>
          <w:szCs w:val="28"/>
          <w:lang w:eastAsia="ru-RU"/>
        </w:rPr>
        <w:t>емпляров</w:t>
      </w:r>
      <w:r w:rsidRPr="00456279">
        <w:rPr>
          <w:rFonts w:ascii="Times New Roman" w:eastAsia="Times New Roman" w:hAnsi="Times New Roman" w:cs="Times New Roman"/>
          <w:bCs/>
          <w:kern w:val="36"/>
          <w:sz w:val="28"/>
          <w:szCs w:val="28"/>
          <w:lang w:eastAsia="ru-RU"/>
        </w:rPr>
        <w:t xml:space="preserve"> на 1 262,4 тыс. руб.;</w:t>
      </w:r>
    </w:p>
    <w:p w:rsidR="00747458" w:rsidRPr="00456279" w:rsidRDefault="00747458" w:rsidP="00991A8F">
      <w:pPr>
        <w:pStyle w:val="a7"/>
        <w:numPr>
          <w:ilvl w:val="0"/>
          <w:numId w:val="200"/>
        </w:numPr>
        <w:shd w:val="clear" w:color="auto" w:fill="FFFFFF"/>
        <w:tabs>
          <w:tab w:val="left" w:pos="1134"/>
        </w:tabs>
        <w:spacing w:after="0" w:line="240" w:lineRule="auto"/>
        <w:ind w:left="28" w:firstLine="714"/>
        <w:jc w:val="both"/>
        <w:outlineLvl w:val="0"/>
        <w:rPr>
          <w:rFonts w:ascii="Times New Roman" w:eastAsia="Times New Roman" w:hAnsi="Times New Roman" w:cs="Times New Roman"/>
          <w:bCs/>
          <w:color w:val="000000"/>
          <w:kern w:val="36"/>
          <w:sz w:val="28"/>
          <w:szCs w:val="28"/>
          <w:lang w:eastAsia="ru-RU"/>
        </w:rPr>
      </w:pPr>
      <w:r w:rsidRPr="00456279">
        <w:rPr>
          <w:rFonts w:ascii="Times New Roman" w:eastAsia="Times New Roman" w:hAnsi="Times New Roman" w:cs="Times New Roman"/>
          <w:kern w:val="36"/>
          <w:sz w:val="28"/>
          <w:szCs w:val="28"/>
          <w:lang w:eastAsia="ru-RU"/>
        </w:rPr>
        <w:t>История Ингушетии в 2-х частях, 10 кл</w:t>
      </w:r>
      <w:r w:rsidR="00456279">
        <w:rPr>
          <w:rFonts w:ascii="Times New Roman" w:eastAsia="Times New Roman" w:hAnsi="Times New Roman" w:cs="Times New Roman"/>
          <w:kern w:val="36"/>
          <w:sz w:val="28"/>
          <w:szCs w:val="28"/>
          <w:lang w:eastAsia="ru-RU"/>
        </w:rPr>
        <w:t>асс</w:t>
      </w:r>
      <w:r w:rsidRPr="00456279">
        <w:rPr>
          <w:rFonts w:ascii="Times New Roman" w:eastAsia="Times New Roman" w:hAnsi="Times New Roman" w:cs="Times New Roman"/>
          <w:kern w:val="36"/>
          <w:sz w:val="28"/>
          <w:szCs w:val="28"/>
          <w:lang w:eastAsia="ru-RU"/>
        </w:rPr>
        <w:t xml:space="preserve">, </w:t>
      </w:r>
      <w:r w:rsidRPr="00456279">
        <w:rPr>
          <w:rFonts w:ascii="Times New Roman" w:eastAsia="Times New Roman" w:hAnsi="Times New Roman" w:cs="Times New Roman"/>
          <w:bCs/>
          <w:kern w:val="36"/>
          <w:sz w:val="28"/>
          <w:szCs w:val="28"/>
          <w:lang w:eastAsia="ru-RU"/>
        </w:rPr>
        <w:t>Л.Т. Агиева, М.Б. Долгиева, З.Р. Дзуматова</w:t>
      </w:r>
      <w:r w:rsidRPr="00456279">
        <w:rPr>
          <w:rFonts w:ascii="Times New Roman" w:eastAsia="Times New Roman" w:hAnsi="Times New Roman" w:cs="Times New Roman"/>
          <w:kern w:val="36"/>
          <w:sz w:val="28"/>
          <w:szCs w:val="28"/>
          <w:lang w:eastAsia="ru-RU"/>
        </w:rPr>
        <w:t>, учебное пособие, ч.2 – 3 800 экз</w:t>
      </w:r>
      <w:r w:rsidR="00456279">
        <w:rPr>
          <w:rFonts w:ascii="Times New Roman" w:eastAsia="Times New Roman" w:hAnsi="Times New Roman" w:cs="Times New Roman"/>
          <w:kern w:val="36"/>
          <w:sz w:val="28"/>
          <w:szCs w:val="28"/>
          <w:lang w:eastAsia="ru-RU"/>
        </w:rPr>
        <w:t>емпляров</w:t>
      </w:r>
      <w:r w:rsidRPr="00456279">
        <w:rPr>
          <w:rFonts w:ascii="Times New Roman" w:eastAsia="Times New Roman" w:hAnsi="Times New Roman" w:cs="Times New Roman"/>
          <w:kern w:val="36"/>
          <w:sz w:val="28"/>
          <w:szCs w:val="28"/>
          <w:lang w:eastAsia="ru-RU"/>
        </w:rPr>
        <w:t xml:space="preserve"> на 1 538,2 тыс. руб</w:t>
      </w:r>
      <w:r w:rsidR="00456279">
        <w:rPr>
          <w:rFonts w:ascii="Times New Roman" w:eastAsia="Times New Roman" w:hAnsi="Times New Roman" w:cs="Times New Roman"/>
          <w:kern w:val="36"/>
          <w:sz w:val="28"/>
          <w:szCs w:val="28"/>
          <w:lang w:eastAsia="ru-RU"/>
        </w:rPr>
        <w:t>лей</w:t>
      </w:r>
      <w:r w:rsidRPr="00456279">
        <w:rPr>
          <w:rFonts w:ascii="Times New Roman" w:eastAsia="Times New Roman" w:hAnsi="Times New Roman" w:cs="Times New Roman"/>
          <w:kern w:val="36"/>
          <w:sz w:val="28"/>
          <w:szCs w:val="28"/>
          <w:lang w:eastAsia="ru-RU"/>
        </w:rPr>
        <w:t>.</w:t>
      </w:r>
    </w:p>
    <w:p w:rsidR="00747458" w:rsidRPr="00456279" w:rsidRDefault="00747458" w:rsidP="00456279">
      <w:pPr>
        <w:shd w:val="clear" w:color="auto" w:fill="FFFFFF"/>
        <w:spacing w:after="0" w:line="240" w:lineRule="auto"/>
        <w:ind w:firstLine="714"/>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В соответствии с товарной накладной №36784 от 29.08.2018 г. Издательство поставило и Министерство приняло учебные пособия в количестве 59 400 экземпляров на сумму 16 747,5 тыс. руб</w:t>
      </w:r>
      <w:r w:rsidR="00456279">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w:t>
      </w:r>
      <w:r w:rsidR="00456279">
        <w:rPr>
          <w:rFonts w:ascii="Times New Roman" w:eastAsia="Times New Roman" w:hAnsi="Times New Roman" w:cs="Times New Roman"/>
          <w:bCs/>
          <w:color w:val="000000"/>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t>Оплата произведена Министерством по ЗКР №15697 от 26.12.2018 г</w:t>
      </w:r>
      <w:r w:rsidR="00456279">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в полной сумме 16 747,5 тыс. руб</w:t>
      </w:r>
      <w:r w:rsidR="00456279">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w:t>
      </w:r>
      <w:r w:rsidRPr="00747458">
        <w:rPr>
          <w:rFonts w:ascii="Times New Roman" w:eastAsia="Times New Roman" w:hAnsi="Times New Roman" w:cs="Times New Roman"/>
          <w:b/>
          <w:bCs/>
          <w:i/>
          <w:color w:val="000000"/>
          <w:kern w:val="36"/>
          <w:sz w:val="28"/>
          <w:szCs w:val="28"/>
          <w:lang w:eastAsia="ru-RU"/>
        </w:rPr>
        <w:t xml:space="preserve"> </w:t>
      </w:r>
    </w:p>
    <w:p w:rsidR="00747458" w:rsidRPr="00747458" w:rsidRDefault="00747458" w:rsidP="00456279">
      <w:pPr>
        <w:shd w:val="clear" w:color="auto" w:fill="FFFFFF"/>
        <w:spacing w:after="0" w:line="240" w:lineRule="auto"/>
        <w:ind w:firstLine="714"/>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5. Министерством заключен с ООО «Издательство Сердало» госконтракт б/н от 07.08.2017 г</w:t>
      </w:r>
      <w:r w:rsidR="00456279">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на поставку учебной литературы на ингушском языке в количестве 59 800 экз</w:t>
      </w:r>
      <w:r w:rsidR="00456279">
        <w:rPr>
          <w:rFonts w:ascii="Times New Roman" w:eastAsia="Times New Roman" w:hAnsi="Times New Roman" w:cs="Times New Roman"/>
          <w:bCs/>
          <w:color w:val="000000"/>
          <w:kern w:val="36"/>
          <w:sz w:val="28"/>
          <w:szCs w:val="28"/>
          <w:lang w:eastAsia="ru-RU"/>
        </w:rPr>
        <w:t>емпляр</w:t>
      </w:r>
      <w:r w:rsidRPr="00747458">
        <w:rPr>
          <w:rFonts w:ascii="Times New Roman" w:eastAsia="Times New Roman" w:hAnsi="Times New Roman" w:cs="Times New Roman"/>
          <w:bCs/>
          <w:color w:val="000000"/>
          <w:kern w:val="36"/>
          <w:sz w:val="28"/>
          <w:szCs w:val="28"/>
          <w:lang w:eastAsia="ru-RU"/>
        </w:rPr>
        <w:t>:</w:t>
      </w:r>
    </w:p>
    <w:p w:rsidR="00747458" w:rsidRPr="00456279" w:rsidRDefault="00747458" w:rsidP="00991A8F">
      <w:pPr>
        <w:pStyle w:val="a7"/>
        <w:numPr>
          <w:ilvl w:val="0"/>
          <w:numId w:val="201"/>
        </w:numPr>
        <w:shd w:val="clear" w:color="auto" w:fill="FFFFFF"/>
        <w:tabs>
          <w:tab w:val="left" w:pos="1134"/>
        </w:tabs>
        <w:spacing w:after="0" w:line="240" w:lineRule="auto"/>
        <w:ind w:firstLine="8"/>
        <w:jc w:val="both"/>
        <w:outlineLvl w:val="0"/>
        <w:rPr>
          <w:rFonts w:ascii="Times New Roman" w:eastAsia="Times New Roman" w:hAnsi="Times New Roman" w:cs="Times New Roman"/>
          <w:bCs/>
          <w:color w:val="000000"/>
          <w:kern w:val="36"/>
          <w:sz w:val="28"/>
          <w:szCs w:val="28"/>
          <w:lang w:eastAsia="ru-RU"/>
        </w:rPr>
      </w:pPr>
      <w:r w:rsidRPr="00456279">
        <w:rPr>
          <w:rFonts w:ascii="Times New Roman" w:eastAsia="Times New Roman" w:hAnsi="Times New Roman" w:cs="Times New Roman"/>
          <w:bCs/>
          <w:color w:val="000000"/>
          <w:kern w:val="36"/>
          <w:sz w:val="28"/>
          <w:szCs w:val="28"/>
          <w:lang w:eastAsia="ru-RU"/>
        </w:rPr>
        <w:t>«Абат», 1 кл</w:t>
      </w:r>
      <w:r w:rsidR="00456279">
        <w:rPr>
          <w:rFonts w:ascii="Times New Roman" w:eastAsia="Times New Roman" w:hAnsi="Times New Roman" w:cs="Times New Roman"/>
          <w:bCs/>
          <w:color w:val="000000"/>
          <w:kern w:val="36"/>
          <w:sz w:val="28"/>
          <w:szCs w:val="28"/>
          <w:lang w:eastAsia="ru-RU"/>
        </w:rPr>
        <w:t>асс</w:t>
      </w:r>
      <w:r w:rsidRPr="00456279">
        <w:rPr>
          <w:rFonts w:ascii="Times New Roman" w:eastAsia="Times New Roman" w:hAnsi="Times New Roman" w:cs="Times New Roman"/>
          <w:bCs/>
          <w:color w:val="000000"/>
          <w:kern w:val="36"/>
          <w:sz w:val="28"/>
          <w:szCs w:val="28"/>
          <w:lang w:eastAsia="ru-RU"/>
        </w:rPr>
        <w:t>, (З. Тимиев, С. Шадиев);</w:t>
      </w:r>
    </w:p>
    <w:p w:rsidR="00747458" w:rsidRPr="00456279" w:rsidRDefault="00747458" w:rsidP="00991A8F">
      <w:pPr>
        <w:pStyle w:val="a7"/>
        <w:numPr>
          <w:ilvl w:val="0"/>
          <w:numId w:val="201"/>
        </w:numPr>
        <w:shd w:val="clear" w:color="auto" w:fill="FFFFFF"/>
        <w:tabs>
          <w:tab w:val="left" w:pos="1134"/>
        </w:tabs>
        <w:spacing w:after="0" w:line="240" w:lineRule="auto"/>
        <w:ind w:firstLine="8"/>
        <w:jc w:val="both"/>
        <w:outlineLvl w:val="0"/>
        <w:rPr>
          <w:rFonts w:ascii="Times New Roman" w:eastAsia="Times New Roman" w:hAnsi="Times New Roman" w:cs="Times New Roman"/>
          <w:bCs/>
          <w:color w:val="000000"/>
          <w:kern w:val="36"/>
          <w:sz w:val="28"/>
          <w:szCs w:val="28"/>
          <w:lang w:eastAsia="ru-RU"/>
        </w:rPr>
      </w:pPr>
      <w:r w:rsidRPr="00456279">
        <w:rPr>
          <w:rFonts w:ascii="Times New Roman" w:eastAsia="Times New Roman" w:hAnsi="Times New Roman" w:cs="Times New Roman"/>
          <w:bCs/>
          <w:color w:val="000000"/>
          <w:kern w:val="36"/>
          <w:sz w:val="28"/>
          <w:szCs w:val="28"/>
          <w:lang w:eastAsia="ru-RU"/>
        </w:rPr>
        <w:t>«Ингушский язык», 2 кл</w:t>
      </w:r>
      <w:r w:rsidR="00456279">
        <w:rPr>
          <w:rFonts w:ascii="Times New Roman" w:eastAsia="Times New Roman" w:hAnsi="Times New Roman" w:cs="Times New Roman"/>
          <w:bCs/>
          <w:color w:val="000000"/>
          <w:kern w:val="36"/>
          <w:sz w:val="28"/>
          <w:szCs w:val="28"/>
          <w:lang w:eastAsia="ru-RU"/>
        </w:rPr>
        <w:t>асс</w:t>
      </w:r>
      <w:r w:rsidRPr="00456279">
        <w:rPr>
          <w:rFonts w:ascii="Times New Roman" w:eastAsia="Times New Roman" w:hAnsi="Times New Roman" w:cs="Times New Roman"/>
          <w:bCs/>
          <w:color w:val="000000"/>
          <w:kern w:val="36"/>
          <w:sz w:val="28"/>
          <w:szCs w:val="28"/>
          <w:lang w:eastAsia="ru-RU"/>
        </w:rPr>
        <w:t>, (Т. Озиева, К. Гагиев);</w:t>
      </w:r>
    </w:p>
    <w:p w:rsidR="00747458" w:rsidRPr="00456279" w:rsidRDefault="00747458" w:rsidP="00991A8F">
      <w:pPr>
        <w:pStyle w:val="a7"/>
        <w:numPr>
          <w:ilvl w:val="0"/>
          <w:numId w:val="201"/>
        </w:numPr>
        <w:shd w:val="clear" w:color="auto" w:fill="FFFFFF"/>
        <w:tabs>
          <w:tab w:val="left" w:pos="1134"/>
        </w:tabs>
        <w:spacing w:after="0" w:line="240" w:lineRule="auto"/>
        <w:ind w:firstLine="8"/>
        <w:jc w:val="both"/>
        <w:outlineLvl w:val="0"/>
        <w:rPr>
          <w:rFonts w:ascii="Times New Roman" w:eastAsia="Times New Roman" w:hAnsi="Times New Roman" w:cs="Times New Roman"/>
          <w:bCs/>
          <w:color w:val="000000"/>
          <w:kern w:val="36"/>
          <w:sz w:val="28"/>
          <w:szCs w:val="28"/>
          <w:lang w:eastAsia="ru-RU"/>
        </w:rPr>
      </w:pPr>
      <w:r w:rsidRPr="00456279">
        <w:rPr>
          <w:rFonts w:ascii="Times New Roman" w:eastAsia="Times New Roman" w:hAnsi="Times New Roman" w:cs="Times New Roman"/>
          <w:bCs/>
          <w:color w:val="000000"/>
          <w:kern w:val="36"/>
          <w:sz w:val="28"/>
          <w:szCs w:val="28"/>
          <w:lang w:eastAsia="ru-RU"/>
        </w:rPr>
        <w:t>«Книга для чтения», 2 кл</w:t>
      </w:r>
      <w:r w:rsidR="00456279">
        <w:rPr>
          <w:rFonts w:ascii="Times New Roman" w:eastAsia="Times New Roman" w:hAnsi="Times New Roman" w:cs="Times New Roman"/>
          <w:bCs/>
          <w:color w:val="000000"/>
          <w:kern w:val="36"/>
          <w:sz w:val="28"/>
          <w:szCs w:val="28"/>
          <w:lang w:eastAsia="ru-RU"/>
        </w:rPr>
        <w:t>асс</w:t>
      </w:r>
      <w:r w:rsidRPr="00456279">
        <w:rPr>
          <w:rFonts w:ascii="Times New Roman" w:eastAsia="Times New Roman" w:hAnsi="Times New Roman" w:cs="Times New Roman"/>
          <w:bCs/>
          <w:color w:val="000000"/>
          <w:kern w:val="36"/>
          <w:sz w:val="28"/>
          <w:szCs w:val="28"/>
          <w:lang w:eastAsia="ru-RU"/>
        </w:rPr>
        <w:t>, (С. Шадиев);</w:t>
      </w:r>
    </w:p>
    <w:p w:rsidR="00747458" w:rsidRPr="00456279" w:rsidRDefault="00747458" w:rsidP="00991A8F">
      <w:pPr>
        <w:pStyle w:val="a7"/>
        <w:numPr>
          <w:ilvl w:val="0"/>
          <w:numId w:val="201"/>
        </w:numPr>
        <w:shd w:val="clear" w:color="auto" w:fill="FFFFFF"/>
        <w:tabs>
          <w:tab w:val="left" w:pos="1134"/>
        </w:tabs>
        <w:spacing w:after="0" w:line="240" w:lineRule="auto"/>
        <w:ind w:firstLine="8"/>
        <w:jc w:val="both"/>
        <w:outlineLvl w:val="0"/>
        <w:rPr>
          <w:rFonts w:ascii="Times New Roman" w:eastAsia="Times New Roman" w:hAnsi="Times New Roman" w:cs="Times New Roman"/>
          <w:bCs/>
          <w:color w:val="000000"/>
          <w:kern w:val="36"/>
          <w:sz w:val="28"/>
          <w:szCs w:val="28"/>
          <w:lang w:eastAsia="ru-RU"/>
        </w:rPr>
      </w:pPr>
      <w:r w:rsidRPr="00456279">
        <w:rPr>
          <w:rFonts w:ascii="Times New Roman" w:eastAsia="Times New Roman" w:hAnsi="Times New Roman" w:cs="Times New Roman"/>
          <w:bCs/>
          <w:color w:val="000000"/>
          <w:kern w:val="36"/>
          <w:sz w:val="28"/>
          <w:szCs w:val="28"/>
          <w:lang w:eastAsia="ru-RU"/>
        </w:rPr>
        <w:t>«Ингушский язык», 3 кл</w:t>
      </w:r>
      <w:r w:rsidR="00456279">
        <w:rPr>
          <w:rFonts w:ascii="Times New Roman" w:eastAsia="Times New Roman" w:hAnsi="Times New Roman" w:cs="Times New Roman"/>
          <w:bCs/>
          <w:color w:val="000000"/>
          <w:kern w:val="36"/>
          <w:sz w:val="28"/>
          <w:szCs w:val="28"/>
          <w:lang w:eastAsia="ru-RU"/>
        </w:rPr>
        <w:t>асс</w:t>
      </w:r>
      <w:r w:rsidRPr="00456279">
        <w:rPr>
          <w:rFonts w:ascii="Times New Roman" w:eastAsia="Times New Roman" w:hAnsi="Times New Roman" w:cs="Times New Roman"/>
          <w:bCs/>
          <w:color w:val="000000"/>
          <w:kern w:val="36"/>
          <w:sz w:val="28"/>
          <w:szCs w:val="28"/>
          <w:lang w:eastAsia="ru-RU"/>
        </w:rPr>
        <w:t>, (А. Гандалоева, Р. Оздоев, С. Патиев);</w:t>
      </w:r>
    </w:p>
    <w:p w:rsidR="00747458" w:rsidRPr="00456279" w:rsidRDefault="00747458" w:rsidP="00991A8F">
      <w:pPr>
        <w:pStyle w:val="a7"/>
        <w:numPr>
          <w:ilvl w:val="0"/>
          <w:numId w:val="201"/>
        </w:numPr>
        <w:shd w:val="clear" w:color="auto" w:fill="FFFFFF"/>
        <w:tabs>
          <w:tab w:val="left" w:pos="1134"/>
        </w:tabs>
        <w:spacing w:after="0" w:line="240" w:lineRule="auto"/>
        <w:ind w:firstLine="8"/>
        <w:jc w:val="both"/>
        <w:outlineLvl w:val="0"/>
        <w:rPr>
          <w:rFonts w:ascii="Times New Roman" w:eastAsia="Times New Roman" w:hAnsi="Times New Roman" w:cs="Times New Roman"/>
          <w:bCs/>
          <w:color w:val="000000"/>
          <w:kern w:val="36"/>
          <w:sz w:val="28"/>
          <w:szCs w:val="28"/>
          <w:lang w:eastAsia="ru-RU"/>
        </w:rPr>
      </w:pPr>
      <w:r w:rsidRPr="00456279">
        <w:rPr>
          <w:rFonts w:ascii="Times New Roman" w:eastAsia="Times New Roman" w:hAnsi="Times New Roman" w:cs="Times New Roman"/>
          <w:bCs/>
          <w:color w:val="000000"/>
          <w:kern w:val="36"/>
          <w:sz w:val="28"/>
          <w:szCs w:val="28"/>
          <w:lang w:eastAsia="ru-RU"/>
        </w:rPr>
        <w:t>«Книга для чтения», 3 кл</w:t>
      </w:r>
      <w:r w:rsidR="00456279">
        <w:rPr>
          <w:rFonts w:ascii="Times New Roman" w:eastAsia="Times New Roman" w:hAnsi="Times New Roman" w:cs="Times New Roman"/>
          <w:bCs/>
          <w:color w:val="000000"/>
          <w:kern w:val="36"/>
          <w:sz w:val="28"/>
          <w:szCs w:val="28"/>
          <w:lang w:eastAsia="ru-RU"/>
        </w:rPr>
        <w:t>асс</w:t>
      </w:r>
      <w:r w:rsidRPr="00456279">
        <w:rPr>
          <w:rFonts w:ascii="Times New Roman" w:eastAsia="Times New Roman" w:hAnsi="Times New Roman" w:cs="Times New Roman"/>
          <w:bCs/>
          <w:color w:val="000000"/>
          <w:kern w:val="36"/>
          <w:sz w:val="28"/>
          <w:szCs w:val="28"/>
          <w:lang w:eastAsia="ru-RU"/>
        </w:rPr>
        <w:t>, (Н. Котиева, С. Шадиев);</w:t>
      </w:r>
    </w:p>
    <w:p w:rsidR="00747458" w:rsidRPr="00456279" w:rsidRDefault="00747458" w:rsidP="00991A8F">
      <w:pPr>
        <w:pStyle w:val="a7"/>
        <w:numPr>
          <w:ilvl w:val="0"/>
          <w:numId w:val="201"/>
        </w:numPr>
        <w:shd w:val="clear" w:color="auto" w:fill="FFFFFF"/>
        <w:tabs>
          <w:tab w:val="left" w:pos="1134"/>
        </w:tabs>
        <w:spacing w:after="0" w:line="240" w:lineRule="auto"/>
        <w:ind w:firstLine="8"/>
        <w:jc w:val="both"/>
        <w:outlineLvl w:val="0"/>
        <w:rPr>
          <w:rFonts w:ascii="Times New Roman" w:eastAsia="Times New Roman" w:hAnsi="Times New Roman" w:cs="Times New Roman"/>
          <w:bCs/>
          <w:color w:val="000000"/>
          <w:kern w:val="36"/>
          <w:sz w:val="28"/>
          <w:szCs w:val="28"/>
          <w:lang w:eastAsia="ru-RU"/>
        </w:rPr>
      </w:pPr>
      <w:r w:rsidRPr="00456279">
        <w:rPr>
          <w:rFonts w:ascii="Times New Roman" w:eastAsia="Times New Roman" w:hAnsi="Times New Roman" w:cs="Times New Roman"/>
          <w:bCs/>
          <w:color w:val="000000"/>
          <w:kern w:val="36"/>
          <w:sz w:val="28"/>
          <w:szCs w:val="28"/>
          <w:lang w:eastAsia="ru-RU"/>
        </w:rPr>
        <w:t>«Ингушский язык», 4 кл</w:t>
      </w:r>
      <w:r w:rsidR="00456279">
        <w:rPr>
          <w:rFonts w:ascii="Times New Roman" w:eastAsia="Times New Roman" w:hAnsi="Times New Roman" w:cs="Times New Roman"/>
          <w:bCs/>
          <w:color w:val="000000"/>
          <w:kern w:val="36"/>
          <w:sz w:val="28"/>
          <w:szCs w:val="28"/>
          <w:lang w:eastAsia="ru-RU"/>
        </w:rPr>
        <w:t>асс</w:t>
      </w:r>
      <w:r w:rsidRPr="00456279">
        <w:rPr>
          <w:rFonts w:ascii="Times New Roman" w:eastAsia="Times New Roman" w:hAnsi="Times New Roman" w:cs="Times New Roman"/>
          <w:bCs/>
          <w:color w:val="000000"/>
          <w:kern w:val="36"/>
          <w:sz w:val="28"/>
          <w:szCs w:val="28"/>
          <w:lang w:eastAsia="ru-RU"/>
        </w:rPr>
        <w:t>, (К. Гагиев, Н. Котиева, Р. Оздоев);</w:t>
      </w:r>
    </w:p>
    <w:p w:rsidR="00747458" w:rsidRPr="00456279" w:rsidRDefault="00747458" w:rsidP="00991A8F">
      <w:pPr>
        <w:pStyle w:val="a7"/>
        <w:numPr>
          <w:ilvl w:val="0"/>
          <w:numId w:val="201"/>
        </w:numPr>
        <w:shd w:val="clear" w:color="auto" w:fill="FFFFFF"/>
        <w:tabs>
          <w:tab w:val="left" w:pos="1134"/>
        </w:tabs>
        <w:spacing w:after="0" w:line="240" w:lineRule="auto"/>
        <w:ind w:firstLine="8"/>
        <w:jc w:val="both"/>
        <w:outlineLvl w:val="0"/>
        <w:rPr>
          <w:rFonts w:ascii="Times New Roman" w:eastAsia="Times New Roman" w:hAnsi="Times New Roman" w:cs="Times New Roman"/>
          <w:bCs/>
          <w:color w:val="000000"/>
          <w:kern w:val="36"/>
          <w:sz w:val="28"/>
          <w:szCs w:val="28"/>
          <w:lang w:eastAsia="ru-RU"/>
        </w:rPr>
      </w:pPr>
      <w:r w:rsidRPr="00456279">
        <w:rPr>
          <w:rFonts w:ascii="Times New Roman" w:eastAsia="Times New Roman" w:hAnsi="Times New Roman" w:cs="Times New Roman"/>
          <w:bCs/>
          <w:color w:val="000000"/>
          <w:kern w:val="36"/>
          <w:sz w:val="28"/>
          <w:szCs w:val="28"/>
          <w:lang w:eastAsia="ru-RU"/>
        </w:rPr>
        <w:t>«Книга для чтения», 4 кл</w:t>
      </w:r>
      <w:r w:rsidR="00456279">
        <w:rPr>
          <w:rFonts w:ascii="Times New Roman" w:eastAsia="Times New Roman" w:hAnsi="Times New Roman" w:cs="Times New Roman"/>
          <w:bCs/>
          <w:color w:val="000000"/>
          <w:kern w:val="36"/>
          <w:sz w:val="28"/>
          <w:szCs w:val="28"/>
          <w:lang w:eastAsia="ru-RU"/>
        </w:rPr>
        <w:t>асс</w:t>
      </w:r>
      <w:r w:rsidRPr="00456279">
        <w:rPr>
          <w:rFonts w:ascii="Times New Roman" w:eastAsia="Times New Roman" w:hAnsi="Times New Roman" w:cs="Times New Roman"/>
          <w:bCs/>
          <w:color w:val="000000"/>
          <w:kern w:val="36"/>
          <w:sz w:val="28"/>
          <w:szCs w:val="28"/>
          <w:lang w:eastAsia="ru-RU"/>
        </w:rPr>
        <w:t xml:space="preserve"> (К. Гагиев, Н. Котиева, А. Мальсагов)</w:t>
      </w:r>
      <w:r w:rsidR="00456279">
        <w:rPr>
          <w:rFonts w:ascii="Times New Roman" w:eastAsia="Times New Roman" w:hAnsi="Times New Roman" w:cs="Times New Roman"/>
          <w:bCs/>
          <w:color w:val="000000"/>
          <w:kern w:val="36"/>
          <w:sz w:val="28"/>
          <w:szCs w:val="28"/>
          <w:lang w:eastAsia="ru-RU"/>
        </w:rPr>
        <w:t>.</w:t>
      </w:r>
    </w:p>
    <w:p w:rsidR="00747458" w:rsidRPr="00747458" w:rsidRDefault="00747458" w:rsidP="00747458">
      <w:pPr>
        <w:shd w:val="clear" w:color="auto" w:fill="FFFFFF"/>
        <w:spacing w:after="0" w:line="240" w:lineRule="auto"/>
        <w:ind w:firstLine="708"/>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Сумма по указанному государственному контракту составляет 17 267,0 тыс. руб</w:t>
      </w:r>
      <w:r w:rsidR="00456279">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w:t>
      </w:r>
    </w:p>
    <w:p w:rsidR="00747458" w:rsidRPr="00747458" w:rsidRDefault="00747458" w:rsidP="00747458">
      <w:pPr>
        <w:shd w:val="clear" w:color="auto" w:fill="FFFFFF"/>
        <w:spacing w:after="0" w:line="240" w:lineRule="auto"/>
        <w:ind w:firstLine="708"/>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Дополнительным соглашением б/н от 22.09.2017 г</w:t>
      </w:r>
      <w:r w:rsidR="00456279">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в государственный контракт б/н от 07.08.2017 г</w:t>
      </w:r>
      <w:r w:rsidR="00456279">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внесены изменения, согласно которым количество </w:t>
      </w:r>
      <w:r w:rsidRPr="00747458">
        <w:rPr>
          <w:rFonts w:ascii="Times New Roman" w:eastAsia="Times New Roman" w:hAnsi="Times New Roman" w:cs="Times New Roman"/>
          <w:bCs/>
          <w:color w:val="000000"/>
          <w:kern w:val="36"/>
          <w:sz w:val="28"/>
          <w:szCs w:val="28"/>
          <w:lang w:eastAsia="ru-RU"/>
        </w:rPr>
        <w:lastRenderedPageBreak/>
        <w:t>приобретаемой учебной литературы составляет 45</w:t>
      </w:r>
      <w:r w:rsidR="00456279">
        <w:rPr>
          <w:rFonts w:ascii="Times New Roman" w:eastAsia="Times New Roman" w:hAnsi="Times New Roman" w:cs="Times New Roman"/>
          <w:bCs/>
          <w:color w:val="000000"/>
          <w:kern w:val="36"/>
          <w:sz w:val="28"/>
          <w:szCs w:val="28"/>
          <w:lang w:eastAsia="ru-RU"/>
        </w:rPr>
        <w:t> </w:t>
      </w:r>
      <w:r w:rsidRPr="00747458">
        <w:rPr>
          <w:rFonts w:ascii="Times New Roman" w:eastAsia="Times New Roman" w:hAnsi="Times New Roman" w:cs="Times New Roman"/>
          <w:bCs/>
          <w:color w:val="000000"/>
          <w:kern w:val="36"/>
          <w:sz w:val="28"/>
          <w:szCs w:val="28"/>
          <w:lang w:eastAsia="ru-RU"/>
        </w:rPr>
        <w:t>120 экз</w:t>
      </w:r>
      <w:r w:rsidR="00456279">
        <w:rPr>
          <w:rFonts w:ascii="Times New Roman" w:eastAsia="Times New Roman" w:hAnsi="Times New Roman" w:cs="Times New Roman"/>
          <w:bCs/>
          <w:color w:val="000000"/>
          <w:kern w:val="36"/>
          <w:sz w:val="28"/>
          <w:szCs w:val="28"/>
          <w:lang w:eastAsia="ru-RU"/>
        </w:rPr>
        <w:t>емпляров</w:t>
      </w:r>
      <w:r w:rsidRPr="00747458">
        <w:rPr>
          <w:rFonts w:ascii="Times New Roman" w:eastAsia="Times New Roman" w:hAnsi="Times New Roman" w:cs="Times New Roman"/>
          <w:bCs/>
          <w:color w:val="000000"/>
          <w:kern w:val="36"/>
          <w:sz w:val="28"/>
          <w:szCs w:val="28"/>
          <w:lang w:eastAsia="ru-RU"/>
        </w:rPr>
        <w:t xml:space="preserve"> на общую стоимость 12 983,5 тыс. руб</w:t>
      </w:r>
      <w:r w:rsidR="00456279">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w:t>
      </w:r>
    </w:p>
    <w:p w:rsidR="00747458" w:rsidRPr="00747458" w:rsidRDefault="00747458" w:rsidP="00456279">
      <w:pPr>
        <w:shd w:val="clear" w:color="auto" w:fill="FFFFFF"/>
        <w:spacing w:after="0" w:line="240" w:lineRule="auto"/>
        <w:ind w:firstLine="708"/>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В соответствии с товарной накладной №1/09 от 25.09.2017 г. ООО «Издательство Сердало» поставило и Министерство приняло учебную литературу в количестве 45 120 экз. на сумму 12 983,5 тыс. руб</w:t>
      </w:r>
      <w:r w:rsidR="00456279">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w:t>
      </w:r>
      <w:r w:rsidR="00456279">
        <w:rPr>
          <w:rFonts w:ascii="Times New Roman" w:eastAsia="Times New Roman" w:hAnsi="Times New Roman" w:cs="Times New Roman"/>
          <w:bCs/>
          <w:color w:val="000000"/>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t>Оплата произведена Министерством в полном объеме</w:t>
      </w:r>
      <w:r w:rsidR="00456279">
        <w:rPr>
          <w:rFonts w:ascii="Times New Roman" w:eastAsia="Times New Roman" w:hAnsi="Times New Roman" w:cs="Times New Roman"/>
          <w:bCs/>
          <w:color w:val="000000"/>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t>по ЗКР №2228 от 29.09.2017 г</w:t>
      </w:r>
      <w:r w:rsidR="00456279">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на сумму 3 895,05 тыс. руб. и ЗКР №1080 от 10.10.2017 г</w:t>
      </w:r>
      <w:r w:rsidR="00456279">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на сумму 9 088,45 тыс. руб</w:t>
      </w:r>
      <w:r w:rsidR="00456279">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w:t>
      </w:r>
    </w:p>
    <w:p w:rsidR="00747458" w:rsidRPr="00747458" w:rsidRDefault="00747458" w:rsidP="00747458">
      <w:pPr>
        <w:shd w:val="clear" w:color="auto" w:fill="FFFFFF"/>
        <w:spacing w:after="0" w:line="240" w:lineRule="auto"/>
        <w:ind w:firstLine="708"/>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kern w:val="36"/>
          <w:sz w:val="28"/>
          <w:szCs w:val="28"/>
          <w:lang w:eastAsia="ru-RU"/>
        </w:rPr>
        <w:t xml:space="preserve">6. Министерством и ООО </w:t>
      </w:r>
      <w:r w:rsidRPr="00747458">
        <w:rPr>
          <w:rFonts w:ascii="Times New Roman" w:eastAsia="Times New Roman" w:hAnsi="Times New Roman" w:cs="Times New Roman"/>
          <w:bCs/>
          <w:color w:val="000000"/>
          <w:kern w:val="36"/>
          <w:sz w:val="28"/>
          <w:szCs w:val="28"/>
          <w:lang w:eastAsia="ru-RU"/>
        </w:rPr>
        <w:t>«Издательство Сердало» заключен государственный контракт №8 от 18.07.2018 г</w:t>
      </w:r>
      <w:r w:rsidR="002018A6">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w:t>
      </w:r>
      <w:r w:rsidR="002018A6">
        <w:rPr>
          <w:rFonts w:ascii="Times New Roman" w:eastAsia="Times New Roman" w:hAnsi="Times New Roman" w:cs="Times New Roman"/>
          <w:bCs/>
          <w:color w:val="000000"/>
          <w:kern w:val="36"/>
          <w:sz w:val="28"/>
          <w:szCs w:val="28"/>
          <w:lang w:eastAsia="ru-RU"/>
        </w:rPr>
        <w:t xml:space="preserve">на сумму </w:t>
      </w:r>
      <w:r w:rsidR="002018A6" w:rsidRPr="00747458">
        <w:rPr>
          <w:rFonts w:ascii="Times New Roman" w:eastAsia="Times New Roman" w:hAnsi="Times New Roman" w:cs="Times New Roman"/>
          <w:bCs/>
          <w:color w:val="000000"/>
          <w:kern w:val="36"/>
          <w:sz w:val="28"/>
          <w:szCs w:val="28"/>
          <w:lang w:eastAsia="ru-RU"/>
        </w:rPr>
        <w:t>16 042,7 тыс. руб</w:t>
      </w:r>
      <w:r w:rsidR="002018A6">
        <w:rPr>
          <w:rFonts w:ascii="Times New Roman" w:eastAsia="Times New Roman" w:hAnsi="Times New Roman" w:cs="Times New Roman"/>
          <w:bCs/>
          <w:color w:val="000000"/>
          <w:kern w:val="36"/>
          <w:sz w:val="28"/>
          <w:szCs w:val="28"/>
          <w:lang w:eastAsia="ru-RU"/>
        </w:rPr>
        <w:t>лей</w:t>
      </w:r>
      <w:r w:rsidR="002018A6" w:rsidRPr="00747458">
        <w:rPr>
          <w:rFonts w:ascii="Times New Roman" w:eastAsia="Times New Roman" w:hAnsi="Times New Roman" w:cs="Times New Roman"/>
          <w:bCs/>
          <w:color w:val="000000"/>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t>на поставку следующей учебной литературы на ингушском языке в количестве 56 700 экз</w:t>
      </w:r>
      <w:r w:rsidR="002018A6">
        <w:rPr>
          <w:rFonts w:ascii="Times New Roman" w:eastAsia="Times New Roman" w:hAnsi="Times New Roman" w:cs="Times New Roman"/>
          <w:bCs/>
          <w:color w:val="000000"/>
          <w:kern w:val="36"/>
          <w:sz w:val="28"/>
          <w:szCs w:val="28"/>
          <w:lang w:eastAsia="ru-RU"/>
        </w:rPr>
        <w:t>емпляров</w:t>
      </w:r>
      <w:r w:rsidRPr="00747458">
        <w:rPr>
          <w:rFonts w:ascii="Times New Roman" w:eastAsia="Times New Roman" w:hAnsi="Times New Roman" w:cs="Times New Roman"/>
          <w:bCs/>
          <w:color w:val="000000"/>
          <w:kern w:val="36"/>
          <w:sz w:val="28"/>
          <w:szCs w:val="28"/>
          <w:lang w:eastAsia="ru-RU"/>
        </w:rPr>
        <w:t>:</w:t>
      </w:r>
    </w:p>
    <w:p w:rsidR="00747458" w:rsidRPr="002018A6" w:rsidRDefault="00747458" w:rsidP="00991A8F">
      <w:pPr>
        <w:pStyle w:val="a7"/>
        <w:numPr>
          <w:ilvl w:val="0"/>
          <w:numId w:val="202"/>
        </w:numPr>
        <w:shd w:val="clear" w:color="auto" w:fill="FFFFFF"/>
        <w:tabs>
          <w:tab w:val="left" w:pos="1134"/>
        </w:tabs>
        <w:spacing w:after="0" w:line="240" w:lineRule="auto"/>
        <w:ind w:hanging="719"/>
        <w:jc w:val="both"/>
        <w:outlineLvl w:val="0"/>
        <w:rPr>
          <w:rFonts w:ascii="Times New Roman" w:eastAsia="Times New Roman" w:hAnsi="Times New Roman" w:cs="Times New Roman"/>
          <w:bCs/>
          <w:color w:val="000000"/>
          <w:kern w:val="36"/>
          <w:sz w:val="28"/>
          <w:szCs w:val="28"/>
          <w:lang w:eastAsia="ru-RU"/>
        </w:rPr>
      </w:pPr>
      <w:r w:rsidRPr="002018A6">
        <w:rPr>
          <w:rFonts w:ascii="Times New Roman" w:eastAsia="Times New Roman" w:hAnsi="Times New Roman" w:cs="Times New Roman"/>
          <w:bCs/>
          <w:color w:val="000000"/>
          <w:kern w:val="36"/>
          <w:sz w:val="28"/>
          <w:szCs w:val="28"/>
          <w:lang w:eastAsia="ru-RU"/>
        </w:rPr>
        <w:t xml:space="preserve">«Абат», 1 </w:t>
      </w:r>
      <w:bookmarkStart w:id="39" w:name="_Hlk67253997"/>
      <w:r w:rsidRPr="002018A6">
        <w:rPr>
          <w:rFonts w:ascii="Times New Roman" w:eastAsia="Times New Roman" w:hAnsi="Times New Roman" w:cs="Times New Roman"/>
          <w:bCs/>
          <w:color w:val="000000"/>
          <w:kern w:val="36"/>
          <w:sz w:val="28"/>
          <w:szCs w:val="28"/>
          <w:lang w:eastAsia="ru-RU"/>
        </w:rPr>
        <w:t>кл</w:t>
      </w:r>
      <w:r w:rsidR="002018A6">
        <w:rPr>
          <w:rFonts w:ascii="Times New Roman" w:eastAsia="Times New Roman" w:hAnsi="Times New Roman" w:cs="Times New Roman"/>
          <w:bCs/>
          <w:color w:val="000000"/>
          <w:kern w:val="36"/>
          <w:sz w:val="28"/>
          <w:szCs w:val="28"/>
          <w:lang w:eastAsia="ru-RU"/>
        </w:rPr>
        <w:t>асс</w:t>
      </w:r>
      <w:bookmarkEnd w:id="39"/>
      <w:r w:rsidRPr="002018A6">
        <w:rPr>
          <w:rFonts w:ascii="Times New Roman" w:eastAsia="Times New Roman" w:hAnsi="Times New Roman" w:cs="Times New Roman"/>
          <w:bCs/>
          <w:color w:val="000000"/>
          <w:kern w:val="36"/>
          <w:sz w:val="28"/>
          <w:szCs w:val="28"/>
          <w:lang w:eastAsia="ru-RU"/>
        </w:rPr>
        <w:t xml:space="preserve"> (З. Тимиев, С. Шадиев);</w:t>
      </w:r>
    </w:p>
    <w:p w:rsidR="00747458" w:rsidRPr="002018A6" w:rsidRDefault="00747458" w:rsidP="00991A8F">
      <w:pPr>
        <w:pStyle w:val="a7"/>
        <w:numPr>
          <w:ilvl w:val="0"/>
          <w:numId w:val="202"/>
        </w:numPr>
        <w:shd w:val="clear" w:color="auto" w:fill="FFFFFF"/>
        <w:tabs>
          <w:tab w:val="left" w:pos="1134"/>
        </w:tabs>
        <w:spacing w:after="0" w:line="240" w:lineRule="auto"/>
        <w:ind w:hanging="719"/>
        <w:jc w:val="both"/>
        <w:outlineLvl w:val="0"/>
        <w:rPr>
          <w:rFonts w:ascii="Times New Roman" w:eastAsia="Times New Roman" w:hAnsi="Times New Roman" w:cs="Times New Roman"/>
          <w:bCs/>
          <w:color w:val="000000"/>
          <w:kern w:val="36"/>
          <w:sz w:val="28"/>
          <w:szCs w:val="28"/>
          <w:lang w:eastAsia="ru-RU"/>
        </w:rPr>
      </w:pPr>
      <w:r w:rsidRPr="002018A6">
        <w:rPr>
          <w:rFonts w:ascii="Times New Roman" w:eastAsia="Times New Roman" w:hAnsi="Times New Roman" w:cs="Times New Roman"/>
          <w:bCs/>
          <w:color w:val="000000"/>
          <w:kern w:val="36"/>
          <w:sz w:val="28"/>
          <w:szCs w:val="28"/>
          <w:lang w:eastAsia="ru-RU"/>
        </w:rPr>
        <w:t xml:space="preserve">«Ингушский язык», 2 </w:t>
      </w:r>
      <w:r w:rsidR="002018A6" w:rsidRPr="002018A6">
        <w:rPr>
          <w:rFonts w:ascii="Times New Roman" w:eastAsia="Times New Roman" w:hAnsi="Times New Roman" w:cs="Times New Roman"/>
          <w:bCs/>
          <w:color w:val="000000"/>
          <w:kern w:val="36"/>
          <w:sz w:val="28"/>
          <w:szCs w:val="28"/>
          <w:lang w:eastAsia="ru-RU"/>
        </w:rPr>
        <w:t>класс</w:t>
      </w:r>
      <w:r w:rsidRPr="002018A6">
        <w:rPr>
          <w:rFonts w:ascii="Times New Roman" w:eastAsia="Times New Roman" w:hAnsi="Times New Roman" w:cs="Times New Roman"/>
          <w:bCs/>
          <w:color w:val="000000"/>
          <w:kern w:val="36"/>
          <w:sz w:val="28"/>
          <w:szCs w:val="28"/>
          <w:lang w:eastAsia="ru-RU"/>
        </w:rPr>
        <w:t xml:space="preserve"> (Т. Озиева, К. Гагиев);</w:t>
      </w:r>
    </w:p>
    <w:p w:rsidR="00747458" w:rsidRPr="002018A6" w:rsidRDefault="00747458" w:rsidP="00991A8F">
      <w:pPr>
        <w:pStyle w:val="a7"/>
        <w:numPr>
          <w:ilvl w:val="0"/>
          <w:numId w:val="202"/>
        </w:numPr>
        <w:shd w:val="clear" w:color="auto" w:fill="FFFFFF"/>
        <w:tabs>
          <w:tab w:val="left" w:pos="1134"/>
        </w:tabs>
        <w:spacing w:after="0" w:line="240" w:lineRule="auto"/>
        <w:ind w:hanging="719"/>
        <w:jc w:val="both"/>
        <w:outlineLvl w:val="0"/>
        <w:rPr>
          <w:rFonts w:ascii="Times New Roman" w:eastAsia="Times New Roman" w:hAnsi="Times New Roman" w:cs="Times New Roman"/>
          <w:bCs/>
          <w:color w:val="000000"/>
          <w:kern w:val="36"/>
          <w:sz w:val="28"/>
          <w:szCs w:val="28"/>
          <w:lang w:eastAsia="ru-RU"/>
        </w:rPr>
      </w:pPr>
      <w:r w:rsidRPr="002018A6">
        <w:rPr>
          <w:rFonts w:ascii="Times New Roman" w:eastAsia="Times New Roman" w:hAnsi="Times New Roman" w:cs="Times New Roman"/>
          <w:bCs/>
          <w:color w:val="000000"/>
          <w:kern w:val="36"/>
          <w:sz w:val="28"/>
          <w:szCs w:val="28"/>
          <w:lang w:eastAsia="ru-RU"/>
        </w:rPr>
        <w:t xml:space="preserve">«Книга для чтения», 2 </w:t>
      </w:r>
      <w:r w:rsidR="002018A6" w:rsidRPr="002018A6">
        <w:rPr>
          <w:rFonts w:ascii="Times New Roman" w:eastAsia="Times New Roman" w:hAnsi="Times New Roman" w:cs="Times New Roman"/>
          <w:bCs/>
          <w:color w:val="000000"/>
          <w:kern w:val="36"/>
          <w:sz w:val="28"/>
          <w:szCs w:val="28"/>
          <w:lang w:eastAsia="ru-RU"/>
        </w:rPr>
        <w:t>класс</w:t>
      </w:r>
      <w:r w:rsidRPr="002018A6">
        <w:rPr>
          <w:rFonts w:ascii="Times New Roman" w:eastAsia="Times New Roman" w:hAnsi="Times New Roman" w:cs="Times New Roman"/>
          <w:bCs/>
          <w:color w:val="000000"/>
          <w:kern w:val="36"/>
          <w:sz w:val="28"/>
          <w:szCs w:val="28"/>
          <w:lang w:eastAsia="ru-RU"/>
        </w:rPr>
        <w:t xml:space="preserve"> (С. Шадиев);</w:t>
      </w:r>
    </w:p>
    <w:p w:rsidR="00747458" w:rsidRPr="002018A6" w:rsidRDefault="00747458" w:rsidP="00991A8F">
      <w:pPr>
        <w:pStyle w:val="a7"/>
        <w:numPr>
          <w:ilvl w:val="0"/>
          <w:numId w:val="202"/>
        </w:numPr>
        <w:shd w:val="clear" w:color="auto" w:fill="FFFFFF"/>
        <w:tabs>
          <w:tab w:val="left" w:pos="1134"/>
        </w:tabs>
        <w:spacing w:after="0" w:line="240" w:lineRule="auto"/>
        <w:ind w:hanging="719"/>
        <w:jc w:val="both"/>
        <w:outlineLvl w:val="0"/>
        <w:rPr>
          <w:rFonts w:ascii="Times New Roman" w:eastAsia="Times New Roman" w:hAnsi="Times New Roman" w:cs="Times New Roman"/>
          <w:bCs/>
          <w:color w:val="000000"/>
          <w:kern w:val="36"/>
          <w:sz w:val="28"/>
          <w:szCs w:val="28"/>
          <w:lang w:eastAsia="ru-RU"/>
        </w:rPr>
      </w:pPr>
      <w:r w:rsidRPr="002018A6">
        <w:rPr>
          <w:rFonts w:ascii="Times New Roman" w:eastAsia="Times New Roman" w:hAnsi="Times New Roman" w:cs="Times New Roman"/>
          <w:bCs/>
          <w:color w:val="000000"/>
          <w:kern w:val="36"/>
          <w:sz w:val="28"/>
          <w:szCs w:val="28"/>
          <w:lang w:eastAsia="ru-RU"/>
        </w:rPr>
        <w:t xml:space="preserve">«Ингушский язык», 3 </w:t>
      </w:r>
      <w:r w:rsidR="002018A6" w:rsidRPr="002018A6">
        <w:rPr>
          <w:rFonts w:ascii="Times New Roman" w:eastAsia="Times New Roman" w:hAnsi="Times New Roman" w:cs="Times New Roman"/>
          <w:bCs/>
          <w:color w:val="000000"/>
          <w:kern w:val="36"/>
          <w:sz w:val="28"/>
          <w:szCs w:val="28"/>
          <w:lang w:eastAsia="ru-RU"/>
        </w:rPr>
        <w:t>класс</w:t>
      </w:r>
      <w:r w:rsidRPr="002018A6">
        <w:rPr>
          <w:rFonts w:ascii="Times New Roman" w:eastAsia="Times New Roman" w:hAnsi="Times New Roman" w:cs="Times New Roman"/>
          <w:bCs/>
          <w:color w:val="000000"/>
          <w:kern w:val="36"/>
          <w:sz w:val="28"/>
          <w:szCs w:val="28"/>
          <w:lang w:eastAsia="ru-RU"/>
        </w:rPr>
        <w:t xml:space="preserve"> (А. Гандалоева, Р. Оздоев, С. Патиев);</w:t>
      </w:r>
    </w:p>
    <w:p w:rsidR="00747458" w:rsidRPr="002018A6" w:rsidRDefault="00747458" w:rsidP="00991A8F">
      <w:pPr>
        <w:pStyle w:val="a7"/>
        <w:numPr>
          <w:ilvl w:val="0"/>
          <w:numId w:val="202"/>
        </w:numPr>
        <w:shd w:val="clear" w:color="auto" w:fill="FFFFFF"/>
        <w:tabs>
          <w:tab w:val="left" w:pos="1134"/>
        </w:tabs>
        <w:spacing w:after="0" w:line="240" w:lineRule="auto"/>
        <w:ind w:hanging="719"/>
        <w:jc w:val="both"/>
        <w:outlineLvl w:val="0"/>
        <w:rPr>
          <w:rFonts w:ascii="Times New Roman" w:eastAsia="Times New Roman" w:hAnsi="Times New Roman" w:cs="Times New Roman"/>
          <w:bCs/>
          <w:color w:val="000000"/>
          <w:kern w:val="36"/>
          <w:sz w:val="28"/>
          <w:szCs w:val="28"/>
          <w:lang w:eastAsia="ru-RU"/>
        </w:rPr>
      </w:pPr>
      <w:r w:rsidRPr="002018A6">
        <w:rPr>
          <w:rFonts w:ascii="Times New Roman" w:eastAsia="Times New Roman" w:hAnsi="Times New Roman" w:cs="Times New Roman"/>
          <w:bCs/>
          <w:color w:val="000000"/>
          <w:kern w:val="36"/>
          <w:sz w:val="28"/>
          <w:szCs w:val="28"/>
          <w:lang w:eastAsia="ru-RU"/>
        </w:rPr>
        <w:t xml:space="preserve">«Книга для чтения», 3 </w:t>
      </w:r>
      <w:r w:rsidR="002018A6" w:rsidRPr="002018A6">
        <w:rPr>
          <w:rFonts w:ascii="Times New Roman" w:eastAsia="Times New Roman" w:hAnsi="Times New Roman" w:cs="Times New Roman"/>
          <w:bCs/>
          <w:color w:val="000000"/>
          <w:kern w:val="36"/>
          <w:sz w:val="28"/>
          <w:szCs w:val="28"/>
          <w:lang w:eastAsia="ru-RU"/>
        </w:rPr>
        <w:t>класс</w:t>
      </w:r>
      <w:r w:rsidRPr="002018A6">
        <w:rPr>
          <w:rFonts w:ascii="Times New Roman" w:eastAsia="Times New Roman" w:hAnsi="Times New Roman" w:cs="Times New Roman"/>
          <w:bCs/>
          <w:color w:val="000000"/>
          <w:kern w:val="36"/>
          <w:sz w:val="28"/>
          <w:szCs w:val="28"/>
          <w:lang w:eastAsia="ru-RU"/>
        </w:rPr>
        <w:t xml:space="preserve"> (Н.Котиева, С.Шадиев);</w:t>
      </w:r>
    </w:p>
    <w:p w:rsidR="00747458" w:rsidRPr="002018A6" w:rsidRDefault="00747458" w:rsidP="00991A8F">
      <w:pPr>
        <w:pStyle w:val="a7"/>
        <w:numPr>
          <w:ilvl w:val="0"/>
          <w:numId w:val="202"/>
        </w:numPr>
        <w:shd w:val="clear" w:color="auto" w:fill="FFFFFF"/>
        <w:tabs>
          <w:tab w:val="left" w:pos="1134"/>
        </w:tabs>
        <w:spacing w:after="0" w:line="240" w:lineRule="auto"/>
        <w:ind w:hanging="719"/>
        <w:jc w:val="both"/>
        <w:outlineLvl w:val="0"/>
        <w:rPr>
          <w:rFonts w:ascii="Times New Roman" w:eastAsia="Times New Roman" w:hAnsi="Times New Roman" w:cs="Times New Roman"/>
          <w:bCs/>
          <w:color w:val="000000"/>
          <w:kern w:val="36"/>
          <w:sz w:val="28"/>
          <w:szCs w:val="28"/>
          <w:lang w:eastAsia="ru-RU"/>
        </w:rPr>
      </w:pPr>
      <w:r w:rsidRPr="002018A6">
        <w:rPr>
          <w:rFonts w:ascii="Times New Roman" w:eastAsia="Times New Roman" w:hAnsi="Times New Roman" w:cs="Times New Roman"/>
          <w:bCs/>
          <w:color w:val="000000"/>
          <w:kern w:val="36"/>
          <w:sz w:val="28"/>
          <w:szCs w:val="28"/>
          <w:lang w:eastAsia="ru-RU"/>
        </w:rPr>
        <w:t xml:space="preserve">«Ингушский язык», 4 </w:t>
      </w:r>
      <w:r w:rsidR="002018A6" w:rsidRPr="002018A6">
        <w:rPr>
          <w:rFonts w:ascii="Times New Roman" w:eastAsia="Times New Roman" w:hAnsi="Times New Roman" w:cs="Times New Roman"/>
          <w:bCs/>
          <w:color w:val="000000"/>
          <w:kern w:val="36"/>
          <w:sz w:val="28"/>
          <w:szCs w:val="28"/>
          <w:lang w:eastAsia="ru-RU"/>
        </w:rPr>
        <w:t>класс</w:t>
      </w:r>
      <w:r w:rsidRPr="002018A6">
        <w:rPr>
          <w:rFonts w:ascii="Times New Roman" w:eastAsia="Times New Roman" w:hAnsi="Times New Roman" w:cs="Times New Roman"/>
          <w:bCs/>
          <w:color w:val="000000"/>
          <w:kern w:val="36"/>
          <w:sz w:val="28"/>
          <w:szCs w:val="28"/>
          <w:lang w:eastAsia="ru-RU"/>
        </w:rPr>
        <w:t xml:space="preserve"> (К. Гагиев, Н. Котиева, Р. Оздоев);</w:t>
      </w:r>
    </w:p>
    <w:p w:rsidR="00747458" w:rsidRPr="002018A6" w:rsidRDefault="00747458" w:rsidP="00991A8F">
      <w:pPr>
        <w:pStyle w:val="a7"/>
        <w:numPr>
          <w:ilvl w:val="0"/>
          <w:numId w:val="202"/>
        </w:numPr>
        <w:shd w:val="clear" w:color="auto" w:fill="FFFFFF"/>
        <w:tabs>
          <w:tab w:val="left" w:pos="1134"/>
        </w:tabs>
        <w:spacing w:after="0" w:line="240" w:lineRule="auto"/>
        <w:ind w:hanging="719"/>
        <w:jc w:val="both"/>
        <w:outlineLvl w:val="0"/>
        <w:rPr>
          <w:rFonts w:ascii="Times New Roman" w:eastAsia="Times New Roman" w:hAnsi="Times New Roman" w:cs="Times New Roman"/>
          <w:bCs/>
          <w:color w:val="000000"/>
          <w:kern w:val="36"/>
          <w:sz w:val="28"/>
          <w:szCs w:val="28"/>
          <w:lang w:eastAsia="ru-RU"/>
        </w:rPr>
      </w:pPr>
      <w:r w:rsidRPr="002018A6">
        <w:rPr>
          <w:rFonts w:ascii="Times New Roman" w:eastAsia="Times New Roman" w:hAnsi="Times New Roman" w:cs="Times New Roman"/>
          <w:bCs/>
          <w:color w:val="000000"/>
          <w:kern w:val="36"/>
          <w:sz w:val="28"/>
          <w:szCs w:val="28"/>
          <w:lang w:eastAsia="ru-RU"/>
        </w:rPr>
        <w:t xml:space="preserve">«Книга для чтения», 4 </w:t>
      </w:r>
      <w:r w:rsidR="002018A6" w:rsidRPr="002018A6">
        <w:rPr>
          <w:rFonts w:ascii="Times New Roman" w:eastAsia="Times New Roman" w:hAnsi="Times New Roman" w:cs="Times New Roman"/>
          <w:bCs/>
          <w:color w:val="000000"/>
          <w:kern w:val="36"/>
          <w:sz w:val="28"/>
          <w:szCs w:val="28"/>
          <w:lang w:eastAsia="ru-RU"/>
        </w:rPr>
        <w:t xml:space="preserve">класс </w:t>
      </w:r>
      <w:r w:rsidRPr="002018A6">
        <w:rPr>
          <w:rFonts w:ascii="Times New Roman" w:eastAsia="Times New Roman" w:hAnsi="Times New Roman" w:cs="Times New Roman"/>
          <w:bCs/>
          <w:color w:val="000000"/>
          <w:kern w:val="36"/>
          <w:sz w:val="28"/>
          <w:szCs w:val="28"/>
          <w:lang w:eastAsia="ru-RU"/>
        </w:rPr>
        <w:t>(К. Гагиев, Н. Котиева, А. Мальсагов);</w:t>
      </w:r>
    </w:p>
    <w:p w:rsidR="00747458" w:rsidRPr="002018A6" w:rsidRDefault="00747458" w:rsidP="00991A8F">
      <w:pPr>
        <w:pStyle w:val="a7"/>
        <w:numPr>
          <w:ilvl w:val="0"/>
          <w:numId w:val="202"/>
        </w:numPr>
        <w:shd w:val="clear" w:color="auto" w:fill="FFFFFF"/>
        <w:tabs>
          <w:tab w:val="left" w:pos="1134"/>
        </w:tabs>
        <w:spacing w:after="0" w:line="240" w:lineRule="auto"/>
        <w:ind w:hanging="719"/>
        <w:jc w:val="both"/>
        <w:outlineLvl w:val="0"/>
        <w:rPr>
          <w:rFonts w:ascii="Times New Roman" w:eastAsia="Times New Roman" w:hAnsi="Times New Roman" w:cs="Times New Roman"/>
          <w:bCs/>
          <w:color w:val="000000"/>
          <w:kern w:val="36"/>
          <w:sz w:val="28"/>
          <w:szCs w:val="28"/>
          <w:lang w:eastAsia="ru-RU"/>
        </w:rPr>
      </w:pPr>
      <w:r w:rsidRPr="002018A6">
        <w:rPr>
          <w:rFonts w:ascii="Times New Roman" w:eastAsia="Times New Roman" w:hAnsi="Times New Roman" w:cs="Times New Roman"/>
          <w:bCs/>
          <w:color w:val="000000"/>
          <w:kern w:val="36"/>
          <w:sz w:val="28"/>
          <w:szCs w:val="28"/>
          <w:lang w:eastAsia="ru-RU"/>
        </w:rPr>
        <w:t xml:space="preserve">«Ингушский язык», 5 </w:t>
      </w:r>
      <w:r w:rsidR="002018A6" w:rsidRPr="002018A6">
        <w:rPr>
          <w:rFonts w:ascii="Times New Roman" w:eastAsia="Times New Roman" w:hAnsi="Times New Roman" w:cs="Times New Roman"/>
          <w:bCs/>
          <w:color w:val="000000"/>
          <w:kern w:val="36"/>
          <w:sz w:val="28"/>
          <w:szCs w:val="28"/>
          <w:lang w:eastAsia="ru-RU"/>
        </w:rPr>
        <w:t xml:space="preserve">класс </w:t>
      </w:r>
      <w:r w:rsidRPr="002018A6">
        <w:rPr>
          <w:rFonts w:ascii="Times New Roman" w:eastAsia="Times New Roman" w:hAnsi="Times New Roman" w:cs="Times New Roman"/>
          <w:bCs/>
          <w:color w:val="000000"/>
          <w:kern w:val="36"/>
          <w:sz w:val="28"/>
          <w:szCs w:val="28"/>
          <w:lang w:eastAsia="ru-RU"/>
        </w:rPr>
        <w:t>(Л. Мальсагова, А. Цицкиева);</w:t>
      </w:r>
    </w:p>
    <w:p w:rsidR="00747458" w:rsidRPr="002018A6" w:rsidRDefault="00747458" w:rsidP="00991A8F">
      <w:pPr>
        <w:pStyle w:val="a7"/>
        <w:numPr>
          <w:ilvl w:val="0"/>
          <w:numId w:val="202"/>
        </w:numPr>
        <w:shd w:val="clear" w:color="auto" w:fill="FFFFFF"/>
        <w:tabs>
          <w:tab w:val="left" w:pos="1134"/>
        </w:tabs>
        <w:spacing w:after="0" w:line="240" w:lineRule="auto"/>
        <w:ind w:hanging="719"/>
        <w:jc w:val="both"/>
        <w:outlineLvl w:val="0"/>
        <w:rPr>
          <w:rFonts w:ascii="Times New Roman" w:eastAsia="Times New Roman" w:hAnsi="Times New Roman" w:cs="Times New Roman"/>
          <w:bCs/>
          <w:color w:val="000000"/>
          <w:kern w:val="36"/>
          <w:sz w:val="28"/>
          <w:szCs w:val="28"/>
          <w:lang w:eastAsia="ru-RU"/>
        </w:rPr>
      </w:pPr>
      <w:r w:rsidRPr="002018A6">
        <w:rPr>
          <w:rFonts w:ascii="Times New Roman" w:eastAsia="Times New Roman" w:hAnsi="Times New Roman" w:cs="Times New Roman"/>
          <w:bCs/>
          <w:color w:val="000000"/>
          <w:kern w:val="36"/>
          <w:sz w:val="28"/>
          <w:szCs w:val="28"/>
          <w:lang w:eastAsia="ru-RU"/>
        </w:rPr>
        <w:t xml:space="preserve">«Ингушский язык», 6-9 </w:t>
      </w:r>
      <w:r w:rsidR="002018A6" w:rsidRPr="002018A6">
        <w:rPr>
          <w:rFonts w:ascii="Times New Roman" w:eastAsia="Times New Roman" w:hAnsi="Times New Roman" w:cs="Times New Roman"/>
          <w:bCs/>
          <w:color w:val="000000"/>
          <w:kern w:val="36"/>
          <w:sz w:val="28"/>
          <w:szCs w:val="28"/>
          <w:lang w:eastAsia="ru-RU"/>
        </w:rPr>
        <w:t>класс</w:t>
      </w:r>
      <w:r w:rsidRPr="002018A6">
        <w:rPr>
          <w:rFonts w:ascii="Times New Roman" w:eastAsia="Times New Roman" w:hAnsi="Times New Roman" w:cs="Times New Roman"/>
          <w:bCs/>
          <w:color w:val="000000"/>
          <w:kern w:val="36"/>
          <w:sz w:val="28"/>
          <w:szCs w:val="28"/>
          <w:lang w:eastAsia="ru-RU"/>
        </w:rPr>
        <w:t xml:space="preserve"> (И. Оздоев, Р. Оздоев);</w:t>
      </w:r>
    </w:p>
    <w:p w:rsidR="00747458" w:rsidRPr="002018A6" w:rsidRDefault="00747458" w:rsidP="00991A8F">
      <w:pPr>
        <w:pStyle w:val="a7"/>
        <w:numPr>
          <w:ilvl w:val="0"/>
          <w:numId w:val="202"/>
        </w:numPr>
        <w:shd w:val="clear" w:color="auto" w:fill="FFFFFF"/>
        <w:tabs>
          <w:tab w:val="left" w:pos="1134"/>
        </w:tabs>
        <w:spacing w:after="0" w:line="240" w:lineRule="auto"/>
        <w:ind w:left="1134" w:hanging="420"/>
        <w:jc w:val="both"/>
        <w:outlineLvl w:val="0"/>
        <w:rPr>
          <w:rFonts w:ascii="Times New Roman" w:eastAsia="Times New Roman" w:hAnsi="Times New Roman" w:cs="Times New Roman"/>
          <w:bCs/>
          <w:color w:val="000000"/>
          <w:kern w:val="36"/>
          <w:sz w:val="28"/>
          <w:szCs w:val="28"/>
          <w:lang w:eastAsia="ru-RU"/>
        </w:rPr>
      </w:pPr>
      <w:r w:rsidRPr="002018A6">
        <w:rPr>
          <w:rFonts w:ascii="Times New Roman" w:eastAsia="Times New Roman" w:hAnsi="Times New Roman" w:cs="Times New Roman"/>
          <w:bCs/>
          <w:color w:val="000000"/>
          <w:kern w:val="36"/>
          <w:sz w:val="28"/>
          <w:szCs w:val="28"/>
          <w:lang w:eastAsia="ru-RU"/>
        </w:rPr>
        <w:t xml:space="preserve">«Методическое пособие для учителей Ингушского языка», 7 </w:t>
      </w:r>
      <w:r w:rsidR="002018A6" w:rsidRPr="002018A6">
        <w:rPr>
          <w:rFonts w:ascii="Times New Roman" w:eastAsia="Times New Roman" w:hAnsi="Times New Roman" w:cs="Times New Roman"/>
          <w:bCs/>
          <w:color w:val="000000"/>
          <w:kern w:val="36"/>
          <w:sz w:val="28"/>
          <w:szCs w:val="28"/>
          <w:lang w:eastAsia="ru-RU"/>
        </w:rPr>
        <w:t>класс</w:t>
      </w:r>
      <w:r w:rsidRPr="002018A6">
        <w:rPr>
          <w:rFonts w:ascii="Times New Roman" w:eastAsia="Times New Roman" w:hAnsi="Times New Roman" w:cs="Times New Roman"/>
          <w:bCs/>
          <w:color w:val="000000"/>
          <w:kern w:val="36"/>
          <w:sz w:val="28"/>
          <w:szCs w:val="28"/>
          <w:lang w:eastAsia="ru-RU"/>
        </w:rPr>
        <w:t xml:space="preserve"> (С.Арчаков);</w:t>
      </w:r>
    </w:p>
    <w:p w:rsidR="00747458" w:rsidRPr="002018A6" w:rsidRDefault="00747458" w:rsidP="00991A8F">
      <w:pPr>
        <w:pStyle w:val="a7"/>
        <w:numPr>
          <w:ilvl w:val="0"/>
          <w:numId w:val="202"/>
        </w:numPr>
        <w:shd w:val="clear" w:color="auto" w:fill="FFFFFF"/>
        <w:tabs>
          <w:tab w:val="left" w:pos="1134"/>
        </w:tabs>
        <w:spacing w:after="0" w:line="240" w:lineRule="auto"/>
        <w:ind w:left="1134" w:hanging="420"/>
        <w:jc w:val="both"/>
        <w:outlineLvl w:val="0"/>
        <w:rPr>
          <w:rFonts w:ascii="Times New Roman" w:eastAsia="Times New Roman" w:hAnsi="Times New Roman" w:cs="Times New Roman"/>
          <w:bCs/>
          <w:color w:val="000000"/>
          <w:kern w:val="36"/>
          <w:sz w:val="28"/>
          <w:szCs w:val="28"/>
          <w:lang w:eastAsia="ru-RU"/>
        </w:rPr>
      </w:pPr>
      <w:r w:rsidRPr="002018A6">
        <w:rPr>
          <w:rFonts w:ascii="Times New Roman" w:eastAsia="Times New Roman" w:hAnsi="Times New Roman" w:cs="Times New Roman"/>
          <w:bCs/>
          <w:color w:val="000000"/>
          <w:kern w:val="36"/>
          <w:sz w:val="28"/>
          <w:szCs w:val="28"/>
          <w:lang w:eastAsia="ru-RU"/>
        </w:rPr>
        <w:t xml:space="preserve">«Русская классика в переводе на Ингушский язык» в 3-х томах для внеклассного чтения 5-11 </w:t>
      </w:r>
      <w:r w:rsidR="002018A6" w:rsidRPr="002018A6">
        <w:rPr>
          <w:rFonts w:ascii="Times New Roman" w:eastAsia="Times New Roman" w:hAnsi="Times New Roman" w:cs="Times New Roman"/>
          <w:bCs/>
          <w:color w:val="000000"/>
          <w:kern w:val="36"/>
          <w:sz w:val="28"/>
          <w:szCs w:val="28"/>
          <w:lang w:eastAsia="ru-RU"/>
        </w:rPr>
        <w:t>класс</w:t>
      </w:r>
      <w:r w:rsidRPr="002018A6">
        <w:rPr>
          <w:rFonts w:ascii="Times New Roman" w:eastAsia="Times New Roman" w:hAnsi="Times New Roman" w:cs="Times New Roman"/>
          <w:bCs/>
          <w:color w:val="000000"/>
          <w:kern w:val="36"/>
          <w:sz w:val="28"/>
          <w:szCs w:val="28"/>
          <w:lang w:eastAsia="ru-RU"/>
        </w:rPr>
        <w:t xml:space="preserve"> (Д. Гоперхаева).</w:t>
      </w:r>
    </w:p>
    <w:p w:rsidR="00747458" w:rsidRPr="00747458" w:rsidRDefault="00747458" w:rsidP="00747458">
      <w:pPr>
        <w:shd w:val="clear" w:color="auto" w:fill="FFFFFF"/>
        <w:spacing w:after="0" w:line="240" w:lineRule="auto"/>
        <w:ind w:firstLine="708"/>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В соответствии с товарной накладной №03/09 от 19.09.2018 г</w:t>
      </w:r>
      <w:r w:rsidR="002018A6">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Министерством принята от ООО «Издательство Сердало» учебная литература в количестве 56 700 экземпляров на сумму 16 042,7 тыс. руб</w:t>
      </w:r>
      <w:r w:rsidR="002018A6">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 Оплата за поставленные учебники Министерством в 2018 г</w:t>
      </w:r>
      <w:r w:rsidR="002018A6">
        <w:rPr>
          <w:rFonts w:ascii="Times New Roman" w:eastAsia="Times New Roman" w:hAnsi="Times New Roman" w:cs="Times New Roman"/>
          <w:bCs/>
          <w:color w:val="000000"/>
          <w:kern w:val="36"/>
          <w:sz w:val="28"/>
          <w:szCs w:val="28"/>
          <w:lang w:eastAsia="ru-RU"/>
        </w:rPr>
        <w:t>оду</w:t>
      </w:r>
      <w:r w:rsidRPr="00747458">
        <w:rPr>
          <w:rFonts w:ascii="Times New Roman" w:eastAsia="Times New Roman" w:hAnsi="Times New Roman" w:cs="Times New Roman"/>
          <w:bCs/>
          <w:color w:val="000000"/>
          <w:kern w:val="36"/>
          <w:sz w:val="28"/>
          <w:szCs w:val="28"/>
          <w:lang w:eastAsia="ru-RU"/>
        </w:rPr>
        <w:t xml:space="preserve"> не произведена.</w:t>
      </w:r>
    </w:p>
    <w:p w:rsidR="00747458" w:rsidRPr="00747458" w:rsidRDefault="00747458" w:rsidP="00747458">
      <w:pPr>
        <w:shd w:val="clear" w:color="auto" w:fill="FFFFFF"/>
        <w:spacing w:after="0" w:line="240" w:lineRule="auto"/>
        <w:ind w:firstLine="708"/>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Согласно исполнительному листу №ФС 030787682 от 26.06.2019 г. по делу №А18-242/19 от 17.05.2019 г., Арбитражным Судом РИ вынесено решение о взыскании с Министерства в пользу ООО «Издательство Сердало» суммы основного долга в размере 16 042,7 тыс. руб</w:t>
      </w:r>
      <w:r w:rsidR="002018A6">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 xml:space="preserve"> и неустойки в сумме 451,4 тыс. руб</w:t>
      </w:r>
      <w:r w:rsidR="002018A6">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w:t>
      </w:r>
    </w:p>
    <w:p w:rsidR="00747458" w:rsidRPr="00747458" w:rsidRDefault="00747458" w:rsidP="00747458">
      <w:pPr>
        <w:shd w:val="clear" w:color="auto" w:fill="FFFFFF"/>
        <w:spacing w:after="0" w:line="240" w:lineRule="auto"/>
        <w:ind w:firstLine="708"/>
        <w:jc w:val="both"/>
        <w:outlineLvl w:val="0"/>
        <w:rPr>
          <w:rFonts w:ascii="Times New Roman" w:eastAsia="Times New Roman" w:hAnsi="Times New Roman" w:cs="Times New Roman"/>
          <w:b/>
          <w:bCs/>
          <w:i/>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Министерством произведена оплата суммы основного долга в сумме 16 042,7 тыс. руб</w:t>
      </w:r>
      <w:r w:rsidR="002018A6">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 xml:space="preserve"> по ЗКР №3486 от 11.10.2019 г. и неустойки в сумме 451,4 тыс. руб</w:t>
      </w:r>
      <w:r w:rsidR="002018A6">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 xml:space="preserve"> по ЗКР №1940 от 24.03.2020 г</w:t>
      </w:r>
      <w:r w:rsidR="002018A6">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w:t>
      </w:r>
      <w:r w:rsidRPr="00747458">
        <w:rPr>
          <w:rFonts w:ascii="Times New Roman" w:eastAsia="Times New Roman" w:hAnsi="Times New Roman" w:cs="Times New Roman"/>
          <w:b/>
          <w:bCs/>
          <w:i/>
          <w:color w:val="000000"/>
          <w:kern w:val="36"/>
          <w:sz w:val="28"/>
          <w:szCs w:val="28"/>
          <w:lang w:eastAsia="ru-RU"/>
        </w:rPr>
        <w:t xml:space="preserve"> </w:t>
      </w:r>
    </w:p>
    <w:p w:rsidR="00747458" w:rsidRPr="00747458" w:rsidRDefault="00747458" w:rsidP="00747458">
      <w:pPr>
        <w:shd w:val="clear" w:color="auto" w:fill="FFFFFF"/>
        <w:spacing w:after="0" w:line="240" w:lineRule="auto"/>
        <w:ind w:firstLine="708"/>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Тем самым, в связи с несвоевременным исполнением принятых на себя обязательств по государственному контракту №8 от 18.07.2018 г</w:t>
      </w:r>
      <w:r w:rsidR="002018A6">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из-за недофинансирования Минфин РИ и оплаты Министерством неустойки республиканскому бюджету нанесен ущерб в сумме 451,4 тыс. руб</w:t>
      </w:r>
      <w:r w:rsidR="002018A6">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w:t>
      </w:r>
    </w:p>
    <w:p w:rsidR="00747458" w:rsidRPr="00FC1733" w:rsidRDefault="00747458" w:rsidP="00747458">
      <w:pPr>
        <w:spacing w:after="0" w:line="240" w:lineRule="auto"/>
        <w:ind w:firstLine="567"/>
        <w:jc w:val="both"/>
        <w:rPr>
          <w:rFonts w:ascii="Times New Roman" w:hAnsi="Times New Roman" w:cs="Times New Roman"/>
          <w:bCs/>
          <w:color w:val="000000"/>
          <w:sz w:val="28"/>
          <w:szCs w:val="28"/>
        </w:rPr>
      </w:pPr>
      <w:r w:rsidRPr="00FC1733">
        <w:rPr>
          <w:rFonts w:ascii="Times New Roman" w:eastAsia="Times New Roman" w:hAnsi="Times New Roman" w:cs="Times New Roman"/>
          <w:bCs/>
          <w:sz w:val="28"/>
          <w:szCs w:val="28"/>
          <w:lang w:eastAsia="ru-RU"/>
        </w:rPr>
        <w:t xml:space="preserve">Выводы: из </w:t>
      </w:r>
      <w:r w:rsidR="002018A6">
        <w:rPr>
          <w:rFonts w:ascii="Times New Roman" w:eastAsia="Times New Roman" w:hAnsi="Times New Roman" w:cs="Times New Roman"/>
          <w:bCs/>
          <w:sz w:val="28"/>
          <w:szCs w:val="28"/>
          <w:lang w:eastAsia="ru-RU"/>
        </w:rPr>
        <w:t>6</w:t>
      </w:r>
      <w:r w:rsidRPr="00FC1733">
        <w:rPr>
          <w:rFonts w:ascii="Times New Roman" w:eastAsia="Times New Roman" w:hAnsi="Times New Roman" w:cs="Times New Roman"/>
          <w:bCs/>
          <w:sz w:val="28"/>
          <w:szCs w:val="28"/>
          <w:lang w:eastAsia="ru-RU"/>
        </w:rPr>
        <w:t xml:space="preserve"> заключенных государственных контрактов исполнены в полном объеме 4 контракта. Вместе с тем, по </w:t>
      </w:r>
      <w:r w:rsidR="002018A6">
        <w:rPr>
          <w:rFonts w:ascii="Times New Roman" w:eastAsia="Times New Roman" w:hAnsi="Times New Roman" w:cs="Times New Roman"/>
          <w:bCs/>
          <w:sz w:val="28"/>
          <w:szCs w:val="28"/>
          <w:lang w:eastAsia="ru-RU"/>
        </w:rPr>
        <w:t>1</w:t>
      </w:r>
      <w:r w:rsidRPr="00FC1733">
        <w:rPr>
          <w:rFonts w:ascii="Times New Roman" w:eastAsia="Times New Roman" w:hAnsi="Times New Roman" w:cs="Times New Roman"/>
          <w:bCs/>
          <w:sz w:val="28"/>
          <w:szCs w:val="28"/>
          <w:lang w:eastAsia="ru-RU"/>
        </w:rPr>
        <w:t xml:space="preserve"> государственному контракту из-за </w:t>
      </w:r>
      <w:r w:rsidRPr="00FC1733">
        <w:rPr>
          <w:rFonts w:ascii="Times New Roman" w:hAnsi="Times New Roman" w:cs="Times New Roman"/>
          <w:bCs/>
          <w:color w:val="000000"/>
          <w:sz w:val="28"/>
          <w:szCs w:val="28"/>
        </w:rPr>
        <w:t xml:space="preserve">несвоевременного исполнения принятых на себя обязательств Министерством </w:t>
      </w:r>
      <w:r w:rsidRPr="00FC1733">
        <w:rPr>
          <w:rFonts w:ascii="Times New Roman" w:hAnsi="Times New Roman" w:cs="Times New Roman"/>
          <w:bCs/>
          <w:color w:val="000000"/>
          <w:sz w:val="28"/>
          <w:szCs w:val="28"/>
        </w:rPr>
        <w:lastRenderedPageBreak/>
        <w:t>уплачена неустойка в сумме 451,4 тыс. руб</w:t>
      </w:r>
      <w:r w:rsidR="00FC1733">
        <w:rPr>
          <w:rFonts w:ascii="Times New Roman" w:hAnsi="Times New Roman" w:cs="Times New Roman"/>
          <w:bCs/>
          <w:color w:val="000000"/>
          <w:sz w:val="28"/>
          <w:szCs w:val="28"/>
        </w:rPr>
        <w:t>лей</w:t>
      </w:r>
      <w:r w:rsidRPr="00FC1733">
        <w:rPr>
          <w:rFonts w:ascii="Times New Roman" w:hAnsi="Times New Roman" w:cs="Times New Roman"/>
          <w:bCs/>
          <w:color w:val="000000"/>
          <w:sz w:val="28"/>
          <w:szCs w:val="28"/>
        </w:rPr>
        <w:t xml:space="preserve">. Кредиторская задолженность Министерства по </w:t>
      </w:r>
      <w:r w:rsidR="002018A6">
        <w:rPr>
          <w:rFonts w:ascii="Times New Roman" w:hAnsi="Times New Roman" w:cs="Times New Roman"/>
          <w:bCs/>
          <w:color w:val="000000"/>
          <w:sz w:val="28"/>
          <w:szCs w:val="28"/>
        </w:rPr>
        <w:t>2</w:t>
      </w:r>
      <w:r w:rsidRPr="00FC1733">
        <w:rPr>
          <w:rFonts w:ascii="Times New Roman" w:hAnsi="Times New Roman" w:cs="Times New Roman"/>
          <w:bCs/>
          <w:color w:val="000000"/>
          <w:sz w:val="28"/>
          <w:szCs w:val="28"/>
        </w:rPr>
        <w:t xml:space="preserve"> государственным контрактам на момент проведения настоящего контрольного мероприятия составляла 105 272,8 тыс. руб., по </w:t>
      </w:r>
      <w:r w:rsidR="002018A6">
        <w:rPr>
          <w:rFonts w:ascii="Times New Roman" w:hAnsi="Times New Roman" w:cs="Times New Roman"/>
          <w:bCs/>
          <w:color w:val="000000"/>
          <w:sz w:val="28"/>
          <w:szCs w:val="28"/>
        </w:rPr>
        <w:t>1</w:t>
      </w:r>
      <w:r w:rsidRPr="00FC1733">
        <w:rPr>
          <w:rFonts w:ascii="Times New Roman" w:hAnsi="Times New Roman" w:cs="Times New Roman"/>
          <w:bCs/>
          <w:color w:val="000000"/>
          <w:sz w:val="28"/>
          <w:szCs w:val="28"/>
        </w:rPr>
        <w:t xml:space="preserve"> из контрактов решением Арбитражного суда г. Москвы взыскана и Министерством оплачена государственная пошлина в сумме 200,0 тыс. руб</w:t>
      </w:r>
      <w:r w:rsidR="00FC1733">
        <w:rPr>
          <w:rFonts w:ascii="Times New Roman" w:hAnsi="Times New Roman" w:cs="Times New Roman"/>
          <w:bCs/>
          <w:color w:val="000000"/>
          <w:sz w:val="28"/>
          <w:szCs w:val="28"/>
        </w:rPr>
        <w:t>лей</w:t>
      </w:r>
      <w:r w:rsidRPr="00FC1733">
        <w:rPr>
          <w:rFonts w:ascii="Times New Roman" w:hAnsi="Times New Roman" w:cs="Times New Roman"/>
          <w:bCs/>
          <w:color w:val="000000"/>
          <w:sz w:val="28"/>
          <w:szCs w:val="28"/>
        </w:rPr>
        <w:t>.</w:t>
      </w:r>
    </w:p>
    <w:p w:rsidR="00747458" w:rsidRPr="00FC1733" w:rsidRDefault="00747458" w:rsidP="00747458">
      <w:pPr>
        <w:spacing w:after="0" w:line="240" w:lineRule="auto"/>
        <w:ind w:firstLine="567"/>
        <w:jc w:val="both"/>
        <w:rPr>
          <w:rFonts w:ascii="Times New Roman" w:hAnsi="Times New Roman" w:cs="Times New Roman"/>
          <w:bCs/>
          <w:color w:val="000000"/>
          <w:sz w:val="28"/>
          <w:szCs w:val="28"/>
        </w:rPr>
      </w:pPr>
      <w:r w:rsidRPr="00FC1733">
        <w:rPr>
          <w:rFonts w:ascii="Times New Roman" w:hAnsi="Times New Roman" w:cs="Times New Roman"/>
          <w:bCs/>
          <w:color w:val="000000"/>
          <w:sz w:val="28"/>
          <w:szCs w:val="28"/>
        </w:rPr>
        <w:t>Более того,</w:t>
      </w:r>
      <w:r w:rsidRPr="00FC1733">
        <w:rPr>
          <w:rFonts w:ascii="Times New Roman" w:eastAsia="Times New Roman" w:hAnsi="Times New Roman" w:cs="Times New Roman"/>
          <w:bCs/>
          <w:iCs/>
          <w:kern w:val="36"/>
          <w:sz w:val="28"/>
          <w:szCs w:val="28"/>
          <w:lang w:eastAsia="ru-RU"/>
        </w:rPr>
        <w:t xml:space="preserve"> из-за недолжной организации вопросов хранения и распределения учебного пособия «История Ингушетии» в количестве 54 633 экз</w:t>
      </w:r>
      <w:r w:rsidR="002018A6">
        <w:rPr>
          <w:rFonts w:ascii="Times New Roman" w:eastAsia="Times New Roman" w:hAnsi="Times New Roman" w:cs="Times New Roman"/>
          <w:bCs/>
          <w:iCs/>
          <w:kern w:val="36"/>
          <w:sz w:val="28"/>
          <w:szCs w:val="28"/>
          <w:lang w:eastAsia="ru-RU"/>
        </w:rPr>
        <w:t>емпляров</w:t>
      </w:r>
      <w:r w:rsidRPr="00FC1733">
        <w:rPr>
          <w:rFonts w:ascii="Times New Roman" w:eastAsia="Times New Roman" w:hAnsi="Times New Roman" w:cs="Times New Roman"/>
          <w:bCs/>
          <w:iCs/>
          <w:kern w:val="36"/>
          <w:sz w:val="28"/>
          <w:szCs w:val="28"/>
          <w:lang w:eastAsia="ru-RU"/>
        </w:rPr>
        <w:t>. Министерством нанесен республиканскому бюджету ущерб в сумме 11 333,3 тыс. руб</w:t>
      </w:r>
      <w:r w:rsidR="00FC1733">
        <w:rPr>
          <w:rFonts w:ascii="Times New Roman" w:eastAsia="Times New Roman" w:hAnsi="Times New Roman" w:cs="Times New Roman"/>
          <w:bCs/>
          <w:iCs/>
          <w:kern w:val="36"/>
          <w:sz w:val="28"/>
          <w:szCs w:val="28"/>
          <w:lang w:eastAsia="ru-RU"/>
        </w:rPr>
        <w:t>лей.</w:t>
      </w:r>
    </w:p>
    <w:p w:rsidR="00747458" w:rsidRPr="00747458" w:rsidRDefault="00747458" w:rsidP="00747458">
      <w:pPr>
        <w:spacing w:after="0" w:line="240" w:lineRule="auto"/>
        <w:jc w:val="both"/>
        <w:rPr>
          <w:rFonts w:ascii="Times New Roman" w:hAnsi="Times New Roman" w:cs="Times New Roman"/>
          <w:sz w:val="28"/>
          <w:szCs w:val="28"/>
        </w:rPr>
      </w:pPr>
    </w:p>
    <w:p w:rsidR="00747458" w:rsidRPr="00747458" w:rsidRDefault="00747458" w:rsidP="00747458">
      <w:pPr>
        <w:spacing w:after="0" w:line="240" w:lineRule="auto"/>
        <w:ind w:firstLine="567"/>
        <w:jc w:val="center"/>
        <w:rPr>
          <w:rFonts w:ascii="Times New Roman" w:hAnsi="Times New Roman" w:cs="Times New Roman"/>
          <w:i/>
          <w:sz w:val="28"/>
          <w:szCs w:val="28"/>
        </w:rPr>
      </w:pPr>
      <w:r w:rsidRPr="00747458">
        <w:rPr>
          <w:rFonts w:ascii="Times New Roman" w:hAnsi="Times New Roman" w:cs="Times New Roman"/>
          <w:i/>
          <w:sz w:val="28"/>
          <w:szCs w:val="28"/>
        </w:rPr>
        <w:t>Критерий 2.3. Учебная литература общеобразовательными учреждениями используется в полном объеме</w:t>
      </w:r>
    </w:p>
    <w:p w:rsidR="00747458" w:rsidRPr="00747458" w:rsidRDefault="00747458" w:rsidP="00747458">
      <w:pPr>
        <w:spacing w:after="0" w:line="240" w:lineRule="auto"/>
        <w:ind w:firstLine="567"/>
        <w:jc w:val="both"/>
        <w:rPr>
          <w:rFonts w:ascii="Times New Roman" w:hAnsi="Times New Roman" w:cs="Times New Roman"/>
          <w:i/>
          <w:sz w:val="28"/>
          <w:szCs w:val="28"/>
        </w:rPr>
      </w:pPr>
    </w:p>
    <w:p w:rsidR="00747458" w:rsidRPr="00747458" w:rsidRDefault="00747458" w:rsidP="00747458">
      <w:pPr>
        <w:spacing w:after="0" w:line="240" w:lineRule="auto"/>
        <w:ind w:firstLine="567"/>
        <w:jc w:val="both"/>
        <w:rPr>
          <w:rFonts w:ascii="Times New Roman" w:hAnsi="Times New Roman" w:cs="Times New Roman"/>
          <w:sz w:val="28"/>
          <w:szCs w:val="28"/>
        </w:rPr>
      </w:pPr>
      <w:r w:rsidRPr="00747458">
        <w:rPr>
          <w:rFonts w:ascii="Times New Roman" w:hAnsi="Times New Roman" w:cs="Times New Roman"/>
          <w:sz w:val="28"/>
          <w:szCs w:val="28"/>
        </w:rPr>
        <w:t>В ходе аудита проведена выборочная проверка использования учебной литературы управлениями образования городов и районов, а также общеобразовательными учреждениями республики.</w:t>
      </w:r>
    </w:p>
    <w:p w:rsidR="00747458" w:rsidRPr="00747458" w:rsidRDefault="00747458" w:rsidP="00747458">
      <w:pPr>
        <w:spacing w:line="240" w:lineRule="auto"/>
        <w:ind w:firstLine="567"/>
        <w:jc w:val="both"/>
        <w:rPr>
          <w:rFonts w:ascii="Times New Roman" w:hAnsi="Times New Roman" w:cs="Times New Roman"/>
          <w:sz w:val="28"/>
          <w:szCs w:val="28"/>
        </w:rPr>
      </w:pPr>
      <w:r w:rsidRPr="00747458">
        <w:rPr>
          <w:rFonts w:ascii="Times New Roman" w:hAnsi="Times New Roman" w:cs="Times New Roman"/>
          <w:sz w:val="28"/>
          <w:szCs w:val="28"/>
        </w:rPr>
        <w:t>Выборочными проверками охвачены ГКУ «Управление образования г. Назрань, г. Магас РИ», ГКУ «Управление образования Назрановского района РИ», ГКУ «Управление образования г. Сунжа, г. Карабулак, Сунженского района РИ» и 31 школа.</w:t>
      </w:r>
    </w:p>
    <w:p w:rsidR="00747458" w:rsidRPr="002018A6" w:rsidRDefault="00747458" w:rsidP="002018A6">
      <w:pPr>
        <w:spacing w:after="0" w:line="240" w:lineRule="auto"/>
        <w:ind w:left="1072"/>
        <w:jc w:val="center"/>
        <w:rPr>
          <w:rFonts w:ascii="Times New Roman" w:hAnsi="Times New Roman" w:cs="Times New Roman"/>
          <w:i/>
          <w:iCs/>
          <w:sz w:val="28"/>
          <w:szCs w:val="28"/>
        </w:rPr>
      </w:pPr>
      <w:r w:rsidRPr="002018A6">
        <w:rPr>
          <w:rFonts w:ascii="Times New Roman" w:hAnsi="Times New Roman" w:cs="Times New Roman"/>
          <w:i/>
          <w:iCs/>
          <w:sz w:val="28"/>
          <w:szCs w:val="28"/>
        </w:rPr>
        <w:t>ГКУ «Управление образования г. Назрань, г. Магас»</w:t>
      </w:r>
    </w:p>
    <w:p w:rsidR="00747458" w:rsidRPr="00747458" w:rsidRDefault="00747458" w:rsidP="002018A6">
      <w:pPr>
        <w:spacing w:after="0"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В соответствии с товарной накладной б\н от 10.08.2016 г</w:t>
      </w:r>
      <w:r w:rsidR="002018A6">
        <w:rPr>
          <w:rFonts w:ascii="Times New Roman" w:hAnsi="Times New Roman" w:cs="Times New Roman"/>
          <w:sz w:val="28"/>
          <w:szCs w:val="28"/>
        </w:rPr>
        <w:t>ода</w:t>
      </w:r>
      <w:r w:rsidRPr="00747458">
        <w:rPr>
          <w:rFonts w:ascii="Times New Roman" w:hAnsi="Times New Roman" w:cs="Times New Roman"/>
          <w:sz w:val="28"/>
          <w:szCs w:val="28"/>
        </w:rPr>
        <w:t xml:space="preserve"> Министерством переданы Управлению образования г. Назрань, г. Магас учебники по основным предметам федерального компонента для учащихся 1-11 классов школ в количестве 205 119 экз</w:t>
      </w:r>
      <w:r w:rsidR="002018A6">
        <w:rPr>
          <w:rFonts w:ascii="Times New Roman" w:hAnsi="Times New Roman" w:cs="Times New Roman"/>
          <w:sz w:val="28"/>
          <w:szCs w:val="28"/>
        </w:rPr>
        <w:t>емпляров</w:t>
      </w:r>
      <w:r w:rsidRPr="00747458">
        <w:rPr>
          <w:rFonts w:ascii="Times New Roman" w:hAnsi="Times New Roman" w:cs="Times New Roman"/>
          <w:sz w:val="28"/>
          <w:szCs w:val="28"/>
        </w:rPr>
        <w:t>, стоимость которых составила 78 743,4 тыс. руб</w:t>
      </w:r>
      <w:r w:rsidR="002018A6">
        <w:rPr>
          <w:rFonts w:ascii="Times New Roman" w:hAnsi="Times New Roman" w:cs="Times New Roman"/>
          <w:sz w:val="28"/>
          <w:szCs w:val="28"/>
        </w:rPr>
        <w:t>лей</w:t>
      </w:r>
      <w:r w:rsidRPr="00747458">
        <w:rPr>
          <w:rFonts w:ascii="Times New Roman" w:hAnsi="Times New Roman" w:cs="Times New Roman"/>
          <w:sz w:val="28"/>
          <w:szCs w:val="28"/>
        </w:rPr>
        <w:t>.</w:t>
      </w:r>
    </w:p>
    <w:p w:rsidR="00747458" w:rsidRPr="00747458" w:rsidRDefault="004C27BE" w:rsidP="002018A6">
      <w:pPr>
        <w:spacing w:after="0" w:line="240" w:lineRule="auto"/>
        <w:ind w:firstLine="709"/>
        <w:contextualSpacing/>
        <w:jc w:val="both"/>
        <w:rPr>
          <w:rFonts w:ascii="Times New Roman" w:hAnsi="Times New Roman" w:cs="Times New Roman"/>
          <w:sz w:val="28"/>
          <w:szCs w:val="28"/>
        </w:rPr>
      </w:pPr>
      <w:r w:rsidRPr="004C27BE">
        <w:rPr>
          <w:rFonts w:ascii="Times New Roman" w:hAnsi="Times New Roman" w:cs="Times New Roman"/>
          <w:sz w:val="28"/>
          <w:szCs w:val="28"/>
        </w:rPr>
        <w:t>О</w:t>
      </w:r>
      <w:r w:rsidR="00747458" w:rsidRPr="004C27BE">
        <w:rPr>
          <w:rFonts w:ascii="Times New Roman" w:hAnsi="Times New Roman" w:cs="Times New Roman"/>
          <w:sz w:val="28"/>
          <w:szCs w:val="28"/>
        </w:rPr>
        <w:t>бщее количество выданных</w:t>
      </w:r>
      <w:r w:rsidR="00747458" w:rsidRPr="00747458">
        <w:rPr>
          <w:rFonts w:ascii="Times New Roman" w:hAnsi="Times New Roman" w:cs="Times New Roman"/>
          <w:sz w:val="28"/>
          <w:szCs w:val="28"/>
        </w:rPr>
        <w:t xml:space="preserve"> в 2016 г</w:t>
      </w:r>
      <w:r w:rsidR="002018A6">
        <w:rPr>
          <w:rFonts w:ascii="Times New Roman" w:hAnsi="Times New Roman" w:cs="Times New Roman"/>
          <w:sz w:val="28"/>
          <w:szCs w:val="28"/>
        </w:rPr>
        <w:t>оду</w:t>
      </w:r>
      <w:r w:rsidR="00747458" w:rsidRPr="00747458">
        <w:rPr>
          <w:rFonts w:ascii="Times New Roman" w:hAnsi="Times New Roman" w:cs="Times New Roman"/>
          <w:sz w:val="28"/>
          <w:szCs w:val="28"/>
        </w:rPr>
        <w:t xml:space="preserve"> 20 школам (в том числе НОУ СОШ «Лидер») и отделу образования Джейрахского района учебников, составило 195 909 шт</w:t>
      </w:r>
      <w:r>
        <w:rPr>
          <w:rFonts w:ascii="Times New Roman" w:hAnsi="Times New Roman" w:cs="Times New Roman"/>
          <w:sz w:val="28"/>
          <w:szCs w:val="28"/>
        </w:rPr>
        <w:t>ук</w:t>
      </w:r>
      <w:r w:rsidR="00747458" w:rsidRPr="00747458">
        <w:rPr>
          <w:rFonts w:ascii="Times New Roman" w:hAnsi="Times New Roman" w:cs="Times New Roman"/>
          <w:sz w:val="28"/>
          <w:szCs w:val="28"/>
        </w:rPr>
        <w:t>. Также 5 школам, введенным в эксплуатацию в период 2017-2018 г</w:t>
      </w:r>
      <w:r>
        <w:rPr>
          <w:rFonts w:ascii="Times New Roman" w:hAnsi="Times New Roman" w:cs="Times New Roman"/>
          <w:sz w:val="28"/>
          <w:szCs w:val="28"/>
        </w:rPr>
        <w:t>оды</w:t>
      </w:r>
      <w:r w:rsidR="00747458" w:rsidRPr="00747458">
        <w:rPr>
          <w:rFonts w:ascii="Times New Roman" w:hAnsi="Times New Roman" w:cs="Times New Roman"/>
          <w:sz w:val="28"/>
          <w:szCs w:val="28"/>
        </w:rPr>
        <w:t>, выдано 8 916 шт</w:t>
      </w:r>
      <w:r>
        <w:rPr>
          <w:rFonts w:ascii="Times New Roman" w:hAnsi="Times New Roman" w:cs="Times New Roman"/>
          <w:sz w:val="28"/>
          <w:szCs w:val="28"/>
        </w:rPr>
        <w:t>ук</w:t>
      </w:r>
      <w:r w:rsidR="00747458" w:rsidRPr="00747458">
        <w:rPr>
          <w:rFonts w:ascii="Times New Roman" w:hAnsi="Times New Roman" w:cs="Times New Roman"/>
          <w:sz w:val="28"/>
          <w:szCs w:val="28"/>
        </w:rPr>
        <w:t xml:space="preserve"> учебников. Общее количество книг, выданных </w:t>
      </w:r>
      <w:r>
        <w:rPr>
          <w:rFonts w:ascii="Times New Roman" w:hAnsi="Times New Roman" w:cs="Times New Roman"/>
          <w:sz w:val="28"/>
          <w:szCs w:val="28"/>
        </w:rPr>
        <w:t>У</w:t>
      </w:r>
      <w:r w:rsidR="00747458" w:rsidRPr="00747458">
        <w:rPr>
          <w:rFonts w:ascii="Times New Roman" w:hAnsi="Times New Roman" w:cs="Times New Roman"/>
          <w:sz w:val="28"/>
          <w:szCs w:val="28"/>
        </w:rPr>
        <w:t>правлением, в расчёте на 21 047 учащихся 25 школ (в том числе НОУ СОШ «Лидер») г. Назрани и г. Магаса, а также отделу образования Джейрахского района – 204 825 экз</w:t>
      </w:r>
      <w:r>
        <w:rPr>
          <w:rFonts w:ascii="Times New Roman" w:hAnsi="Times New Roman" w:cs="Times New Roman"/>
          <w:sz w:val="28"/>
          <w:szCs w:val="28"/>
        </w:rPr>
        <w:t>емпляров</w:t>
      </w:r>
      <w:r w:rsidR="00747458" w:rsidRPr="00747458">
        <w:rPr>
          <w:rFonts w:ascii="Times New Roman" w:hAnsi="Times New Roman" w:cs="Times New Roman"/>
          <w:sz w:val="28"/>
          <w:szCs w:val="28"/>
        </w:rPr>
        <w:t>.</w:t>
      </w:r>
    </w:p>
    <w:p w:rsidR="00747458" w:rsidRPr="00747458" w:rsidRDefault="00747458" w:rsidP="00747458">
      <w:pPr>
        <w:spacing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В рамках настоящего аудита в период с 03.03.2020 г</w:t>
      </w:r>
      <w:r w:rsidR="004C27BE">
        <w:rPr>
          <w:rFonts w:ascii="Times New Roman" w:hAnsi="Times New Roman" w:cs="Times New Roman"/>
          <w:sz w:val="28"/>
          <w:szCs w:val="28"/>
        </w:rPr>
        <w:t>ода</w:t>
      </w:r>
      <w:r w:rsidRPr="00747458">
        <w:rPr>
          <w:rFonts w:ascii="Times New Roman" w:hAnsi="Times New Roman" w:cs="Times New Roman"/>
          <w:sz w:val="28"/>
          <w:szCs w:val="28"/>
        </w:rPr>
        <w:t xml:space="preserve"> по 23.03.2020 г</w:t>
      </w:r>
      <w:r w:rsidR="004C27BE">
        <w:rPr>
          <w:rFonts w:ascii="Times New Roman" w:hAnsi="Times New Roman" w:cs="Times New Roman"/>
          <w:sz w:val="28"/>
          <w:szCs w:val="28"/>
        </w:rPr>
        <w:t>ода</w:t>
      </w:r>
      <w:r w:rsidRPr="00747458">
        <w:rPr>
          <w:rFonts w:ascii="Times New Roman" w:hAnsi="Times New Roman" w:cs="Times New Roman"/>
          <w:sz w:val="28"/>
          <w:szCs w:val="28"/>
        </w:rPr>
        <w:t xml:space="preserve"> выборочно проведены контрольные мероприятия в 11 из 25 школ на территории г. Магас и г. Назрань, на предмет получения и использования в учебном процессе полученной учебной литературы. Общее количество учебников основных предметов федерального компонента, выделенных школам, составило 115 669 экз</w:t>
      </w:r>
      <w:r w:rsidR="004C27BE">
        <w:rPr>
          <w:rFonts w:ascii="Times New Roman" w:hAnsi="Times New Roman" w:cs="Times New Roman"/>
          <w:sz w:val="28"/>
          <w:szCs w:val="28"/>
        </w:rPr>
        <w:t>емпляров</w:t>
      </w:r>
      <w:r w:rsidRPr="00747458">
        <w:rPr>
          <w:rFonts w:ascii="Times New Roman" w:hAnsi="Times New Roman" w:cs="Times New Roman"/>
          <w:sz w:val="28"/>
          <w:szCs w:val="28"/>
        </w:rPr>
        <w:t>, из которых 8</w:t>
      </w:r>
      <w:r w:rsidR="004C27BE">
        <w:rPr>
          <w:rFonts w:ascii="Times New Roman" w:hAnsi="Times New Roman" w:cs="Times New Roman"/>
          <w:sz w:val="28"/>
          <w:szCs w:val="28"/>
        </w:rPr>
        <w:t> </w:t>
      </w:r>
      <w:r w:rsidRPr="00747458">
        <w:rPr>
          <w:rFonts w:ascii="Times New Roman" w:hAnsi="Times New Roman" w:cs="Times New Roman"/>
          <w:sz w:val="28"/>
          <w:szCs w:val="28"/>
        </w:rPr>
        <w:t>289 экз</w:t>
      </w:r>
      <w:r w:rsidR="004C27BE">
        <w:rPr>
          <w:rFonts w:ascii="Times New Roman" w:hAnsi="Times New Roman" w:cs="Times New Roman"/>
          <w:sz w:val="28"/>
          <w:szCs w:val="28"/>
        </w:rPr>
        <w:t>емпляров</w:t>
      </w:r>
      <w:r w:rsidRPr="00747458">
        <w:rPr>
          <w:rFonts w:ascii="Times New Roman" w:hAnsi="Times New Roman" w:cs="Times New Roman"/>
          <w:sz w:val="28"/>
          <w:szCs w:val="28"/>
        </w:rPr>
        <w:t xml:space="preserve"> с 2016 г</w:t>
      </w:r>
      <w:r w:rsidR="004C27BE">
        <w:rPr>
          <w:rFonts w:ascii="Times New Roman" w:hAnsi="Times New Roman" w:cs="Times New Roman"/>
          <w:sz w:val="28"/>
          <w:szCs w:val="28"/>
        </w:rPr>
        <w:t>ода</w:t>
      </w:r>
      <w:r w:rsidRPr="00747458">
        <w:rPr>
          <w:rFonts w:ascii="Times New Roman" w:hAnsi="Times New Roman" w:cs="Times New Roman"/>
          <w:sz w:val="28"/>
          <w:szCs w:val="28"/>
        </w:rPr>
        <w:t xml:space="preserve"> не были использованы в образовательном процессе.</w:t>
      </w:r>
    </w:p>
    <w:p w:rsidR="00747458" w:rsidRPr="00747458" w:rsidRDefault="00747458" w:rsidP="00747458">
      <w:pPr>
        <w:spacing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Потребность в учебниках на 2020-2021 учебный год составила 12 762 шт</w:t>
      </w:r>
      <w:r w:rsidR="004C27BE">
        <w:rPr>
          <w:rFonts w:ascii="Times New Roman" w:hAnsi="Times New Roman" w:cs="Times New Roman"/>
          <w:sz w:val="28"/>
          <w:szCs w:val="28"/>
        </w:rPr>
        <w:t>ук</w:t>
      </w:r>
      <w:r w:rsidRPr="00747458">
        <w:rPr>
          <w:rFonts w:ascii="Times New Roman" w:hAnsi="Times New Roman" w:cs="Times New Roman"/>
          <w:sz w:val="28"/>
          <w:szCs w:val="28"/>
        </w:rPr>
        <w:t xml:space="preserve">, основная часть </w:t>
      </w:r>
      <w:r w:rsidR="004C27BE">
        <w:rPr>
          <w:rFonts w:ascii="Times New Roman" w:hAnsi="Times New Roman" w:cs="Times New Roman"/>
          <w:sz w:val="28"/>
          <w:szCs w:val="28"/>
        </w:rPr>
        <w:t xml:space="preserve">из </w:t>
      </w:r>
      <w:r w:rsidRPr="00747458">
        <w:rPr>
          <w:rFonts w:ascii="Times New Roman" w:hAnsi="Times New Roman" w:cs="Times New Roman"/>
          <w:sz w:val="28"/>
          <w:szCs w:val="28"/>
        </w:rPr>
        <w:t>которых учебники для начальных классов. Данные о неиспользуемых учебниках и имеющейся потребности в них представлены в таблице 5.</w:t>
      </w:r>
    </w:p>
    <w:p w:rsidR="00747458" w:rsidRPr="00747458" w:rsidRDefault="00747458" w:rsidP="00747458">
      <w:pPr>
        <w:spacing w:line="240" w:lineRule="auto"/>
        <w:ind w:firstLine="709"/>
        <w:jc w:val="right"/>
        <w:rPr>
          <w:rFonts w:ascii="Times New Roman" w:hAnsi="Times New Roman" w:cs="Times New Roman"/>
          <w:sz w:val="28"/>
          <w:szCs w:val="28"/>
        </w:rPr>
      </w:pPr>
      <w:r w:rsidRPr="00747458">
        <w:rPr>
          <w:rFonts w:ascii="Times New Roman" w:hAnsi="Times New Roman" w:cs="Times New Roman"/>
          <w:sz w:val="28"/>
          <w:szCs w:val="28"/>
        </w:rPr>
        <w:lastRenderedPageBreak/>
        <w:t>Таблица 5.</w:t>
      </w:r>
    </w:p>
    <w:tbl>
      <w:tblPr>
        <w:tblW w:w="10339" w:type="dxa"/>
        <w:tblInd w:w="132" w:type="dxa"/>
        <w:tblLook w:val="04A0" w:firstRow="1" w:lastRow="0" w:firstColumn="1" w:lastColumn="0" w:noHBand="0" w:noVBand="1"/>
      </w:tblPr>
      <w:tblGrid>
        <w:gridCol w:w="709"/>
        <w:gridCol w:w="4385"/>
        <w:gridCol w:w="1985"/>
        <w:gridCol w:w="1609"/>
        <w:gridCol w:w="1701"/>
      </w:tblGrid>
      <w:tr w:rsidR="00747458" w:rsidRPr="00747458" w:rsidTr="004C27BE">
        <w:trPr>
          <w:trHeight w:val="600"/>
        </w:trPr>
        <w:tc>
          <w:tcPr>
            <w:tcW w:w="70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b/>
                <w:bCs/>
                <w:color w:val="000000"/>
                <w:lang w:eastAsia="ru-RU"/>
              </w:rPr>
            </w:pPr>
            <w:r w:rsidRPr="004C27BE">
              <w:rPr>
                <w:rFonts w:ascii="Times New Roman" w:eastAsia="Times New Roman" w:hAnsi="Times New Roman" w:cs="Times New Roman"/>
                <w:b/>
                <w:bCs/>
                <w:color w:val="000000"/>
                <w:lang w:eastAsia="ru-RU"/>
              </w:rPr>
              <w:t>№</w:t>
            </w:r>
          </w:p>
        </w:tc>
        <w:tc>
          <w:tcPr>
            <w:tcW w:w="4385" w:type="dxa"/>
            <w:tcBorders>
              <w:top w:val="single" w:sz="8" w:space="0" w:color="auto"/>
              <w:left w:val="nil"/>
              <w:bottom w:val="single" w:sz="8"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b/>
                <w:bCs/>
                <w:color w:val="000000"/>
                <w:lang w:eastAsia="ru-RU"/>
              </w:rPr>
            </w:pPr>
            <w:r w:rsidRPr="004C27BE">
              <w:rPr>
                <w:rFonts w:ascii="Times New Roman" w:eastAsia="Times New Roman" w:hAnsi="Times New Roman" w:cs="Times New Roman"/>
                <w:b/>
                <w:bCs/>
                <w:color w:val="000000"/>
                <w:lang w:eastAsia="ru-RU"/>
              </w:rPr>
              <w:t>Наименование ОО</w:t>
            </w:r>
          </w:p>
        </w:tc>
        <w:tc>
          <w:tcPr>
            <w:tcW w:w="1985" w:type="dxa"/>
            <w:tcBorders>
              <w:top w:val="single" w:sz="8" w:space="0" w:color="auto"/>
              <w:left w:val="nil"/>
              <w:bottom w:val="single" w:sz="8"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b/>
                <w:bCs/>
                <w:color w:val="000000"/>
                <w:lang w:eastAsia="ru-RU"/>
              </w:rPr>
            </w:pPr>
            <w:r w:rsidRPr="004C27BE">
              <w:rPr>
                <w:rFonts w:ascii="Times New Roman" w:eastAsia="Times New Roman" w:hAnsi="Times New Roman" w:cs="Times New Roman"/>
                <w:b/>
                <w:bCs/>
                <w:color w:val="000000"/>
                <w:lang w:eastAsia="ru-RU"/>
              </w:rPr>
              <w:t>Выдано учебников по акту УО (шт.)</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b/>
                <w:bCs/>
                <w:color w:val="000000"/>
                <w:lang w:eastAsia="ru-RU"/>
              </w:rPr>
            </w:pPr>
            <w:r w:rsidRPr="004C27BE">
              <w:rPr>
                <w:rFonts w:ascii="Times New Roman" w:eastAsia="Times New Roman" w:hAnsi="Times New Roman" w:cs="Times New Roman"/>
                <w:b/>
                <w:bCs/>
                <w:color w:val="000000"/>
                <w:lang w:eastAsia="ru-RU"/>
              </w:rPr>
              <w:t>Не используются (шт.)</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b/>
                <w:bCs/>
                <w:color w:val="000000"/>
                <w:lang w:eastAsia="ru-RU"/>
              </w:rPr>
            </w:pPr>
            <w:r w:rsidRPr="004C27BE">
              <w:rPr>
                <w:rFonts w:ascii="Times New Roman" w:eastAsia="Times New Roman" w:hAnsi="Times New Roman" w:cs="Times New Roman"/>
                <w:b/>
                <w:bCs/>
                <w:color w:val="000000"/>
                <w:lang w:eastAsia="ru-RU"/>
              </w:rPr>
              <w:t>Нехватка (шт.)</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w:t>
            </w:r>
          </w:p>
        </w:tc>
        <w:tc>
          <w:tcPr>
            <w:tcW w:w="43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ГБОУ Лицей №1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12 117</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785</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0</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2</w:t>
            </w:r>
          </w:p>
        </w:tc>
        <w:tc>
          <w:tcPr>
            <w:tcW w:w="43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ГБОУ Лицей-ДС г. Магас</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17 391</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1508</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0</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3</w:t>
            </w:r>
          </w:p>
        </w:tc>
        <w:tc>
          <w:tcPr>
            <w:tcW w:w="4385" w:type="dxa"/>
            <w:tcBorders>
              <w:top w:val="nil"/>
              <w:left w:val="nil"/>
              <w:bottom w:val="single" w:sz="4" w:space="0" w:color="auto"/>
              <w:right w:val="single" w:sz="4" w:space="0" w:color="auto"/>
            </w:tcBorders>
            <w:shd w:val="clear" w:color="auto" w:fill="auto"/>
            <w:vAlign w:val="center"/>
            <w:hideMark/>
          </w:tcPr>
          <w:p w:rsidR="00747458" w:rsidRPr="004C27BE" w:rsidRDefault="00747458" w:rsidP="00747458">
            <w:pPr>
              <w:spacing w:after="0" w:line="240" w:lineRule="auto"/>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Гимназия "Марем" г. Магас</w:t>
            </w:r>
          </w:p>
        </w:tc>
        <w:tc>
          <w:tcPr>
            <w:tcW w:w="1985" w:type="dxa"/>
            <w:tcBorders>
              <w:top w:val="nil"/>
              <w:left w:val="nil"/>
              <w:bottom w:val="single" w:sz="4"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13 836</w:t>
            </w:r>
          </w:p>
        </w:tc>
        <w:tc>
          <w:tcPr>
            <w:tcW w:w="1559" w:type="dxa"/>
            <w:tcBorders>
              <w:top w:val="nil"/>
              <w:left w:val="nil"/>
              <w:bottom w:val="single" w:sz="4"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544</w:t>
            </w:r>
          </w:p>
        </w:tc>
        <w:tc>
          <w:tcPr>
            <w:tcW w:w="1701" w:type="dxa"/>
            <w:tcBorders>
              <w:top w:val="nil"/>
              <w:left w:val="nil"/>
              <w:bottom w:val="single" w:sz="4"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3 981</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4</w:t>
            </w:r>
          </w:p>
        </w:tc>
        <w:tc>
          <w:tcPr>
            <w:tcW w:w="43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Гимназия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8 630</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629</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2200</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5</w:t>
            </w:r>
          </w:p>
        </w:tc>
        <w:tc>
          <w:tcPr>
            <w:tcW w:w="43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СОШ №11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8 280</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229</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1524</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6</w:t>
            </w:r>
          </w:p>
        </w:tc>
        <w:tc>
          <w:tcPr>
            <w:tcW w:w="43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СОШ №12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1 572</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562</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525</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7</w:t>
            </w:r>
          </w:p>
        </w:tc>
        <w:tc>
          <w:tcPr>
            <w:tcW w:w="43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СОШ №15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1 475</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626</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0</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8</w:t>
            </w:r>
          </w:p>
        </w:tc>
        <w:tc>
          <w:tcPr>
            <w:tcW w:w="4385" w:type="dxa"/>
            <w:tcBorders>
              <w:top w:val="nil"/>
              <w:left w:val="nil"/>
              <w:bottom w:val="single" w:sz="4" w:space="0" w:color="auto"/>
              <w:right w:val="single" w:sz="4" w:space="0" w:color="auto"/>
            </w:tcBorders>
            <w:shd w:val="clear" w:color="auto" w:fill="auto"/>
            <w:vAlign w:val="center"/>
            <w:hideMark/>
          </w:tcPr>
          <w:p w:rsidR="00747458" w:rsidRPr="004C27BE" w:rsidRDefault="00747458" w:rsidP="00747458">
            <w:pPr>
              <w:spacing w:after="0" w:line="240" w:lineRule="auto"/>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СОШ №3 г. Назрань</w:t>
            </w:r>
          </w:p>
        </w:tc>
        <w:tc>
          <w:tcPr>
            <w:tcW w:w="1985" w:type="dxa"/>
            <w:tcBorders>
              <w:top w:val="nil"/>
              <w:left w:val="nil"/>
              <w:bottom w:val="single" w:sz="4"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21 687</w:t>
            </w:r>
          </w:p>
        </w:tc>
        <w:tc>
          <w:tcPr>
            <w:tcW w:w="1559" w:type="dxa"/>
            <w:tcBorders>
              <w:top w:val="nil"/>
              <w:left w:val="nil"/>
              <w:bottom w:val="single" w:sz="4"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547</w:t>
            </w:r>
          </w:p>
        </w:tc>
        <w:tc>
          <w:tcPr>
            <w:tcW w:w="1701" w:type="dxa"/>
            <w:tcBorders>
              <w:top w:val="nil"/>
              <w:left w:val="nil"/>
              <w:bottom w:val="single" w:sz="4"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0</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9</w:t>
            </w:r>
          </w:p>
        </w:tc>
        <w:tc>
          <w:tcPr>
            <w:tcW w:w="4385" w:type="dxa"/>
            <w:tcBorders>
              <w:top w:val="nil"/>
              <w:left w:val="nil"/>
              <w:bottom w:val="single" w:sz="4" w:space="0" w:color="auto"/>
              <w:right w:val="single" w:sz="4" w:space="0" w:color="auto"/>
            </w:tcBorders>
            <w:shd w:val="clear" w:color="auto" w:fill="auto"/>
            <w:noWrap/>
            <w:vAlign w:val="bottom"/>
            <w:hideMark/>
          </w:tcPr>
          <w:p w:rsidR="00747458" w:rsidRPr="004C27BE" w:rsidRDefault="004C27BE" w:rsidP="00747458">
            <w:pPr>
              <w:spacing w:after="0" w:line="240" w:lineRule="auto"/>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СОШ 4</w:t>
            </w:r>
            <w:r w:rsidR="00747458" w:rsidRPr="004C27BE">
              <w:rPr>
                <w:rFonts w:ascii="Times New Roman" w:eastAsia="Times New Roman" w:hAnsi="Times New Roman" w:cs="Times New Roman"/>
                <w:color w:val="000000"/>
                <w:lang w:eastAsia="ru-RU"/>
              </w:rPr>
              <w:t xml:space="preserve"> г. Назрань</w:t>
            </w:r>
          </w:p>
        </w:tc>
        <w:tc>
          <w:tcPr>
            <w:tcW w:w="1985" w:type="dxa"/>
            <w:tcBorders>
              <w:top w:val="nil"/>
              <w:left w:val="nil"/>
              <w:bottom w:val="single" w:sz="4" w:space="0" w:color="auto"/>
              <w:right w:val="single" w:sz="4" w:space="0" w:color="auto"/>
            </w:tcBorders>
            <w:shd w:val="clear" w:color="auto" w:fill="auto"/>
            <w:vAlign w:val="center"/>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10 092</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628</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0</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10</w:t>
            </w:r>
          </w:p>
        </w:tc>
        <w:tc>
          <w:tcPr>
            <w:tcW w:w="43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СОШ №5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18 737</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1223</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2100</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11</w:t>
            </w:r>
          </w:p>
        </w:tc>
        <w:tc>
          <w:tcPr>
            <w:tcW w:w="43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Цент Образования г. Магас</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1 852</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1008</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2432</w:t>
            </w:r>
          </w:p>
        </w:tc>
      </w:tr>
      <w:tr w:rsidR="00747458" w:rsidRPr="00747458" w:rsidTr="004C27BE">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color w:val="000000"/>
                <w:lang w:eastAsia="ru-RU"/>
              </w:rPr>
            </w:pPr>
            <w:r w:rsidRPr="004C27BE">
              <w:rPr>
                <w:rFonts w:ascii="Times New Roman" w:eastAsia="Times New Roman" w:hAnsi="Times New Roman" w:cs="Times New Roman"/>
                <w:color w:val="000000"/>
                <w:lang w:eastAsia="ru-RU"/>
              </w:rPr>
              <w:t> </w:t>
            </w:r>
          </w:p>
        </w:tc>
        <w:tc>
          <w:tcPr>
            <w:tcW w:w="4385" w:type="dxa"/>
            <w:tcBorders>
              <w:top w:val="nil"/>
              <w:left w:val="nil"/>
              <w:bottom w:val="single" w:sz="4" w:space="0" w:color="auto"/>
              <w:right w:val="single" w:sz="4" w:space="0" w:color="auto"/>
            </w:tcBorders>
            <w:shd w:val="clear" w:color="auto" w:fill="auto"/>
            <w:noWrap/>
            <w:vAlign w:val="center"/>
            <w:hideMark/>
          </w:tcPr>
          <w:p w:rsidR="00747458" w:rsidRPr="004C27BE" w:rsidRDefault="00747458" w:rsidP="00747458">
            <w:pPr>
              <w:spacing w:after="0" w:line="240" w:lineRule="auto"/>
              <w:jc w:val="center"/>
              <w:rPr>
                <w:rFonts w:ascii="Times New Roman" w:eastAsia="Times New Roman" w:hAnsi="Times New Roman" w:cs="Times New Roman"/>
                <w:b/>
                <w:bCs/>
                <w:color w:val="000000"/>
                <w:lang w:eastAsia="ru-RU"/>
              </w:rPr>
            </w:pPr>
            <w:r w:rsidRPr="004C27BE">
              <w:rPr>
                <w:rFonts w:ascii="Times New Roman" w:eastAsia="Times New Roman" w:hAnsi="Times New Roman" w:cs="Times New Roman"/>
                <w:b/>
                <w:bCs/>
                <w:color w:val="000000"/>
                <w:lang w:eastAsia="ru-RU"/>
              </w:rPr>
              <w:t>Итого</w:t>
            </w:r>
            <w:r w:rsidR="00685CDD">
              <w:rPr>
                <w:rFonts w:ascii="Times New Roman" w:eastAsia="Times New Roman" w:hAnsi="Times New Roman" w:cs="Times New Roman"/>
                <w:b/>
                <w:bCs/>
                <w:color w:val="00000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b/>
                <w:bCs/>
                <w:color w:val="000000"/>
                <w:lang w:eastAsia="ru-RU"/>
              </w:rPr>
            </w:pPr>
            <w:r w:rsidRPr="004C27BE">
              <w:rPr>
                <w:rFonts w:ascii="Times New Roman" w:eastAsia="Times New Roman" w:hAnsi="Times New Roman" w:cs="Times New Roman"/>
                <w:b/>
                <w:bCs/>
                <w:color w:val="000000"/>
                <w:lang w:eastAsia="ru-RU"/>
              </w:rPr>
              <w:t>115 669</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b/>
                <w:bCs/>
                <w:color w:val="000000"/>
                <w:lang w:eastAsia="ru-RU"/>
              </w:rPr>
            </w:pPr>
            <w:r w:rsidRPr="004C27BE">
              <w:rPr>
                <w:rFonts w:ascii="Times New Roman" w:eastAsia="Times New Roman" w:hAnsi="Times New Roman" w:cs="Times New Roman"/>
                <w:b/>
                <w:bCs/>
                <w:color w:val="000000"/>
                <w:lang w:eastAsia="ru-RU"/>
              </w:rPr>
              <w:t>8 289</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4C27BE" w:rsidRDefault="00747458" w:rsidP="00747458">
            <w:pPr>
              <w:spacing w:after="0" w:line="240" w:lineRule="auto"/>
              <w:jc w:val="center"/>
              <w:rPr>
                <w:rFonts w:ascii="Times New Roman" w:eastAsia="Times New Roman" w:hAnsi="Times New Roman" w:cs="Times New Roman"/>
                <w:b/>
                <w:bCs/>
                <w:color w:val="000000"/>
                <w:lang w:eastAsia="ru-RU"/>
              </w:rPr>
            </w:pPr>
            <w:r w:rsidRPr="004C27BE">
              <w:rPr>
                <w:rFonts w:ascii="Times New Roman" w:eastAsia="Times New Roman" w:hAnsi="Times New Roman" w:cs="Times New Roman"/>
                <w:b/>
                <w:bCs/>
                <w:color w:val="000000"/>
                <w:lang w:eastAsia="ru-RU"/>
              </w:rPr>
              <w:t>12 762</w:t>
            </w:r>
          </w:p>
        </w:tc>
      </w:tr>
    </w:tbl>
    <w:p w:rsidR="00747458" w:rsidRPr="00747458" w:rsidRDefault="00747458" w:rsidP="00747458">
      <w:pPr>
        <w:spacing w:line="240" w:lineRule="auto"/>
        <w:contextualSpacing/>
        <w:jc w:val="both"/>
        <w:rPr>
          <w:rFonts w:ascii="Times New Roman" w:hAnsi="Times New Roman" w:cs="Times New Roman"/>
          <w:sz w:val="28"/>
          <w:szCs w:val="28"/>
        </w:rPr>
      </w:pPr>
    </w:p>
    <w:p w:rsidR="00747458" w:rsidRPr="00747458" w:rsidRDefault="00685CDD" w:rsidP="00747458">
      <w:pPr>
        <w:spacing w:line="240" w:lineRule="auto"/>
        <w:ind w:firstLine="709"/>
        <w:contextualSpacing/>
        <w:jc w:val="both"/>
        <w:rPr>
          <w:rFonts w:ascii="Times New Roman" w:hAnsi="Times New Roman" w:cs="Times New Roman"/>
          <w:b/>
          <w:i/>
          <w:sz w:val="28"/>
          <w:szCs w:val="28"/>
        </w:rPr>
      </w:pPr>
      <w:r>
        <w:rPr>
          <w:rFonts w:ascii="Times New Roman" w:hAnsi="Times New Roman" w:cs="Times New Roman"/>
          <w:sz w:val="28"/>
          <w:szCs w:val="28"/>
        </w:rPr>
        <w:t>П</w:t>
      </w:r>
      <w:r w:rsidR="00747458" w:rsidRPr="00747458">
        <w:rPr>
          <w:rFonts w:ascii="Times New Roman" w:hAnsi="Times New Roman" w:cs="Times New Roman"/>
          <w:sz w:val="28"/>
          <w:szCs w:val="28"/>
        </w:rPr>
        <w:t>роверк</w:t>
      </w:r>
      <w:r>
        <w:rPr>
          <w:rFonts w:ascii="Times New Roman" w:hAnsi="Times New Roman" w:cs="Times New Roman"/>
          <w:sz w:val="28"/>
          <w:szCs w:val="28"/>
        </w:rPr>
        <w:t>ой</w:t>
      </w:r>
      <w:r w:rsidR="00747458" w:rsidRPr="00747458">
        <w:rPr>
          <w:rFonts w:ascii="Times New Roman" w:hAnsi="Times New Roman" w:cs="Times New Roman"/>
          <w:sz w:val="28"/>
          <w:szCs w:val="28"/>
        </w:rPr>
        <w:t xml:space="preserve"> установлено, что в утвержденных учебных планах за период 2016-2019 гг. во всех проверенных школах не предусмотрены часы для обязательного предмета «Основы безопасности жизнедеятельности» (далее - ОБЖ) в 5-7 классах. Соответственно, данные учебники не были использованы в образовательном процессе, что подтверждается фактическим наличием учебников в библиотеках школ на момент проведения проверки, и объяснительными директоров школ. Общее количество неиспользуемых учебников по ОБЖ на момент проведения проверки – 4 135 шт</w:t>
      </w:r>
      <w:r>
        <w:rPr>
          <w:rFonts w:ascii="Times New Roman" w:hAnsi="Times New Roman" w:cs="Times New Roman"/>
          <w:sz w:val="28"/>
          <w:szCs w:val="28"/>
        </w:rPr>
        <w:t>ук</w:t>
      </w:r>
      <w:r w:rsidR="00747458" w:rsidRPr="00747458">
        <w:rPr>
          <w:rFonts w:ascii="Times New Roman" w:hAnsi="Times New Roman" w:cs="Times New Roman"/>
          <w:sz w:val="28"/>
          <w:szCs w:val="28"/>
        </w:rPr>
        <w:t>.</w:t>
      </w:r>
      <w:r w:rsidR="00747458" w:rsidRPr="00747458">
        <w:rPr>
          <w:rFonts w:ascii="Times New Roman" w:hAnsi="Times New Roman" w:cs="Times New Roman"/>
          <w:i/>
          <w:sz w:val="28"/>
          <w:szCs w:val="28"/>
        </w:rPr>
        <w:t xml:space="preserve"> </w:t>
      </w:r>
    </w:p>
    <w:p w:rsidR="00747458" w:rsidRPr="00747458" w:rsidRDefault="00747458" w:rsidP="00747458">
      <w:pPr>
        <w:spacing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В ходе выездных проверок в школы г. Магас и г. Назрань установлен факт неиспользования учебников по ингушскому языку и литературе для 1-9 кл</w:t>
      </w:r>
      <w:r w:rsidR="00685CDD">
        <w:rPr>
          <w:rFonts w:ascii="Times New Roman" w:hAnsi="Times New Roman" w:cs="Times New Roman"/>
          <w:sz w:val="28"/>
          <w:szCs w:val="28"/>
        </w:rPr>
        <w:t>ассов</w:t>
      </w:r>
      <w:r w:rsidRPr="00747458">
        <w:rPr>
          <w:rFonts w:ascii="Times New Roman" w:hAnsi="Times New Roman" w:cs="Times New Roman"/>
          <w:sz w:val="28"/>
          <w:szCs w:val="28"/>
        </w:rPr>
        <w:t xml:space="preserve"> в общем количестве 1</w:t>
      </w:r>
      <w:r w:rsidR="00685CDD">
        <w:rPr>
          <w:rFonts w:ascii="Times New Roman" w:hAnsi="Times New Roman" w:cs="Times New Roman"/>
          <w:sz w:val="28"/>
          <w:szCs w:val="28"/>
        </w:rPr>
        <w:t> </w:t>
      </w:r>
      <w:r w:rsidRPr="00747458">
        <w:rPr>
          <w:rFonts w:ascii="Times New Roman" w:hAnsi="Times New Roman" w:cs="Times New Roman"/>
          <w:sz w:val="28"/>
          <w:szCs w:val="28"/>
        </w:rPr>
        <w:t>054 шт</w:t>
      </w:r>
      <w:r w:rsidR="00685CDD">
        <w:rPr>
          <w:rFonts w:ascii="Times New Roman" w:hAnsi="Times New Roman" w:cs="Times New Roman"/>
          <w:sz w:val="28"/>
          <w:szCs w:val="28"/>
        </w:rPr>
        <w:t>ук</w:t>
      </w:r>
      <w:r w:rsidRPr="00747458">
        <w:rPr>
          <w:rFonts w:ascii="Times New Roman" w:hAnsi="Times New Roman" w:cs="Times New Roman"/>
          <w:sz w:val="28"/>
          <w:szCs w:val="28"/>
        </w:rPr>
        <w:t xml:space="preserve"> в следующих школах: СОШ № 5 г. Назрань – 700 шт</w:t>
      </w:r>
      <w:r w:rsidR="00685CDD">
        <w:rPr>
          <w:rFonts w:ascii="Times New Roman" w:hAnsi="Times New Roman" w:cs="Times New Roman"/>
          <w:sz w:val="28"/>
          <w:szCs w:val="28"/>
        </w:rPr>
        <w:t>ук</w:t>
      </w:r>
      <w:r w:rsidRPr="00747458">
        <w:rPr>
          <w:rFonts w:ascii="Times New Roman" w:hAnsi="Times New Roman" w:cs="Times New Roman"/>
          <w:sz w:val="28"/>
          <w:szCs w:val="28"/>
        </w:rPr>
        <w:t>; Центр образования г. Магас – 354 шт</w:t>
      </w:r>
      <w:r w:rsidR="00685CDD">
        <w:rPr>
          <w:rFonts w:ascii="Times New Roman" w:hAnsi="Times New Roman" w:cs="Times New Roman"/>
          <w:sz w:val="28"/>
          <w:szCs w:val="28"/>
        </w:rPr>
        <w:t>уки</w:t>
      </w:r>
      <w:r w:rsidRPr="00747458">
        <w:rPr>
          <w:rFonts w:ascii="Times New Roman" w:hAnsi="Times New Roman" w:cs="Times New Roman"/>
          <w:sz w:val="28"/>
          <w:szCs w:val="28"/>
        </w:rPr>
        <w:t xml:space="preserve">. </w:t>
      </w:r>
    </w:p>
    <w:p w:rsidR="00747458" w:rsidRPr="00747458" w:rsidRDefault="00747458" w:rsidP="00685CDD">
      <w:pPr>
        <w:spacing w:after="0" w:line="240" w:lineRule="auto"/>
        <w:ind w:firstLine="709"/>
        <w:jc w:val="both"/>
        <w:rPr>
          <w:rFonts w:ascii="Times New Roman" w:hAnsi="Times New Roman" w:cs="Times New Roman"/>
          <w:sz w:val="28"/>
          <w:szCs w:val="28"/>
        </w:rPr>
      </w:pPr>
      <w:r w:rsidRPr="00747458">
        <w:rPr>
          <w:rFonts w:ascii="Times New Roman" w:hAnsi="Times New Roman" w:cs="Times New Roman"/>
          <w:sz w:val="28"/>
          <w:szCs w:val="28"/>
        </w:rPr>
        <w:t xml:space="preserve">Также, в школах г. Магас и г. Назрань установлен факт наличия в библиотеках не используемых учебных пособий «Истории Ингушетии» для 5-10 классов. Данные о количестве неиспользуемых учебников «История Ингушетии» в разрезе школ представлены в таблице 6. </w:t>
      </w:r>
    </w:p>
    <w:p w:rsidR="00747458" w:rsidRPr="00747458" w:rsidRDefault="00747458" w:rsidP="00685CDD">
      <w:pPr>
        <w:spacing w:after="0" w:line="240" w:lineRule="auto"/>
        <w:ind w:firstLine="709"/>
        <w:jc w:val="right"/>
        <w:rPr>
          <w:rFonts w:ascii="Times New Roman" w:hAnsi="Times New Roman" w:cs="Times New Roman"/>
          <w:sz w:val="28"/>
          <w:szCs w:val="28"/>
        </w:rPr>
      </w:pPr>
      <w:r w:rsidRPr="00747458">
        <w:rPr>
          <w:rFonts w:ascii="Times New Roman" w:hAnsi="Times New Roman" w:cs="Times New Roman"/>
          <w:sz w:val="28"/>
          <w:szCs w:val="28"/>
        </w:rPr>
        <w:t>Таблица 6.</w:t>
      </w:r>
    </w:p>
    <w:tbl>
      <w:tblPr>
        <w:tblW w:w="10553" w:type="dxa"/>
        <w:tblInd w:w="-5" w:type="dxa"/>
        <w:tblLook w:val="04A0" w:firstRow="1" w:lastRow="0" w:firstColumn="1" w:lastColumn="0" w:noHBand="0" w:noVBand="1"/>
      </w:tblPr>
      <w:tblGrid>
        <w:gridCol w:w="567"/>
        <w:gridCol w:w="5592"/>
        <w:gridCol w:w="1985"/>
        <w:gridCol w:w="2409"/>
      </w:tblGrid>
      <w:tr w:rsidR="00747458" w:rsidRPr="00747458" w:rsidTr="002D41FD">
        <w:trPr>
          <w:trHeight w:val="6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458" w:rsidRPr="002D41FD" w:rsidRDefault="00747458" w:rsidP="00747458">
            <w:pPr>
              <w:spacing w:after="0" w:line="240" w:lineRule="auto"/>
              <w:rPr>
                <w:rFonts w:ascii="Times New Roman" w:eastAsia="Times New Roman" w:hAnsi="Times New Roman" w:cs="Times New Roman"/>
                <w:b/>
                <w:bCs/>
                <w:color w:val="000000"/>
                <w:lang w:eastAsia="ru-RU"/>
              </w:rPr>
            </w:pPr>
            <w:r w:rsidRPr="002D41FD">
              <w:rPr>
                <w:rFonts w:ascii="Times New Roman" w:eastAsia="Times New Roman" w:hAnsi="Times New Roman" w:cs="Times New Roman"/>
                <w:b/>
                <w:bCs/>
                <w:color w:val="000000"/>
                <w:lang w:eastAsia="ru-RU"/>
              </w:rPr>
              <w:t>№</w:t>
            </w:r>
          </w:p>
        </w:tc>
        <w:tc>
          <w:tcPr>
            <w:tcW w:w="5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458" w:rsidRPr="002D41FD" w:rsidRDefault="00747458" w:rsidP="002D41FD">
            <w:pPr>
              <w:spacing w:after="0" w:line="240" w:lineRule="auto"/>
              <w:jc w:val="center"/>
              <w:rPr>
                <w:rFonts w:ascii="Times New Roman" w:eastAsia="Times New Roman" w:hAnsi="Times New Roman" w:cs="Times New Roman"/>
                <w:b/>
                <w:bCs/>
                <w:color w:val="000000"/>
                <w:lang w:eastAsia="ru-RU"/>
              </w:rPr>
            </w:pPr>
            <w:r w:rsidRPr="002D41FD">
              <w:rPr>
                <w:rFonts w:ascii="Times New Roman" w:eastAsia="Times New Roman" w:hAnsi="Times New Roman" w:cs="Times New Roman"/>
                <w:b/>
                <w:bCs/>
                <w:color w:val="000000"/>
                <w:lang w:eastAsia="ru-RU"/>
              </w:rPr>
              <w:t>Наименование ОО</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458" w:rsidRPr="002D41FD" w:rsidRDefault="00747458" w:rsidP="002D41FD">
            <w:pPr>
              <w:spacing w:after="0" w:line="240" w:lineRule="auto"/>
              <w:jc w:val="center"/>
              <w:rPr>
                <w:rFonts w:ascii="Times New Roman" w:eastAsia="Times New Roman" w:hAnsi="Times New Roman" w:cs="Times New Roman"/>
                <w:b/>
                <w:bCs/>
                <w:color w:val="000000"/>
                <w:lang w:eastAsia="ru-RU"/>
              </w:rPr>
            </w:pPr>
            <w:r w:rsidRPr="002D41FD">
              <w:rPr>
                <w:rFonts w:ascii="Times New Roman" w:eastAsia="Times New Roman" w:hAnsi="Times New Roman" w:cs="Times New Roman"/>
                <w:b/>
                <w:bCs/>
                <w:color w:val="000000"/>
                <w:lang w:eastAsia="ru-RU"/>
              </w:rPr>
              <w:t>Выдано учебников по акту УО (шт.)</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458" w:rsidRPr="002D41FD" w:rsidRDefault="00747458" w:rsidP="002D41FD">
            <w:pPr>
              <w:spacing w:after="0" w:line="240" w:lineRule="auto"/>
              <w:jc w:val="center"/>
              <w:rPr>
                <w:rFonts w:ascii="Times New Roman" w:eastAsia="Times New Roman" w:hAnsi="Times New Roman" w:cs="Times New Roman"/>
                <w:b/>
                <w:bCs/>
                <w:color w:val="000000"/>
                <w:lang w:eastAsia="ru-RU"/>
              </w:rPr>
            </w:pPr>
            <w:r w:rsidRPr="002D41FD">
              <w:rPr>
                <w:rFonts w:ascii="Times New Roman" w:eastAsia="Times New Roman" w:hAnsi="Times New Roman" w:cs="Times New Roman"/>
                <w:b/>
                <w:bCs/>
                <w:color w:val="000000"/>
                <w:lang w:eastAsia="ru-RU"/>
              </w:rPr>
              <w:t>Не используются (шт.)</w:t>
            </w:r>
          </w:p>
        </w:tc>
      </w:tr>
      <w:tr w:rsidR="00747458" w:rsidRPr="00747458" w:rsidTr="002D41FD">
        <w:trPr>
          <w:trHeight w:val="45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47458" w:rsidRPr="002D41FD" w:rsidRDefault="00747458" w:rsidP="00747458">
            <w:pPr>
              <w:spacing w:after="0" w:line="240" w:lineRule="auto"/>
              <w:rPr>
                <w:rFonts w:ascii="Times New Roman" w:eastAsia="Times New Roman" w:hAnsi="Times New Roman" w:cs="Times New Roman"/>
                <w:b/>
                <w:bCs/>
                <w:color w:val="000000"/>
                <w:lang w:eastAsia="ru-RU"/>
              </w:rPr>
            </w:pPr>
          </w:p>
        </w:tc>
        <w:tc>
          <w:tcPr>
            <w:tcW w:w="5592" w:type="dxa"/>
            <w:vMerge/>
            <w:tcBorders>
              <w:top w:val="single" w:sz="4" w:space="0" w:color="auto"/>
              <w:left w:val="single" w:sz="4" w:space="0" w:color="auto"/>
              <w:bottom w:val="single" w:sz="4" w:space="0" w:color="auto"/>
              <w:right w:val="single" w:sz="4" w:space="0" w:color="auto"/>
            </w:tcBorders>
            <w:vAlign w:val="center"/>
            <w:hideMark/>
          </w:tcPr>
          <w:p w:rsidR="00747458" w:rsidRPr="002D41FD" w:rsidRDefault="00747458" w:rsidP="00747458">
            <w:pPr>
              <w:spacing w:after="0" w:line="240" w:lineRule="auto"/>
              <w:rPr>
                <w:rFonts w:ascii="Times New Roman" w:eastAsia="Times New Roman" w:hAnsi="Times New Roman" w:cs="Times New Roman"/>
                <w:b/>
                <w:bCs/>
                <w:color w:val="000000"/>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47458" w:rsidRPr="002D41FD" w:rsidRDefault="00747458" w:rsidP="00747458">
            <w:pPr>
              <w:spacing w:after="0" w:line="240" w:lineRule="auto"/>
              <w:rPr>
                <w:rFonts w:ascii="Times New Roman" w:eastAsia="Times New Roman" w:hAnsi="Times New Roman" w:cs="Times New Roman"/>
                <w:b/>
                <w:bCs/>
                <w:color w:val="000000"/>
                <w:lang w:eastAsia="ru-RU"/>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747458" w:rsidRPr="002D41FD" w:rsidRDefault="00747458" w:rsidP="00747458">
            <w:pPr>
              <w:spacing w:after="0" w:line="240" w:lineRule="auto"/>
              <w:rPr>
                <w:rFonts w:ascii="Times New Roman" w:eastAsia="Times New Roman" w:hAnsi="Times New Roman" w:cs="Times New Roman"/>
                <w:b/>
                <w:bCs/>
                <w:color w:val="000000"/>
                <w:lang w:eastAsia="ru-RU"/>
              </w:rPr>
            </w:pPr>
          </w:p>
        </w:tc>
      </w:tr>
      <w:tr w:rsidR="00747458" w:rsidRPr="00747458" w:rsidTr="002D41FD">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1</w:t>
            </w:r>
          </w:p>
        </w:tc>
        <w:tc>
          <w:tcPr>
            <w:tcW w:w="5592" w:type="dxa"/>
            <w:tcBorders>
              <w:top w:val="single" w:sz="4" w:space="0" w:color="auto"/>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ГБОУ Лицей № 1 г. Назрань</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1 205</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538</w:t>
            </w:r>
          </w:p>
        </w:tc>
      </w:tr>
      <w:tr w:rsidR="00747458" w:rsidRPr="00747458" w:rsidTr="002D41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2</w:t>
            </w:r>
          </w:p>
        </w:tc>
        <w:tc>
          <w:tcPr>
            <w:tcW w:w="5592"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ГБОУ Лицей-ДС г. Магас</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736</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44</w:t>
            </w:r>
          </w:p>
        </w:tc>
      </w:tr>
      <w:tr w:rsidR="00747458" w:rsidRPr="00747458" w:rsidTr="002D41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3</w:t>
            </w:r>
          </w:p>
        </w:tc>
        <w:tc>
          <w:tcPr>
            <w:tcW w:w="5592" w:type="dxa"/>
            <w:tcBorders>
              <w:top w:val="nil"/>
              <w:left w:val="nil"/>
              <w:bottom w:val="single" w:sz="4" w:space="0" w:color="auto"/>
              <w:right w:val="single" w:sz="4" w:space="0" w:color="auto"/>
            </w:tcBorders>
            <w:shd w:val="clear" w:color="auto" w:fill="auto"/>
            <w:vAlign w:val="center"/>
            <w:hideMark/>
          </w:tcPr>
          <w:p w:rsidR="00747458" w:rsidRPr="002D41FD" w:rsidRDefault="00747458" w:rsidP="00747458">
            <w:pPr>
              <w:spacing w:after="0" w:line="240" w:lineRule="auto"/>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Гимназия "Марем" г. Магас</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621</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384</w:t>
            </w:r>
          </w:p>
        </w:tc>
      </w:tr>
      <w:tr w:rsidR="00747458" w:rsidRPr="00747458" w:rsidTr="002D41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4</w:t>
            </w:r>
          </w:p>
        </w:tc>
        <w:tc>
          <w:tcPr>
            <w:tcW w:w="5592"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Гимназия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650</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22</w:t>
            </w:r>
          </w:p>
        </w:tc>
      </w:tr>
      <w:tr w:rsidR="00747458" w:rsidRPr="00747458" w:rsidTr="002D41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5</w:t>
            </w:r>
          </w:p>
        </w:tc>
        <w:tc>
          <w:tcPr>
            <w:tcW w:w="5592"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СОШ №11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462</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34</w:t>
            </w:r>
          </w:p>
        </w:tc>
      </w:tr>
      <w:tr w:rsidR="00747458" w:rsidRPr="00747458" w:rsidTr="002D41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6</w:t>
            </w:r>
          </w:p>
        </w:tc>
        <w:tc>
          <w:tcPr>
            <w:tcW w:w="5592"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СОШ №12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369</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15</w:t>
            </w:r>
          </w:p>
        </w:tc>
      </w:tr>
      <w:tr w:rsidR="00747458" w:rsidRPr="00747458" w:rsidTr="002D41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lastRenderedPageBreak/>
              <w:t>7</w:t>
            </w:r>
          </w:p>
        </w:tc>
        <w:tc>
          <w:tcPr>
            <w:tcW w:w="5592"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СОШ №15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239</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0</w:t>
            </w:r>
          </w:p>
        </w:tc>
      </w:tr>
      <w:tr w:rsidR="00747458" w:rsidRPr="00747458" w:rsidTr="002D41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8</w:t>
            </w:r>
          </w:p>
        </w:tc>
        <w:tc>
          <w:tcPr>
            <w:tcW w:w="5592" w:type="dxa"/>
            <w:tcBorders>
              <w:top w:val="nil"/>
              <w:left w:val="nil"/>
              <w:bottom w:val="single" w:sz="4" w:space="0" w:color="auto"/>
              <w:right w:val="single" w:sz="4" w:space="0" w:color="auto"/>
            </w:tcBorders>
            <w:shd w:val="clear" w:color="auto" w:fill="auto"/>
            <w:vAlign w:val="center"/>
            <w:hideMark/>
          </w:tcPr>
          <w:p w:rsidR="00747458" w:rsidRPr="002D41FD" w:rsidRDefault="00747458" w:rsidP="00747458">
            <w:pPr>
              <w:spacing w:after="0" w:line="240" w:lineRule="auto"/>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СОШ №3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1 465</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78</w:t>
            </w:r>
          </w:p>
        </w:tc>
      </w:tr>
      <w:tr w:rsidR="00747458" w:rsidRPr="00747458" w:rsidTr="002D41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9</w:t>
            </w:r>
          </w:p>
        </w:tc>
        <w:tc>
          <w:tcPr>
            <w:tcW w:w="5592"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СОШ №4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495</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36</w:t>
            </w:r>
          </w:p>
        </w:tc>
      </w:tr>
      <w:tr w:rsidR="00747458" w:rsidRPr="00747458" w:rsidTr="002D41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10</w:t>
            </w:r>
          </w:p>
        </w:tc>
        <w:tc>
          <w:tcPr>
            <w:tcW w:w="5592"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СОШ №5 г. Назрань</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1 275</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62</w:t>
            </w:r>
          </w:p>
        </w:tc>
      </w:tr>
      <w:tr w:rsidR="00747458" w:rsidRPr="00747458" w:rsidTr="002D41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11</w:t>
            </w:r>
          </w:p>
        </w:tc>
        <w:tc>
          <w:tcPr>
            <w:tcW w:w="5592"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Цент Образования г. Магас</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964</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71</w:t>
            </w:r>
          </w:p>
        </w:tc>
      </w:tr>
      <w:tr w:rsidR="00747458" w:rsidRPr="00747458" w:rsidTr="002D41FD">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color w:val="000000"/>
                <w:lang w:eastAsia="ru-RU"/>
              </w:rPr>
            </w:pPr>
            <w:r w:rsidRPr="002D41FD">
              <w:rPr>
                <w:rFonts w:ascii="Times New Roman" w:eastAsia="Times New Roman" w:hAnsi="Times New Roman" w:cs="Times New Roman"/>
                <w:color w:val="000000"/>
                <w:lang w:eastAsia="ru-RU"/>
              </w:rPr>
              <w:t> </w:t>
            </w:r>
          </w:p>
        </w:tc>
        <w:tc>
          <w:tcPr>
            <w:tcW w:w="5592" w:type="dxa"/>
            <w:tcBorders>
              <w:top w:val="nil"/>
              <w:left w:val="nil"/>
              <w:bottom w:val="single" w:sz="4" w:space="0" w:color="auto"/>
              <w:right w:val="single" w:sz="4" w:space="0" w:color="auto"/>
            </w:tcBorders>
            <w:shd w:val="clear" w:color="auto" w:fill="auto"/>
            <w:noWrap/>
            <w:vAlign w:val="center"/>
            <w:hideMark/>
          </w:tcPr>
          <w:p w:rsidR="00747458" w:rsidRPr="002D41FD" w:rsidRDefault="00747458" w:rsidP="00747458">
            <w:pPr>
              <w:spacing w:after="0" w:line="240" w:lineRule="auto"/>
              <w:jc w:val="center"/>
              <w:rPr>
                <w:rFonts w:ascii="Times New Roman" w:eastAsia="Times New Roman" w:hAnsi="Times New Roman" w:cs="Times New Roman"/>
                <w:b/>
                <w:bCs/>
                <w:color w:val="000000"/>
                <w:lang w:eastAsia="ru-RU"/>
              </w:rPr>
            </w:pPr>
            <w:r w:rsidRPr="002D41FD">
              <w:rPr>
                <w:rFonts w:ascii="Times New Roman" w:eastAsia="Times New Roman" w:hAnsi="Times New Roman" w:cs="Times New Roman"/>
                <w:b/>
                <w:bCs/>
                <w:color w:val="000000"/>
                <w:lang w:eastAsia="ru-RU"/>
              </w:rPr>
              <w:t>Итого</w:t>
            </w:r>
            <w:r w:rsidR="002D41FD">
              <w:rPr>
                <w:rFonts w:ascii="Times New Roman" w:eastAsia="Times New Roman" w:hAnsi="Times New Roman" w:cs="Times New Roman"/>
                <w:b/>
                <w:bCs/>
                <w:color w:val="00000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b/>
                <w:bCs/>
                <w:color w:val="000000"/>
                <w:lang w:eastAsia="ru-RU"/>
              </w:rPr>
            </w:pPr>
            <w:r w:rsidRPr="002D41FD">
              <w:rPr>
                <w:rFonts w:ascii="Times New Roman" w:eastAsia="Times New Roman" w:hAnsi="Times New Roman" w:cs="Times New Roman"/>
                <w:b/>
                <w:bCs/>
                <w:color w:val="000000"/>
                <w:lang w:eastAsia="ru-RU"/>
              </w:rPr>
              <w:t>8 481</w:t>
            </w:r>
          </w:p>
        </w:tc>
        <w:tc>
          <w:tcPr>
            <w:tcW w:w="2409" w:type="dxa"/>
            <w:tcBorders>
              <w:top w:val="nil"/>
              <w:left w:val="nil"/>
              <w:bottom w:val="single" w:sz="4" w:space="0" w:color="auto"/>
              <w:right w:val="single" w:sz="4" w:space="0" w:color="auto"/>
            </w:tcBorders>
            <w:shd w:val="clear" w:color="auto" w:fill="auto"/>
            <w:noWrap/>
            <w:vAlign w:val="bottom"/>
            <w:hideMark/>
          </w:tcPr>
          <w:p w:rsidR="00747458" w:rsidRPr="002D41FD" w:rsidRDefault="00747458" w:rsidP="00747458">
            <w:pPr>
              <w:spacing w:after="0" w:line="240" w:lineRule="auto"/>
              <w:jc w:val="center"/>
              <w:rPr>
                <w:rFonts w:ascii="Times New Roman" w:eastAsia="Times New Roman" w:hAnsi="Times New Roman" w:cs="Times New Roman"/>
                <w:b/>
                <w:bCs/>
                <w:color w:val="000000"/>
                <w:lang w:eastAsia="ru-RU"/>
              </w:rPr>
            </w:pPr>
            <w:r w:rsidRPr="002D41FD">
              <w:rPr>
                <w:rFonts w:ascii="Times New Roman" w:eastAsia="Times New Roman" w:hAnsi="Times New Roman" w:cs="Times New Roman"/>
                <w:b/>
                <w:bCs/>
                <w:color w:val="000000"/>
                <w:lang w:eastAsia="ru-RU"/>
              </w:rPr>
              <w:t>1 284</w:t>
            </w:r>
          </w:p>
        </w:tc>
      </w:tr>
    </w:tbl>
    <w:p w:rsidR="00747458" w:rsidRPr="00747458" w:rsidRDefault="00747458" w:rsidP="00747458">
      <w:pPr>
        <w:spacing w:before="160" w:after="0" w:line="240" w:lineRule="auto"/>
        <w:ind w:firstLine="709"/>
        <w:jc w:val="both"/>
        <w:rPr>
          <w:rFonts w:ascii="Times New Roman" w:hAnsi="Times New Roman" w:cs="Times New Roman"/>
          <w:sz w:val="28"/>
          <w:szCs w:val="28"/>
        </w:rPr>
      </w:pPr>
      <w:r w:rsidRPr="00747458">
        <w:rPr>
          <w:rFonts w:ascii="Times New Roman" w:hAnsi="Times New Roman" w:cs="Times New Roman"/>
          <w:sz w:val="28"/>
          <w:szCs w:val="28"/>
        </w:rPr>
        <w:t>Так, в 11 проверенных школах из выделенных 8 481 экз</w:t>
      </w:r>
      <w:r w:rsidR="002D41FD">
        <w:rPr>
          <w:rFonts w:ascii="Times New Roman" w:hAnsi="Times New Roman" w:cs="Times New Roman"/>
          <w:sz w:val="28"/>
          <w:szCs w:val="28"/>
        </w:rPr>
        <w:t>емпляров</w:t>
      </w:r>
      <w:r w:rsidRPr="00747458">
        <w:rPr>
          <w:rFonts w:ascii="Times New Roman" w:hAnsi="Times New Roman" w:cs="Times New Roman"/>
          <w:sz w:val="28"/>
          <w:szCs w:val="28"/>
        </w:rPr>
        <w:t xml:space="preserve"> учебных пособий по Истории Ингушетии для 5-10 классов не используются в образовательном процессе - 1 284 экз</w:t>
      </w:r>
      <w:r w:rsidR="002D41FD">
        <w:rPr>
          <w:rFonts w:ascii="Times New Roman" w:hAnsi="Times New Roman" w:cs="Times New Roman"/>
          <w:sz w:val="28"/>
          <w:szCs w:val="28"/>
        </w:rPr>
        <w:t>емпляров</w:t>
      </w:r>
      <w:r w:rsidRPr="00747458">
        <w:rPr>
          <w:rFonts w:ascii="Times New Roman" w:hAnsi="Times New Roman" w:cs="Times New Roman"/>
          <w:sz w:val="28"/>
          <w:szCs w:val="28"/>
        </w:rPr>
        <w:t>.</w:t>
      </w:r>
    </w:p>
    <w:p w:rsidR="00747458" w:rsidRPr="00747458" w:rsidRDefault="00747458" w:rsidP="00747458">
      <w:pPr>
        <w:spacing w:before="160" w:after="0"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Общее количество учебной литературы для 1-11 классов, выданное 11 школам, составило - 124 150 экз</w:t>
      </w:r>
      <w:r w:rsidR="002D41FD">
        <w:rPr>
          <w:rFonts w:ascii="Times New Roman" w:hAnsi="Times New Roman" w:cs="Times New Roman"/>
          <w:sz w:val="28"/>
          <w:szCs w:val="28"/>
        </w:rPr>
        <w:t>емпляров</w:t>
      </w:r>
      <w:r w:rsidRPr="00747458">
        <w:rPr>
          <w:rFonts w:ascii="Times New Roman" w:hAnsi="Times New Roman" w:cs="Times New Roman"/>
          <w:sz w:val="28"/>
          <w:szCs w:val="28"/>
        </w:rPr>
        <w:t>, из которых 9 573 экз</w:t>
      </w:r>
      <w:r w:rsidR="002D41FD">
        <w:rPr>
          <w:rFonts w:ascii="Times New Roman" w:hAnsi="Times New Roman" w:cs="Times New Roman"/>
          <w:sz w:val="28"/>
          <w:szCs w:val="28"/>
        </w:rPr>
        <w:t>емпляров</w:t>
      </w:r>
      <w:r w:rsidRPr="00747458">
        <w:rPr>
          <w:rFonts w:ascii="Times New Roman" w:hAnsi="Times New Roman" w:cs="Times New Roman"/>
          <w:sz w:val="28"/>
          <w:szCs w:val="28"/>
        </w:rPr>
        <w:t xml:space="preserve"> не используются в образовательном процессе. Данные представлены на диаграмме 9.</w:t>
      </w:r>
    </w:p>
    <w:p w:rsidR="00747458" w:rsidRPr="00747458" w:rsidRDefault="00747458" w:rsidP="00747458">
      <w:pPr>
        <w:spacing w:before="160" w:after="0" w:line="240" w:lineRule="auto"/>
        <w:contextualSpacing/>
        <w:jc w:val="right"/>
        <w:rPr>
          <w:rFonts w:ascii="Times New Roman" w:hAnsi="Times New Roman" w:cs="Times New Roman"/>
          <w:sz w:val="28"/>
          <w:szCs w:val="28"/>
        </w:rPr>
      </w:pPr>
      <w:r w:rsidRPr="00747458">
        <w:rPr>
          <w:rFonts w:ascii="Times New Roman" w:hAnsi="Times New Roman" w:cs="Times New Roman"/>
          <w:sz w:val="28"/>
          <w:szCs w:val="28"/>
        </w:rPr>
        <w:t>Диаграмма 9.</w:t>
      </w:r>
    </w:p>
    <w:p w:rsidR="00747458" w:rsidRPr="00747458" w:rsidRDefault="00747458" w:rsidP="00747458">
      <w:pPr>
        <w:spacing w:before="160" w:after="0" w:line="240" w:lineRule="auto"/>
        <w:ind w:left="142"/>
        <w:jc w:val="both"/>
        <w:rPr>
          <w:rFonts w:ascii="Times New Roman" w:hAnsi="Times New Roman" w:cs="Times New Roman"/>
          <w:sz w:val="28"/>
          <w:szCs w:val="28"/>
        </w:rPr>
      </w:pPr>
      <w:r w:rsidRPr="00747458">
        <w:rPr>
          <w:noProof/>
          <w:lang w:eastAsia="ru-RU"/>
        </w:rPr>
        <w:drawing>
          <wp:inline distT="0" distB="0" distL="0" distR="0" wp14:anchorId="3BF536E7" wp14:editId="49481CA6">
            <wp:extent cx="6078931" cy="299148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47458" w:rsidRPr="00747458" w:rsidRDefault="00747458" w:rsidP="00747458">
      <w:pPr>
        <w:ind w:firstLine="709"/>
        <w:jc w:val="both"/>
        <w:rPr>
          <w:rFonts w:ascii="Times New Roman" w:hAnsi="Times New Roman" w:cs="Times New Roman"/>
          <w:sz w:val="28"/>
          <w:szCs w:val="28"/>
        </w:rPr>
      </w:pPr>
      <w:r w:rsidRPr="00747458">
        <w:rPr>
          <w:rFonts w:ascii="Times New Roman" w:hAnsi="Times New Roman" w:cs="Times New Roman"/>
          <w:sz w:val="28"/>
          <w:szCs w:val="28"/>
        </w:rPr>
        <w:lastRenderedPageBreak/>
        <w:t>Также имеется фотоматериал с неиспользуемыми учебниками по «ОБЖ» и «Истории Ингушетии» в проверяемых школах.</w:t>
      </w:r>
      <w:r w:rsidRPr="00747458">
        <w:rPr>
          <w:noProof/>
          <w:lang w:eastAsia="ru-RU"/>
        </w:rPr>
        <w:t xml:space="preserve"> </w:t>
      </w:r>
      <w:r w:rsidRPr="00747458">
        <w:rPr>
          <w:noProof/>
          <w:lang w:eastAsia="ru-RU"/>
        </w:rPr>
        <w:drawing>
          <wp:inline distT="0" distB="0" distL="0" distR="0" wp14:anchorId="6E7FF93F" wp14:editId="3E89EA23">
            <wp:extent cx="2297723" cy="1723292"/>
            <wp:effectExtent l="0" t="0" r="7620" b="0"/>
            <wp:docPr id="68" name="Рисунок 68" descr="C:\Users\Инспекция 3\Desktop\image-22-12-20-12-03-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спекция 3\Desktop\image-22-12-20-12-03-2.hei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1647" cy="1756235"/>
                    </a:xfrm>
                    <a:prstGeom prst="rect">
                      <a:avLst/>
                    </a:prstGeom>
                    <a:noFill/>
                    <a:ln>
                      <a:noFill/>
                    </a:ln>
                  </pic:spPr>
                </pic:pic>
              </a:graphicData>
            </a:graphic>
          </wp:inline>
        </w:drawing>
      </w:r>
      <w:r w:rsidRPr="00747458">
        <w:rPr>
          <w:noProof/>
          <w:lang w:eastAsia="ru-RU"/>
        </w:rPr>
        <w:t xml:space="preserve">                      </w:t>
      </w:r>
      <w:r w:rsidRPr="00747458">
        <w:rPr>
          <w:rFonts w:ascii="Times New Roman" w:hAnsi="Times New Roman" w:cs="Times New Roman"/>
          <w:noProof/>
          <w:sz w:val="28"/>
          <w:szCs w:val="28"/>
          <w:lang w:eastAsia="ru-RU"/>
        </w:rPr>
        <w:drawing>
          <wp:inline distT="0" distB="0" distL="0" distR="0" wp14:anchorId="4BE80B1E" wp14:editId="1FFF65E7">
            <wp:extent cx="2762250" cy="2071687"/>
            <wp:effectExtent l="0" t="0" r="0" b="5080"/>
            <wp:docPr id="69" name="Рисунок 69" descr="C:\Users\Инспекция 3\Desktop\image-22-12-20-12-03-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спекция 3\Desktop\image-22-12-20-12-03-1.heic"/>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2250" cy="2071687"/>
                    </a:xfrm>
                    <a:prstGeom prst="rect">
                      <a:avLst/>
                    </a:prstGeom>
                    <a:noFill/>
                    <a:ln>
                      <a:noFill/>
                    </a:ln>
                  </pic:spPr>
                </pic:pic>
              </a:graphicData>
            </a:graphic>
          </wp:inline>
        </w:drawing>
      </w:r>
    </w:p>
    <w:p w:rsidR="00747458" w:rsidRPr="002D41FD" w:rsidRDefault="00747458" w:rsidP="002D41FD">
      <w:pPr>
        <w:spacing w:after="0" w:line="240" w:lineRule="auto"/>
        <w:jc w:val="center"/>
        <w:rPr>
          <w:rFonts w:ascii="Times New Roman" w:hAnsi="Times New Roman" w:cs="Times New Roman"/>
          <w:i/>
          <w:iCs/>
          <w:sz w:val="28"/>
          <w:szCs w:val="28"/>
        </w:rPr>
      </w:pPr>
      <w:r w:rsidRPr="002D41FD">
        <w:rPr>
          <w:rFonts w:ascii="Times New Roman" w:hAnsi="Times New Roman" w:cs="Times New Roman"/>
          <w:i/>
          <w:iCs/>
          <w:sz w:val="28"/>
          <w:szCs w:val="28"/>
        </w:rPr>
        <w:t>ГКУ «Управление образования Назрановского района»</w:t>
      </w:r>
    </w:p>
    <w:p w:rsidR="00747458" w:rsidRPr="00747458" w:rsidRDefault="00747458" w:rsidP="002D41FD">
      <w:pPr>
        <w:spacing w:after="0"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В соответствии с товарной накладной б/н от 10.08.2016 г</w:t>
      </w:r>
      <w:r w:rsidR="00674987">
        <w:rPr>
          <w:rFonts w:ascii="Times New Roman" w:hAnsi="Times New Roman" w:cs="Times New Roman"/>
          <w:sz w:val="28"/>
          <w:szCs w:val="28"/>
        </w:rPr>
        <w:t>ода</w:t>
      </w:r>
      <w:r w:rsidRPr="00747458">
        <w:rPr>
          <w:rFonts w:ascii="Times New Roman" w:hAnsi="Times New Roman" w:cs="Times New Roman"/>
          <w:sz w:val="28"/>
          <w:szCs w:val="28"/>
        </w:rPr>
        <w:t xml:space="preserve"> Министерством переданы Управлению образования Назрановского района учебники по основным предметам федерального компонента для учащихся 1-11 классов школ в общем количестве 187</w:t>
      </w:r>
      <w:r w:rsidR="00674987">
        <w:rPr>
          <w:rFonts w:ascii="Times New Roman" w:hAnsi="Times New Roman" w:cs="Times New Roman"/>
          <w:sz w:val="28"/>
          <w:szCs w:val="28"/>
        </w:rPr>
        <w:t> </w:t>
      </w:r>
      <w:r w:rsidRPr="00747458">
        <w:rPr>
          <w:rFonts w:ascii="Times New Roman" w:hAnsi="Times New Roman" w:cs="Times New Roman"/>
          <w:sz w:val="28"/>
          <w:szCs w:val="28"/>
        </w:rPr>
        <w:t>196 экз</w:t>
      </w:r>
      <w:r w:rsidR="00674987">
        <w:rPr>
          <w:rFonts w:ascii="Times New Roman" w:hAnsi="Times New Roman" w:cs="Times New Roman"/>
          <w:sz w:val="28"/>
          <w:szCs w:val="28"/>
        </w:rPr>
        <w:t>емпляров</w:t>
      </w:r>
      <w:r w:rsidRPr="00747458">
        <w:rPr>
          <w:rFonts w:ascii="Times New Roman" w:hAnsi="Times New Roman" w:cs="Times New Roman"/>
          <w:sz w:val="28"/>
          <w:szCs w:val="28"/>
        </w:rPr>
        <w:t xml:space="preserve"> в расчете на 15 853 учащихся. Стоимость выданных учебников составила 71 795,345 тыс. руб</w:t>
      </w:r>
      <w:r w:rsidR="00674987">
        <w:rPr>
          <w:rFonts w:ascii="Times New Roman" w:hAnsi="Times New Roman" w:cs="Times New Roman"/>
          <w:sz w:val="28"/>
          <w:szCs w:val="28"/>
        </w:rPr>
        <w:t>лей</w:t>
      </w:r>
      <w:r w:rsidRPr="00747458">
        <w:rPr>
          <w:rFonts w:ascii="Times New Roman" w:hAnsi="Times New Roman" w:cs="Times New Roman"/>
          <w:sz w:val="28"/>
          <w:szCs w:val="28"/>
        </w:rPr>
        <w:t>.</w:t>
      </w:r>
    </w:p>
    <w:p w:rsidR="00747458" w:rsidRPr="00747458" w:rsidRDefault="00747458" w:rsidP="00747458">
      <w:pPr>
        <w:spacing w:after="0" w:line="240" w:lineRule="auto"/>
        <w:ind w:firstLine="709"/>
        <w:jc w:val="both"/>
        <w:rPr>
          <w:rFonts w:ascii="Times New Roman" w:hAnsi="Times New Roman" w:cs="Times New Roman"/>
          <w:i/>
          <w:sz w:val="28"/>
          <w:szCs w:val="28"/>
        </w:rPr>
      </w:pPr>
      <w:r w:rsidRPr="00747458">
        <w:rPr>
          <w:rFonts w:ascii="Times New Roman" w:hAnsi="Times New Roman" w:cs="Times New Roman"/>
          <w:sz w:val="28"/>
          <w:szCs w:val="28"/>
        </w:rPr>
        <w:t xml:space="preserve">В ходе аудита проведены выездные проверки в 10 из 32 школ, находящихся на территории Назрановского района, на предмет получения и использования в учебном процессе полученных учебников. </w:t>
      </w:r>
    </w:p>
    <w:p w:rsidR="00747458" w:rsidRPr="00747458" w:rsidRDefault="00747458" w:rsidP="00747458">
      <w:pPr>
        <w:spacing w:after="0" w:line="240" w:lineRule="auto"/>
        <w:ind w:firstLine="709"/>
        <w:jc w:val="both"/>
        <w:rPr>
          <w:rFonts w:ascii="Times New Roman" w:hAnsi="Times New Roman" w:cs="Times New Roman"/>
          <w:i/>
          <w:sz w:val="28"/>
          <w:szCs w:val="28"/>
        </w:rPr>
      </w:pPr>
      <w:r w:rsidRPr="00747458">
        <w:rPr>
          <w:rFonts w:ascii="Times New Roman" w:hAnsi="Times New Roman" w:cs="Times New Roman"/>
          <w:sz w:val="28"/>
          <w:szCs w:val="28"/>
        </w:rPr>
        <w:t>Общее количество неиспользуемых с 2016 г</w:t>
      </w:r>
      <w:r w:rsidR="00674987">
        <w:rPr>
          <w:rFonts w:ascii="Times New Roman" w:hAnsi="Times New Roman" w:cs="Times New Roman"/>
          <w:sz w:val="28"/>
          <w:szCs w:val="28"/>
        </w:rPr>
        <w:t>ода</w:t>
      </w:r>
      <w:r w:rsidRPr="00747458">
        <w:rPr>
          <w:rFonts w:ascii="Times New Roman" w:hAnsi="Times New Roman" w:cs="Times New Roman"/>
          <w:sz w:val="28"/>
          <w:szCs w:val="28"/>
        </w:rPr>
        <w:t xml:space="preserve"> учебников в 10 проверенных школах составило 3 098 экз</w:t>
      </w:r>
      <w:r w:rsidR="00674987">
        <w:rPr>
          <w:rFonts w:ascii="Times New Roman" w:hAnsi="Times New Roman" w:cs="Times New Roman"/>
          <w:sz w:val="28"/>
          <w:szCs w:val="28"/>
        </w:rPr>
        <w:t>емпляров</w:t>
      </w:r>
      <w:r w:rsidRPr="00747458">
        <w:rPr>
          <w:rFonts w:ascii="Times New Roman" w:hAnsi="Times New Roman" w:cs="Times New Roman"/>
          <w:sz w:val="28"/>
          <w:szCs w:val="28"/>
        </w:rPr>
        <w:t>, из которых 2 172 экз</w:t>
      </w:r>
      <w:r w:rsidR="00674987">
        <w:rPr>
          <w:rFonts w:ascii="Times New Roman" w:hAnsi="Times New Roman" w:cs="Times New Roman"/>
          <w:sz w:val="28"/>
          <w:szCs w:val="28"/>
        </w:rPr>
        <w:t>емпляров</w:t>
      </w:r>
      <w:r w:rsidRPr="00747458">
        <w:rPr>
          <w:rFonts w:ascii="Times New Roman" w:hAnsi="Times New Roman" w:cs="Times New Roman"/>
          <w:sz w:val="28"/>
          <w:szCs w:val="28"/>
        </w:rPr>
        <w:t xml:space="preserve"> – учебники для 5-7 классов по основному предмету «ОБЖ».</w:t>
      </w:r>
    </w:p>
    <w:p w:rsidR="00747458" w:rsidRPr="00747458" w:rsidRDefault="00747458" w:rsidP="00747458">
      <w:pPr>
        <w:spacing w:after="0"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Данные о количестве неиспользуемых учебниках и имеющейся потребности в учебной литературе представлены в таблице 7.</w:t>
      </w:r>
    </w:p>
    <w:p w:rsidR="00747458" w:rsidRPr="00747458" w:rsidRDefault="00747458" w:rsidP="00747458">
      <w:pPr>
        <w:spacing w:after="0" w:line="240" w:lineRule="auto"/>
        <w:ind w:firstLine="709"/>
        <w:jc w:val="right"/>
        <w:rPr>
          <w:rFonts w:ascii="Times New Roman" w:hAnsi="Times New Roman" w:cs="Times New Roman"/>
          <w:sz w:val="28"/>
          <w:szCs w:val="28"/>
        </w:rPr>
      </w:pPr>
      <w:r w:rsidRPr="00747458">
        <w:rPr>
          <w:rFonts w:ascii="Times New Roman" w:hAnsi="Times New Roman" w:cs="Times New Roman"/>
          <w:sz w:val="28"/>
          <w:szCs w:val="28"/>
        </w:rPr>
        <w:t>Таблица 7.</w:t>
      </w:r>
    </w:p>
    <w:tbl>
      <w:tblPr>
        <w:tblW w:w="10619" w:type="dxa"/>
        <w:tblLook w:val="04A0" w:firstRow="1" w:lastRow="0" w:firstColumn="1" w:lastColumn="0" w:noHBand="0" w:noVBand="1"/>
      </w:tblPr>
      <w:tblGrid>
        <w:gridCol w:w="431"/>
        <w:gridCol w:w="4116"/>
        <w:gridCol w:w="1659"/>
        <w:gridCol w:w="1521"/>
        <w:gridCol w:w="1569"/>
        <w:gridCol w:w="1458"/>
      </w:tblGrid>
      <w:tr w:rsidR="00747458" w:rsidRPr="00747458" w:rsidTr="00674987">
        <w:trPr>
          <w:trHeight w:val="600"/>
        </w:trPr>
        <w:tc>
          <w:tcPr>
            <w:tcW w:w="43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w:t>
            </w:r>
          </w:p>
        </w:tc>
        <w:tc>
          <w:tcPr>
            <w:tcW w:w="4230" w:type="dxa"/>
            <w:tcBorders>
              <w:top w:val="single" w:sz="8" w:space="0" w:color="auto"/>
              <w:left w:val="nil"/>
              <w:bottom w:val="single" w:sz="8"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Наименование ОО</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Выдано учебников по актам УО (шт.)</w:t>
            </w:r>
          </w:p>
        </w:tc>
        <w:tc>
          <w:tcPr>
            <w:tcW w:w="1559" w:type="dxa"/>
            <w:tcBorders>
              <w:top w:val="single" w:sz="4" w:space="0" w:color="auto"/>
              <w:left w:val="nil"/>
              <w:bottom w:val="single" w:sz="4" w:space="0" w:color="auto"/>
              <w:right w:val="nil"/>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Получено учебников по актам школы (шт.)</w:t>
            </w:r>
          </w:p>
        </w:tc>
        <w:tc>
          <w:tcPr>
            <w:tcW w:w="1418"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Не используются (шт.)</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Потребность (шт.)</w:t>
            </w:r>
          </w:p>
        </w:tc>
      </w:tr>
      <w:tr w:rsidR="00747458" w:rsidRPr="00747458" w:rsidTr="00674987">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w:t>
            </w:r>
          </w:p>
        </w:tc>
        <w:tc>
          <w:tcPr>
            <w:tcW w:w="4230"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№2 с.п. Сурхахи</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4 695</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9 193</w:t>
            </w:r>
          </w:p>
        </w:tc>
        <w:tc>
          <w:tcPr>
            <w:tcW w:w="1418"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206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401</w:t>
            </w:r>
          </w:p>
        </w:tc>
      </w:tr>
      <w:tr w:rsidR="00747458" w:rsidRPr="00747458" w:rsidTr="00674987">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2</w:t>
            </w:r>
          </w:p>
        </w:tc>
        <w:tc>
          <w:tcPr>
            <w:tcW w:w="4230"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№2 с.п. Плиево</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9 090</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9 504</w:t>
            </w:r>
          </w:p>
        </w:tc>
        <w:tc>
          <w:tcPr>
            <w:tcW w:w="1418"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226</w:t>
            </w:r>
          </w:p>
        </w:tc>
        <w:tc>
          <w:tcPr>
            <w:tcW w:w="1275"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0</w:t>
            </w:r>
          </w:p>
        </w:tc>
      </w:tr>
      <w:tr w:rsidR="00747458" w:rsidRPr="00747458" w:rsidTr="00674987">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3</w:t>
            </w:r>
          </w:p>
        </w:tc>
        <w:tc>
          <w:tcPr>
            <w:tcW w:w="4230"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№1 с.п. Барсуки</w:t>
            </w:r>
          </w:p>
        </w:tc>
        <w:tc>
          <w:tcPr>
            <w:tcW w:w="1701"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7 335</w:t>
            </w:r>
          </w:p>
        </w:tc>
        <w:tc>
          <w:tcPr>
            <w:tcW w:w="1559"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7 648</w:t>
            </w:r>
          </w:p>
        </w:tc>
        <w:tc>
          <w:tcPr>
            <w:tcW w:w="1418"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211</w:t>
            </w:r>
          </w:p>
        </w:tc>
        <w:tc>
          <w:tcPr>
            <w:tcW w:w="1275"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0</w:t>
            </w:r>
          </w:p>
        </w:tc>
      </w:tr>
      <w:tr w:rsidR="00747458" w:rsidRPr="00747458" w:rsidTr="00674987">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lastRenderedPageBreak/>
              <w:t>4</w:t>
            </w:r>
          </w:p>
        </w:tc>
        <w:tc>
          <w:tcPr>
            <w:tcW w:w="4230"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№3 с.п. Яндаре</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5 464</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5 500</w:t>
            </w:r>
          </w:p>
        </w:tc>
        <w:tc>
          <w:tcPr>
            <w:tcW w:w="1418"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145</w:t>
            </w:r>
          </w:p>
        </w:tc>
        <w:tc>
          <w:tcPr>
            <w:tcW w:w="1275"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130</w:t>
            </w:r>
          </w:p>
        </w:tc>
      </w:tr>
      <w:tr w:rsidR="00747458" w:rsidRPr="00747458" w:rsidTr="00674987">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5</w:t>
            </w:r>
          </w:p>
        </w:tc>
        <w:tc>
          <w:tcPr>
            <w:tcW w:w="4230"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№2 с.п. Яндаре</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4 197</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4 534</w:t>
            </w:r>
          </w:p>
        </w:tc>
        <w:tc>
          <w:tcPr>
            <w:tcW w:w="1418"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257</w:t>
            </w:r>
          </w:p>
        </w:tc>
        <w:tc>
          <w:tcPr>
            <w:tcW w:w="1275"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0</w:t>
            </w:r>
          </w:p>
        </w:tc>
      </w:tr>
      <w:tr w:rsidR="00747458" w:rsidRPr="00747458" w:rsidTr="00674987">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6</w:t>
            </w:r>
          </w:p>
        </w:tc>
        <w:tc>
          <w:tcPr>
            <w:tcW w:w="4230"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№1 с.п. Сурхахи</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5 102</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5 130</w:t>
            </w:r>
          </w:p>
        </w:tc>
        <w:tc>
          <w:tcPr>
            <w:tcW w:w="1418"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138</w:t>
            </w:r>
          </w:p>
        </w:tc>
        <w:tc>
          <w:tcPr>
            <w:tcW w:w="1275"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0</w:t>
            </w:r>
          </w:p>
        </w:tc>
      </w:tr>
      <w:tr w:rsidR="00747458" w:rsidRPr="00747458" w:rsidTr="00674987">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7</w:t>
            </w:r>
          </w:p>
        </w:tc>
        <w:tc>
          <w:tcPr>
            <w:tcW w:w="4230"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№3 с.п. Экажево</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7 131</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6 377</w:t>
            </w:r>
          </w:p>
        </w:tc>
        <w:tc>
          <w:tcPr>
            <w:tcW w:w="1418"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1135</w:t>
            </w:r>
          </w:p>
        </w:tc>
        <w:tc>
          <w:tcPr>
            <w:tcW w:w="1275"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860</w:t>
            </w:r>
          </w:p>
        </w:tc>
      </w:tr>
      <w:tr w:rsidR="00747458" w:rsidRPr="00747458" w:rsidTr="00674987">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8</w:t>
            </w:r>
          </w:p>
        </w:tc>
        <w:tc>
          <w:tcPr>
            <w:tcW w:w="4230"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Гимназия с.п. Али-Юрт</w:t>
            </w:r>
          </w:p>
        </w:tc>
        <w:tc>
          <w:tcPr>
            <w:tcW w:w="1701"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12 272</w:t>
            </w:r>
          </w:p>
        </w:tc>
        <w:tc>
          <w:tcPr>
            <w:tcW w:w="1559"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12 518</w:t>
            </w:r>
          </w:p>
        </w:tc>
        <w:tc>
          <w:tcPr>
            <w:tcW w:w="1418"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412</w:t>
            </w:r>
          </w:p>
        </w:tc>
        <w:tc>
          <w:tcPr>
            <w:tcW w:w="1275"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980</w:t>
            </w:r>
          </w:p>
        </w:tc>
      </w:tr>
      <w:tr w:rsidR="00747458" w:rsidRPr="00747458" w:rsidTr="00674987">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9</w:t>
            </w:r>
          </w:p>
        </w:tc>
        <w:tc>
          <w:tcPr>
            <w:tcW w:w="4230"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ООШ с.п. Али-Юрт</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3 930</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3 871</w:t>
            </w:r>
          </w:p>
        </w:tc>
        <w:tc>
          <w:tcPr>
            <w:tcW w:w="1418"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129</w:t>
            </w:r>
          </w:p>
        </w:tc>
        <w:tc>
          <w:tcPr>
            <w:tcW w:w="1275"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2 423</w:t>
            </w:r>
          </w:p>
        </w:tc>
      </w:tr>
      <w:tr w:rsidR="00747458" w:rsidRPr="00747458" w:rsidTr="00674987">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10</w:t>
            </w:r>
          </w:p>
        </w:tc>
        <w:tc>
          <w:tcPr>
            <w:tcW w:w="4230"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№4 с.п. Экажево</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6 445</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6 445</w:t>
            </w:r>
          </w:p>
        </w:tc>
        <w:tc>
          <w:tcPr>
            <w:tcW w:w="1418"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239</w:t>
            </w:r>
          </w:p>
        </w:tc>
        <w:tc>
          <w:tcPr>
            <w:tcW w:w="1275"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2 880</w:t>
            </w:r>
          </w:p>
        </w:tc>
      </w:tr>
      <w:tr w:rsidR="00747458" w:rsidRPr="00747458" w:rsidTr="00674987">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 </w:t>
            </w:r>
          </w:p>
        </w:tc>
        <w:tc>
          <w:tcPr>
            <w:tcW w:w="4230" w:type="dxa"/>
            <w:tcBorders>
              <w:top w:val="nil"/>
              <w:left w:val="nil"/>
              <w:bottom w:val="single" w:sz="4" w:space="0" w:color="auto"/>
              <w:right w:val="single" w:sz="4" w:space="0" w:color="auto"/>
            </w:tcBorders>
            <w:shd w:val="clear" w:color="auto" w:fill="auto"/>
            <w:noWrap/>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Итого</w:t>
            </w:r>
            <w:r w:rsidR="00674987" w:rsidRPr="00674987">
              <w:rPr>
                <w:rFonts w:ascii="Times New Roman" w:eastAsia="Times New Roman" w:hAnsi="Times New Roman" w:cs="Times New Roman"/>
                <w:b/>
                <w:bCs/>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65 661</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70 720</w:t>
            </w:r>
          </w:p>
        </w:tc>
        <w:tc>
          <w:tcPr>
            <w:tcW w:w="1418"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3 098</w:t>
            </w:r>
          </w:p>
        </w:tc>
        <w:tc>
          <w:tcPr>
            <w:tcW w:w="1275"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7 674</w:t>
            </w:r>
          </w:p>
        </w:tc>
      </w:tr>
    </w:tbl>
    <w:p w:rsidR="00747458" w:rsidRPr="00747458" w:rsidRDefault="00747458" w:rsidP="00747458">
      <w:pPr>
        <w:spacing w:before="160" w:after="0" w:line="240" w:lineRule="auto"/>
        <w:ind w:firstLine="709"/>
        <w:jc w:val="both"/>
        <w:rPr>
          <w:rFonts w:ascii="Times New Roman" w:hAnsi="Times New Roman" w:cs="Times New Roman"/>
          <w:sz w:val="28"/>
          <w:szCs w:val="28"/>
        </w:rPr>
      </w:pPr>
      <w:r w:rsidRPr="00747458">
        <w:rPr>
          <w:rFonts w:ascii="Times New Roman" w:hAnsi="Times New Roman" w:cs="Times New Roman"/>
          <w:sz w:val="28"/>
          <w:szCs w:val="28"/>
        </w:rPr>
        <w:t>С</w:t>
      </w:r>
      <w:r w:rsidR="00674987">
        <w:rPr>
          <w:rFonts w:ascii="Times New Roman" w:hAnsi="Times New Roman" w:cs="Times New Roman"/>
          <w:sz w:val="28"/>
          <w:szCs w:val="28"/>
        </w:rPr>
        <w:t>ледует</w:t>
      </w:r>
      <w:r w:rsidRPr="00747458">
        <w:rPr>
          <w:rFonts w:ascii="Times New Roman" w:hAnsi="Times New Roman" w:cs="Times New Roman"/>
          <w:sz w:val="28"/>
          <w:szCs w:val="28"/>
        </w:rPr>
        <w:t xml:space="preserve"> отметить, что данные о количестве учебников, выданных согласно актам приема-передачи, представленными Управлением образования Назрановского района, и актам приема-передачи, полученным в ходе проведения контрольных мероприятий в школах, не соответствуют друг другу. Так, общее количество учебников, выданных согласно актам приема-передачи, представленным Управлением составило 65 661 экз</w:t>
      </w:r>
      <w:r w:rsidR="00674987">
        <w:rPr>
          <w:rFonts w:ascii="Times New Roman" w:hAnsi="Times New Roman" w:cs="Times New Roman"/>
          <w:sz w:val="28"/>
          <w:szCs w:val="28"/>
        </w:rPr>
        <w:t>емпляров</w:t>
      </w:r>
      <w:r w:rsidRPr="00747458">
        <w:rPr>
          <w:rFonts w:ascii="Times New Roman" w:hAnsi="Times New Roman" w:cs="Times New Roman"/>
          <w:sz w:val="28"/>
          <w:szCs w:val="28"/>
        </w:rPr>
        <w:t xml:space="preserve">, </w:t>
      </w:r>
      <w:r w:rsidR="00674987">
        <w:rPr>
          <w:rFonts w:ascii="Times New Roman" w:hAnsi="Times New Roman" w:cs="Times New Roman"/>
          <w:sz w:val="28"/>
          <w:szCs w:val="28"/>
        </w:rPr>
        <w:t>тогда</w:t>
      </w:r>
      <w:r w:rsidRPr="00747458">
        <w:rPr>
          <w:rFonts w:ascii="Times New Roman" w:hAnsi="Times New Roman" w:cs="Times New Roman"/>
          <w:sz w:val="28"/>
          <w:szCs w:val="28"/>
        </w:rPr>
        <w:t xml:space="preserve"> как по актам, представленным в ходе выездных проверок школами</w:t>
      </w:r>
      <w:r w:rsidR="00674987">
        <w:rPr>
          <w:rFonts w:ascii="Times New Roman" w:hAnsi="Times New Roman" w:cs="Times New Roman"/>
          <w:sz w:val="28"/>
          <w:szCs w:val="28"/>
        </w:rPr>
        <w:t>,</w:t>
      </w:r>
      <w:r w:rsidRPr="00747458">
        <w:rPr>
          <w:rFonts w:ascii="Times New Roman" w:hAnsi="Times New Roman" w:cs="Times New Roman"/>
          <w:sz w:val="28"/>
          <w:szCs w:val="28"/>
        </w:rPr>
        <w:t xml:space="preserve"> – 70 720 экз</w:t>
      </w:r>
      <w:r w:rsidR="00674987">
        <w:rPr>
          <w:rFonts w:ascii="Times New Roman" w:hAnsi="Times New Roman" w:cs="Times New Roman"/>
          <w:sz w:val="28"/>
          <w:szCs w:val="28"/>
        </w:rPr>
        <w:t>емпляров</w:t>
      </w:r>
      <w:r w:rsidRPr="00747458">
        <w:rPr>
          <w:rFonts w:ascii="Times New Roman" w:hAnsi="Times New Roman" w:cs="Times New Roman"/>
          <w:sz w:val="28"/>
          <w:szCs w:val="28"/>
        </w:rPr>
        <w:t>.</w:t>
      </w:r>
    </w:p>
    <w:p w:rsidR="00747458" w:rsidRPr="00747458" w:rsidRDefault="00747458" w:rsidP="00747458">
      <w:pPr>
        <w:spacing w:before="160" w:after="0" w:line="240" w:lineRule="auto"/>
        <w:ind w:firstLine="709"/>
        <w:contextualSpacing/>
        <w:jc w:val="both"/>
        <w:rPr>
          <w:rFonts w:ascii="Times New Roman" w:hAnsi="Times New Roman" w:cs="Times New Roman"/>
          <w:b/>
          <w:sz w:val="28"/>
          <w:szCs w:val="28"/>
        </w:rPr>
      </w:pPr>
      <w:r w:rsidRPr="00747458">
        <w:rPr>
          <w:rFonts w:ascii="Times New Roman" w:hAnsi="Times New Roman" w:cs="Times New Roman"/>
          <w:sz w:val="28"/>
          <w:szCs w:val="28"/>
        </w:rPr>
        <w:t>При проведении контрольных мероприятий в СОШ №3 с.п. Яндаре установлено, что учебные пособия «История Ингушетии» для 10 класса 1 ч</w:t>
      </w:r>
      <w:r w:rsidR="00674987">
        <w:rPr>
          <w:rFonts w:ascii="Times New Roman" w:hAnsi="Times New Roman" w:cs="Times New Roman"/>
          <w:sz w:val="28"/>
          <w:szCs w:val="28"/>
        </w:rPr>
        <w:t xml:space="preserve">асть </w:t>
      </w:r>
      <w:r w:rsidR="00674987" w:rsidRPr="00747458">
        <w:rPr>
          <w:rFonts w:ascii="Times New Roman" w:hAnsi="Times New Roman" w:cs="Times New Roman"/>
          <w:sz w:val="28"/>
          <w:szCs w:val="28"/>
        </w:rPr>
        <w:t xml:space="preserve">в количестве </w:t>
      </w:r>
      <w:r w:rsidRPr="00747458">
        <w:rPr>
          <w:rFonts w:ascii="Times New Roman" w:hAnsi="Times New Roman" w:cs="Times New Roman"/>
          <w:sz w:val="28"/>
          <w:szCs w:val="28"/>
        </w:rPr>
        <w:t>74 экз</w:t>
      </w:r>
      <w:r w:rsidR="00674987">
        <w:rPr>
          <w:rFonts w:ascii="Times New Roman" w:hAnsi="Times New Roman" w:cs="Times New Roman"/>
          <w:sz w:val="28"/>
          <w:szCs w:val="28"/>
        </w:rPr>
        <w:t>емпляра</w:t>
      </w:r>
      <w:r w:rsidRPr="00747458">
        <w:rPr>
          <w:rFonts w:ascii="Times New Roman" w:hAnsi="Times New Roman" w:cs="Times New Roman"/>
          <w:sz w:val="28"/>
          <w:szCs w:val="28"/>
        </w:rPr>
        <w:t>, 2 ч</w:t>
      </w:r>
      <w:r w:rsidR="00674987">
        <w:rPr>
          <w:rFonts w:ascii="Times New Roman" w:hAnsi="Times New Roman" w:cs="Times New Roman"/>
          <w:sz w:val="28"/>
          <w:szCs w:val="28"/>
        </w:rPr>
        <w:t>асть</w:t>
      </w:r>
      <w:r w:rsidRPr="00747458">
        <w:rPr>
          <w:rFonts w:ascii="Times New Roman" w:hAnsi="Times New Roman" w:cs="Times New Roman"/>
          <w:sz w:val="28"/>
          <w:szCs w:val="28"/>
        </w:rPr>
        <w:t xml:space="preserve"> -74 экз</w:t>
      </w:r>
      <w:r w:rsidR="00674987">
        <w:rPr>
          <w:rFonts w:ascii="Times New Roman" w:hAnsi="Times New Roman" w:cs="Times New Roman"/>
          <w:sz w:val="28"/>
          <w:szCs w:val="28"/>
        </w:rPr>
        <w:t>емпляра</w:t>
      </w:r>
      <w:r w:rsidRPr="00747458">
        <w:rPr>
          <w:rFonts w:ascii="Times New Roman" w:hAnsi="Times New Roman" w:cs="Times New Roman"/>
          <w:sz w:val="28"/>
          <w:szCs w:val="28"/>
        </w:rPr>
        <w:t xml:space="preserve">, не используются в виду отсутствия учащихся в старших классах. </w:t>
      </w:r>
    </w:p>
    <w:p w:rsidR="00747458" w:rsidRPr="00747458" w:rsidRDefault="00747458" w:rsidP="007D7054">
      <w:pPr>
        <w:spacing w:before="160" w:after="0"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Также имеются факты неиспользования учебных пособий «История Ингушетии» в ГБОУ ООШ с.п. Али-Юрт. Так, из 349 экз</w:t>
      </w:r>
      <w:r w:rsidR="00674987">
        <w:rPr>
          <w:rFonts w:ascii="Times New Roman" w:hAnsi="Times New Roman" w:cs="Times New Roman"/>
          <w:sz w:val="28"/>
          <w:szCs w:val="28"/>
        </w:rPr>
        <w:t>емпляров</w:t>
      </w:r>
      <w:r w:rsidRPr="00747458">
        <w:rPr>
          <w:rFonts w:ascii="Times New Roman" w:hAnsi="Times New Roman" w:cs="Times New Roman"/>
          <w:sz w:val="28"/>
          <w:szCs w:val="28"/>
        </w:rPr>
        <w:t xml:space="preserve"> учебных пособий в библиотеке находятся 131 шт</w:t>
      </w:r>
      <w:r w:rsidR="00674987">
        <w:rPr>
          <w:rFonts w:ascii="Times New Roman" w:hAnsi="Times New Roman" w:cs="Times New Roman"/>
          <w:sz w:val="28"/>
          <w:szCs w:val="28"/>
        </w:rPr>
        <w:t>уки</w:t>
      </w:r>
      <w:r w:rsidRPr="00747458">
        <w:rPr>
          <w:rFonts w:ascii="Times New Roman" w:hAnsi="Times New Roman" w:cs="Times New Roman"/>
          <w:sz w:val="28"/>
          <w:szCs w:val="28"/>
        </w:rPr>
        <w:t>.</w:t>
      </w:r>
      <w:r w:rsidR="007D7054">
        <w:rPr>
          <w:rFonts w:ascii="Times New Roman" w:hAnsi="Times New Roman" w:cs="Times New Roman"/>
          <w:sz w:val="28"/>
          <w:szCs w:val="28"/>
        </w:rPr>
        <w:t xml:space="preserve"> </w:t>
      </w:r>
      <w:r w:rsidRPr="00747458">
        <w:rPr>
          <w:rFonts w:ascii="Times New Roman" w:hAnsi="Times New Roman" w:cs="Times New Roman"/>
          <w:sz w:val="28"/>
          <w:szCs w:val="28"/>
        </w:rPr>
        <w:t>В ходе выездного мероприятий в ГБОУ СОШ №3 с.п. Экажево установлено, наличие неиспользуемых в учебном процессе учебников по французскому языку для 3-11 классов</w:t>
      </w:r>
      <w:r w:rsidR="007D7054">
        <w:rPr>
          <w:rFonts w:ascii="Times New Roman" w:hAnsi="Times New Roman" w:cs="Times New Roman"/>
          <w:sz w:val="28"/>
          <w:szCs w:val="28"/>
        </w:rPr>
        <w:t xml:space="preserve"> в количестве </w:t>
      </w:r>
      <w:r w:rsidR="007D7054" w:rsidRPr="00747458">
        <w:rPr>
          <w:rFonts w:ascii="Times New Roman" w:hAnsi="Times New Roman" w:cs="Times New Roman"/>
          <w:sz w:val="28"/>
          <w:szCs w:val="28"/>
        </w:rPr>
        <w:t>926 шт</w:t>
      </w:r>
      <w:r w:rsidR="007D7054">
        <w:rPr>
          <w:rFonts w:ascii="Times New Roman" w:hAnsi="Times New Roman" w:cs="Times New Roman"/>
          <w:sz w:val="28"/>
          <w:szCs w:val="28"/>
        </w:rPr>
        <w:t>ук</w:t>
      </w:r>
      <w:r w:rsidRPr="00747458">
        <w:rPr>
          <w:rFonts w:ascii="Times New Roman" w:hAnsi="Times New Roman" w:cs="Times New Roman"/>
          <w:sz w:val="28"/>
          <w:szCs w:val="28"/>
        </w:rPr>
        <w:t xml:space="preserve">. Предмет </w:t>
      </w:r>
      <w:r w:rsidR="00674987">
        <w:rPr>
          <w:rFonts w:ascii="Times New Roman" w:hAnsi="Times New Roman" w:cs="Times New Roman"/>
          <w:sz w:val="28"/>
          <w:szCs w:val="28"/>
        </w:rPr>
        <w:t>«</w:t>
      </w:r>
      <w:r w:rsidRPr="00747458">
        <w:rPr>
          <w:rFonts w:ascii="Times New Roman" w:hAnsi="Times New Roman" w:cs="Times New Roman"/>
          <w:sz w:val="28"/>
          <w:szCs w:val="28"/>
        </w:rPr>
        <w:t>французский язык</w:t>
      </w:r>
      <w:r w:rsidR="00674987">
        <w:rPr>
          <w:rFonts w:ascii="Times New Roman" w:hAnsi="Times New Roman" w:cs="Times New Roman"/>
          <w:sz w:val="28"/>
          <w:szCs w:val="28"/>
        </w:rPr>
        <w:t>»</w:t>
      </w:r>
      <w:r w:rsidRPr="00747458">
        <w:rPr>
          <w:rFonts w:ascii="Times New Roman" w:hAnsi="Times New Roman" w:cs="Times New Roman"/>
          <w:sz w:val="28"/>
          <w:szCs w:val="28"/>
        </w:rPr>
        <w:t xml:space="preserve"> не включен учебный план школы.</w:t>
      </w:r>
    </w:p>
    <w:p w:rsidR="00747458" w:rsidRPr="00747458" w:rsidRDefault="00747458" w:rsidP="00747458">
      <w:pPr>
        <w:spacing w:before="160" w:after="0" w:line="240" w:lineRule="auto"/>
        <w:ind w:firstLine="709"/>
        <w:contextualSpacing/>
        <w:jc w:val="both"/>
        <w:rPr>
          <w:rFonts w:ascii="Times New Roman" w:hAnsi="Times New Roman" w:cs="Times New Roman"/>
          <w:sz w:val="28"/>
          <w:szCs w:val="28"/>
        </w:rPr>
      </w:pPr>
      <w:r w:rsidRPr="00747458">
        <w:rPr>
          <w:rFonts w:ascii="Times New Roman" w:hAnsi="Times New Roman" w:cs="Times New Roman"/>
          <w:sz w:val="28"/>
          <w:szCs w:val="28"/>
        </w:rPr>
        <w:t>Всего в проверенных школах Назрановского района с 2016 г</w:t>
      </w:r>
      <w:r w:rsidR="00674987">
        <w:rPr>
          <w:rFonts w:ascii="Times New Roman" w:hAnsi="Times New Roman" w:cs="Times New Roman"/>
          <w:sz w:val="28"/>
          <w:szCs w:val="28"/>
        </w:rPr>
        <w:t>ода</w:t>
      </w:r>
      <w:r w:rsidRPr="00747458">
        <w:rPr>
          <w:rFonts w:ascii="Times New Roman" w:hAnsi="Times New Roman" w:cs="Times New Roman"/>
          <w:sz w:val="28"/>
          <w:szCs w:val="28"/>
        </w:rPr>
        <w:t xml:space="preserve"> не используются учебники в количестве 3</w:t>
      </w:r>
      <w:r w:rsidR="00674987">
        <w:rPr>
          <w:rFonts w:ascii="Times New Roman" w:hAnsi="Times New Roman" w:cs="Times New Roman"/>
          <w:sz w:val="28"/>
          <w:szCs w:val="28"/>
        </w:rPr>
        <w:t> </w:t>
      </w:r>
      <w:r w:rsidRPr="00747458">
        <w:rPr>
          <w:rFonts w:ascii="Times New Roman" w:hAnsi="Times New Roman" w:cs="Times New Roman"/>
          <w:sz w:val="28"/>
          <w:szCs w:val="28"/>
        </w:rPr>
        <w:t>552 экз</w:t>
      </w:r>
      <w:r w:rsidR="00674987">
        <w:rPr>
          <w:rFonts w:ascii="Times New Roman" w:hAnsi="Times New Roman" w:cs="Times New Roman"/>
          <w:sz w:val="28"/>
          <w:szCs w:val="28"/>
        </w:rPr>
        <w:t>емпляров</w:t>
      </w:r>
      <w:r w:rsidRPr="00747458">
        <w:rPr>
          <w:rFonts w:ascii="Times New Roman" w:hAnsi="Times New Roman" w:cs="Times New Roman"/>
          <w:sz w:val="28"/>
          <w:szCs w:val="28"/>
        </w:rPr>
        <w:t xml:space="preserve">. Перечень неиспользуемых учебников представлен в диаграмме 10. </w:t>
      </w:r>
    </w:p>
    <w:p w:rsidR="00747458" w:rsidRPr="00747458" w:rsidRDefault="00747458" w:rsidP="00747458">
      <w:pPr>
        <w:spacing w:before="160" w:after="0" w:line="240" w:lineRule="auto"/>
        <w:ind w:firstLine="709"/>
        <w:contextualSpacing/>
        <w:jc w:val="right"/>
        <w:rPr>
          <w:rFonts w:ascii="Times New Roman" w:hAnsi="Times New Roman" w:cs="Times New Roman"/>
          <w:sz w:val="28"/>
          <w:szCs w:val="28"/>
        </w:rPr>
      </w:pPr>
      <w:r w:rsidRPr="00747458">
        <w:rPr>
          <w:rFonts w:ascii="Times New Roman" w:hAnsi="Times New Roman" w:cs="Times New Roman"/>
          <w:sz w:val="28"/>
          <w:szCs w:val="28"/>
        </w:rPr>
        <w:t>Диаграмма 10.</w:t>
      </w:r>
    </w:p>
    <w:p w:rsidR="00674987" w:rsidRDefault="00747458" w:rsidP="00747458">
      <w:pPr>
        <w:spacing w:before="160" w:after="0" w:line="240" w:lineRule="auto"/>
        <w:contextualSpacing/>
        <w:jc w:val="center"/>
        <w:rPr>
          <w:rFonts w:ascii="Times New Roman" w:hAnsi="Times New Roman" w:cs="Times New Roman"/>
          <w:sz w:val="28"/>
          <w:szCs w:val="28"/>
        </w:rPr>
      </w:pPr>
      <w:r w:rsidRPr="00747458">
        <w:rPr>
          <w:noProof/>
          <w:lang w:eastAsia="ru-RU"/>
        </w:rPr>
        <w:drawing>
          <wp:inline distT="0" distB="0" distL="0" distR="0" wp14:anchorId="23F506E4" wp14:editId="0A16269B">
            <wp:extent cx="6247130" cy="2332892"/>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74987" w:rsidRDefault="00674987" w:rsidP="00747458">
      <w:pPr>
        <w:spacing w:before="160" w:after="0" w:line="240" w:lineRule="auto"/>
        <w:contextualSpacing/>
        <w:jc w:val="center"/>
        <w:rPr>
          <w:rFonts w:ascii="Times New Roman" w:hAnsi="Times New Roman" w:cs="Times New Roman"/>
          <w:sz w:val="28"/>
          <w:szCs w:val="28"/>
        </w:rPr>
      </w:pPr>
    </w:p>
    <w:p w:rsidR="00747458" w:rsidRPr="00674987" w:rsidRDefault="00747458" w:rsidP="00674987">
      <w:pPr>
        <w:spacing w:before="160" w:after="0" w:line="240" w:lineRule="auto"/>
        <w:ind w:firstLine="280"/>
        <w:contextualSpacing/>
        <w:jc w:val="center"/>
        <w:rPr>
          <w:rFonts w:ascii="Times New Roman" w:hAnsi="Times New Roman" w:cs="Times New Roman"/>
          <w:i/>
          <w:iCs/>
          <w:sz w:val="28"/>
          <w:szCs w:val="28"/>
        </w:rPr>
      </w:pPr>
      <w:r w:rsidRPr="00674987">
        <w:rPr>
          <w:rFonts w:ascii="Times New Roman" w:hAnsi="Times New Roman" w:cs="Times New Roman"/>
          <w:i/>
          <w:iCs/>
          <w:sz w:val="28"/>
          <w:szCs w:val="28"/>
        </w:rPr>
        <w:t>ГКУ «Управление образования г. Сунжа, г. Карабулак, Сунженского района»</w:t>
      </w:r>
    </w:p>
    <w:p w:rsidR="00747458" w:rsidRPr="00747458" w:rsidRDefault="00747458" w:rsidP="00674987">
      <w:pPr>
        <w:spacing w:after="0" w:line="240" w:lineRule="auto"/>
        <w:ind w:firstLine="686"/>
        <w:jc w:val="both"/>
        <w:rPr>
          <w:rFonts w:ascii="Times New Roman" w:hAnsi="Times New Roman" w:cs="Times New Roman"/>
          <w:b/>
          <w:i/>
          <w:sz w:val="28"/>
          <w:szCs w:val="28"/>
        </w:rPr>
      </w:pPr>
      <w:r w:rsidRPr="00747458">
        <w:rPr>
          <w:rFonts w:ascii="Times New Roman" w:hAnsi="Times New Roman" w:cs="Times New Roman"/>
          <w:sz w:val="28"/>
          <w:szCs w:val="28"/>
        </w:rPr>
        <w:t>В соответствии с товарной накладной б/н от 10.08.2016 г</w:t>
      </w:r>
      <w:r w:rsidR="00674987">
        <w:rPr>
          <w:rFonts w:ascii="Times New Roman" w:hAnsi="Times New Roman" w:cs="Times New Roman"/>
          <w:sz w:val="28"/>
          <w:szCs w:val="28"/>
        </w:rPr>
        <w:t>ода</w:t>
      </w:r>
      <w:r w:rsidRPr="00747458">
        <w:rPr>
          <w:rFonts w:ascii="Times New Roman" w:hAnsi="Times New Roman" w:cs="Times New Roman"/>
          <w:sz w:val="28"/>
          <w:szCs w:val="28"/>
        </w:rPr>
        <w:t xml:space="preserve"> Министерством переданы ГКУ «Управление образования г. Сунжа, г. Карабулак, Сунженского района» (далее – Управление образования г. Сунжа)</w:t>
      </w:r>
      <w:r w:rsidRPr="00747458">
        <w:rPr>
          <w:rFonts w:ascii="Times New Roman" w:hAnsi="Times New Roman" w:cs="Times New Roman"/>
          <w:b/>
          <w:i/>
          <w:sz w:val="28"/>
          <w:szCs w:val="28"/>
        </w:rPr>
        <w:t xml:space="preserve"> </w:t>
      </w:r>
      <w:r w:rsidRPr="00747458">
        <w:rPr>
          <w:rFonts w:ascii="Times New Roman" w:hAnsi="Times New Roman" w:cs="Times New Roman"/>
          <w:sz w:val="28"/>
          <w:szCs w:val="28"/>
        </w:rPr>
        <w:t>учебники для учащихся 1-11 классов школ в общем количестве 180</w:t>
      </w:r>
      <w:r w:rsidR="00674987">
        <w:rPr>
          <w:rFonts w:ascii="Times New Roman" w:hAnsi="Times New Roman" w:cs="Times New Roman"/>
          <w:sz w:val="28"/>
          <w:szCs w:val="28"/>
        </w:rPr>
        <w:t> </w:t>
      </w:r>
      <w:r w:rsidRPr="00747458">
        <w:rPr>
          <w:rFonts w:ascii="Times New Roman" w:hAnsi="Times New Roman" w:cs="Times New Roman"/>
          <w:sz w:val="28"/>
          <w:szCs w:val="28"/>
        </w:rPr>
        <w:t>306 экз</w:t>
      </w:r>
      <w:r w:rsidR="00674987">
        <w:rPr>
          <w:rFonts w:ascii="Times New Roman" w:hAnsi="Times New Roman" w:cs="Times New Roman"/>
          <w:sz w:val="28"/>
          <w:szCs w:val="28"/>
        </w:rPr>
        <w:t>емпляров</w:t>
      </w:r>
      <w:r w:rsidRPr="00747458">
        <w:rPr>
          <w:rFonts w:ascii="Times New Roman" w:hAnsi="Times New Roman" w:cs="Times New Roman"/>
          <w:sz w:val="28"/>
          <w:szCs w:val="28"/>
        </w:rPr>
        <w:t xml:space="preserve"> из расчета на 15 741 учащихся</w:t>
      </w:r>
      <w:r w:rsidR="007D7054">
        <w:rPr>
          <w:rFonts w:ascii="Times New Roman" w:hAnsi="Times New Roman" w:cs="Times New Roman"/>
          <w:sz w:val="28"/>
          <w:szCs w:val="28"/>
        </w:rPr>
        <w:t xml:space="preserve"> стоимостью</w:t>
      </w:r>
      <w:r w:rsidRPr="00747458">
        <w:rPr>
          <w:rFonts w:ascii="Times New Roman" w:hAnsi="Times New Roman" w:cs="Times New Roman"/>
          <w:sz w:val="28"/>
          <w:szCs w:val="28"/>
        </w:rPr>
        <w:t xml:space="preserve"> 68 978,4 тыс. руб</w:t>
      </w:r>
      <w:r w:rsidR="00674987">
        <w:rPr>
          <w:rFonts w:ascii="Times New Roman" w:hAnsi="Times New Roman" w:cs="Times New Roman"/>
          <w:sz w:val="28"/>
          <w:szCs w:val="28"/>
        </w:rPr>
        <w:t>лей</w:t>
      </w:r>
      <w:r w:rsidRPr="00747458">
        <w:rPr>
          <w:rFonts w:ascii="Times New Roman" w:hAnsi="Times New Roman" w:cs="Times New Roman"/>
          <w:sz w:val="28"/>
          <w:szCs w:val="28"/>
        </w:rPr>
        <w:t>. Также</w:t>
      </w:r>
      <w:r w:rsidR="007D7054">
        <w:rPr>
          <w:rFonts w:ascii="Times New Roman" w:hAnsi="Times New Roman" w:cs="Times New Roman"/>
          <w:sz w:val="28"/>
          <w:szCs w:val="28"/>
        </w:rPr>
        <w:t>,</w:t>
      </w:r>
      <w:r w:rsidRPr="00747458">
        <w:rPr>
          <w:rFonts w:ascii="Times New Roman" w:hAnsi="Times New Roman" w:cs="Times New Roman"/>
          <w:sz w:val="28"/>
          <w:szCs w:val="28"/>
        </w:rPr>
        <w:t xml:space="preserve"> в соответствии с товарной накладной б/н от 10.08.2017 г</w:t>
      </w:r>
      <w:r w:rsidR="00674987">
        <w:rPr>
          <w:rFonts w:ascii="Times New Roman" w:hAnsi="Times New Roman" w:cs="Times New Roman"/>
          <w:sz w:val="28"/>
          <w:szCs w:val="28"/>
        </w:rPr>
        <w:t>ода</w:t>
      </w:r>
      <w:r w:rsidR="007D7054">
        <w:rPr>
          <w:rFonts w:ascii="Times New Roman" w:hAnsi="Times New Roman" w:cs="Times New Roman"/>
          <w:sz w:val="28"/>
          <w:szCs w:val="28"/>
        </w:rPr>
        <w:t>,</w:t>
      </w:r>
      <w:r w:rsidRPr="00747458">
        <w:rPr>
          <w:rFonts w:ascii="Times New Roman" w:hAnsi="Times New Roman" w:cs="Times New Roman"/>
          <w:sz w:val="28"/>
          <w:szCs w:val="28"/>
        </w:rPr>
        <w:t xml:space="preserve"> </w:t>
      </w:r>
      <w:r w:rsidR="00674987">
        <w:rPr>
          <w:rFonts w:ascii="Times New Roman" w:hAnsi="Times New Roman" w:cs="Times New Roman"/>
          <w:sz w:val="28"/>
          <w:szCs w:val="28"/>
        </w:rPr>
        <w:t>У</w:t>
      </w:r>
      <w:r w:rsidRPr="00747458">
        <w:rPr>
          <w:rFonts w:ascii="Times New Roman" w:hAnsi="Times New Roman" w:cs="Times New Roman"/>
          <w:sz w:val="28"/>
          <w:szCs w:val="28"/>
        </w:rPr>
        <w:t>правлением получено дополнительно 9 173 шт</w:t>
      </w:r>
      <w:r w:rsidR="00674987">
        <w:rPr>
          <w:rFonts w:ascii="Times New Roman" w:hAnsi="Times New Roman" w:cs="Times New Roman"/>
          <w:sz w:val="28"/>
          <w:szCs w:val="28"/>
        </w:rPr>
        <w:t>ук</w:t>
      </w:r>
      <w:r w:rsidRPr="00747458">
        <w:rPr>
          <w:rFonts w:ascii="Times New Roman" w:hAnsi="Times New Roman" w:cs="Times New Roman"/>
          <w:sz w:val="28"/>
          <w:szCs w:val="28"/>
        </w:rPr>
        <w:t xml:space="preserve"> учебной литературы на сумму 3 773,2 тыс. руб</w:t>
      </w:r>
      <w:r w:rsidR="00674987">
        <w:rPr>
          <w:rFonts w:ascii="Times New Roman" w:hAnsi="Times New Roman" w:cs="Times New Roman"/>
          <w:sz w:val="28"/>
          <w:szCs w:val="28"/>
        </w:rPr>
        <w:t>лей</w:t>
      </w:r>
      <w:r w:rsidRPr="00747458">
        <w:rPr>
          <w:rFonts w:ascii="Times New Roman" w:hAnsi="Times New Roman" w:cs="Times New Roman"/>
          <w:sz w:val="28"/>
          <w:szCs w:val="28"/>
        </w:rPr>
        <w:t xml:space="preserve">. Общее количество полученных книг </w:t>
      </w:r>
      <w:r w:rsidR="007D7054">
        <w:rPr>
          <w:rFonts w:ascii="Times New Roman" w:hAnsi="Times New Roman" w:cs="Times New Roman"/>
          <w:sz w:val="28"/>
          <w:szCs w:val="28"/>
        </w:rPr>
        <w:t xml:space="preserve">составило </w:t>
      </w:r>
      <w:r w:rsidRPr="00747458">
        <w:rPr>
          <w:rFonts w:ascii="Times New Roman" w:hAnsi="Times New Roman" w:cs="Times New Roman"/>
          <w:sz w:val="28"/>
          <w:szCs w:val="28"/>
        </w:rPr>
        <w:t>189 479 экз</w:t>
      </w:r>
      <w:r w:rsidR="00674987">
        <w:rPr>
          <w:rFonts w:ascii="Times New Roman" w:hAnsi="Times New Roman" w:cs="Times New Roman"/>
          <w:sz w:val="28"/>
          <w:szCs w:val="28"/>
        </w:rPr>
        <w:t>емпляров</w:t>
      </w:r>
      <w:r w:rsidRPr="00747458">
        <w:rPr>
          <w:rFonts w:ascii="Times New Roman" w:hAnsi="Times New Roman" w:cs="Times New Roman"/>
          <w:sz w:val="28"/>
          <w:szCs w:val="28"/>
        </w:rPr>
        <w:t xml:space="preserve"> стоимостью 72 751, 6 тыс. руб</w:t>
      </w:r>
      <w:r w:rsidR="00674987">
        <w:rPr>
          <w:rFonts w:ascii="Times New Roman" w:hAnsi="Times New Roman" w:cs="Times New Roman"/>
          <w:sz w:val="28"/>
          <w:szCs w:val="28"/>
        </w:rPr>
        <w:t>лей</w:t>
      </w:r>
      <w:r w:rsidRPr="00747458">
        <w:rPr>
          <w:rFonts w:ascii="Times New Roman" w:hAnsi="Times New Roman" w:cs="Times New Roman"/>
          <w:sz w:val="28"/>
          <w:szCs w:val="28"/>
        </w:rPr>
        <w:t>.</w:t>
      </w:r>
    </w:p>
    <w:p w:rsidR="00747458" w:rsidRPr="00747458" w:rsidRDefault="00747458" w:rsidP="00674987">
      <w:pPr>
        <w:spacing w:after="0" w:line="240" w:lineRule="auto"/>
        <w:ind w:firstLine="686"/>
        <w:jc w:val="both"/>
        <w:rPr>
          <w:rFonts w:ascii="Times New Roman" w:hAnsi="Times New Roman" w:cs="Times New Roman"/>
          <w:sz w:val="28"/>
          <w:szCs w:val="28"/>
        </w:rPr>
      </w:pPr>
      <w:r w:rsidRPr="00747458">
        <w:rPr>
          <w:rFonts w:ascii="Times New Roman" w:hAnsi="Times New Roman" w:cs="Times New Roman"/>
          <w:sz w:val="28"/>
          <w:szCs w:val="28"/>
        </w:rPr>
        <w:t>В ходе аудита проведены выездные проверки в 10 из 33 школ, находящихся на территории Сунженского района и городов Сунжа и Карабулак, на предмет получения и использования полученных учебников</w:t>
      </w:r>
      <w:r w:rsidR="007D7054">
        <w:rPr>
          <w:rFonts w:ascii="Times New Roman" w:hAnsi="Times New Roman" w:cs="Times New Roman"/>
          <w:sz w:val="28"/>
          <w:szCs w:val="28"/>
        </w:rPr>
        <w:t>, и</w:t>
      </w:r>
      <w:r w:rsidRPr="00747458">
        <w:rPr>
          <w:rFonts w:ascii="Times New Roman" w:hAnsi="Times New Roman" w:cs="Times New Roman"/>
          <w:sz w:val="28"/>
          <w:szCs w:val="28"/>
        </w:rPr>
        <w:t xml:space="preserve"> установлено, что в 10 школах не используются приобретенные в 2016 г</w:t>
      </w:r>
      <w:r w:rsidR="00674987">
        <w:rPr>
          <w:rFonts w:ascii="Times New Roman" w:hAnsi="Times New Roman" w:cs="Times New Roman"/>
          <w:sz w:val="28"/>
          <w:szCs w:val="28"/>
        </w:rPr>
        <w:t>оду</w:t>
      </w:r>
      <w:r w:rsidRPr="00747458">
        <w:rPr>
          <w:rFonts w:ascii="Times New Roman" w:hAnsi="Times New Roman" w:cs="Times New Roman"/>
          <w:sz w:val="28"/>
          <w:szCs w:val="28"/>
        </w:rPr>
        <w:t xml:space="preserve"> школьные учебники в количестве 3 683 экз</w:t>
      </w:r>
      <w:r w:rsidR="00674987">
        <w:rPr>
          <w:rFonts w:ascii="Times New Roman" w:hAnsi="Times New Roman" w:cs="Times New Roman"/>
          <w:sz w:val="28"/>
          <w:szCs w:val="28"/>
        </w:rPr>
        <w:t>емпляров</w:t>
      </w:r>
      <w:r w:rsidRPr="00747458">
        <w:rPr>
          <w:rFonts w:ascii="Times New Roman" w:hAnsi="Times New Roman" w:cs="Times New Roman"/>
          <w:sz w:val="28"/>
          <w:szCs w:val="28"/>
        </w:rPr>
        <w:t xml:space="preserve">. </w:t>
      </w:r>
    </w:p>
    <w:p w:rsidR="00747458" w:rsidRPr="00747458" w:rsidRDefault="00747458" w:rsidP="00674987">
      <w:pPr>
        <w:spacing w:after="0" w:line="240" w:lineRule="auto"/>
        <w:ind w:firstLine="686"/>
        <w:contextualSpacing/>
        <w:jc w:val="both"/>
        <w:rPr>
          <w:rFonts w:ascii="Times New Roman" w:hAnsi="Times New Roman" w:cs="Times New Roman"/>
          <w:sz w:val="28"/>
          <w:szCs w:val="28"/>
        </w:rPr>
      </w:pPr>
      <w:r w:rsidRPr="00747458">
        <w:rPr>
          <w:rFonts w:ascii="Times New Roman" w:hAnsi="Times New Roman" w:cs="Times New Roman"/>
          <w:sz w:val="28"/>
          <w:szCs w:val="28"/>
        </w:rPr>
        <w:t>Данные о количестве неиспользуемых учебников и потребности в учебной литературе представлены в таблице 8.</w:t>
      </w:r>
    </w:p>
    <w:p w:rsidR="00747458" w:rsidRPr="00747458" w:rsidRDefault="00747458" w:rsidP="00674987">
      <w:pPr>
        <w:spacing w:after="0" w:line="240" w:lineRule="auto"/>
        <w:ind w:firstLine="709"/>
        <w:jc w:val="right"/>
        <w:rPr>
          <w:rFonts w:ascii="Times New Roman" w:hAnsi="Times New Roman" w:cs="Times New Roman"/>
          <w:sz w:val="28"/>
          <w:szCs w:val="28"/>
        </w:rPr>
      </w:pPr>
      <w:r w:rsidRPr="00747458">
        <w:rPr>
          <w:rFonts w:ascii="Times New Roman" w:hAnsi="Times New Roman" w:cs="Times New Roman"/>
          <w:sz w:val="28"/>
          <w:szCs w:val="28"/>
        </w:rPr>
        <w:t>Таблица 8.</w:t>
      </w:r>
    </w:p>
    <w:tbl>
      <w:tblPr>
        <w:tblW w:w="10563" w:type="dxa"/>
        <w:tblInd w:w="-10" w:type="dxa"/>
        <w:tblLook w:val="04A0" w:firstRow="1" w:lastRow="0" w:firstColumn="1" w:lastColumn="0" w:noHBand="0" w:noVBand="1"/>
      </w:tblPr>
      <w:tblGrid>
        <w:gridCol w:w="567"/>
        <w:gridCol w:w="4893"/>
        <w:gridCol w:w="1843"/>
        <w:gridCol w:w="1701"/>
        <w:gridCol w:w="1559"/>
      </w:tblGrid>
      <w:tr w:rsidR="00747458" w:rsidRPr="00747458" w:rsidTr="00674987">
        <w:trPr>
          <w:trHeight w:val="301"/>
        </w:trPr>
        <w:tc>
          <w:tcPr>
            <w:tcW w:w="56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w:t>
            </w:r>
          </w:p>
        </w:tc>
        <w:tc>
          <w:tcPr>
            <w:tcW w:w="4893" w:type="dxa"/>
            <w:tcBorders>
              <w:top w:val="single" w:sz="8" w:space="0" w:color="auto"/>
              <w:left w:val="nil"/>
              <w:bottom w:val="single" w:sz="8"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Наименование ОО</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Выдано учебников по актам УО (шт.)</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Не используются (шт.)</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Потребность в учебниках (шт.)</w:t>
            </w:r>
          </w:p>
        </w:tc>
      </w:tr>
      <w:tr w:rsidR="00747458" w:rsidRPr="00747458" w:rsidTr="006749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w:t>
            </w:r>
          </w:p>
        </w:tc>
        <w:tc>
          <w:tcPr>
            <w:tcW w:w="4893" w:type="dxa"/>
            <w:tcBorders>
              <w:top w:val="single" w:sz="4" w:space="0" w:color="auto"/>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№2 г. Карабулак</w:t>
            </w:r>
          </w:p>
        </w:tc>
        <w:tc>
          <w:tcPr>
            <w:tcW w:w="1843"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11 997</w:t>
            </w:r>
          </w:p>
        </w:tc>
        <w:tc>
          <w:tcPr>
            <w:tcW w:w="1701"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358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3 790</w:t>
            </w:r>
          </w:p>
        </w:tc>
      </w:tr>
      <w:tr w:rsidR="00747458" w:rsidRPr="00747458" w:rsidTr="006749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2</w:t>
            </w:r>
          </w:p>
        </w:tc>
        <w:tc>
          <w:tcPr>
            <w:tcW w:w="489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№3 г. Карабулак</w:t>
            </w:r>
          </w:p>
        </w:tc>
        <w:tc>
          <w:tcPr>
            <w:tcW w:w="184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12 246</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809</w:t>
            </w:r>
          </w:p>
        </w:tc>
        <w:tc>
          <w:tcPr>
            <w:tcW w:w="1559"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5 133</w:t>
            </w:r>
          </w:p>
        </w:tc>
      </w:tr>
      <w:tr w:rsidR="00747458" w:rsidRPr="00747458" w:rsidTr="006749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3</w:t>
            </w:r>
          </w:p>
        </w:tc>
        <w:tc>
          <w:tcPr>
            <w:tcW w:w="4893"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№4 с.п. Троицкое</w:t>
            </w:r>
          </w:p>
        </w:tc>
        <w:tc>
          <w:tcPr>
            <w:tcW w:w="1843"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7 485</w:t>
            </w:r>
          </w:p>
        </w:tc>
        <w:tc>
          <w:tcPr>
            <w:tcW w:w="1701"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906</w:t>
            </w:r>
          </w:p>
        </w:tc>
        <w:tc>
          <w:tcPr>
            <w:tcW w:w="1559"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1 011</w:t>
            </w:r>
          </w:p>
        </w:tc>
      </w:tr>
      <w:tr w:rsidR="00747458" w:rsidRPr="00747458" w:rsidTr="006749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4</w:t>
            </w:r>
          </w:p>
        </w:tc>
        <w:tc>
          <w:tcPr>
            <w:tcW w:w="489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№4 с.п. Нестеровское</w:t>
            </w:r>
          </w:p>
        </w:tc>
        <w:tc>
          <w:tcPr>
            <w:tcW w:w="184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1 862</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159</w:t>
            </w:r>
          </w:p>
        </w:tc>
        <w:tc>
          <w:tcPr>
            <w:tcW w:w="1559"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400</w:t>
            </w:r>
          </w:p>
        </w:tc>
      </w:tr>
      <w:tr w:rsidR="00747458" w:rsidRPr="00747458" w:rsidTr="006749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5</w:t>
            </w:r>
          </w:p>
        </w:tc>
        <w:tc>
          <w:tcPr>
            <w:tcW w:w="489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№3 с.п. Нестеровское</w:t>
            </w:r>
          </w:p>
        </w:tc>
        <w:tc>
          <w:tcPr>
            <w:tcW w:w="184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8 056</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175</w:t>
            </w:r>
          </w:p>
        </w:tc>
        <w:tc>
          <w:tcPr>
            <w:tcW w:w="1559"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210</w:t>
            </w:r>
          </w:p>
        </w:tc>
      </w:tr>
      <w:tr w:rsidR="00747458" w:rsidRPr="00747458" w:rsidTr="006749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6</w:t>
            </w:r>
          </w:p>
        </w:tc>
        <w:tc>
          <w:tcPr>
            <w:tcW w:w="489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СОШ-ДС с.п. Алхасты</w:t>
            </w:r>
          </w:p>
        </w:tc>
        <w:tc>
          <w:tcPr>
            <w:tcW w:w="184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5 174</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519</w:t>
            </w:r>
          </w:p>
        </w:tc>
        <w:tc>
          <w:tcPr>
            <w:tcW w:w="1559"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454</w:t>
            </w:r>
          </w:p>
        </w:tc>
      </w:tr>
      <w:tr w:rsidR="00747458" w:rsidRPr="00747458" w:rsidTr="006749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7</w:t>
            </w:r>
          </w:p>
        </w:tc>
        <w:tc>
          <w:tcPr>
            <w:tcW w:w="489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№1 г. Сунжа</w:t>
            </w:r>
          </w:p>
        </w:tc>
        <w:tc>
          <w:tcPr>
            <w:tcW w:w="184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6 363</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175</w:t>
            </w:r>
          </w:p>
        </w:tc>
        <w:tc>
          <w:tcPr>
            <w:tcW w:w="1559"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846</w:t>
            </w:r>
          </w:p>
        </w:tc>
      </w:tr>
      <w:tr w:rsidR="00747458" w:rsidRPr="00747458" w:rsidTr="006749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8</w:t>
            </w:r>
          </w:p>
        </w:tc>
        <w:tc>
          <w:tcPr>
            <w:tcW w:w="489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№3 г. Сунжа</w:t>
            </w:r>
          </w:p>
        </w:tc>
        <w:tc>
          <w:tcPr>
            <w:tcW w:w="184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5 792</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147</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1905</w:t>
            </w:r>
          </w:p>
        </w:tc>
      </w:tr>
      <w:tr w:rsidR="00747458" w:rsidRPr="00747458" w:rsidTr="006749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9</w:t>
            </w:r>
          </w:p>
        </w:tc>
        <w:tc>
          <w:tcPr>
            <w:tcW w:w="489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Лицей №1 г. Сунжа</w:t>
            </w:r>
          </w:p>
        </w:tc>
        <w:tc>
          <w:tcPr>
            <w:tcW w:w="184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5 169</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308</w:t>
            </w:r>
          </w:p>
        </w:tc>
        <w:tc>
          <w:tcPr>
            <w:tcW w:w="1559"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30</w:t>
            </w:r>
          </w:p>
        </w:tc>
      </w:tr>
      <w:tr w:rsidR="00747458" w:rsidRPr="00747458" w:rsidTr="006749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10</w:t>
            </w:r>
          </w:p>
        </w:tc>
        <w:tc>
          <w:tcPr>
            <w:tcW w:w="489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ГБОУ СОШ №1 с.п. Троицкое</w:t>
            </w:r>
          </w:p>
        </w:tc>
        <w:tc>
          <w:tcPr>
            <w:tcW w:w="184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4 402</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127</w:t>
            </w:r>
          </w:p>
        </w:tc>
        <w:tc>
          <w:tcPr>
            <w:tcW w:w="1559" w:type="dxa"/>
            <w:tcBorders>
              <w:top w:val="nil"/>
              <w:left w:val="nil"/>
              <w:bottom w:val="single" w:sz="4" w:space="0" w:color="auto"/>
              <w:right w:val="single" w:sz="4" w:space="0" w:color="auto"/>
            </w:tcBorders>
            <w:shd w:val="clear" w:color="auto" w:fill="auto"/>
            <w:vAlign w:val="center"/>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0</w:t>
            </w:r>
          </w:p>
        </w:tc>
      </w:tr>
      <w:tr w:rsidR="00747458" w:rsidRPr="00747458" w:rsidTr="006749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color w:val="000000"/>
                <w:lang w:eastAsia="ru-RU"/>
              </w:rPr>
            </w:pPr>
            <w:r w:rsidRPr="00674987">
              <w:rPr>
                <w:rFonts w:ascii="Times New Roman" w:eastAsia="Times New Roman" w:hAnsi="Times New Roman" w:cs="Times New Roman"/>
                <w:color w:val="000000"/>
                <w:lang w:eastAsia="ru-RU"/>
              </w:rPr>
              <w:t> </w:t>
            </w:r>
          </w:p>
        </w:tc>
        <w:tc>
          <w:tcPr>
            <w:tcW w:w="4893" w:type="dxa"/>
            <w:tcBorders>
              <w:top w:val="nil"/>
              <w:left w:val="nil"/>
              <w:bottom w:val="single" w:sz="4" w:space="0" w:color="auto"/>
              <w:right w:val="single" w:sz="4" w:space="0" w:color="auto"/>
            </w:tcBorders>
            <w:shd w:val="clear" w:color="auto" w:fill="auto"/>
            <w:noWrap/>
            <w:vAlign w:val="center"/>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Итого</w:t>
            </w:r>
            <w:r w:rsidR="00674987">
              <w:rPr>
                <w:rFonts w:ascii="Times New Roman" w:eastAsia="Times New Roman" w:hAnsi="Times New Roman" w:cs="Times New Roman"/>
                <w:b/>
                <w:bCs/>
                <w:color w:val="000000"/>
                <w:lang w:eastAsia="ru-RU"/>
              </w:rPr>
              <w:t>:</w:t>
            </w:r>
          </w:p>
        </w:tc>
        <w:tc>
          <w:tcPr>
            <w:tcW w:w="1843"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68 546</w:t>
            </w:r>
          </w:p>
        </w:tc>
        <w:tc>
          <w:tcPr>
            <w:tcW w:w="1701"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3 683</w:t>
            </w:r>
          </w:p>
        </w:tc>
        <w:tc>
          <w:tcPr>
            <w:tcW w:w="1559" w:type="dxa"/>
            <w:tcBorders>
              <w:top w:val="nil"/>
              <w:left w:val="nil"/>
              <w:bottom w:val="single" w:sz="4" w:space="0" w:color="auto"/>
              <w:right w:val="single" w:sz="4" w:space="0" w:color="auto"/>
            </w:tcBorders>
            <w:shd w:val="clear" w:color="auto" w:fill="auto"/>
            <w:noWrap/>
            <w:vAlign w:val="bottom"/>
            <w:hideMark/>
          </w:tcPr>
          <w:p w:rsidR="00747458" w:rsidRPr="00674987" w:rsidRDefault="00747458" w:rsidP="00747458">
            <w:pPr>
              <w:spacing w:after="0" w:line="240" w:lineRule="auto"/>
              <w:jc w:val="center"/>
              <w:rPr>
                <w:rFonts w:ascii="Times New Roman" w:eastAsia="Times New Roman" w:hAnsi="Times New Roman" w:cs="Times New Roman"/>
                <w:b/>
                <w:bCs/>
                <w:color w:val="000000"/>
                <w:lang w:eastAsia="ru-RU"/>
              </w:rPr>
            </w:pPr>
            <w:r w:rsidRPr="00674987">
              <w:rPr>
                <w:rFonts w:ascii="Times New Roman" w:eastAsia="Times New Roman" w:hAnsi="Times New Roman" w:cs="Times New Roman"/>
                <w:b/>
                <w:bCs/>
                <w:color w:val="000000"/>
                <w:lang w:eastAsia="ru-RU"/>
              </w:rPr>
              <w:t>13 779</w:t>
            </w:r>
          </w:p>
        </w:tc>
      </w:tr>
    </w:tbl>
    <w:p w:rsidR="00747458" w:rsidRPr="00747458" w:rsidRDefault="00747458" w:rsidP="00747458">
      <w:pPr>
        <w:spacing w:after="0" w:line="240" w:lineRule="auto"/>
        <w:ind w:firstLine="709"/>
        <w:jc w:val="both"/>
        <w:rPr>
          <w:rFonts w:ascii="Times New Roman" w:hAnsi="Times New Roman" w:cs="Times New Roman"/>
          <w:sz w:val="28"/>
          <w:szCs w:val="28"/>
        </w:rPr>
      </w:pPr>
    </w:p>
    <w:p w:rsidR="00747458" w:rsidRPr="00747458" w:rsidRDefault="00747458" w:rsidP="00747458">
      <w:pPr>
        <w:spacing w:after="0" w:line="240" w:lineRule="auto"/>
        <w:ind w:firstLine="709"/>
        <w:jc w:val="both"/>
        <w:rPr>
          <w:rFonts w:ascii="Times New Roman" w:hAnsi="Times New Roman" w:cs="Times New Roman"/>
          <w:sz w:val="28"/>
          <w:szCs w:val="28"/>
        </w:rPr>
      </w:pPr>
      <w:r w:rsidRPr="00747458">
        <w:rPr>
          <w:rFonts w:ascii="Times New Roman" w:hAnsi="Times New Roman" w:cs="Times New Roman"/>
          <w:sz w:val="28"/>
          <w:szCs w:val="28"/>
        </w:rPr>
        <w:t>Выездными проверками установлено, что в 10 школах Сунженского района и городов Сунжа и Карабулак установлены неиспользуемые учебники в количестве 3 683 экз</w:t>
      </w:r>
      <w:r w:rsidR="007D7054">
        <w:rPr>
          <w:rFonts w:ascii="Times New Roman" w:hAnsi="Times New Roman" w:cs="Times New Roman"/>
          <w:sz w:val="28"/>
          <w:szCs w:val="28"/>
        </w:rPr>
        <w:t>емпляров</w:t>
      </w:r>
      <w:r w:rsidRPr="00747458">
        <w:rPr>
          <w:rFonts w:ascii="Times New Roman" w:hAnsi="Times New Roman" w:cs="Times New Roman"/>
          <w:sz w:val="28"/>
          <w:szCs w:val="28"/>
        </w:rPr>
        <w:t xml:space="preserve">, в том числе: </w:t>
      </w:r>
    </w:p>
    <w:p w:rsidR="00747458" w:rsidRPr="007D7054" w:rsidRDefault="00747458" w:rsidP="00991A8F">
      <w:pPr>
        <w:pStyle w:val="a7"/>
        <w:numPr>
          <w:ilvl w:val="0"/>
          <w:numId w:val="203"/>
        </w:numPr>
        <w:tabs>
          <w:tab w:val="left" w:pos="1134"/>
        </w:tabs>
        <w:spacing w:after="0" w:line="240" w:lineRule="auto"/>
        <w:ind w:hanging="687"/>
        <w:jc w:val="both"/>
        <w:rPr>
          <w:rFonts w:ascii="Times New Roman" w:hAnsi="Times New Roman" w:cs="Times New Roman"/>
          <w:sz w:val="28"/>
          <w:szCs w:val="28"/>
        </w:rPr>
      </w:pPr>
      <w:r w:rsidRPr="007D7054">
        <w:rPr>
          <w:rFonts w:ascii="Times New Roman" w:hAnsi="Times New Roman" w:cs="Times New Roman"/>
          <w:sz w:val="28"/>
          <w:szCs w:val="28"/>
        </w:rPr>
        <w:t>«ОБЖ» 5-7 кл</w:t>
      </w:r>
      <w:r w:rsidR="007D7054" w:rsidRPr="007D7054">
        <w:rPr>
          <w:rFonts w:ascii="Times New Roman" w:hAnsi="Times New Roman" w:cs="Times New Roman"/>
          <w:sz w:val="28"/>
          <w:szCs w:val="28"/>
        </w:rPr>
        <w:t>асс</w:t>
      </w:r>
      <w:r w:rsidRPr="007D7054">
        <w:rPr>
          <w:rFonts w:ascii="Times New Roman" w:hAnsi="Times New Roman" w:cs="Times New Roman"/>
          <w:sz w:val="28"/>
          <w:szCs w:val="28"/>
        </w:rPr>
        <w:t xml:space="preserve"> – 1905 экз</w:t>
      </w:r>
      <w:r w:rsidR="007D7054" w:rsidRPr="007D7054">
        <w:rPr>
          <w:rFonts w:ascii="Times New Roman" w:hAnsi="Times New Roman" w:cs="Times New Roman"/>
          <w:sz w:val="28"/>
          <w:szCs w:val="28"/>
        </w:rPr>
        <w:t>емпляров;</w:t>
      </w:r>
    </w:p>
    <w:p w:rsidR="00747458" w:rsidRPr="007D7054" w:rsidRDefault="00747458" w:rsidP="00991A8F">
      <w:pPr>
        <w:pStyle w:val="a7"/>
        <w:numPr>
          <w:ilvl w:val="0"/>
          <w:numId w:val="203"/>
        </w:numPr>
        <w:tabs>
          <w:tab w:val="left" w:pos="1134"/>
        </w:tabs>
        <w:spacing w:after="0" w:line="240" w:lineRule="auto"/>
        <w:ind w:hanging="687"/>
        <w:jc w:val="both"/>
        <w:rPr>
          <w:rFonts w:ascii="Times New Roman" w:hAnsi="Times New Roman" w:cs="Times New Roman"/>
          <w:sz w:val="28"/>
          <w:szCs w:val="28"/>
        </w:rPr>
      </w:pPr>
      <w:r w:rsidRPr="007D7054">
        <w:rPr>
          <w:rFonts w:ascii="Times New Roman" w:hAnsi="Times New Roman" w:cs="Times New Roman"/>
          <w:sz w:val="28"/>
          <w:szCs w:val="28"/>
        </w:rPr>
        <w:t>«История Ингушетии» 5-10 кл</w:t>
      </w:r>
      <w:r w:rsidR="007D7054" w:rsidRPr="007D7054">
        <w:rPr>
          <w:rFonts w:ascii="Times New Roman" w:hAnsi="Times New Roman" w:cs="Times New Roman"/>
          <w:sz w:val="28"/>
          <w:szCs w:val="28"/>
        </w:rPr>
        <w:t>асс</w:t>
      </w:r>
      <w:r w:rsidRPr="007D7054">
        <w:rPr>
          <w:rFonts w:ascii="Times New Roman" w:hAnsi="Times New Roman" w:cs="Times New Roman"/>
          <w:sz w:val="28"/>
          <w:szCs w:val="28"/>
        </w:rPr>
        <w:t xml:space="preserve"> – 406 экз</w:t>
      </w:r>
      <w:r w:rsidR="007D7054" w:rsidRPr="007D7054">
        <w:rPr>
          <w:rFonts w:ascii="Times New Roman" w:hAnsi="Times New Roman" w:cs="Times New Roman"/>
          <w:sz w:val="28"/>
          <w:szCs w:val="28"/>
        </w:rPr>
        <w:t>емпляров</w:t>
      </w:r>
      <w:r w:rsidRPr="007D7054">
        <w:rPr>
          <w:rFonts w:ascii="Times New Roman" w:hAnsi="Times New Roman" w:cs="Times New Roman"/>
          <w:sz w:val="28"/>
          <w:szCs w:val="28"/>
        </w:rPr>
        <w:t>;</w:t>
      </w:r>
    </w:p>
    <w:p w:rsidR="00747458" w:rsidRPr="007D7054" w:rsidRDefault="00747458" w:rsidP="00991A8F">
      <w:pPr>
        <w:pStyle w:val="a7"/>
        <w:numPr>
          <w:ilvl w:val="0"/>
          <w:numId w:val="203"/>
        </w:numPr>
        <w:tabs>
          <w:tab w:val="left" w:pos="1134"/>
        </w:tabs>
        <w:spacing w:after="0" w:line="240" w:lineRule="auto"/>
        <w:ind w:hanging="687"/>
        <w:jc w:val="both"/>
        <w:rPr>
          <w:rFonts w:ascii="Times New Roman" w:hAnsi="Times New Roman" w:cs="Times New Roman"/>
          <w:sz w:val="28"/>
          <w:szCs w:val="28"/>
        </w:rPr>
      </w:pPr>
      <w:r w:rsidRPr="007D7054">
        <w:rPr>
          <w:rFonts w:ascii="Times New Roman" w:hAnsi="Times New Roman" w:cs="Times New Roman"/>
          <w:sz w:val="28"/>
          <w:szCs w:val="28"/>
        </w:rPr>
        <w:t>«Немецкий язык» - 88 экз</w:t>
      </w:r>
      <w:r w:rsidR="007D7054" w:rsidRPr="007D7054">
        <w:rPr>
          <w:rFonts w:ascii="Times New Roman" w:hAnsi="Times New Roman" w:cs="Times New Roman"/>
          <w:sz w:val="28"/>
          <w:szCs w:val="28"/>
        </w:rPr>
        <w:t>емпляров</w:t>
      </w:r>
      <w:r w:rsidRPr="007D7054">
        <w:rPr>
          <w:rFonts w:ascii="Times New Roman" w:hAnsi="Times New Roman" w:cs="Times New Roman"/>
          <w:sz w:val="28"/>
          <w:szCs w:val="28"/>
        </w:rPr>
        <w:t>;</w:t>
      </w:r>
    </w:p>
    <w:p w:rsidR="00747458" w:rsidRPr="007D7054" w:rsidRDefault="00747458" w:rsidP="00991A8F">
      <w:pPr>
        <w:pStyle w:val="a7"/>
        <w:numPr>
          <w:ilvl w:val="0"/>
          <w:numId w:val="203"/>
        </w:numPr>
        <w:tabs>
          <w:tab w:val="left" w:pos="1134"/>
        </w:tabs>
        <w:spacing w:after="0" w:line="240" w:lineRule="auto"/>
        <w:ind w:hanging="687"/>
        <w:jc w:val="both"/>
        <w:rPr>
          <w:rFonts w:ascii="Times New Roman" w:hAnsi="Times New Roman" w:cs="Times New Roman"/>
          <w:sz w:val="28"/>
          <w:szCs w:val="28"/>
        </w:rPr>
      </w:pPr>
      <w:r w:rsidRPr="007D7054">
        <w:rPr>
          <w:rFonts w:ascii="Times New Roman" w:hAnsi="Times New Roman" w:cs="Times New Roman"/>
          <w:sz w:val="28"/>
          <w:szCs w:val="28"/>
        </w:rPr>
        <w:t>«Французкий язык» - 112 экз</w:t>
      </w:r>
      <w:r w:rsidR="007D7054" w:rsidRPr="007D7054">
        <w:rPr>
          <w:rFonts w:ascii="Times New Roman" w:hAnsi="Times New Roman" w:cs="Times New Roman"/>
          <w:sz w:val="28"/>
          <w:szCs w:val="28"/>
        </w:rPr>
        <w:t>емпляров</w:t>
      </w:r>
      <w:r w:rsidRPr="007D7054">
        <w:rPr>
          <w:rFonts w:ascii="Times New Roman" w:hAnsi="Times New Roman" w:cs="Times New Roman"/>
          <w:sz w:val="28"/>
          <w:szCs w:val="28"/>
        </w:rPr>
        <w:t>;</w:t>
      </w:r>
    </w:p>
    <w:p w:rsidR="00747458" w:rsidRPr="007D7054" w:rsidRDefault="00747458" w:rsidP="00991A8F">
      <w:pPr>
        <w:pStyle w:val="a7"/>
        <w:numPr>
          <w:ilvl w:val="0"/>
          <w:numId w:val="203"/>
        </w:numPr>
        <w:tabs>
          <w:tab w:val="left" w:pos="1134"/>
        </w:tabs>
        <w:spacing w:after="0" w:line="240" w:lineRule="auto"/>
        <w:ind w:hanging="687"/>
        <w:jc w:val="both"/>
        <w:rPr>
          <w:rFonts w:ascii="Times New Roman" w:hAnsi="Times New Roman" w:cs="Times New Roman"/>
          <w:sz w:val="28"/>
          <w:szCs w:val="28"/>
        </w:rPr>
      </w:pPr>
      <w:r w:rsidRPr="007D7054">
        <w:rPr>
          <w:rFonts w:ascii="Times New Roman" w:hAnsi="Times New Roman" w:cs="Times New Roman"/>
          <w:sz w:val="28"/>
          <w:szCs w:val="28"/>
        </w:rPr>
        <w:t>«Учебники 10-11 кл» - 1172 экз</w:t>
      </w:r>
      <w:r w:rsidR="007D7054" w:rsidRPr="007D7054">
        <w:rPr>
          <w:rFonts w:ascii="Times New Roman" w:hAnsi="Times New Roman" w:cs="Times New Roman"/>
          <w:sz w:val="28"/>
          <w:szCs w:val="28"/>
        </w:rPr>
        <w:t>емпляров.</w:t>
      </w:r>
    </w:p>
    <w:p w:rsidR="00747458" w:rsidRPr="00747458" w:rsidRDefault="00747458" w:rsidP="007D7054">
      <w:pPr>
        <w:spacing w:after="0" w:line="240" w:lineRule="auto"/>
        <w:ind w:firstLine="709"/>
        <w:jc w:val="both"/>
        <w:rPr>
          <w:rFonts w:ascii="Times New Roman" w:hAnsi="Times New Roman" w:cs="Times New Roman"/>
          <w:sz w:val="28"/>
          <w:szCs w:val="28"/>
        </w:rPr>
      </w:pPr>
      <w:r w:rsidRPr="00747458">
        <w:rPr>
          <w:rFonts w:ascii="Times New Roman" w:hAnsi="Times New Roman" w:cs="Times New Roman"/>
          <w:sz w:val="28"/>
          <w:szCs w:val="28"/>
        </w:rPr>
        <w:t>Перечень неиспользуемых учебников представлен в диаграмме 11.</w:t>
      </w:r>
    </w:p>
    <w:p w:rsidR="00747458" w:rsidRPr="00747458" w:rsidRDefault="00747458" w:rsidP="007D7054">
      <w:pPr>
        <w:spacing w:after="0" w:line="240" w:lineRule="auto"/>
        <w:ind w:firstLine="709"/>
        <w:jc w:val="right"/>
        <w:rPr>
          <w:rFonts w:ascii="Times New Roman" w:hAnsi="Times New Roman" w:cs="Times New Roman"/>
          <w:sz w:val="28"/>
          <w:szCs w:val="28"/>
        </w:rPr>
      </w:pPr>
      <w:r w:rsidRPr="00747458">
        <w:rPr>
          <w:rFonts w:ascii="Times New Roman" w:hAnsi="Times New Roman" w:cs="Times New Roman"/>
          <w:sz w:val="28"/>
          <w:szCs w:val="28"/>
        </w:rPr>
        <w:t>Диаграмма 11.</w:t>
      </w:r>
    </w:p>
    <w:p w:rsidR="00747458" w:rsidRPr="00747458" w:rsidRDefault="00747458" w:rsidP="00747458">
      <w:pPr>
        <w:spacing w:before="160" w:after="0" w:line="240" w:lineRule="auto"/>
        <w:jc w:val="both"/>
        <w:rPr>
          <w:rFonts w:ascii="Times New Roman" w:hAnsi="Times New Roman" w:cs="Times New Roman"/>
          <w:sz w:val="28"/>
          <w:szCs w:val="28"/>
        </w:rPr>
      </w:pPr>
      <w:r w:rsidRPr="00747458">
        <w:rPr>
          <w:noProof/>
          <w:lang w:eastAsia="ru-RU"/>
        </w:rPr>
        <w:lastRenderedPageBreak/>
        <w:drawing>
          <wp:inline distT="0" distB="0" distL="0" distR="0" wp14:anchorId="0ED3D09E" wp14:editId="6EF6FBBC">
            <wp:extent cx="6693535" cy="2708031"/>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47458" w:rsidRPr="00747458" w:rsidRDefault="00747458" w:rsidP="00747458">
      <w:pPr>
        <w:spacing w:after="0" w:line="240" w:lineRule="auto"/>
        <w:ind w:firstLine="708"/>
        <w:jc w:val="both"/>
        <w:rPr>
          <w:rFonts w:ascii="Times New Roman" w:hAnsi="Times New Roman" w:cs="Times New Roman"/>
          <w:b/>
          <w:i/>
          <w:sz w:val="28"/>
          <w:szCs w:val="28"/>
        </w:rPr>
      </w:pPr>
      <w:r w:rsidRPr="00747458">
        <w:rPr>
          <w:rFonts w:ascii="Times New Roman" w:hAnsi="Times New Roman" w:cs="Times New Roman"/>
          <w:sz w:val="28"/>
          <w:szCs w:val="28"/>
        </w:rPr>
        <w:t xml:space="preserve">Акты встречных проверок, проведенных в общеобразовательных учреждениях республики, к настоящему акту прилагаются. </w:t>
      </w:r>
    </w:p>
    <w:p w:rsidR="00747458" w:rsidRPr="00747458" w:rsidRDefault="00747458" w:rsidP="00747458">
      <w:pPr>
        <w:spacing w:after="0" w:line="240" w:lineRule="auto"/>
        <w:jc w:val="both"/>
        <w:rPr>
          <w:rFonts w:ascii="Times New Roman" w:hAnsi="Times New Roman" w:cs="Times New Roman"/>
          <w:b/>
          <w:sz w:val="28"/>
          <w:szCs w:val="28"/>
        </w:rPr>
      </w:pPr>
    </w:p>
    <w:p w:rsidR="00747458" w:rsidRPr="007D7054" w:rsidRDefault="00747458" w:rsidP="00747458">
      <w:pPr>
        <w:spacing w:after="0" w:line="240" w:lineRule="auto"/>
        <w:ind w:firstLine="708"/>
        <w:jc w:val="both"/>
        <w:rPr>
          <w:rFonts w:ascii="Times New Roman" w:hAnsi="Times New Roman" w:cs="Times New Roman"/>
          <w:bCs/>
          <w:sz w:val="28"/>
          <w:szCs w:val="28"/>
        </w:rPr>
      </w:pPr>
      <w:r w:rsidRPr="007D7054">
        <w:rPr>
          <w:rFonts w:ascii="Times New Roman" w:hAnsi="Times New Roman" w:cs="Times New Roman"/>
          <w:bCs/>
          <w:sz w:val="28"/>
          <w:szCs w:val="28"/>
        </w:rPr>
        <w:t>Выводы: выездными проверками в общеобразовательные школы (31 школа) подтвержден факт наличия в школьных библиотеках неиспользуемой с 2016 г</w:t>
      </w:r>
      <w:r w:rsidR="007D7054">
        <w:rPr>
          <w:rFonts w:ascii="Times New Roman" w:hAnsi="Times New Roman" w:cs="Times New Roman"/>
          <w:bCs/>
          <w:sz w:val="28"/>
          <w:szCs w:val="28"/>
        </w:rPr>
        <w:t>ода</w:t>
      </w:r>
      <w:r w:rsidRPr="007D7054">
        <w:rPr>
          <w:rFonts w:ascii="Times New Roman" w:hAnsi="Times New Roman" w:cs="Times New Roman"/>
          <w:bCs/>
          <w:sz w:val="28"/>
          <w:szCs w:val="28"/>
        </w:rPr>
        <w:t xml:space="preserve"> учебной литературы в количестве 16 808 экз</w:t>
      </w:r>
      <w:r w:rsidR="007D7054">
        <w:rPr>
          <w:rFonts w:ascii="Times New Roman" w:hAnsi="Times New Roman" w:cs="Times New Roman"/>
          <w:bCs/>
          <w:sz w:val="28"/>
          <w:szCs w:val="28"/>
        </w:rPr>
        <w:t>емпляров</w:t>
      </w:r>
      <w:r w:rsidRPr="007D7054">
        <w:rPr>
          <w:rFonts w:ascii="Times New Roman" w:hAnsi="Times New Roman" w:cs="Times New Roman"/>
          <w:bCs/>
          <w:sz w:val="28"/>
          <w:szCs w:val="28"/>
        </w:rPr>
        <w:t>.</w:t>
      </w:r>
    </w:p>
    <w:p w:rsidR="00747458" w:rsidRPr="00747458" w:rsidRDefault="00747458" w:rsidP="00747458">
      <w:pPr>
        <w:spacing w:after="0" w:line="240" w:lineRule="auto"/>
        <w:jc w:val="both"/>
        <w:rPr>
          <w:rFonts w:ascii="Times New Roman" w:eastAsia="Times New Roman" w:hAnsi="Times New Roman" w:cs="Times New Roman"/>
          <w:b/>
          <w:i/>
          <w:sz w:val="28"/>
          <w:szCs w:val="28"/>
          <w:lang w:eastAsia="ru-RU"/>
        </w:rPr>
      </w:pPr>
    </w:p>
    <w:p w:rsidR="00747458" w:rsidRPr="00747458" w:rsidRDefault="00747458" w:rsidP="00747458">
      <w:pPr>
        <w:spacing w:after="0" w:line="240" w:lineRule="auto"/>
        <w:ind w:firstLine="567"/>
        <w:jc w:val="center"/>
        <w:rPr>
          <w:rFonts w:ascii="Times New Roman" w:hAnsi="Times New Roman" w:cs="Times New Roman"/>
          <w:i/>
          <w:sz w:val="28"/>
          <w:szCs w:val="28"/>
        </w:rPr>
      </w:pPr>
      <w:r w:rsidRPr="00747458">
        <w:rPr>
          <w:rFonts w:ascii="Times New Roman" w:hAnsi="Times New Roman" w:cs="Times New Roman"/>
          <w:i/>
          <w:sz w:val="28"/>
          <w:szCs w:val="28"/>
        </w:rPr>
        <w:t>Критерий 2.4. Требования законодательства в части обеспечения бесплатной учебной литературой учащихся учреждений общего образования Республики Ингушетия исполнены в полном объеме</w:t>
      </w:r>
    </w:p>
    <w:p w:rsidR="00747458" w:rsidRPr="00747458" w:rsidRDefault="00747458" w:rsidP="00747458">
      <w:pPr>
        <w:spacing w:after="0" w:line="240" w:lineRule="auto"/>
        <w:rPr>
          <w:rFonts w:ascii="Times New Roman" w:hAnsi="Times New Roman" w:cs="Times New Roman"/>
          <w:i/>
          <w:sz w:val="28"/>
          <w:szCs w:val="28"/>
        </w:rPr>
      </w:pPr>
    </w:p>
    <w:p w:rsidR="00747458" w:rsidRPr="00747458" w:rsidRDefault="00747458" w:rsidP="00957F77">
      <w:pPr>
        <w:spacing w:after="0" w:line="240" w:lineRule="auto"/>
        <w:ind w:firstLine="714"/>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приказу Министерства от 7 октября 2015 г</w:t>
      </w:r>
      <w:r w:rsidR="007D7054">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№565-п, в целях определения необходимой учебной литературы для учащихся 5-11 классов в 2016 учебном году были образованы предметные комиссии и утвержден график их заседаний. Планово-экономическому отделу и отделу общего среднего образования поручено подготовить цифровые данные по количеству учащихся 5-11 классов и подготовить информацию по итогам проведенной работы.</w:t>
      </w:r>
    </w:p>
    <w:p w:rsidR="00747458" w:rsidRPr="00747458" w:rsidRDefault="00747458" w:rsidP="00957F77">
      <w:pPr>
        <w:spacing w:after="0" w:line="240" w:lineRule="auto"/>
        <w:ind w:firstLine="714"/>
        <w:jc w:val="both"/>
        <w:rPr>
          <w:rFonts w:ascii="Times New Roman" w:hAnsi="Times New Roman" w:cs="Times New Roman"/>
          <w:sz w:val="28"/>
          <w:szCs w:val="28"/>
        </w:rPr>
      </w:pPr>
      <w:r w:rsidRPr="00747458">
        <w:rPr>
          <w:rFonts w:ascii="Times New Roman" w:hAnsi="Times New Roman" w:cs="Times New Roman"/>
          <w:sz w:val="28"/>
          <w:szCs w:val="28"/>
        </w:rPr>
        <w:t>В соответствии с Государственным контрактом 2016 г</w:t>
      </w:r>
      <w:r w:rsidR="007D7054">
        <w:rPr>
          <w:rFonts w:ascii="Times New Roman" w:hAnsi="Times New Roman" w:cs="Times New Roman"/>
          <w:sz w:val="28"/>
          <w:szCs w:val="28"/>
        </w:rPr>
        <w:t>ода</w:t>
      </w:r>
      <w:r w:rsidRPr="00747458">
        <w:rPr>
          <w:rFonts w:ascii="Times New Roman" w:hAnsi="Times New Roman" w:cs="Times New Roman"/>
          <w:sz w:val="28"/>
          <w:szCs w:val="28"/>
        </w:rPr>
        <w:t xml:space="preserve"> Министерством планировалось приобрести учебники в количестве 818 350 экз</w:t>
      </w:r>
      <w:r w:rsidR="007D7054">
        <w:rPr>
          <w:rFonts w:ascii="Times New Roman" w:hAnsi="Times New Roman" w:cs="Times New Roman"/>
          <w:sz w:val="28"/>
          <w:szCs w:val="28"/>
        </w:rPr>
        <w:t>емпляров</w:t>
      </w:r>
      <w:r w:rsidRPr="00747458">
        <w:rPr>
          <w:rFonts w:ascii="Times New Roman" w:hAnsi="Times New Roman" w:cs="Times New Roman"/>
          <w:sz w:val="28"/>
          <w:szCs w:val="28"/>
        </w:rPr>
        <w:t xml:space="preserve"> (67 900 комплектов). Однако, в контракт были внесены изменения и количество приобретенной учебной литературы по факту составило 734 319 экз</w:t>
      </w:r>
      <w:r w:rsidR="007D7054">
        <w:rPr>
          <w:rFonts w:ascii="Times New Roman" w:hAnsi="Times New Roman" w:cs="Times New Roman"/>
          <w:sz w:val="28"/>
          <w:szCs w:val="28"/>
        </w:rPr>
        <w:t>емпляров</w:t>
      </w:r>
      <w:r w:rsidRPr="00747458">
        <w:rPr>
          <w:rFonts w:ascii="Times New Roman" w:hAnsi="Times New Roman" w:cs="Times New Roman"/>
          <w:sz w:val="28"/>
          <w:szCs w:val="28"/>
        </w:rPr>
        <w:t xml:space="preserve"> (61 100 комплектов). Следует отметить, что в 2016-2017 учебном году на момент приобретения учебной литературы, количество учащихся составляло 64 188 чел</w:t>
      </w:r>
      <w:r w:rsidR="007D7054">
        <w:rPr>
          <w:rFonts w:ascii="Times New Roman" w:hAnsi="Times New Roman" w:cs="Times New Roman"/>
          <w:sz w:val="28"/>
          <w:szCs w:val="28"/>
        </w:rPr>
        <w:t>овек</w:t>
      </w:r>
      <w:r w:rsidRPr="00747458">
        <w:rPr>
          <w:rFonts w:ascii="Times New Roman" w:hAnsi="Times New Roman" w:cs="Times New Roman"/>
          <w:sz w:val="28"/>
          <w:szCs w:val="28"/>
        </w:rPr>
        <w:t>.</w:t>
      </w:r>
    </w:p>
    <w:p w:rsidR="00747458" w:rsidRPr="00747458" w:rsidRDefault="00747458" w:rsidP="00957F77">
      <w:pPr>
        <w:spacing w:after="0" w:line="240" w:lineRule="auto"/>
        <w:ind w:firstLine="714"/>
        <w:jc w:val="both"/>
        <w:rPr>
          <w:rFonts w:ascii="Times New Roman" w:eastAsia="Times New Roman" w:hAnsi="Times New Roman" w:cs="Times New Roman"/>
          <w:sz w:val="28"/>
          <w:szCs w:val="28"/>
          <w:lang w:eastAsia="ru-RU"/>
        </w:rPr>
      </w:pPr>
      <w:r w:rsidRPr="00B32F13">
        <w:rPr>
          <w:rFonts w:ascii="Times New Roman" w:hAnsi="Times New Roman" w:cs="Times New Roman"/>
          <w:sz w:val="28"/>
          <w:szCs w:val="28"/>
        </w:rPr>
        <w:t xml:space="preserve">Из чего следует, что </w:t>
      </w:r>
      <w:r w:rsidR="00B32F13" w:rsidRPr="00B32F13">
        <w:rPr>
          <w:rFonts w:ascii="Times New Roman" w:hAnsi="Times New Roman" w:cs="Times New Roman"/>
          <w:sz w:val="28"/>
          <w:szCs w:val="28"/>
        </w:rPr>
        <w:t xml:space="preserve">по </w:t>
      </w:r>
      <w:r w:rsidRPr="00B32F13">
        <w:rPr>
          <w:rFonts w:ascii="Times New Roman" w:hAnsi="Times New Roman" w:cs="Times New Roman"/>
          <w:sz w:val="28"/>
          <w:szCs w:val="28"/>
        </w:rPr>
        <w:t>Государственн</w:t>
      </w:r>
      <w:r w:rsidR="00B32F13" w:rsidRPr="00B32F13">
        <w:rPr>
          <w:rFonts w:ascii="Times New Roman" w:hAnsi="Times New Roman" w:cs="Times New Roman"/>
          <w:sz w:val="28"/>
          <w:szCs w:val="28"/>
        </w:rPr>
        <w:t>о</w:t>
      </w:r>
      <w:r w:rsidRPr="00B32F13">
        <w:rPr>
          <w:rFonts w:ascii="Times New Roman" w:hAnsi="Times New Roman" w:cs="Times New Roman"/>
          <w:sz w:val="28"/>
          <w:szCs w:val="28"/>
        </w:rPr>
        <w:t>м</w:t>
      </w:r>
      <w:r w:rsidR="00B32F13" w:rsidRPr="00B32F13">
        <w:rPr>
          <w:rFonts w:ascii="Times New Roman" w:hAnsi="Times New Roman" w:cs="Times New Roman"/>
          <w:sz w:val="28"/>
          <w:szCs w:val="28"/>
        </w:rPr>
        <w:t>у</w:t>
      </w:r>
      <w:r w:rsidRPr="00B32F13">
        <w:rPr>
          <w:rFonts w:ascii="Times New Roman" w:hAnsi="Times New Roman" w:cs="Times New Roman"/>
          <w:sz w:val="28"/>
          <w:szCs w:val="28"/>
        </w:rPr>
        <w:t xml:space="preserve"> контракт</w:t>
      </w:r>
      <w:r w:rsidR="00B32F13" w:rsidRPr="00B32F13">
        <w:rPr>
          <w:rFonts w:ascii="Times New Roman" w:hAnsi="Times New Roman" w:cs="Times New Roman"/>
          <w:sz w:val="28"/>
          <w:szCs w:val="28"/>
        </w:rPr>
        <w:t>у</w:t>
      </w:r>
      <w:r w:rsidRPr="00B32F13">
        <w:rPr>
          <w:rFonts w:ascii="Times New Roman" w:hAnsi="Times New Roman" w:cs="Times New Roman"/>
          <w:sz w:val="28"/>
          <w:szCs w:val="28"/>
        </w:rPr>
        <w:t xml:space="preserve"> 2016 г</w:t>
      </w:r>
      <w:r w:rsidR="00B32F13" w:rsidRPr="00B32F13">
        <w:rPr>
          <w:rFonts w:ascii="Times New Roman" w:hAnsi="Times New Roman" w:cs="Times New Roman"/>
          <w:sz w:val="28"/>
          <w:szCs w:val="28"/>
        </w:rPr>
        <w:t>ода</w:t>
      </w:r>
      <w:r w:rsidRPr="00B32F13">
        <w:rPr>
          <w:rFonts w:ascii="Times New Roman" w:hAnsi="Times New Roman" w:cs="Times New Roman"/>
          <w:sz w:val="28"/>
          <w:szCs w:val="28"/>
        </w:rPr>
        <w:t xml:space="preserve"> Министерством приобретено на</w:t>
      </w:r>
      <w:r w:rsidRPr="00747458">
        <w:rPr>
          <w:rFonts w:ascii="Times New Roman" w:hAnsi="Times New Roman" w:cs="Times New Roman"/>
          <w:sz w:val="28"/>
          <w:szCs w:val="28"/>
        </w:rPr>
        <w:t xml:space="preserve"> 3</w:t>
      </w:r>
      <w:r w:rsidR="00B32F13">
        <w:rPr>
          <w:rFonts w:ascii="Times New Roman" w:hAnsi="Times New Roman" w:cs="Times New Roman"/>
          <w:sz w:val="28"/>
          <w:szCs w:val="28"/>
        </w:rPr>
        <w:t> </w:t>
      </w:r>
      <w:r w:rsidRPr="00747458">
        <w:rPr>
          <w:rFonts w:ascii="Times New Roman" w:hAnsi="Times New Roman" w:cs="Times New Roman"/>
          <w:sz w:val="28"/>
          <w:szCs w:val="28"/>
        </w:rPr>
        <w:t xml:space="preserve">088 комплекта учебников (64 188 – 61 100) меньше </w:t>
      </w:r>
      <w:r w:rsidR="008D7204">
        <w:rPr>
          <w:rFonts w:ascii="Times New Roman" w:hAnsi="Times New Roman" w:cs="Times New Roman"/>
          <w:sz w:val="28"/>
          <w:szCs w:val="28"/>
        </w:rPr>
        <w:t>необходимого количества</w:t>
      </w:r>
      <w:r w:rsidRPr="00747458">
        <w:rPr>
          <w:rFonts w:ascii="Times New Roman" w:hAnsi="Times New Roman" w:cs="Times New Roman"/>
          <w:sz w:val="28"/>
          <w:szCs w:val="28"/>
        </w:rPr>
        <w:t>.</w:t>
      </w:r>
    </w:p>
    <w:p w:rsidR="00747458" w:rsidRPr="00747458" w:rsidRDefault="00747458" w:rsidP="00957F77">
      <w:pPr>
        <w:spacing w:after="0" w:line="240" w:lineRule="auto"/>
        <w:ind w:firstLine="714"/>
        <w:jc w:val="both"/>
        <w:rPr>
          <w:rFonts w:ascii="Times New Roman" w:hAnsi="Times New Roman" w:cs="Times New Roman"/>
          <w:sz w:val="28"/>
          <w:szCs w:val="28"/>
        </w:rPr>
      </w:pPr>
      <w:r w:rsidRPr="00747458">
        <w:rPr>
          <w:rFonts w:ascii="Times New Roman" w:hAnsi="Times New Roman" w:cs="Times New Roman"/>
          <w:sz w:val="28"/>
          <w:szCs w:val="28"/>
        </w:rPr>
        <w:t xml:space="preserve">В ходе аудита проведен сравнительный анализ количества приобретенной учебной литературы и обучающихся в 2016-2017 учебном году. В ходе анализа </w:t>
      </w:r>
      <w:r w:rsidRPr="00747458">
        <w:rPr>
          <w:rFonts w:ascii="Times New Roman" w:hAnsi="Times New Roman" w:cs="Times New Roman"/>
          <w:sz w:val="28"/>
          <w:szCs w:val="28"/>
        </w:rPr>
        <w:lastRenderedPageBreak/>
        <w:t>потребности в учебной литературе для 10-11 классов установлено завышение количества приобретенной литературы. Результаты анализа отображены в Таблице 9.</w:t>
      </w:r>
    </w:p>
    <w:p w:rsidR="00747458" w:rsidRPr="00747458" w:rsidRDefault="00747458" w:rsidP="00747458">
      <w:pPr>
        <w:spacing w:after="0" w:line="240" w:lineRule="auto"/>
        <w:ind w:firstLine="709"/>
        <w:jc w:val="right"/>
        <w:rPr>
          <w:rFonts w:ascii="Times New Roman" w:hAnsi="Times New Roman" w:cs="Times New Roman"/>
          <w:sz w:val="20"/>
          <w:szCs w:val="20"/>
        </w:rPr>
      </w:pPr>
      <w:r w:rsidRPr="00747458">
        <w:rPr>
          <w:rFonts w:ascii="Times New Roman" w:hAnsi="Times New Roman" w:cs="Times New Roman"/>
          <w:sz w:val="28"/>
          <w:szCs w:val="20"/>
        </w:rPr>
        <w:t>Таблица 9</w:t>
      </w:r>
    </w:p>
    <w:tbl>
      <w:tblPr>
        <w:tblStyle w:val="1100"/>
        <w:tblW w:w="10706" w:type="dxa"/>
        <w:tblInd w:w="-147" w:type="dxa"/>
        <w:tblLayout w:type="fixed"/>
        <w:tblLook w:val="04A0" w:firstRow="1" w:lastRow="0" w:firstColumn="1" w:lastColumn="0" w:noHBand="0" w:noVBand="1"/>
      </w:tblPr>
      <w:tblGrid>
        <w:gridCol w:w="426"/>
        <w:gridCol w:w="2558"/>
        <w:gridCol w:w="1052"/>
        <w:gridCol w:w="888"/>
        <w:gridCol w:w="723"/>
        <w:gridCol w:w="723"/>
        <w:gridCol w:w="1351"/>
        <w:gridCol w:w="8"/>
        <w:gridCol w:w="1268"/>
        <w:gridCol w:w="8"/>
        <w:gridCol w:w="1693"/>
        <w:gridCol w:w="8"/>
      </w:tblGrid>
      <w:tr w:rsidR="00747458" w:rsidRPr="008D7204" w:rsidTr="00FC1733">
        <w:trPr>
          <w:gridAfter w:val="1"/>
          <w:wAfter w:w="8" w:type="dxa"/>
          <w:trHeight w:val="263"/>
        </w:trPr>
        <w:tc>
          <w:tcPr>
            <w:tcW w:w="426" w:type="dxa"/>
            <w:vMerge w:val="restart"/>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п/п</w:t>
            </w:r>
          </w:p>
        </w:tc>
        <w:tc>
          <w:tcPr>
            <w:tcW w:w="2558" w:type="dxa"/>
            <w:vMerge w:val="restart"/>
          </w:tcPr>
          <w:p w:rsidR="00747458" w:rsidRPr="008D7204" w:rsidRDefault="00747458" w:rsidP="00747458">
            <w:pPr>
              <w:contextualSpacing/>
              <w:jc w:val="center"/>
              <w:rPr>
                <w:rFonts w:ascii="Times New Roman" w:hAnsi="Times New Roman" w:cs="Times New Roman"/>
                <w:b/>
                <w:sz w:val="20"/>
                <w:szCs w:val="20"/>
              </w:rPr>
            </w:pPr>
            <w:r w:rsidRPr="008D7204">
              <w:rPr>
                <w:rFonts w:ascii="Times New Roman" w:hAnsi="Times New Roman" w:cs="Times New Roman"/>
                <w:b/>
                <w:sz w:val="20"/>
                <w:szCs w:val="20"/>
              </w:rPr>
              <w:t>Наименование учебной литературы</w:t>
            </w:r>
          </w:p>
        </w:tc>
        <w:tc>
          <w:tcPr>
            <w:tcW w:w="1052" w:type="dxa"/>
            <w:vMerge w:val="restart"/>
          </w:tcPr>
          <w:p w:rsidR="00747458" w:rsidRPr="008D7204" w:rsidRDefault="00747458" w:rsidP="00747458">
            <w:pPr>
              <w:ind w:left="-48" w:right="-130"/>
              <w:contextualSpacing/>
              <w:jc w:val="center"/>
              <w:rPr>
                <w:rFonts w:ascii="Times New Roman" w:hAnsi="Times New Roman" w:cs="Times New Roman"/>
                <w:b/>
                <w:sz w:val="20"/>
                <w:szCs w:val="20"/>
              </w:rPr>
            </w:pPr>
            <w:r w:rsidRPr="008D7204">
              <w:rPr>
                <w:rFonts w:ascii="Times New Roman" w:hAnsi="Times New Roman" w:cs="Times New Roman"/>
                <w:b/>
                <w:sz w:val="20"/>
                <w:szCs w:val="20"/>
              </w:rPr>
              <w:t>Кол-во учебников (шт.)</w:t>
            </w:r>
          </w:p>
        </w:tc>
        <w:tc>
          <w:tcPr>
            <w:tcW w:w="888" w:type="dxa"/>
            <w:vMerge w:val="restart"/>
          </w:tcPr>
          <w:p w:rsidR="00747458" w:rsidRPr="008D7204" w:rsidRDefault="00747458" w:rsidP="00747458">
            <w:pPr>
              <w:contextualSpacing/>
              <w:jc w:val="center"/>
              <w:rPr>
                <w:rFonts w:ascii="Times New Roman" w:hAnsi="Times New Roman" w:cs="Times New Roman"/>
                <w:b/>
                <w:sz w:val="20"/>
                <w:szCs w:val="20"/>
              </w:rPr>
            </w:pPr>
            <w:r w:rsidRPr="008D7204">
              <w:rPr>
                <w:rFonts w:ascii="Times New Roman" w:hAnsi="Times New Roman" w:cs="Times New Roman"/>
                <w:b/>
                <w:sz w:val="20"/>
                <w:szCs w:val="20"/>
              </w:rPr>
              <w:t>Цена  за ед. (руб.)</w:t>
            </w:r>
          </w:p>
        </w:tc>
        <w:tc>
          <w:tcPr>
            <w:tcW w:w="1446" w:type="dxa"/>
            <w:gridSpan w:val="2"/>
          </w:tcPr>
          <w:p w:rsidR="00747458" w:rsidRPr="008D7204" w:rsidRDefault="00747458" w:rsidP="00747458">
            <w:pPr>
              <w:contextualSpacing/>
              <w:jc w:val="center"/>
              <w:rPr>
                <w:rFonts w:ascii="Times New Roman" w:hAnsi="Times New Roman" w:cs="Times New Roman"/>
                <w:b/>
                <w:sz w:val="20"/>
                <w:szCs w:val="20"/>
              </w:rPr>
            </w:pPr>
            <w:r w:rsidRPr="008D7204">
              <w:rPr>
                <w:rFonts w:ascii="Times New Roman" w:hAnsi="Times New Roman" w:cs="Times New Roman"/>
                <w:b/>
                <w:sz w:val="20"/>
                <w:szCs w:val="20"/>
              </w:rPr>
              <w:t>Количество учащихся в 2016-2017</w:t>
            </w:r>
          </w:p>
        </w:tc>
        <w:tc>
          <w:tcPr>
            <w:tcW w:w="1351" w:type="dxa"/>
            <w:vMerge w:val="restart"/>
          </w:tcPr>
          <w:p w:rsidR="00747458" w:rsidRPr="008D7204" w:rsidRDefault="00747458" w:rsidP="00747458">
            <w:pPr>
              <w:contextualSpacing/>
              <w:jc w:val="center"/>
              <w:rPr>
                <w:rFonts w:ascii="Times New Roman" w:hAnsi="Times New Roman" w:cs="Times New Roman"/>
                <w:b/>
                <w:sz w:val="20"/>
                <w:szCs w:val="20"/>
              </w:rPr>
            </w:pPr>
            <w:r w:rsidRPr="008D7204">
              <w:rPr>
                <w:rFonts w:ascii="Times New Roman" w:hAnsi="Times New Roman" w:cs="Times New Roman"/>
                <w:b/>
                <w:sz w:val="20"/>
                <w:szCs w:val="20"/>
              </w:rPr>
              <w:t>Общая стоимость</w:t>
            </w:r>
          </w:p>
          <w:p w:rsidR="00747458" w:rsidRPr="008D7204" w:rsidRDefault="00747458" w:rsidP="00747458">
            <w:pPr>
              <w:contextualSpacing/>
              <w:jc w:val="center"/>
              <w:rPr>
                <w:rFonts w:ascii="Times New Roman" w:hAnsi="Times New Roman" w:cs="Times New Roman"/>
                <w:b/>
                <w:sz w:val="20"/>
                <w:szCs w:val="20"/>
              </w:rPr>
            </w:pPr>
            <w:r w:rsidRPr="008D7204">
              <w:rPr>
                <w:rFonts w:ascii="Times New Roman" w:hAnsi="Times New Roman" w:cs="Times New Roman"/>
                <w:b/>
                <w:sz w:val="20"/>
                <w:szCs w:val="20"/>
              </w:rPr>
              <w:t>(руб.)</w:t>
            </w:r>
          </w:p>
        </w:tc>
        <w:tc>
          <w:tcPr>
            <w:tcW w:w="1276" w:type="dxa"/>
            <w:gridSpan w:val="2"/>
            <w:vMerge w:val="restart"/>
          </w:tcPr>
          <w:p w:rsidR="00747458" w:rsidRPr="008D7204" w:rsidRDefault="00747458" w:rsidP="00747458">
            <w:pPr>
              <w:contextualSpacing/>
              <w:jc w:val="center"/>
              <w:rPr>
                <w:rFonts w:ascii="Times New Roman" w:hAnsi="Times New Roman" w:cs="Times New Roman"/>
                <w:b/>
                <w:sz w:val="20"/>
                <w:szCs w:val="20"/>
              </w:rPr>
            </w:pPr>
            <w:r w:rsidRPr="008D7204">
              <w:rPr>
                <w:rFonts w:ascii="Times New Roman" w:hAnsi="Times New Roman" w:cs="Times New Roman"/>
                <w:b/>
                <w:sz w:val="20"/>
                <w:szCs w:val="20"/>
              </w:rPr>
              <w:t>Кол-во учебников, приобретен-ных сверх потребности  (шт.)</w:t>
            </w:r>
          </w:p>
        </w:tc>
        <w:tc>
          <w:tcPr>
            <w:tcW w:w="1701" w:type="dxa"/>
            <w:gridSpan w:val="2"/>
            <w:vMerge w:val="restart"/>
          </w:tcPr>
          <w:p w:rsidR="00747458" w:rsidRPr="008D7204" w:rsidRDefault="00747458" w:rsidP="00747458">
            <w:pPr>
              <w:contextualSpacing/>
              <w:jc w:val="center"/>
              <w:rPr>
                <w:rFonts w:ascii="Times New Roman" w:hAnsi="Times New Roman" w:cs="Times New Roman"/>
                <w:b/>
                <w:sz w:val="20"/>
                <w:szCs w:val="20"/>
              </w:rPr>
            </w:pPr>
            <w:r w:rsidRPr="008D7204">
              <w:rPr>
                <w:rFonts w:ascii="Times New Roman" w:hAnsi="Times New Roman" w:cs="Times New Roman"/>
                <w:b/>
                <w:sz w:val="20"/>
                <w:szCs w:val="20"/>
              </w:rPr>
              <w:t>Стоимость учебников, приобретенных сверх потребности(неиспользуемых) (руб.)</w:t>
            </w:r>
          </w:p>
        </w:tc>
      </w:tr>
      <w:tr w:rsidR="00747458" w:rsidRPr="008D7204" w:rsidTr="00FC1733">
        <w:trPr>
          <w:gridAfter w:val="1"/>
          <w:wAfter w:w="8" w:type="dxa"/>
          <w:trHeight w:val="202"/>
        </w:trPr>
        <w:tc>
          <w:tcPr>
            <w:tcW w:w="426" w:type="dxa"/>
            <w:vMerge/>
          </w:tcPr>
          <w:p w:rsidR="00747458" w:rsidRPr="008D7204" w:rsidRDefault="00747458" w:rsidP="00747458">
            <w:pPr>
              <w:contextualSpacing/>
              <w:jc w:val="center"/>
              <w:rPr>
                <w:rFonts w:ascii="Times New Roman" w:hAnsi="Times New Roman" w:cs="Times New Roman"/>
                <w:sz w:val="20"/>
                <w:szCs w:val="20"/>
              </w:rPr>
            </w:pPr>
          </w:p>
        </w:tc>
        <w:tc>
          <w:tcPr>
            <w:tcW w:w="2558" w:type="dxa"/>
            <w:vMerge/>
          </w:tcPr>
          <w:p w:rsidR="00747458" w:rsidRPr="008D7204" w:rsidRDefault="00747458" w:rsidP="00747458">
            <w:pPr>
              <w:contextualSpacing/>
              <w:jc w:val="center"/>
              <w:rPr>
                <w:rFonts w:ascii="Times New Roman" w:hAnsi="Times New Roman" w:cs="Times New Roman"/>
                <w:sz w:val="20"/>
                <w:szCs w:val="20"/>
              </w:rPr>
            </w:pPr>
          </w:p>
        </w:tc>
        <w:tc>
          <w:tcPr>
            <w:tcW w:w="1052" w:type="dxa"/>
            <w:vMerge/>
          </w:tcPr>
          <w:p w:rsidR="00747458" w:rsidRPr="008D7204" w:rsidRDefault="00747458" w:rsidP="00747458">
            <w:pPr>
              <w:contextualSpacing/>
              <w:jc w:val="center"/>
              <w:rPr>
                <w:rFonts w:ascii="Times New Roman" w:hAnsi="Times New Roman" w:cs="Times New Roman"/>
                <w:sz w:val="20"/>
                <w:szCs w:val="20"/>
              </w:rPr>
            </w:pPr>
          </w:p>
        </w:tc>
        <w:tc>
          <w:tcPr>
            <w:tcW w:w="888" w:type="dxa"/>
            <w:vMerge/>
          </w:tcPr>
          <w:p w:rsidR="00747458" w:rsidRPr="008D7204" w:rsidRDefault="00747458" w:rsidP="00747458">
            <w:pPr>
              <w:contextualSpacing/>
              <w:jc w:val="center"/>
              <w:rPr>
                <w:rFonts w:ascii="Times New Roman" w:hAnsi="Times New Roman" w:cs="Times New Roman"/>
                <w:sz w:val="20"/>
                <w:szCs w:val="20"/>
              </w:rPr>
            </w:pPr>
          </w:p>
        </w:tc>
        <w:tc>
          <w:tcPr>
            <w:tcW w:w="723" w:type="dxa"/>
          </w:tcPr>
          <w:p w:rsidR="00747458" w:rsidRPr="008D7204" w:rsidRDefault="00747458" w:rsidP="00747458">
            <w:pPr>
              <w:contextualSpacing/>
              <w:jc w:val="center"/>
              <w:rPr>
                <w:rFonts w:ascii="Times New Roman" w:hAnsi="Times New Roman" w:cs="Times New Roman"/>
                <w:b/>
                <w:sz w:val="20"/>
                <w:szCs w:val="20"/>
              </w:rPr>
            </w:pPr>
            <w:r w:rsidRPr="008D7204">
              <w:rPr>
                <w:rFonts w:ascii="Times New Roman" w:hAnsi="Times New Roman" w:cs="Times New Roman"/>
                <w:b/>
                <w:sz w:val="20"/>
                <w:szCs w:val="20"/>
              </w:rPr>
              <w:t>10 класс</w:t>
            </w:r>
          </w:p>
        </w:tc>
        <w:tc>
          <w:tcPr>
            <w:tcW w:w="723" w:type="dxa"/>
          </w:tcPr>
          <w:p w:rsidR="00747458" w:rsidRPr="008D7204" w:rsidRDefault="00747458" w:rsidP="00747458">
            <w:pPr>
              <w:contextualSpacing/>
              <w:jc w:val="center"/>
              <w:rPr>
                <w:rFonts w:ascii="Times New Roman" w:hAnsi="Times New Roman" w:cs="Times New Roman"/>
                <w:b/>
                <w:sz w:val="20"/>
                <w:szCs w:val="20"/>
              </w:rPr>
            </w:pPr>
            <w:r w:rsidRPr="008D7204">
              <w:rPr>
                <w:rFonts w:ascii="Times New Roman" w:hAnsi="Times New Roman" w:cs="Times New Roman"/>
                <w:b/>
                <w:sz w:val="20"/>
                <w:szCs w:val="20"/>
              </w:rPr>
              <w:t>11 класс</w:t>
            </w:r>
          </w:p>
        </w:tc>
        <w:tc>
          <w:tcPr>
            <w:tcW w:w="1351" w:type="dxa"/>
            <w:vMerge/>
          </w:tcPr>
          <w:p w:rsidR="00747458" w:rsidRPr="008D7204" w:rsidRDefault="00747458" w:rsidP="00747458">
            <w:pPr>
              <w:contextualSpacing/>
              <w:jc w:val="center"/>
              <w:rPr>
                <w:rFonts w:ascii="Times New Roman" w:hAnsi="Times New Roman" w:cs="Times New Roman"/>
                <w:sz w:val="20"/>
                <w:szCs w:val="20"/>
              </w:rPr>
            </w:pPr>
          </w:p>
        </w:tc>
        <w:tc>
          <w:tcPr>
            <w:tcW w:w="1276" w:type="dxa"/>
            <w:gridSpan w:val="2"/>
            <w:vMerge/>
          </w:tcPr>
          <w:p w:rsidR="00747458" w:rsidRPr="008D7204" w:rsidRDefault="00747458" w:rsidP="00747458">
            <w:pPr>
              <w:contextualSpacing/>
              <w:jc w:val="center"/>
              <w:rPr>
                <w:rFonts w:ascii="Times New Roman" w:hAnsi="Times New Roman" w:cs="Times New Roman"/>
                <w:sz w:val="20"/>
                <w:szCs w:val="20"/>
              </w:rPr>
            </w:pPr>
          </w:p>
        </w:tc>
        <w:tc>
          <w:tcPr>
            <w:tcW w:w="1701" w:type="dxa"/>
            <w:gridSpan w:val="2"/>
            <w:vMerge/>
          </w:tcPr>
          <w:p w:rsidR="00747458" w:rsidRPr="008D7204" w:rsidRDefault="00747458" w:rsidP="00747458">
            <w:pPr>
              <w:contextualSpacing/>
              <w:jc w:val="center"/>
              <w:rPr>
                <w:rFonts w:ascii="Times New Roman" w:hAnsi="Times New Roman" w:cs="Times New Roman"/>
                <w:sz w:val="20"/>
                <w:szCs w:val="20"/>
              </w:rPr>
            </w:pPr>
          </w:p>
        </w:tc>
      </w:tr>
      <w:tr w:rsidR="00747458" w:rsidRPr="008D7204" w:rsidTr="008D7204">
        <w:trPr>
          <w:gridAfter w:val="1"/>
          <w:wAfter w:w="8" w:type="dxa"/>
          <w:trHeight w:val="547"/>
        </w:trPr>
        <w:tc>
          <w:tcPr>
            <w:tcW w:w="426" w:type="dxa"/>
          </w:tcPr>
          <w:p w:rsidR="00747458" w:rsidRPr="008D7204" w:rsidRDefault="00747458" w:rsidP="00747458">
            <w:pPr>
              <w:contextualSpacing/>
              <w:jc w:val="center"/>
              <w:rPr>
                <w:rFonts w:ascii="Times New Roman" w:hAnsi="Times New Roman" w:cs="Times New Roman"/>
                <w:sz w:val="20"/>
                <w:szCs w:val="20"/>
              </w:rPr>
            </w:pPr>
          </w:p>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w:t>
            </w:r>
          </w:p>
        </w:tc>
        <w:tc>
          <w:tcPr>
            <w:tcW w:w="2558" w:type="dxa"/>
          </w:tcPr>
          <w:p w:rsidR="00747458" w:rsidRPr="008D7204" w:rsidRDefault="00747458" w:rsidP="00FC1733">
            <w:pPr>
              <w:ind w:left="-105" w:right="-172"/>
              <w:contextualSpacing/>
              <w:rPr>
                <w:rFonts w:ascii="Times New Roman" w:hAnsi="Times New Roman" w:cs="Times New Roman"/>
                <w:sz w:val="20"/>
                <w:szCs w:val="20"/>
              </w:rPr>
            </w:pPr>
            <w:r w:rsidRPr="008D7204">
              <w:rPr>
                <w:rFonts w:ascii="Times New Roman" w:hAnsi="Times New Roman" w:cs="Times New Roman"/>
                <w:sz w:val="20"/>
                <w:szCs w:val="20"/>
              </w:rPr>
              <w:t>Литература 11 кл. (Михайлов О. Н., Шайтанов И.О.)ч. 1</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4000</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345,95</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1 383 800,0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1484</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513 389,80</w:t>
            </w:r>
          </w:p>
        </w:tc>
      </w:tr>
      <w:tr w:rsidR="00747458" w:rsidRPr="008D7204" w:rsidTr="008D7204">
        <w:trPr>
          <w:gridAfter w:val="1"/>
          <w:wAfter w:w="8" w:type="dxa"/>
          <w:trHeight w:val="658"/>
        </w:trPr>
        <w:tc>
          <w:tcPr>
            <w:tcW w:w="426" w:type="dxa"/>
          </w:tcPr>
          <w:p w:rsidR="00747458" w:rsidRPr="008D7204" w:rsidRDefault="00747458" w:rsidP="00747458">
            <w:pPr>
              <w:contextualSpacing/>
              <w:rPr>
                <w:rFonts w:ascii="Times New Roman" w:hAnsi="Times New Roman" w:cs="Times New Roman"/>
                <w:sz w:val="20"/>
                <w:szCs w:val="20"/>
              </w:rPr>
            </w:pPr>
          </w:p>
          <w:p w:rsidR="00747458" w:rsidRPr="008D7204" w:rsidRDefault="00747458" w:rsidP="00747458">
            <w:pPr>
              <w:contextualSpacing/>
              <w:rPr>
                <w:rFonts w:ascii="Times New Roman" w:hAnsi="Times New Roman" w:cs="Times New Roman"/>
                <w:sz w:val="20"/>
                <w:szCs w:val="20"/>
              </w:rPr>
            </w:pPr>
            <w:r w:rsidRPr="008D7204">
              <w:rPr>
                <w:rFonts w:ascii="Times New Roman" w:hAnsi="Times New Roman" w:cs="Times New Roman"/>
                <w:sz w:val="20"/>
                <w:szCs w:val="20"/>
              </w:rPr>
              <w:t>2.</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Русский язык 10-11 кл. (Власенков А.И., Рыбченкова Л.М.)</w:t>
            </w:r>
          </w:p>
        </w:tc>
        <w:tc>
          <w:tcPr>
            <w:tcW w:w="1052" w:type="dxa"/>
            <w:vAlign w:val="center"/>
          </w:tcPr>
          <w:p w:rsidR="00747458" w:rsidRPr="008D7204" w:rsidRDefault="00747458" w:rsidP="008D7204">
            <w:pPr>
              <w:contextualSpacing/>
              <w:jc w:val="center"/>
              <w:rPr>
                <w:rFonts w:ascii="Times New Roman" w:hAnsi="Times New Roman" w:cs="Times New Roman"/>
                <w:sz w:val="20"/>
                <w:szCs w:val="20"/>
              </w:rPr>
            </w:pPr>
            <w:r w:rsidRPr="008D7204">
              <w:rPr>
                <w:rFonts w:ascii="Times New Roman" w:hAnsi="Times New Roman" w:cs="Times New Roman"/>
                <w:sz w:val="20"/>
                <w:szCs w:val="20"/>
              </w:rPr>
              <w:t>8776</w:t>
            </w:r>
          </w:p>
        </w:tc>
        <w:tc>
          <w:tcPr>
            <w:tcW w:w="888" w:type="dxa"/>
            <w:vAlign w:val="center"/>
          </w:tcPr>
          <w:p w:rsidR="00747458" w:rsidRPr="008D7204" w:rsidRDefault="00747458" w:rsidP="008D7204">
            <w:pPr>
              <w:contextualSpacing/>
              <w:jc w:val="center"/>
              <w:rPr>
                <w:rFonts w:ascii="Times New Roman" w:hAnsi="Times New Roman" w:cs="Times New Roman"/>
                <w:sz w:val="20"/>
                <w:szCs w:val="20"/>
              </w:rPr>
            </w:pPr>
            <w:r w:rsidRPr="008D7204">
              <w:rPr>
                <w:rFonts w:ascii="Times New Roman" w:hAnsi="Times New Roman" w:cs="Times New Roman"/>
                <w:sz w:val="20"/>
                <w:szCs w:val="20"/>
              </w:rPr>
              <w:t>390,72</w:t>
            </w:r>
          </w:p>
        </w:tc>
        <w:tc>
          <w:tcPr>
            <w:tcW w:w="723" w:type="dxa"/>
            <w:vAlign w:val="center"/>
          </w:tcPr>
          <w:p w:rsidR="00747458" w:rsidRPr="008D7204" w:rsidRDefault="00747458" w:rsidP="008D7204">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8D7204">
            <w:pPr>
              <w:contextualSpacing/>
              <w:jc w:val="center"/>
              <w:rPr>
                <w:rFonts w:ascii="Times New Roman" w:hAnsi="Times New Roman" w:cs="Times New Roman"/>
                <w:sz w:val="20"/>
                <w:szCs w:val="20"/>
              </w:rPr>
            </w:pPr>
            <w:r w:rsidRPr="008D7204">
              <w:rPr>
                <w:rFonts w:ascii="Times New Roman" w:hAnsi="Times New Roman" w:cs="Times New Roman"/>
                <w:sz w:val="20"/>
                <w:szCs w:val="20"/>
              </w:rPr>
              <w:t>3 428 958,72</w:t>
            </w:r>
          </w:p>
        </w:tc>
        <w:tc>
          <w:tcPr>
            <w:tcW w:w="1276" w:type="dxa"/>
            <w:gridSpan w:val="2"/>
            <w:vAlign w:val="center"/>
          </w:tcPr>
          <w:p w:rsidR="00747458" w:rsidRPr="008D7204" w:rsidRDefault="00747458" w:rsidP="008D7204">
            <w:pPr>
              <w:contextualSpacing/>
              <w:jc w:val="center"/>
              <w:rPr>
                <w:rFonts w:ascii="Times New Roman" w:hAnsi="Times New Roman" w:cs="Times New Roman"/>
                <w:sz w:val="20"/>
                <w:szCs w:val="20"/>
              </w:rPr>
            </w:pPr>
            <w:r w:rsidRPr="008D7204">
              <w:rPr>
                <w:rFonts w:ascii="Times New Roman" w:hAnsi="Times New Roman" w:cs="Times New Roman"/>
                <w:sz w:val="20"/>
                <w:szCs w:val="20"/>
              </w:rPr>
              <w:t>3330</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1 301 097,60</w:t>
            </w:r>
          </w:p>
        </w:tc>
      </w:tr>
      <w:tr w:rsidR="00747458" w:rsidRPr="008D7204" w:rsidTr="008D7204">
        <w:trPr>
          <w:gridAfter w:val="1"/>
          <w:wAfter w:w="8" w:type="dxa"/>
          <w:trHeight w:val="467"/>
        </w:trPr>
        <w:tc>
          <w:tcPr>
            <w:tcW w:w="426" w:type="dxa"/>
          </w:tcPr>
          <w:p w:rsidR="00747458" w:rsidRPr="008D7204" w:rsidRDefault="00747458" w:rsidP="00747458">
            <w:pPr>
              <w:contextualSpacing/>
              <w:jc w:val="center"/>
              <w:rPr>
                <w:rFonts w:ascii="Times New Roman" w:hAnsi="Times New Roman" w:cs="Times New Roman"/>
                <w:sz w:val="20"/>
                <w:szCs w:val="20"/>
              </w:rPr>
            </w:pPr>
          </w:p>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Литература 10 кл. (Лебедев Ю.В.) ч. 1</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4431</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345, 95</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ind w:right="-54"/>
              <w:contextualSpacing/>
              <w:jc w:val="center"/>
              <w:rPr>
                <w:rFonts w:ascii="Times New Roman" w:hAnsi="Times New Roman" w:cs="Times New Roman"/>
                <w:sz w:val="20"/>
                <w:szCs w:val="20"/>
              </w:rPr>
            </w:pPr>
            <w:r w:rsidRPr="008D7204">
              <w:rPr>
                <w:rFonts w:ascii="Times New Roman" w:hAnsi="Times New Roman" w:cs="Times New Roman"/>
                <w:sz w:val="20"/>
                <w:szCs w:val="20"/>
              </w:rPr>
              <w:t>1 532 904, 45</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1501</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519 270,95</w:t>
            </w:r>
          </w:p>
        </w:tc>
      </w:tr>
      <w:tr w:rsidR="00747458" w:rsidRPr="008D7204" w:rsidTr="008D7204">
        <w:trPr>
          <w:gridAfter w:val="1"/>
          <w:wAfter w:w="8" w:type="dxa"/>
          <w:trHeight w:val="497"/>
        </w:trPr>
        <w:tc>
          <w:tcPr>
            <w:tcW w:w="426" w:type="dxa"/>
          </w:tcPr>
          <w:p w:rsidR="00747458" w:rsidRPr="008D7204" w:rsidRDefault="00747458" w:rsidP="00747458">
            <w:pPr>
              <w:contextualSpacing/>
              <w:jc w:val="center"/>
              <w:rPr>
                <w:rFonts w:ascii="Times New Roman" w:hAnsi="Times New Roman" w:cs="Times New Roman"/>
                <w:sz w:val="20"/>
                <w:szCs w:val="20"/>
              </w:rPr>
            </w:pPr>
          </w:p>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Литература 11 кл.  (Михайлов О.Н., Шайтанов И.О.) ч.2</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4000</w:t>
            </w:r>
          </w:p>
        </w:tc>
        <w:tc>
          <w:tcPr>
            <w:tcW w:w="888" w:type="dxa"/>
            <w:vAlign w:val="center"/>
          </w:tcPr>
          <w:p w:rsidR="00747458" w:rsidRPr="008D7204" w:rsidRDefault="00747458" w:rsidP="00747458">
            <w:pPr>
              <w:ind w:hanging="89"/>
              <w:contextualSpacing/>
              <w:jc w:val="center"/>
              <w:rPr>
                <w:rFonts w:ascii="Times New Roman" w:hAnsi="Times New Roman" w:cs="Times New Roman"/>
                <w:sz w:val="20"/>
                <w:szCs w:val="20"/>
              </w:rPr>
            </w:pPr>
            <w:r w:rsidRPr="008D7204">
              <w:rPr>
                <w:rFonts w:ascii="Times New Roman" w:hAnsi="Times New Roman" w:cs="Times New Roman"/>
                <w:sz w:val="20"/>
                <w:szCs w:val="20"/>
              </w:rPr>
              <w:t>345, 95</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1 383 800,00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1484</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513 389,80</w:t>
            </w:r>
          </w:p>
        </w:tc>
      </w:tr>
      <w:tr w:rsidR="00747458" w:rsidRPr="008D7204" w:rsidTr="008D7204">
        <w:trPr>
          <w:gridAfter w:val="1"/>
          <w:wAfter w:w="8" w:type="dxa"/>
          <w:trHeight w:val="476"/>
        </w:trPr>
        <w:tc>
          <w:tcPr>
            <w:tcW w:w="426" w:type="dxa"/>
          </w:tcPr>
          <w:p w:rsidR="00747458" w:rsidRPr="008D7204" w:rsidRDefault="00747458" w:rsidP="00747458">
            <w:pPr>
              <w:contextualSpacing/>
              <w:jc w:val="center"/>
              <w:rPr>
                <w:rFonts w:ascii="Times New Roman" w:hAnsi="Times New Roman" w:cs="Times New Roman"/>
                <w:sz w:val="20"/>
                <w:szCs w:val="20"/>
              </w:rPr>
            </w:pPr>
          </w:p>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5.</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Литература 10 кл. (Лебедев Ю.В.) ч. 2</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4428</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345,95</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1 531 866,60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1498</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518 233,10</w:t>
            </w:r>
          </w:p>
        </w:tc>
      </w:tr>
      <w:tr w:rsidR="00747458" w:rsidRPr="008D7204" w:rsidTr="008D7204">
        <w:trPr>
          <w:gridAfter w:val="1"/>
          <w:wAfter w:w="8" w:type="dxa"/>
          <w:trHeight w:val="476"/>
        </w:trPr>
        <w:tc>
          <w:tcPr>
            <w:tcW w:w="426" w:type="dxa"/>
          </w:tcPr>
          <w:p w:rsidR="00747458" w:rsidRPr="008D7204" w:rsidRDefault="00747458" w:rsidP="00747458">
            <w:pPr>
              <w:contextualSpacing/>
              <w:rPr>
                <w:rFonts w:ascii="Times New Roman" w:hAnsi="Times New Roman" w:cs="Times New Roman"/>
                <w:sz w:val="20"/>
                <w:szCs w:val="20"/>
              </w:rPr>
            </w:pPr>
          </w:p>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6.</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Алгебра 11 кл. (Никольский С.М., Потапов М.К.)</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4000</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521,84</w:t>
            </w:r>
          </w:p>
        </w:tc>
        <w:tc>
          <w:tcPr>
            <w:tcW w:w="723" w:type="dxa"/>
            <w:vAlign w:val="center"/>
          </w:tcPr>
          <w:p w:rsidR="00747458" w:rsidRPr="008D7204" w:rsidRDefault="00747458" w:rsidP="008D7204">
            <w:pPr>
              <w:contextualSpacing/>
              <w:rPr>
                <w:rFonts w:ascii="Times New Roman" w:hAnsi="Times New Roman" w:cs="Times New Roman"/>
                <w:sz w:val="20"/>
                <w:szCs w:val="20"/>
              </w:rPr>
            </w:pP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2 087 360,00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1484</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774 410,56</w:t>
            </w:r>
          </w:p>
        </w:tc>
      </w:tr>
      <w:tr w:rsidR="00747458" w:rsidRPr="008D7204" w:rsidTr="008D7204">
        <w:trPr>
          <w:gridAfter w:val="1"/>
          <w:wAfter w:w="8" w:type="dxa"/>
          <w:trHeight w:val="657"/>
        </w:trPr>
        <w:tc>
          <w:tcPr>
            <w:tcW w:w="426" w:type="dxa"/>
          </w:tcPr>
          <w:p w:rsidR="00747458" w:rsidRPr="008D7204" w:rsidRDefault="00747458" w:rsidP="00747458">
            <w:pPr>
              <w:contextualSpacing/>
              <w:jc w:val="center"/>
              <w:rPr>
                <w:rFonts w:ascii="Times New Roman" w:hAnsi="Times New Roman" w:cs="Times New Roman"/>
                <w:sz w:val="20"/>
                <w:szCs w:val="20"/>
              </w:rPr>
            </w:pPr>
          </w:p>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7.</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Алгебра 10 кл. (Никольский С.М., Потапов М.К.)</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4319</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435,05</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1 878 980,95</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1389</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604 284,45</w:t>
            </w:r>
          </w:p>
        </w:tc>
      </w:tr>
      <w:tr w:rsidR="00747458" w:rsidRPr="008D7204" w:rsidTr="008D7204">
        <w:trPr>
          <w:gridAfter w:val="1"/>
          <w:wAfter w:w="8" w:type="dxa"/>
          <w:trHeight w:val="476"/>
        </w:trPr>
        <w:tc>
          <w:tcPr>
            <w:tcW w:w="426" w:type="dxa"/>
          </w:tcPr>
          <w:p w:rsidR="00747458" w:rsidRPr="008D7204" w:rsidRDefault="00747458" w:rsidP="00747458">
            <w:pPr>
              <w:contextualSpacing/>
              <w:jc w:val="center"/>
              <w:rPr>
                <w:rFonts w:ascii="Times New Roman" w:hAnsi="Times New Roman" w:cs="Times New Roman"/>
                <w:sz w:val="20"/>
                <w:szCs w:val="20"/>
              </w:rPr>
            </w:pPr>
          </w:p>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8.</w:t>
            </w:r>
          </w:p>
          <w:p w:rsidR="00747458" w:rsidRPr="008D7204" w:rsidRDefault="00747458" w:rsidP="00747458">
            <w:pPr>
              <w:contextualSpacing/>
              <w:jc w:val="center"/>
              <w:rPr>
                <w:rFonts w:ascii="Times New Roman" w:hAnsi="Times New Roman" w:cs="Times New Roman"/>
                <w:sz w:val="20"/>
                <w:szCs w:val="20"/>
              </w:rPr>
            </w:pP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Геометрия 10-11кл. (Атанасян Л.С., Бутузов В.Ф.)</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8300</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433,18</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3 595 394, 0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2854</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1 236 295,72</w:t>
            </w:r>
          </w:p>
        </w:tc>
      </w:tr>
      <w:tr w:rsidR="00747458" w:rsidRPr="008D7204" w:rsidTr="008D7204">
        <w:trPr>
          <w:gridAfter w:val="1"/>
          <w:wAfter w:w="8" w:type="dxa"/>
          <w:trHeight w:val="476"/>
        </w:trPr>
        <w:tc>
          <w:tcPr>
            <w:tcW w:w="426" w:type="dxa"/>
          </w:tcPr>
          <w:p w:rsidR="00747458" w:rsidRPr="008D7204" w:rsidRDefault="00747458" w:rsidP="00747458">
            <w:pPr>
              <w:contextualSpacing/>
              <w:jc w:val="center"/>
              <w:rPr>
                <w:rFonts w:ascii="Times New Roman" w:hAnsi="Times New Roman" w:cs="Times New Roman"/>
                <w:sz w:val="20"/>
                <w:szCs w:val="20"/>
              </w:rPr>
            </w:pPr>
          </w:p>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9.</w:t>
            </w:r>
          </w:p>
          <w:p w:rsidR="00747458" w:rsidRPr="008D7204" w:rsidRDefault="00747458" w:rsidP="00747458">
            <w:pPr>
              <w:contextualSpacing/>
              <w:jc w:val="center"/>
              <w:rPr>
                <w:rFonts w:ascii="Times New Roman" w:hAnsi="Times New Roman" w:cs="Times New Roman"/>
                <w:sz w:val="20"/>
                <w:szCs w:val="20"/>
              </w:rPr>
            </w:pP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ОБЖ 11 кл. (Смирнов А.Т., Хренников Б.О.)</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5500</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393,58</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2 164 690,00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2984</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1 174 442,72</w:t>
            </w:r>
          </w:p>
        </w:tc>
      </w:tr>
      <w:tr w:rsidR="00747458" w:rsidRPr="008D7204" w:rsidTr="008D7204">
        <w:trPr>
          <w:gridAfter w:val="1"/>
          <w:wAfter w:w="8" w:type="dxa"/>
          <w:trHeight w:val="476"/>
        </w:trPr>
        <w:tc>
          <w:tcPr>
            <w:tcW w:w="426" w:type="dxa"/>
          </w:tcPr>
          <w:p w:rsidR="00747458" w:rsidRPr="008D7204" w:rsidRDefault="00747458" w:rsidP="00747458">
            <w:pPr>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10.</w:t>
            </w:r>
          </w:p>
          <w:p w:rsidR="00747458" w:rsidRPr="008D7204" w:rsidRDefault="00747458" w:rsidP="00747458">
            <w:pPr>
              <w:contextualSpacing/>
              <w:jc w:val="center"/>
              <w:rPr>
                <w:rFonts w:ascii="Times New Roman" w:hAnsi="Times New Roman" w:cs="Times New Roman"/>
                <w:sz w:val="20"/>
                <w:szCs w:val="20"/>
              </w:rPr>
            </w:pP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Всеобщая история 10 кл. (Уколова В.И., Ревянкин А.В,)</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4496</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395,45</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1 777 943,20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1566</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619 274,70</w:t>
            </w:r>
          </w:p>
        </w:tc>
      </w:tr>
      <w:tr w:rsidR="00747458" w:rsidRPr="008D7204" w:rsidTr="008D7204">
        <w:trPr>
          <w:gridAfter w:val="1"/>
          <w:wAfter w:w="8" w:type="dxa"/>
          <w:trHeight w:val="476"/>
        </w:trPr>
        <w:tc>
          <w:tcPr>
            <w:tcW w:w="426" w:type="dxa"/>
          </w:tcPr>
          <w:p w:rsidR="00747458" w:rsidRPr="008D7204" w:rsidRDefault="00747458" w:rsidP="00747458">
            <w:pPr>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11.</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ОБЖ 10 кл.</w:t>
            </w:r>
          </w:p>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(Смирнов А.Т., Хренников Б.О.)</w:t>
            </w:r>
          </w:p>
        </w:tc>
        <w:tc>
          <w:tcPr>
            <w:tcW w:w="1052" w:type="dxa"/>
            <w:vAlign w:val="center"/>
          </w:tcPr>
          <w:p w:rsidR="00747458" w:rsidRPr="008D7204" w:rsidRDefault="00747458" w:rsidP="008D7204">
            <w:pPr>
              <w:contextualSpacing/>
              <w:jc w:val="center"/>
              <w:rPr>
                <w:rFonts w:ascii="Times New Roman" w:hAnsi="Times New Roman" w:cs="Times New Roman"/>
                <w:sz w:val="20"/>
                <w:szCs w:val="20"/>
              </w:rPr>
            </w:pPr>
            <w:r w:rsidRPr="008D7204">
              <w:rPr>
                <w:rFonts w:ascii="Times New Roman" w:hAnsi="Times New Roman" w:cs="Times New Roman"/>
                <w:sz w:val="20"/>
                <w:szCs w:val="20"/>
              </w:rPr>
              <w:t>4433</w:t>
            </w:r>
          </w:p>
        </w:tc>
        <w:tc>
          <w:tcPr>
            <w:tcW w:w="888" w:type="dxa"/>
            <w:vAlign w:val="center"/>
          </w:tcPr>
          <w:p w:rsidR="00747458" w:rsidRPr="008D7204" w:rsidRDefault="00747458" w:rsidP="008D7204">
            <w:pPr>
              <w:contextualSpacing/>
              <w:jc w:val="center"/>
              <w:rPr>
                <w:rFonts w:ascii="Times New Roman" w:hAnsi="Times New Roman" w:cs="Times New Roman"/>
                <w:sz w:val="20"/>
                <w:szCs w:val="20"/>
              </w:rPr>
            </w:pPr>
            <w:r w:rsidRPr="008D7204">
              <w:rPr>
                <w:rFonts w:ascii="Times New Roman" w:hAnsi="Times New Roman" w:cs="Times New Roman"/>
                <w:sz w:val="20"/>
                <w:szCs w:val="20"/>
              </w:rPr>
              <w:t>357,94</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1 586 748,02</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1503</w:t>
            </w:r>
          </w:p>
          <w:p w:rsidR="00747458" w:rsidRPr="008D7204" w:rsidRDefault="00747458" w:rsidP="00747458">
            <w:pPr>
              <w:contextualSpacing/>
              <w:jc w:val="center"/>
              <w:rPr>
                <w:rFonts w:ascii="Times New Roman" w:hAnsi="Times New Roman" w:cs="Times New Roman"/>
                <w:sz w:val="20"/>
                <w:szCs w:val="20"/>
              </w:rPr>
            </w:pP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537 983,82</w:t>
            </w:r>
          </w:p>
          <w:p w:rsidR="00747458" w:rsidRPr="008D7204" w:rsidRDefault="00747458" w:rsidP="00747458">
            <w:pPr>
              <w:contextualSpacing/>
              <w:jc w:val="center"/>
              <w:rPr>
                <w:rFonts w:ascii="Times New Roman" w:hAnsi="Times New Roman" w:cs="Times New Roman"/>
                <w:sz w:val="20"/>
                <w:szCs w:val="20"/>
              </w:rPr>
            </w:pPr>
          </w:p>
        </w:tc>
      </w:tr>
      <w:tr w:rsidR="00747458" w:rsidRPr="008D7204" w:rsidTr="008D7204">
        <w:trPr>
          <w:gridAfter w:val="1"/>
          <w:wAfter w:w="8" w:type="dxa"/>
          <w:trHeight w:val="476"/>
        </w:trPr>
        <w:tc>
          <w:tcPr>
            <w:tcW w:w="426" w:type="dxa"/>
          </w:tcPr>
          <w:p w:rsidR="00747458" w:rsidRPr="008D7204" w:rsidRDefault="00747458" w:rsidP="00747458">
            <w:pPr>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12.</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История России 10 кл. (Горинов М.М., Данилов А.А.) ч. 2</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4481</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194,7</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872 450,70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1551</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301 979,70</w:t>
            </w:r>
          </w:p>
        </w:tc>
      </w:tr>
      <w:tr w:rsidR="00747458" w:rsidRPr="008D7204" w:rsidTr="008D7204">
        <w:trPr>
          <w:gridAfter w:val="1"/>
          <w:wAfter w:w="8" w:type="dxa"/>
          <w:trHeight w:val="563"/>
        </w:trPr>
        <w:tc>
          <w:tcPr>
            <w:tcW w:w="426" w:type="dxa"/>
          </w:tcPr>
          <w:p w:rsidR="00747458" w:rsidRPr="008D7204" w:rsidRDefault="00747458" w:rsidP="00747458">
            <w:pPr>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13.</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История России 10 кл. (Горинов М.М., Данилов А.А.) ч. 3</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4481</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194,7</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872 450,70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1551</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301 979,70</w:t>
            </w:r>
          </w:p>
        </w:tc>
      </w:tr>
      <w:tr w:rsidR="00747458" w:rsidRPr="008D7204" w:rsidTr="008D7204">
        <w:trPr>
          <w:gridAfter w:val="1"/>
          <w:wAfter w:w="8" w:type="dxa"/>
          <w:trHeight w:val="418"/>
        </w:trPr>
        <w:tc>
          <w:tcPr>
            <w:tcW w:w="426" w:type="dxa"/>
          </w:tcPr>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14.</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Обществознание 10 кл. (Боголюбов Л.Н.)</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4430</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395,56</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1 752 330,80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1500</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593 340,00</w:t>
            </w:r>
          </w:p>
        </w:tc>
      </w:tr>
      <w:tr w:rsidR="00747458" w:rsidRPr="008D7204" w:rsidTr="008D7204">
        <w:trPr>
          <w:gridAfter w:val="1"/>
          <w:wAfter w:w="8" w:type="dxa"/>
          <w:trHeight w:val="563"/>
        </w:trPr>
        <w:tc>
          <w:tcPr>
            <w:tcW w:w="426" w:type="dxa"/>
          </w:tcPr>
          <w:p w:rsidR="00747458" w:rsidRPr="008D7204" w:rsidRDefault="00747458" w:rsidP="00747458">
            <w:pPr>
              <w:ind w:hanging="115"/>
              <w:contextualSpacing/>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15.</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Обществознание 11 кл. (Боголюбов Л.Н.)</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4000</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395,56</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1 582 240,00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1484</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587 011,04</w:t>
            </w:r>
          </w:p>
        </w:tc>
      </w:tr>
      <w:tr w:rsidR="00747458" w:rsidRPr="008D7204" w:rsidTr="008D7204">
        <w:trPr>
          <w:gridAfter w:val="1"/>
          <w:wAfter w:w="8" w:type="dxa"/>
          <w:trHeight w:val="563"/>
        </w:trPr>
        <w:tc>
          <w:tcPr>
            <w:tcW w:w="426" w:type="dxa"/>
          </w:tcPr>
          <w:p w:rsidR="00747458" w:rsidRPr="008D7204" w:rsidRDefault="00747458" w:rsidP="00747458">
            <w:pPr>
              <w:ind w:hanging="115"/>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16</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Биология 10-11 кл. (Сухорукова Л.Н., Кучменко В.С.)</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8318</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465,63</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3 873 110,34</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2872</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1 337 289,36</w:t>
            </w:r>
          </w:p>
        </w:tc>
      </w:tr>
      <w:tr w:rsidR="00747458" w:rsidRPr="008D7204" w:rsidTr="008D7204">
        <w:trPr>
          <w:gridAfter w:val="1"/>
          <w:wAfter w:w="8" w:type="dxa"/>
          <w:trHeight w:val="563"/>
        </w:trPr>
        <w:tc>
          <w:tcPr>
            <w:tcW w:w="426" w:type="dxa"/>
          </w:tcPr>
          <w:p w:rsidR="00747458" w:rsidRPr="008D7204" w:rsidRDefault="00747458" w:rsidP="00747458">
            <w:pPr>
              <w:ind w:hanging="115"/>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17.</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География 10 кл. (Гладкий Ю.Н.)</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4300</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355,96</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1 530 628,00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1370</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487 665,20</w:t>
            </w:r>
          </w:p>
        </w:tc>
      </w:tr>
      <w:tr w:rsidR="00747458" w:rsidRPr="008D7204" w:rsidTr="008D7204">
        <w:trPr>
          <w:gridAfter w:val="1"/>
          <w:wAfter w:w="8" w:type="dxa"/>
          <w:trHeight w:val="508"/>
        </w:trPr>
        <w:tc>
          <w:tcPr>
            <w:tcW w:w="426" w:type="dxa"/>
          </w:tcPr>
          <w:p w:rsidR="00747458" w:rsidRPr="008D7204" w:rsidRDefault="00747458" w:rsidP="00747458">
            <w:pPr>
              <w:ind w:hanging="115"/>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18.</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Химия 10 кл. (Рудзитис Г.Е., Фельдман Ф.Г.)</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4315</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444,40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1 917 586,00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1385</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615 494,00</w:t>
            </w:r>
          </w:p>
        </w:tc>
      </w:tr>
      <w:tr w:rsidR="00747458" w:rsidRPr="008D7204" w:rsidTr="008D7204">
        <w:trPr>
          <w:gridAfter w:val="1"/>
          <w:wAfter w:w="8" w:type="dxa"/>
          <w:trHeight w:val="563"/>
        </w:trPr>
        <w:tc>
          <w:tcPr>
            <w:tcW w:w="426" w:type="dxa"/>
          </w:tcPr>
          <w:p w:rsidR="00747458" w:rsidRPr="008D7204" w:rsidRDefault="00747458" w:rsidP="00747458">
            <w:pPr>
              <w:ind w:hanging="115"/>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19.</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Химия 11 кл. (Рудзитис Г.Е., Фельдман Ф.Г.)</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4011</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444,40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1 782 488,40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1495</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664 378,00</w:t>
            </w:r>
          </w:p>
        </w:tc>
      </w:tr>
      <w:tr w:rsidR="00747458" w:rsidRPr="008D7204" w:rsidTr="008D7204">
        <w:trPr>
          <w:gridAfter w:val="1"/>
          <w:wAfter w:w="8" w:type="dxa"/>
          <w:trHeight w:val="484"/>
        </w:trPr>
        <w:tc>
          <w:tcPr>
            <w:tcW w:w="426" w:type="dxa"/>
          </w:tcPr>
          <w:p w:rsidR="00747458" w:rsidRPr="008D7204" w:rsidRDefault="00747458" w:rsidP="00747458">
            <w:pPr>
              <w:ind w:hanging="115"/>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20.</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Физика 10 кл. (Мякишев Г.Я.)</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4324</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485,1</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2 097 572,40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1394</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676 229,40</w:t>
            </w:r>
          </w:p>
        </w:tc>
      </w:tr>
      <w:tr w:rsidR="00747458" w:rsidRPr="008D7204" w:rsidTr="008D7204">
        <w:trPr>
          <w:gridAfter w:val="1"/>
          <w:wAfter w:w="8" w:type="dxa"/>
          <w:trHeight w:val="466"/>
        </w:trPr>
        <w:tc>
          <w:tcPr>
            <w:tcW w:w="426" w:type="dxa"/>
          </w:tcPr>
          <w:p w:rsidR="00747458" w:rsidRPr="008D7204" w:rsidRDefault="00747458" w:rsidP="00747458">
            <w:pPr>
              <w:ind w:hanging="115"/>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21.</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Физика 11 кл.</w:t>
            </w:r>
          </w:p>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(Мякишев Г.Я.)</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4004</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532,62</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2 132 610,48</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1488</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792 538,56</w:t>
            </w:r>
          </w:p>
        </w:tc>
      </w:tr>
      <w:tr w:rsidR="00747458" w:rsidRPr="008D7204" w:rsidTr="008D7204">
        <w:trPr>
          <w:gridAfter w:val="1"/>
          <w:wAfter w:w="8" w:type="dxa"/>
          <w:trHeight w:val="563"/>
        </w:trPr>
        <w:tc>
          <w:tcPr>
            <w:tcW w:w="426" w:type="dxa"/>
          </w:tcPr>
          <w:p w:rsidR="00747458" w:rsidRPr="008D7204" w:rsidRDefault="00747458" w:rsidP="00747458">
            <w:pPr>
              <w:ind w:hanging="115"/>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22.</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Английский язык 10 кл. (Афанасьева О.В., Михеева И.В.)</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4145</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626,56</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2 597 091,20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1215</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761 270,40</w:t>
            </w:r>
          </w:p>
        </w:tc>
      </w:tr>
      <w:tr w:rsidR="00747458" w:rsidRPr="008D7204" w:rsidTr="008D7204">
        <w:trPr>
          <w:gridAfter w:val="1"/>
          <w:wAfter w:w="8" w:type="dxa"/>
          <w:trHeight w:val="563"/>
        </w:trPr>
        <w:tc>
          <w:tcPr>
            <w:tcW w:w="426" w:type="dxa"/>
          </w:tcPr>
          <w:p w:rsidR="00747458" w:rsidRPr="008D7204" w:rsidRDefault="00747458" w:rsidP="00747458">
            <w:pPr>
              <w:ind w:hanging="115"/>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23.</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Английский язык 11 кл. (Афанасьева О.В., Михеева И.В.)</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3296</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626,56</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2 065 141,76</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780</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488 716,80</w:t>
            </w:r>
          </w:p>
        </w:tc>
      </w:tr>
      <w:tr w:rsidR="00747458" w:rsidRPr="008D7204" w:rsidTr="008D7204">
        <w:trPr>
          <w:gridAfter w:val="1"/>
          <w:wAfter w:w="8" w:type="dxa"/>
          <w:trHeight w:val="753"/>
        </w:trPr>
        <w:tc>
          <w:tcPr>
            <w:tcW w:w="426" w:type="dxa"/>
          </w:tcPr>
          <w:p w:rsidR="00747458" w:rsidRPr="008D7204" w:rsidRDefault="00747458" w:rsidP="00747458">
            <w:pPr>
              <w:ind w:hanging="115"/>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24.</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История России 10 кл. (Горинов М.М., Данилов А.А.) ч. 1</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4481</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194,7</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2930</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1351" w:type="dxa"/>
            <w:vAlign w:val="center"/>
          </w:tcPr>
          <w:p w:rsidR="00747458" w:rsidRPr="008D7204" w:rsidRDefault="00747458" w:rsidP="008D7204">
            <w:pPr>
              <w:contextualSpacing/>
              <w:jc w:val="center"/>
              <w:rPr>
                <w:rFonts w:ascii="Times New Roman" w:hAnsi="Times New Roman" w:cs="Times New Roman"/>
                <w:sz w:val="20"/>
                <w:szCs w:val="20"/>
              </w:rPr>
            </w:pPr>
            <w:r w:rsidRPr="008D7204">
              <w:rPr>
                <w:rFonts w:ascii="Times New Roman" w:hAnsi="Times New Roman" w:cs="Times New Roman"/>
                <w:sz w:val="20"/>
                <w:szCs w:val="20"/>
              </w:rPr>
              <w:t>872 450,70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1551</w:t>
            </w:r>
          </w:p>
        </w:tc>
        <w:tc>
          <w:tcPr>
            <w:tcW w:w="1701"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301 979,70</w:t>
            </w:r>
          </w:p>
        </w:tc>
      </w:tr>
      <w:tr w:rsidR="00747458" w:rsidRPr="008D7204" w:rsidTr="008D7204">
        <w:trPr>
          <w:gridAfter w:val="1"/>
          <w:wAfter w:w="8" w:type="dxa"/>
          <w:trHeight w:val="635"/>
        </w:trPr>
        <w:tc>
          <w:tcPr>
            <w:tcW w:w="426" w:type="dxa"/>
          </w:tcPr>
          <w:p w:rsidR="00747458" w:rsidRPr="008D7204" w:rsidRDefault="00747458" w:rsidP="00747458">
            <w:pPr>
              <w:ind w:hanging="115"/>
              <w:contextualSpacing/>
              <w:jc w:val="center"/>
              <w:rPr>
                <w:rFonts w:ascii="Times New Roman" w:hAnsi="Times New Roman" w:cs="Times New Roman"/>
                <w:sz w:val="20"/>
                <w:szCs w:val="20"/>
              </w:rPr>
            </w:pPr>
          </w:p>
          <w:p w:rsidR="00747458" w:rsidRPr="008D7204" w:rsidRDefault="00747458" w:rsidP="00747458">
            <w:pPr>
              <w:ind w:hanging="115"/>
              <w:contextualSpacing/>
              <w:jc w:val="center"/>
              <w:rPr>
                <w:rFonts w:ascii="Times New Roman" w:hAnsi="Times New Roman" w:cs="Times New Roman"/>
                <w:sz w:val="20"/>
                <w:szCs w:val="20"/>
              </w:rPr>
            </w:pPr>
            <w:r w:rsidRPr="008D7204">
              <w:rPr>
                <w:rFonts w:ascii="Times New Roman" w:hAnsi="Times New Roman" w:cs="Times New Roman"/>
                <w:sz w:val="20"/>
                <w:szCs w:val="20"/>
              </w:rPr>
              <w:t>25.</w:t>
            </w:r>
          </w:p>
        </w:tc>
        <w:tc>
          <w:tcPr>
            <w:tcW w:w="2558" w:type="dxa"/>
          </w:tcPr>
          <w:p w:rsidR="00747458" w:rsidRPr="008D7204" w:rsidRDefault="00747458" w:rsidP="00FC1733">
            <w:pPr>
              <w:contextualSpacing/>
              <w:rPr>
                <w:rFonts w:ascii="Times New Roman" w:hAnsi="Times New Roman" w:cs="Times New Roman"/>
                <w:sz w:val="20"/>
                <w:szCs w:val="20"/>
              </w:rPr>
            </w:pPr>
            <w:r w:rsidRPr="008D7204">
              <w:rPr>
                <w:rFonts w:ascii="Times New Roman" w:hAnsi="Times New Roman" w:cs="Times New Roman"/>
                <w:sz w:val="20"/>
                <w:szCs w:val="20"/>
              </w:rPr>
              <w:t>Всеобщая история 11 кл. (Улунян А.А., Сергеев Е.Ю.)</w:t>
            </w:r>
          </w:p>
        </w:tc>
        <w:tc>
          <w:tcPr>
            <w:tcW w:w="1052"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4000</w:t>
            </w:r>
          </w:p>
        </w:tc>
        <w:tc>
          <w:tcPr>
            <w:tcW w:w="888"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395,45</w:t>
            </w: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p>
        </w:tc>
        <w:tc>
          <w:tcPr>
            <w:tcW w:w="723"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2516</w:t>
            </w:r>
          </w:p>
        </w:tc>
        <w:tc>
          <w:tcPr>
            <w:tcW w:w="1351" w:type="dxa"/>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1 581 800,00</w:t>
            </w:r>
          </w:p>
        </w:tc>
        <w:tc>
          <w:tcPr>
            <w:tcW w:w="1276" w:type="dxa"/>
            <w:gridSpan w:val="2"/>
            <w:vAlign w:val="center"/>
          </w:tcPr>
          <w:p w:rsidR="00747458" w:rsidRPr="008D7204" w:rsidRDefault="00747458" w:rsidP="00747458">
            <w:pPr>
              <w:contextualSpacing/>
              <w:jc w:val="center"/>
              <w:rPr>
                <w:rFonts w:ascii="Times New Roman" w:hAnsi="Times New Roman" w:cs="Times New Roman"/>
                <w:sz w:val="20"/>
                <w:szCs w:val="20"/>
              </w:rPr>
            </w:pPr>
            <w:r w:rsidRPr="008D7204">
              <w:rPr>
                <w:rFonts w:ascii="Times New Roman" w:hAnsi="Times New Roman" w:cs="Times New Roman"/>
                <w:sz w:val="20"/>
                <w:szCs w:val="20"/>
              </w:rPr>
              <w:t>1484</w:t>
            </w:r>
          </w:p>
        </w:tc>
        <w:tc>
          <w:tcPr>
            <w:tcW w:w="1701" w:type="dxa"/>
            <w:gridSpan w:val="2"/>
            <w:vAlign w:val="center"/>
          </w:tcPr>
          <w:p w:rsidR="00747458" w:rsidRPr="008D7204" w:rsidRDefault="00747458" w:rsidP="008D7204">
            <w:pPr>
              <w:contextualSpacing/>
              <w:jc w:val="center"/>
              <w:rPr>
                <w:rFonts w:ascii="Times New Roman" w:hAnsi="Times New Roman" w:cs="Times New Roman"/>
                <w:sz w:val="20"/>
                <w:szCs w:val="20"/>
              </w:rPr>
            </w:pPr>
            <w:r w:rsidRPr="008D7204">
              <w:rPr>
                <w:rFonts w:ascii="Times New Roman" w:hAnsi="Times New Roman" w:cs="Times New Roman"/>
                <w:sz w:val="20"/>
                <w:szCs w:val="20"/>
              </w:rPr>
              <w:t>586 847,80</w:t>
            </w:r>
          </w:p>
        </w:tc>
      </w:tr>
      <w:tr w:rsidR="00747458" w:rsidRPr="00747458" w:rsidTr="00FC1733">
        <w:trPr>
          <w:trHeight w:val="70"/>
        </w:trPr>
        <w:tc>
          <w:tcPr>
            <w:tcW w:w="7729" w:type="dxa"/>
            <w:gridSpan w:val="8"/>
          </w:tcPr>
          <w:p w:rsidR="00747458" w:rsidRPr="008D7204" w:rsidRDefault="00747458" w:rsidP="00AA58E2">
            <w:pPr>
              <w:contextualSpacing/>
              <w:jc w:val="center"/>
              <w:rPr>
                <w:rFonts w:ascii="Times New Roman" w:hAnsi="Times New Roman" w:cs="Times New Roman"/>
                <w:b/>
                <w:sz w:val="20"/>
                <w:szCs w:val="20"/>
              </w:rPr>
            </w:pPr>
            <w:r w:rsidRPr="008D7204">
              <w:rPr>
                <w:rFonts w:ascii="Times New Roman" w:hAnsi="Times New Roman" w:cs="Times New Roman"/>
                <w:b/>
                <w:sz w:val="20"/>
                <w:szCs w:val="20"/>
              </w:rPr>
              <w:t>ИТОГО:</w:t>
            </w:r>
          </w:p>
        </w:tc>
        <w:tc>
          <w:tcPr>
            <w:tcW w:w="1276" w:type="dxa"/>
            <w:gridSpan w:val="2"/>
          </w:tcPr>
          <w:p w:rsidR="00747458" w:rsidRPr="008D7204" w:rsidRDefault="00747458" w:rsidP="00747458">
            <w:pPr>
              <w:contextualSpacing/>
              <w:jc w:val="center"/>
              <w:rPr>
                <w:rFonts w:ascii="Times New Roman" w:hAnsi="Times New Roman" w:cs="Times New Roman"/>
                <w:b/>
                <w:sz w:val="20"/>
                <w:szCs w:val="20"/>
              </w:rPr>
            </w:pPr>
            <w:r w:rsidRPr="008D7204">
              <w:rPr>
                <w:rFonts w:ascii="Times New Roman" w:hAnsi="Times New Roman" w:cs="Times New Roman"/>
                <w:b/>
                <w:sz w:val="20"/>
                <w:szCs w:val="20"/>
              </w:rPr>
              <w:t>42 197</w:t>
            </w:r>
          </w:p>
        </w:tc>
        <w:tc>
          <w:tcPr>
            <w:tcW w:w="1701" w:type="dxa"/>
            <w:gridSpan w:val="2"/>
          </w:tcPr>
          <w:p w:rsidR="00747458" w:rsidRPr="008D7204" w:rsidRDefault="00747458" w:rsidP="00747458">
            <w:pPr>
              <w:ind w:left="238"/>
              <w:contextualSpacing/>
              <w:jc w:val="center"/>
              <w:rPr>
                <w:rFonts w:ascii="Times New Roman" w:hAnsi="Times New Roman" w:cs="Times New Roman"/>
                <w:b/>
                <w:sz w:val="20"/>
                <w:szCs w:val="20"/>
              </w:rPr>
            </w:pPr>
            <w:r w:rsidRPr="008D7204">
              <w:rPr>
                <w:rFonts w:ascii="Times New Roman" w:hAnsi="Times New Roman" w:cs="Times New Roman"/>
                <w:b/>
                <w:sz w:val="20"/>
                <w:szCs w:val="20"/>
              </w:rPr>
              <w:t>16 808 792,8</w:t>
            </w:r>
          </w:p>
        </w:tc>
      </w:tr>
    </w:tbl>
    <w:p w:rsidR="00747458" w:rsidRPr="00747458" w:rsidRDefault="00747458" w:rsidP="00957F77">
      <w:pPr>
        <w:spacing w:after="0" w:line="240" w:lineRule="auto"/>
        <w:ind w:firstLine="686"/>
        <w:jc w:val="both"/>
        <w:rPr>
          <w:rFonts w:ascii="Times New Roman" w:hAnsi="Times New Roman" w:cs="Times New Roman"/>
          <w:b/>
          <w:i/>
          <w:sz w:val="28"/>
          <w:szCs w:val="28"/>
        </w:rPr>
      </w:pPr>
      <w:r w:rsidRPr="00747458">
        <w:rPr>
          <w:rFonts w:ascii="Times New Roman" w:hAnsi="Times New Roman" w:cs="Times New Roman"/>
          <w:sz w:val="28"/>
          <w:szCs w:val="28"/>
        </w:rPr>
        <w:t>Как видно из таблицы Министерством при заключении Государственного контракта 2016 г</w:t>
      </w:r>
      <w:r w:rsidR="008D7204">
        <w:rPr>
          <w:rFonts w:ascii="Times New Roman" w:hAnsi="Times New Roman" w:cs="Times New Roman"/>
          <w:sz w:val="28"/>
          <w:szCs w:val="28"/>
        </w:rPr>
        <w:t>ода</w:t>
      </w:r>
      <w:r w:rsidRPr="00747458">
        <w:rPr>
          <w:rFonts w:ascii="Times New Roman" w:hAnsi="Times New Roman" w:cs="Times New Roman"/>
          <w:sz w:val="28"/>
          <w:szCs w:val="28"/>
        </w:rPr>
        <w:t xml:space="preserve"> завышена потребность в школьных учебниках для 10-11 классов на 42 197 экз</w:t>
      </w:r>
      <w:r w:rsidR="008D7204">
        <w:rPr>
          <w:rFonts w:ascii="Times New Roman" w:hAnsi="Times New Roman" w:cs="Times New Roman"/>
          <w:sz w:val="28"/>
          <w:szCs w:val="28"/>
        </w:rPr>
        <w:t>емпляров</w:t>
      </w:r>
      <w:r w:rsidRPr="00747458">
        <w:rPr>
          <w:rFonts w:ascii="Times New Roman" w:hAnsi="Times New Roman" w:cs="Times New Roman"/>
          <w:sz w:val="28"/>
          <w:szCs w:val="28"/>
        </w:rPr>
        <w:t xml:space="preserve"> на общую сумму 16 808,8 тыс. руб</w:t>
      </w:r>
      <w:r w:rsidR="008D7204">
        <w:rPr>
          <w:rFonts w:ascii="Times New Roman" w:hAnsi="Times New Roman" w:cs="Times New Roman"/>
          <w:sz w:val="28"/>
          <w:szCs w:val="28"/>
        </w:rPr>
        <w:t>лей</w:t>
      </w:r>
      <w:r w:rsidRPr="00747458">
        <w:rPr>
          <w:rFonts w:ascii="Times New Roman" w:hAnsi="Times New Roman" w:cs="Times New Roman"/>
          <w:sz w:val="28"/>
          <w:szCs w:val="28"/>
        </w:rPr>
        <w:t xml:space="preserve">. </w:t>
      </w:r>
    </w:p>
    <w:p w:rsidR="00747458" w:rsidRPr="00747458" w:rsidRDefault="00747458" w:rsidP="00957F77">
      <w:pPr>
        <w:spacing w:after="0" w:line="240" w:lineRule="auto"/>
        <w:ind w:firstLine="686"/>
        <w:jc w:val="both"/>
        <w:rPr>
          <w:rFonts w:ascii="Times New Roman" w:hAnsi="Times New Roman" w:cs="Times New Roman"/>
          <w:sz w:val="28"/>
          <w:szCs w:val="28"/>
        </w:rPr>
      </w:pPr>
      <w:r w:rsidRPr="00747458">
        <w:rPr>
          <w:rFonts w:ascii="Times New Roman" w:hAnsi="Times New Roman" w:cs="Times New Roman"/>
          <w:sz w:val="28"/>
          <w:szCs w:val="28"/>
        </w:rPr>
        <w:t>С</w:t>
      </w:r>
      <w:r w:rsidR="008D7204">
        <w:rPr>
          <w:rFonts w:ascii="Times New Roman" w:hAnsi="Times New Roman" w:cs="Times New Roman"/>
          <w:sz w:val="28"/>
          <w:szCs w:val="28"/>
        </w:rPr>
        <w:t xml:space="preserve">ледует </w:t>
      </w:r>
      <w:r w:rsidRPr="00747458">
        <w:rPr>
          <w:rFonts w:ascii="Times New Roman" w:hAnsi="Times New Roman" w:cs="Times New Roman"/>
          <w:sz w:val="28"/>
          <w:szCs w:val="28"/>
        </w:rPr>
        <w:t xml:space="preserve">отметить, что в анализируемом периоде наблюдается уменьшение количества учащихся 10-11 классов. Так, согласно </w:t>
      </w:r>
      <w:r w:rsidR="008D7204">
        <w:rPr>
          <w:rFonts w:ascii="Times New Roman" w:hAnsi="Times New Roman" w:cs="Times New Roman"/>
          <w:sz w:val="28"/>
          <w:szCs w:val="28"/>
        </w:rPr>
        <w:t>данным</w:t>
      </w:r>
      <w:r w:rsidRPr="00747458">
        <w:rPr>
          <w:rFonts w:ascii="Times New Roman" w:hAnsi="Times New Roman" w:cs="Times New Roman"/>
          <w:sz w:val="28"/>
          <w:szCs w:val="28"/>
        </w:rPr>
        <w:t xml:space="preserve"> Министерств</w:t>
      </w:r>
      <w:r w:rsidR="008D7204">
        <w:rPr>
          <w:rFonts w:ascii="Times New Roman" w:hAnsi="Times New Roman" w:cs="Times New Roman"/>
          <w:sz w:val="28"/>
          <w:szCs w:val="28"/>
        </w:rPr>
        <w:t>а</w:t>
      </w:r>
      <w:r w:rsidRPr="00747458">
        <w:rPr>
          <w:rFonts w:ascii="Times New Roman" w:hAnsi="Times New Roman" w:cs="Times New Roman"/>
          <w:sz w:val="28"/>
          <w:szCs w:val="28"/>
        </w:rPr>
        <w:t>, количество учащихся 10-11 классов в 2015-2016 учебном году составляло 6</w:t>
      </w:r>
      <w:r w:rsidR="008D7204">
        <w:rPr>
          <w:rFonts w:ascii="Times New Roman" w:hAnsi="Times New Roman" w:cs="Times New Roman"/>
          <w:sz w:val="28"/>
          <w:szCs w:val="28"/>
        </w:rPr>
        <w:t> </w:t>
      </w:r>
      <w:r w:rsidRPr="00747458">
        <w:rPr>
          <w:rFonts w:ascii="Times New Roman" w:hAnsi="Times New Roman" w:cs="Times New Roman"/>
          <w:sz w:val="28"/>
          <w:szCs w:val="28"/>
        </w:rPr>
        <w:t>184 чел</w:t>
      </w:r>
      <w:r w:rsidR="008D7204">
        <w:rPr>
          <w:rFonts w:ascii="Times New Roman" w:hAnsi="Times New Roman" w:cs="Times New Roman"/>
          <w:sz w:val="28"/>
          <w:szCs w:val="28"/>
        </w:rPr>
        <w:t>овека</w:t>
      </w:r>
      <w:r w:rsidRPr="00747458">
        <w:rPr>
          <w:rFonts w:ascii="Times New Roman" w:hAnsi="Times New Roman" w:cs="Times New Roman"/>
          <w:sz w:val="28"/>
          <w:szCs w:val="28"/>
        </w:rPr>
        <w:t>. В 2016-2017 учебном году количество учащихся 10-11 классов уменьшилось на 738 чел</w:t>
      </w:r>
      <w:r w:rsidR="008D7204">
        <w:rPr>
          <w:rFonts w:ascii="Times New Roman" w:hAnsi="Times New Roman" w:cs="Times New Roman"/>
          <w:sz w:val="28"/>
          <w:szCs w:val="28"/>
        </w:rPr>
        <w:t>овек</w:t>
      </w:r>
      <w:r w:rsidRPr="00747458">
        <w:rPr>
          <w:rFonts w:ascii="Times New Roman" w:hAnsi="Times New Roman" w:cs="Times New Roman"/>
          <w:sz w:val="28"/>
          <w:szCs w:val="28"/>
        </w:rPr>
        <w:t xml:space="preserve"> или </w:t>
      </w:r>
      <w:r w:rsidR="008D7204">
        <w:rPr>
          <w:rFonts w:ascii="Times New Roman" w:hAnsi="Times New Roman" w:cs="Times New Roman"/>
          <w:sz w:val="28"/>
          <w:szCs w:val="28"/>
        </w:rPr>
        <w:t xml:space="preserve">на </w:t>
      </w:r>
      <w:r w:rsidRPr="00747458">
        <w:rPr>
          <w:rFonts w:ascii="Times New Roman" w:hAnsi="Times New Roman" w:cs="Times New Roman"/>
          <w:sz w:val="28"/>
          <w:szCs w:val="28"/>
        </w:rPr>
        <w:t>11,9% и составило 5</w:t>
      </w:r>
      <w:r w:rsidR="008D7204">
        <w:rPr>
          <w:rFonts w:ascii="Times New Roman" w:hAnsi="Times New Roman" w:cs="Times New Roman"/>
          <w:sz w:val="28"/>
          <w:szCs w:val="28"/>
        </w:rPr>
        <w:t> </w:t>
      </w:r>
      <w:r w:rsidRPr="00747458">
        <w:rPr>
          <w:rFonts w:ascii="Times New Roman" w:hAnsi="Times New Roman" w:cs="Times New Roman"/>
          <w:sz w:val="28"/>
          <w:szCs w:val="28"/>
        </w:rPr>
        <w:t>446 учащихся. На конец анализируемого периода (2019-2020 учебный год) количество учащихся 10-11 классов по сравнению с 2015-2016 учебным годом уменьшилось на 1</w:t>
      </w:r>
      <w:r w:rsidR="008D7204">
        <w:rPr>
          <w:rFonts w:ascii="Times New Roman" w:hAnsi="Times New Roman" w:cs="Times New Roman"/>
          <w:sz w:val="28"/>
          <w:szCs w:val="28"/>
        </w:rPr>
        <w:t> </w:t>
      </w:r>
      <w:r w:rsidRPr="00747458">
        <w:rPr>
          <w:rFonts w:ascii="Times New Roman" w:hAnsi="Times New Roman" w:cs="Times New Roman"/>
          <w:sz w:val="28"/>
          <w:szCs w:val="28"/>
        </w:rPr>
        <w:t>685 чел</w:t>
      </w:r>
      <w:r w:rsidR="008D7204">
        <w:rPr>
          <w:rFonts w:ascii="Times New Roman" w:hAnsi="Times New Roman" w:cs="Times New Roman"/>
          <w:sz w:val="28"/>
          <w:szCs w:val="28"/>
        </w:rPr>
        <w:t>овек</w:t>
      </w:r>
      <w:r w:rsidRPr="00747458">
        <w:rPr>
          <w:rFonts w:ascii="Times New Roman" w:hAnsi="Times New Roman" w:cs="Times New Roman"/>
          <w:sz w:val="28"/>
          <w:szCs w:val="28"/>
        </w:rPr>
        <w:t xml:space="preserve"> или 27,2% и составляет 4 499 учащихся. Столь значительное уменьшение числа учащихся 10-11 классов обусловлено тем, что учащиеся в связи с ужесточением процедуры сдачи Единого государственного экзамена предпочитают после получения основного общего образования поступление в средние профессиональные образовательные учреждения.</w:t>
      </w:r>
    </w:p>
    <w:p w:rsidR="00747458" w:rsidRPr="00747458" w:rsidRDefault="00747458" w:rsidP="00957F77">
      <w:pPr>
        <w:spacing w:after="0" w:line="240" w:lineRule="auto"/>
        <w:ind w:firstLine="686"/>
        <w:jc w:val="both"/>
        <w:rPr>
          <w:rFonts w:ascii="Times New Roman" w:hAnsi="Times New Roman" w:cs="Times New Roman"/>
          <w:sz w:val="28"/>
          <w:szCs w:val="28"/>
        </w:rPr>
      </w:pPr>
      <w:r w:rsidRPr="00747458">
        <w:rPr>
          <w:rFonts w:ascii="Times New Roman" w:hAnsi="Times New Roman" w:cs="Times New Roman"/>
          <w:sz w:val="28"/>
          <w:szCs w:val="28"/>
        </w:rPr>
        <w:t>В связи с изложенным, в результате приобретения школьных учебников для 10-11 классов на 42 197 шт</w:t>
      </w:r>
      <w:r w:rsidR="008D7204">
        <w:rPr>
          <w:rFonts w:ascii="Times New Roman" w:hAnsi="Times New Roman" w:cs="Times New Roman"/>
          <w:sz w:val="28"/>
          <w:szCs w:val="28"/>
        </w:rPr>
        <w:t>ук</w:t>
      </w:r>
      <w:r w:rsidRPr="00747458">
        <w:rPr>
          <w:rFonts w:ascii="Times New Roman" w:hAnsi="Times New Roman" w:cs="Times New Roman"/>
          <w:sz w:val="28"/>
          <w:szCs w:val="28"/>
        </w:rPr>
        <w:t xml:space="preserve"> больше потребности Министерством</w:t>
      </w:r>
      <w:r w:rsidR="008D7204">
        <w:rPr>
          <w:rFonts w:ascii="Times New Roman" w:hAnsi="Times New Roman" w:cs="Times New Roman"/>
          <w:sz w:val="28"/>
          <w:szCs w:val="28"/>
        </w:rPr>
        <w:t>,</w:t>
      </w:r>
      <w:r w:rsidRPr="00747458">
        <w:rPr>
          <w:rFonts w:ascii="Times New Roman" w:hAnsi="Times New Roman" w:cs="Times New Roman"/>
          <w:sz w:val="28"/>
          <w:szCs w:val="28"/>
        </w:rPr>
        <w:t xml:space="preserve"> в нарушение ст</w:t>
      </w:r>
      <w:r w:rsidR="008D7204">
        <w:rPr>
          <w:rFonts w:ascii="Times New Roman" w:hAnsi="Times New Roman" w:cs="Times New Roman"/>
          <w:sz w:val="28"/>
          <w:szCs w:val="28"/>
        </w:rPr>
        <w:t>атьи</w:t>
      </w:r>
      <w:r w:rsidRPr="00747458">
        <w:rPr>
          <w:rFonts w:ascii="Times New Roman" w:hAnsi="Times New Roman" w:cs="Times New Roman"/>
          <w:sz w:val="28"/>
          <w:szCs w:val="28"/>
        </w:rPr>
        <w:t xml:space="preserve"> 34 Бюджетного кодекса РФ средства республиканского бюджета в сумме 16 808,8 тыс. руб. использованы неэффективно. </w:t>
      </w:r>
    </w:p>
    <w:p w:rsidR="00747458" w:rsidRPr="00747458" w:rsidRDefault="00747458" w:rsidP="00957F77">
      <w:pPr>
        <w:spacing w:after="0" w:line="240" w:lineRule="auto"/>
        <w:ind w:firstLine="686"/>
        <w:jc w:val="both"/>
        <w:rPr>
          <w:rFonts w:ascii="Times New Roman" w:hAnsi="Times New Roman" w:cs="Times New Roman"/>
          <w:sz w:val="28"/>
          <w:szCs w:val="28"/>
        </w:rPr>
      </w:pPr>
      <w:r w:rsidRPr="00747458">
        <w:rPr>
          <w:rFonts w:ascii="Times New Roman" w:hAnsi="Times New Roman" w:cs="Times New Roman"/>
          <w:sz w:val="28"/>
          <w:szCs w:val="28"/>
        </w:rPr>
        <w:t>В ходе анализа потребности в учебной литературе для 1-9 классов также установлено завышение количества приобретенной литературы. Результаты анализа отображены в Таблице 10.</w:t>
      </w:r>
    </w:p>
    <w:p w:rsidR="00747458" w:rsidRPr="00747458" w:rsidRDefault="00747458" w:rsidP="008D7204">
      <w:pPr>
        <w:spacing w:after="0" w:line="240" w:lineRule="auto"/>
        <w:ind w:firstLine="567"/>
        <w:jc w:val="right"/>
        <w:rPr>
          <w:rFonts w:ascii="Times New Roman" w:hAnsi="Times New Roman" w:cs="Times New Roman"/>
          <w:sz w:val="28"/>
          <w:szCs w:val="28"/>
        </w:rPr>
      </w:pPr>
      <w:r w:rsidRPr="00747458">
        <w:rPr>
          <w:rFonts w:ascii="Times New Roman" w:hAnsi="Times New Roman" w:cs="Times New Roman"/>
          <w:sz w:val="28"/>
          <w:szCs w:val="28"/>
        </w:rPr>
        <w:t>Таблица 10.</w:t>
      </w:r>
    </w:p>
    <w:tbl>
      <w:tblPr>
        <w:tblW w:w="10640" w:type="dxa"/>
        <w:tblLook w:val="04A0" w:firstRow="1" w:lastRow="0" w:firstColumn="1" w:lastColumn="0" w:noHBand="0" w:noVBand="1"/>
      </w:tblPr>
      <w:tblGrid>
        <w:gridCol w:w="4489"/>
        <w:gridCol w:w="1701"/>
        <w:gridCol w:w="1559"/>
        <w:gridCol w:w="1418"/>
        <w:gridCol w:w="1465"/>
        <w:gridCol w:w="8"/>
      </w:tblGrid>
      <w:tr w:rsidR="00747458" w:rsidRPr="00747458" w:rsidTr="00957F77">
        <w:trPr>
          <w:trHeight w:val="402"/>
        </w:trPr>
        <w:tc>
          <w:tcPr>
            <w:tcW w:w="106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lang w:eastAsia="ru-RU"/>
              </w:rPr>
            </w:pPr>
            <w:r w:rsidRPr="008D7204">
              <w:rPr>
                <w:rFonts w:ascii="Times New Roman" w:eastAsia="Times New Roman" w:hAnsi="Times New Roman" w:cs="Times New Roman"/>
                <w:b/>
                <w:bCs/>
                <w:color w:val="000000"/>
                <w:lang w:eastAsia="ru-RU"/>
              </w:rPr>
              <w:t>2 класс. Кол</w:t>
            </w:r>
            <w:r w:rsidR="00AA58E2" w:rsidRPr="008D7204">
              <w:rPr>
                <w:rFonts w:ascii="Times New Roman" w:eastAsia="Times New Roman" w:hAnsi="Times New Roman" w:cs="Times New Roman"/>
                <w:b/>
                <w:bCs/>
                <w:color w:val="000000"/>
                <w:lang w:eastAsia="ru-RU"/>
              </w:rPr>
              <w:t>ичест</w:t>
            </w:r>
            <w:r w:rsidRPr="008D7204">
              <w:rPr>
                <w:rFonts w:ascii="Times New Roman" w:eastAsia="Times New Roman" w:hAnsi="Times New Roman" w:cs="Times New Roman"/>
                <w:b/>
                <w:bCs/>
                <w:color w:val="000000"/>
                <w:lang w:eastAsia="ru-RU"/>
              </w:rPr>
              <w:t>во учащихся: 8 286 чел</w:t>
            </w:r>
            <w:r w:rsidR="00AA58E2" w:rsidRPr="008D7204">
              <w:rPr>
                <w:rFonts w:ascii="Times New Roman" w:eastAsia="Times New Roman" w:hAnsi="Times New Roman" w:cs="Times New Roman"/>
                <w:b/>
                <w:bCs/>
                <w:color w:val="000000"/>
                <w:lang w:eastAsia="ru-RU"/>
              </w:rPr>
              <w:t>овек</w:t>
            </w:r>
          </w:p>
        </w:tc>
      </w:tr>
      <w:tr w:rsidR="00747458" w:rsidRPr="00747458" w:rsidTr="00957F77">
        <w:trPr>
          <w:gridAfter w:val="1"/>
          <w:wAfter w:w="8" w:type="dxa"/>
          <w:trHeight w:val="402"/>
        </w:trPr>
        <w:tc>
          <w:tcPr>
            <w:tcW w:w="4489" w:type="dxa"/>
            <w:tcBorders>
              <w:top w:val="nil"/>
              <w:left w:val="single" w:sz="4" w:space="0" w:color="auto"/>
              <w:bottom w:val="single" w:sz="4" w:space="0" w:color="auto"/>
              <w:right w:val="single" w:sz="4" w:space="0" w:color="auto"/>
            </w:tcBorders>
            <w:shd w:val="clear" w:color="auto" w:fill="auto"/>
            <w:vAlign w:val="center"/>
            <w:hideMark/>
          </w:tcPr>
          <w:p w:rsidR="00747458" w:rsidRPr="008D7204" w:rsidRDefault="00747458" w:rsidP="00747458">
            <w:pPr>
              <w:spacing w:after="0" w:line="240" w:lineRule="auto"/>
              <w:jc w:val="center"/>
              <w:rPr>
                <w:rFonts w:ascii="Times New Roman" w:eastAsia="Times New Roman" w:hAnsi="Times New Roman" w:cs="Times New Roman"/>
                <w:color w:val="000000"/>
                <w:lang w:eastAsia="ru-RU"/>
              </w:rPr>
            </w:pPr>
            <w:r w:rsidRPr="008D7204">
              <w:rPr>
                <w:rFonts w:ascii="Times New Roman" w:eastAsia="Times New Roman" w:hAnsi="Times New Roman" w:cs="Times New Roman"/>
                <w:color w:val="000000"/>
                <w:lang w:eastAsia="ru-RU"/>
              </w:rPr>
              <w:t>Наименование предмета</w:t>
            </w:r>
          </w:p>
        </w:tc>
        <w:tc>
          <w:tcPr>
            <w:tcW w:w="1701" w:type="dxa"/>
            <w:tcBorders>
              <w:top w:val="nil"/>
              <w:left w:val="nil"/>
              <w:bottom w:val="single" w:sz="4" w:space="0" w:color="auto"/>
              <w:right w:val="single" w:sz="4" w:space="0" w:color="auto"/>
            </w:tcBorders>
            <w:shd w:val="clear" w:color="auto" w:fill="auto"/>
            <w:vAlign w:val="center"/>
            <w:hideMark/>
          </w:tcPr>
          <w:p w:rsidR="00747458" w:rsidRPr="008D7204" w:rsidRDefault="00747458" w:rsidP="00747458">
            <w:pPr>
              <w:spacing w:after="0" w:line="240" w:lineRule="auto"/>
              <w:jc w:val="center"/>
              <w:rPr>
                <w:rFonts w:ascii="Times New Roman" w:eastAsia="Times New Roman" w:hAnsi="Times New Roman" w:cs="Times New Roman"/>
                <w:color w:val="000000"/>
                <w:lang w:eastAsia="ru-RU"/>
              </w:rPr>
            </w:pPr>
            <w:r w:rsidRPr="008D7204">
              <w:rPr>
                <w:rFonts w:ascii="Times New Roman" w:eastAsia="Times New Roman" w:hAnsi="Times New Roman" w:cs="Times New Roman"/>
                <w:color w:val="000000"/>
                <w:lang w:eastAsia="ru-RU"/>
              </w:rPr>
              <w:t>Кол-во учебников</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color w:val="000000"/>
                <w:lang w:eastAsia="ru-RU"/>
              </w:rPr>
            </w:pPr>
            <w:r w:rsidRPr="008D7204">
              <w:rPr>
                <w:rFonts w:ascii="Times New Roman" w:eastAsia="Times New Roman" w:hAnsi="Times New Roman" w:cs="Times New Roman"/>
                <w:color w:val="000000"/>
                <w:lang w:eastAsia="ru-RU"/>
              </w:rPr>
              <w:t>Излишек</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color w:val="000000"/>
                <w:lang w:eastAsia="ru-RU"/>
              </w:rPr>
            </w:pPr>
            <w:r w:rsidRPr="008D7204">
              <w:rPr>
                <w:rFonts w:ascii="Times New Roman" w:eastAsia="Times New Roman" w:hAnsi="Times New Roman" w:cs="Times New Roman"/>
                <w:color w:val="000000"/>
                <w:lang w:eastAsia="ru-RU"/>
              </w:rPr>
              <w:t>Цена за шт.</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color w:val="000000"/>
                <w:lang w:eastAsia="ru-RU"/>
              </w:rPr>
            </w:pPr>
            <w:r w:rsidRPr="008D7204">
              <w:rPr>
                <w:rFonts w:ascii="Times New Roman" w:eastAsia="Times New Roman" w:hAnsi="Times New Roman" w:cs="Times New Roman"/>
                <w:color w:val="000000"/>
                <w:lang w:eastAsia="ru-RU"/>
              </w:rPr>
              <w:t>Сумма</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Русский язык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8 400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114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332,42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37 895,88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lastRenderedPageBreak/>
              <w:t>Русский язык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8 400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114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332,42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37 895,88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Литературное чтение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8 400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114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348,26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39 701,64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Литературное чтение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8 400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114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348,26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39 701,64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Математика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8 400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114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332,42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37 895,88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Математика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8 400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114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332,42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37 895,88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Окружающий мир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8 400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114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332,42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37 895,88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Окружающий мир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8 400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114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332,42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37 895,88 ₽</w:t>
            </w:r>
          </w:p>
        </w:tc>
      </w:tr>
      <w:tr w:rsidR="00747458" w:rsidRPr="00747458" w:rsidTr="00957F77">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Итого</w:t>
            </w:r>
            <w:r w:rsidR="00957F77">
              <w:rPr>
                <w:rFonts w:ascii="Times New Roman" w:eastAsia="Times New Roman" w:hAnsi="Times New Roman" w:cs="Times New Roman"/>
                <w:b/>
                <w:bCs/>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912</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306 778,56 ₽</w:t>
            </w:r>
          </w:p>
        </w:tc>
      </w:tr>
      <w:tr w:rsidR="00747458" w:rsidRPr="00747458" w:rsidTr="00957F77">
        <w:trPr>
          <w:trHeight w:val="402"/>
        </w:trPr>
        <w:tc>
          <w:tcPr>
            <w:tcW w:w="106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lang w:eastAsia="ru-RU"/>
              </w:rPr>
            </w:pPr>
            <w:r w:rsidRPr="008D7204">
              <w:rPr>
                <w:rFonts w:ascii="Times New Roman" w:eastAsia="Times New Roman" w:hAnsi="Times New Roman" w:cs="Times New Roman"/>
                <w:b/>
                <w:bCs/>
                <w:color w:val="000000"/>
                <w:lang w:eastAsia="ru-RU"/>
              </w:rPr>
              <w:t>5 класс. Кол</w:t>
            </w:r>
            <w:r w:rsidR="00AA58E2" w:rsidRPr="008D7204">
              <w:rPr>
                <w:rFonts w:ascii="Times New Roman" w:eastAsia="Times New Roman" w:hAnsi="Times New Roman" w:cs="Times New Roman"/>
                <w:b/>
                <w:bCs/>
                <w:color w:val="000000"/>
                <w:lang w:eastAsia="ru-RU"/>
              </w:rPr>
              <w:t>ичест</w:t>
            </w:r>
            <w:r w:rsidRPr="008D7204">
              <w:rPr>
                <w:rFonts w:ascii="Times New Roman" w:eastAsia="Times New Roman" w:hAnsi="Times New Roman" w:cs="Times New Roman"/>
                <w:b/>
                <w:bCs/>
                <w:color w:val="000000"/>
                <w:lang w:eastAsia="ru-RU"/>
              </w:rPr>
              <w:t>во учащихся: 6 209 чел</w:t>
            </w:r>
            <w:r w:rsidR="00AA58E2" w:rsidRPr="008D7204">
              <w:rPr>
                <w:rFonts w:ascii="Times New Roman" w:eastAsia="Times New Roman" w:hAnsi="Times New Roman" w:cs="Times New Roman"/>
                <w:b/>
                <w:bCs/>
                <w:color w:val="000000"/>
                <w:lang w:eastAsia="ru-RU"/>
              </w:rPr>
              <w:t>овек</w:t>
            </w:r>
          </w:p>
        </w:tc>
      </w:tr>
      <w:tr w:rsidR="00747458" w:rsidRPr="00747458" w:rsidTr="00957F77">
        <w:trPr>
          <w:gridAfter w:val="1"/>
          <w:wAfter w:w="8" w:type="dxa"/>
          <w:trHeight w:val="402"/>
        </w:trPr>
        <w:tc>
          <w:tcPr>
            <w:tcW w:w="4489" w:type="dxa"/>
            <w:tcBorders>
              <w:top w:val="nil"/>
              <w:left w:val="single" w:sz="4" w:space="0" w:color="auto"/>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Наименование предмета</w:t>
            </w:r>
          </w:p>
        </w:tc>
        <w:tc>
          <w:tcPr>
            <w:tcW w:w="1701" w:type="dxa"/>
            <w:tcBorders>
              <w:top w:val="nil"/>
              <w:left w:val="nil"/>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16"/>
                <w:szCs w:val="16"/>
                <w:lang w:eastAsia="ru-RU"/>
              </w:rPr>
            </w:pPr>
            <w:r w:rsidRPr="00747458">
              <w:rPr>
                <w:rFonts w:ascii="Times New Roman" w:eastAsia="Times New Roman" w:hAnsi="Times New Roman" w:cs="Times New Roman"/>
                <w:color w:val="000000"/>
                <w:sz w:val="16"/>
                <w:szCs w:val="16"/>
                <w:lang w:eastAsia="ru-RU"/>
              </w:rPr>
              <w:t>Кол-во учебников</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Излишек</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0"/>
                <w:szCs w:val="20"/>
                <w:lang w:eastAsia="ru-RU"/>
              </w:rPr>
            </w:pPr>
            <w:r w:rsidRPr="00747458">
              <w:rPr>
                <w:rFonts w:ascii="Times New Roman" w:eastAsia="Times New Roman" w:hAnsi="Times New Roman" w:cs="Times New Roman"/>
                <w:color w:val="000000"/>
                <w:sz w:val="20"/>
                <w:szCs w:val="20"/>
                <w:lang w:eastAsia="ru-RU"/>
              </w:rPr>
              <w:t>Цена за шт.</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color w:val="000000"/>
                <w:lang w:eastAsia="ru-RU"/>
              </w:rPr>
            </w:pPr>
            <w:r w:rsidRPr="008D7204">
              <w:rPr>
                <w:rFonts w:ascii="Times New Roman" w:eastAsia="Times New Roman" w:hAnsi="Times New Roman" w:cs="Times New Roman"/>
                <w:color w:val="000000"/>
                <w:lang w:eastAsia="ru-RU"/>
              </w:rPr>
              <w:t>Сумма</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Русский язык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791</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303,38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239 973,58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Русский язык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791</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303,38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239 973,58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Литература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791</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343,64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271 819,24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Литература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791</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343,64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271 819,24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Математика</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791</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432,96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342 471,36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Всеобщая История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791</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415,25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328 462,75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Обществознание</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791</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444,40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351 520,40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ОБЖ</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505,23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3 536 610,00 ₽</w:t>
            </w:r>
          </w:p>
        </w:tc>
      </w:tr>
      <w:tr w:rsidR="00747458" w:rsidRPr="00747458" w:rsidTr="008D7204">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lang w:eastAsia="ru-RU"/>
              </w:rPr>
            </w:pPr>
            <w:r w:rsidRPr="008D7204">
              <w:rPr>
                <w:rFonts w:ascii="Times New Roman" w:eastAsia="Times New Roman" w:hAnsi="Times New Roman" w:cs="Times New Roman"/>
                <w:b/>
                <w:bCs/>
                <w:color w:val="000000"/>
                <w:lang w:eastAsia="ru-RU"/>
              </w:rPr>
              <w:t>Итого</w:t>
            </w:r>
            <w:r w:rsidR="00957F77">
              <w:rPr>
                <w:rFonts w:ascii="Times New Roman" w:eastAsia="Times New Roman" w:hAnsi="Times New Roman" w:cs="Times New Roman"/>
                <w:b/>
                <w:bCs/>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lang w:eastAsia="ru-RU"/>
              </w:rPr>
            </w:pPr>
            <w:r w:rsidRPr="008D7204">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12 537</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5 582 650,15 ₽</w:t>
            </w:r>
          </w:p>
        </w:tc>
      </w:tr>
      <w:tr w:rsidR="00747458" w:rsidRPr="00747458" w:rsidTr="008D7204">
        <w:trPr>
          <w:trHeight w:val="402"/>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lang w:eastAsia="ru-RU"/>
              </w:rPr>
            </w:pPr>
            <w:r w:rsidRPr="008D7204">
              <w:rPr>
                <w:rFonts w:ascii="Times New Roman" w:eastAsia="Times New Roman" w:hAnsi="Times New Roman" w:cs="Times New Roman"/>
                <w:b/>
                <w:bCs/>
                <w:color w:val="000000"/>
                <w:lang w:eastAsia="ru-RU"/>
              </w:rPr>
              <w:t>6 класс. Кол</w:t>
            </w:r>
            <w:r w:rsidR="00AA58E2" w:rsidRPr="008D7204">
              <w:rPr>
                <w:rFonts w:ascii="Times New Roman" w:eastAsia="Times New Roman" w:hAnsi="Times New Roman" w:cs="Times New Roman"/>
                <w:b/>
                <w:bCs/>
                <w:color w:val="000000"/>
                <w:lang w:eastAsia="ru-RU"/>
              </w:rPr>
              <w:t>ичество</w:t>
            </w:r>
            <w:r w:rsidRPr="008D7204">
              <w:rPr>
                <w:rFonts w:ascii="Times New Roman" w:eastAsia="Times New Roman" w:hAnsi="Times New Roman" w:cs="Times New Roman"/>
                <w:b/>
                <w:bCs/>
                <w:color w:val="000000"/>
                <w:lang w:eastAsia="ru-RU"/>
              </w:rPr>
              <w:t>во учащихся: 5 744 чел</w:t>
            </w:r>
            <w:r w:rsidR="00AA58E2" w:rsidRPr="008D7204">
              <w:rPr>
                <w:rFonts w:ascii="Times New Roman" w:eastAsia="Times New Roman" w:hAnsi="Times New Roman" w:cs="Times New Roman"/>
                <w:b/>
                <w:bCs/>
                <w:color w:val="000000"/>
                <w:lang w:eastAsia="ru-RU"/>
              </w:rPr>
              <w:t>овек</w:t>
            </w:r>
          </w:p>
        </w:tc>
      </w:tr>
      <w:tr w:rsidR="00747458" w:rsidRPr="00747458" w:rsidTr="008D7204">
        <w:trPr>
          <w:gridAfter w:val="1"/>
          <w:wAfter w:w="8" w:type="dxa"/>
          <w:trHeight w:val="402"/>
        </w:trPr>
        <w:tc>
          <w:tcPr>
            <w:tcW w:w="4489" w:type="dxa"/>
            <w:tcBorders>
              <w:top w:val="nil"/>
              <w:left w:val="single" w:sz="4" w:space="0" w:color="auto"/>
              <w:bottom w:val="single" w:sz="4" w:space="0" w:color="auto"/>
              <w:right w:val="single" w:sz="4" w:space="0" w:color="auto"/>
            </w:tcBorders>
            <w:shd w:val="clear" w:color="auto" w:fill="auto"/>
            <w:vAlign w:val="center"/>
            <w:hideMark/>
          </w:tcPr>
          <w:p w:rsidR="00747458" w:rsidRPr="008D7204" w:rsidRDefault="00747458" w:rsidP="00747458">
            <w:pPr>
              <w:spacing w:after="0" w:line="240" w:lineRule="auto"/>
              <w:jc w:val="center"/>
              <w:rPr>
                <w:rFonts w:ascii="Times New Roman" w:eastAsia="Times New Roman" w:hAnsi="Times New Roman" w:cs="Times New Roman"/>
                <w:color w:val="000000"/>
                <w:lang w:eastAsia="ru-RU"/>
              </w:rPr>
            </w:pPr>
            <w:r w:rsidRPr="008D7204">
              <w:rPr>
                <w:rFonts w:ascii="Times New Roman" w:eastAsia="Times New Roman" w:hAnsi="Times New Roman" w:cs="Times New Roman"/>
                <w:color w:val="000000"/>
                <w:lang w:eastAsia="ru-RU"/>
              </w:rPr>
              <w:t>Наименование предмета</w:t>
            </w:r>
          </w:p>
        </w:tc>
        <w:tc>
          <w:tcPr>
            <w:tcW w:w="1701" w:type="dxa"/>
            <w:tcBorders>
              <w:top w:val="nil"/>
              <w:left w:val="nil"/>
              <w:bottom w:val="single" w:sz="4" w:space="0" w:color="auto"/>
              <w:right w:val="single" w:sz="4" w:space="0" w:color="auto"/>
            </w:tcBorders>
            <w:shd w:val="clear" w:color="auto" w:fill="auto"/>
            <w:vAlign w:val="center"/>
            <w:hideMark/>
          </w:tcPr>
          <w:p w:rsidR="00747458" w:rsidRPr="008D7204" w:rsidRDefault="00747458" w:rsidP="00747458">
            <w:pPr>
              <w:spacing w:after="0" w:line="240" w:lineRule="auto"/>
              <w:jc w:val="center"/>
              <w:rPr>
                <w:rFonts w:ascii="Times New Roman" w:eastAsia="Times New Roman" w:hAnsi="Times New Roman" w:cs="Times New Roman"/>
                <w:color w:val="000000"/>
                <w:lang w:eastAsia="ru-RU"/>
              </w:rPr>
            </w:pPr>
            <w:r w:rsidRPr="008D7204">
              <w:rPr>
                <w:rFonts w:ascii="Times New Roman" w:eastAsia="Times New Roman" w:hAnsi="Times New Roman" w:cs="Times New Roman"/>
                <w:color w:val="000000"/>
                <w:lang w:eastAsia="ru-RU"/>
              </w:rPr>
              <w:t>Кол-во учебников</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color w:val="000000"/>
                <w:lang w:eastAsia="ru-RU"/>
              </w:rPr>
            </w:pPr>
            <w:r w:rsidRPr="008D7204">
              <w:rPr>
                <w:rFonts w:ascii="Times New Roman" w:eastAsia="Times New Roman" w:hAnsi="Times New Roman" w:cs="Times New Roman"/>
                <w:color w:val="000000"/>
                <w:lang w:eastAsia="ru-RU"/>
              </w:rPr>
              <w:t>Излишек</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color w:val="000000"/>
                <w:lang w:eastAsia="ru-RU"/>
              </w:rPr>
            </w:pPr>
            <w:r w:rsidRPr="008D7204">
              <w:rPr>
                <w:rFonts w:ascii="Times New Roman" w:eastAsia="Times New Roman" w:hAnsi="Times New Roman" w:cs="Times New Roman"/>
                <w:color w:val="000000"/>
                <w:lang w:eastAsia="ru-RU"/>
              </w:rPr>
              <w:t>Цена за шт.</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color w:val="000000"/>
                <w:lang w:eastAsia="ru-RU"/>
              </w:rPr>
            </w:pPr>
            <w:r w:rsidRPr="008D7204">
              <w:rPr>
                <w:rFonts w:ascii="Times New Roman" w:eastAsia="Times New Roman" w:hAnsi="Times New Roman" w:cs="Times New Roman"/>
                <w:color w:val="000000"/>
                <w:lang w:eastAsia="ru-RU"/>
              </w:rPr>
              <w:t>Сумма</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Русский язык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1 256</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315,48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396 242,88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Русский язык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1 256</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315,48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396 242,88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Литература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1 256</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402,71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505 803,76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Литература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1 256</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402,71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505 803,76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Математика</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1 256</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432,96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543 797,76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Всеобщая История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1 256</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415,25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521 554,00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История России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1 256</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194,70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244 543,20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История России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1 256</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194,70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244 543,20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Обществознание</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1 256</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444,40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558 166,40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0"/>
                <w:szCs w:val="20"/>
                <w:lang w:eastAsia="ru-RU"/>
              </w:rPr>
            </w:pPr>
            <w:r w:rsidRPr="00747458">
              <w:rPr>
                <w:rFonts w:ascii="Times New Roman" w:eastAsia="Times New Roman" w:hAnsi="Times New Roman" w:cs="Times New Roman"/>
                <w:color w:val="000000"/>
                <w:sz w:val="20"/>
                <w:szCs w:val="20"/>
                <w:lang w:eastAsia="ru-RU"/>
              </w:rPr>
              <w:t>Биология 5-6 кл на 11 953 чел.</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14 800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2 847</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465,63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1 325 648,61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Английский язык</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6 200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456</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566,28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258 223,68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ОБЖ</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7 000</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505,23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3 536 610,00 ₽</w:t>
            </w:r>
          </w:p>
        </w:tc>
      </w:tr>
      <w:tr w:rsidR="00747458" w:rsidRPr="00747458" w:rsidTr="008D7204">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Итого</w:t>
            </w:r>
            <w:r w:rsidR="00957F77">
              <w:rPr>
                <w:rFonts w:ascii="Times New Roman" w:eastAsia="Times New Roman" w:hAnsi="Times New Roman" w:cs="Times New Roman"/>
                <w:b/>
                <w:bCs/>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21 607</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9 037 180,13 ₽</w:t>
            </w:r>
          </w:p>
        </w:tc>
      </w:tr>
      <w:tr w:rsidR="00747458" w:rsidRPr="00747458" w:rsidTr="008D7204">
        <w:trPr>
          <w:trHeight w:val="402"/>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lang w:eastAsia="ru-RU"/>
              </w:rPr>
            </w:pPr>
            <w:r w:rsidRPr="008D7204">
              <w:rPr>
                <w:rFonts w:ascii="Times New Roman" w:eastAsia="Times New Roman" w:hAnsi="Times New Roman" w:cs="Times New Roman"/>
                <w:b/>
                <w:bCs/>
                <w:color w:val="000000"/>
                <w:lang w:eastAsia="ru-RU"/>
              </w:rPr>
              <w:t>7 класс. Кол</w:t>
            </w:r>
            <w:r w:rsidR="008D7204">
              <w:rPr>
                <w:rFonts w:ascii="Times New Roman" w:eastAsia="Times New Roman" w:hAnsi="Times New Roman" w:cs="Times New Roman"/>
                <w:b/>
                <w:bCs/>
                <w:color w:val="000000"/>
                <w:lang w:eastAsia="ru-RU"/>
              </w:rPr>
              <w:t>ичест</w:t>
            </w:r>
            <w:r w:rsidRPr="008D7204">
              <w:rPr>
                <w:rFonts w:ascii="Times New Roman" w:eastAsia="Times New Roman" w:hAnsi="Times New Roman" w:cs="Times New Roman"/>
                <w:b/>
                <w:bCs/>
                <w:color w:val="000000"/>
                <w:lang w:eastAsia="ru-RU"/>
              </w:rPr>
              <w:t>во учащихся: 5 621 чел</w:t>
            </w:r>
            <w:r w:rsidR="008D7204">
              <w:rPr>
                <w:rFonts w:ascii="Times New Roman" w:eastAsia="Times New Roman" w:hAnsi="Times New Roman" w:cs="Times New Roman"/>
                <w:b/>
                <w:bCs/>
                <w:color w:val="000000"/>
                <w:lang w:eastAsia="ru-RU"/>
              </w:rPr>
              <w:t>овек</w:t>
            </w:r>
          </w:p>
        </w:tc>
      </w:tr>
      <w:tr w:rsidR="00747458" w:rsidRPr="00747458" w:rsidTr="008D7204">
        <w:trPr>
          <w:gridAfter w:val="1"/>
          <w:wAfter w:w="8" w:type="dxa"/>
          <w:trHeight w:val="402"/>
        </w:trPr>
        <w:tc>
          <w:tcPr>
            <w:tcW w:w="4489" w:type="dxa"/>
            <w:tcBorders>
              <w:top w:val="nil"/>
              <w:left w:val="single" w:sz="4" w:space="0" w:color="auto"/>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Наименование предмета</w:t>
            </w:r>
          </w:p>
        </w:tc>
        <w:tc>
          <w:tcPr>
            <w:tcW w:w="1701" w:type="dxa"/>
            <w:tcBorders>
              <w:top w:val="nil"/>
              <w:left w:val="nil"/>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16"/>
                <w:szCs w:val="16"/>
                <w:lang w:eastAsia="ru-RU"/>
              </w:rPr>
            </w:pPr>
            <w:r w:rsidRPr="00747458">
              <w:rPr>
                <w:rFonts w:ascii="Times New Roman" w:eastAsia="Times New Roman" w:hAnsi="Times New Roman" w:cs="Times New Roman"/>
                <w:color w:val="000000"/>
                <w:sz w:val="16"/>
                <w:szCs w:val="16"/>
                <w:lang w:eastAsia="ru-RU"/>
              </w:rPr>
              <w:t>Кол-во учебников</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Излишек</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0"/>
                <w:szCs w:val="20"/>
                <w:lang w:eastAsia="ru-RU"/>
              </w:rPr>
            </w:pPr>
            <w:r w:rsidRPr="00747458">
              <w:rPr>
                <w:rFonts w:ascii="Times New Roman" w:eastAsia="Times New Roman" w:hAnsi="Times New Roman" w:cs="Times New Roman"/>
                <w:color w:val="000000"/>
                <w:sz w:val="20"/>
                <w:szCs w:val="20"/>
                <w:lang w:eastAsia="ru-RU"/>
              </w:rPr>
              <w:t>Цена за шт.</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Сумма</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Русский язык </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779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402,71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313 711,09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Литература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779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353,87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275 664,73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Литература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779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353,87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275 664,73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lastRenderedPageBreak/>
              <w:t>Алгебра</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779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375,87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292 802,73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Всеобщая История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779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415,25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323 479,75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История России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779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194,70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151 671,30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История России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779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194,70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151 671,30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Обществознание</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779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444,40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346 187,60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Биология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779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465,63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362 725,77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География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779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464,97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362 211,63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Физика</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779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393,69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306 684,51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ОБЖ</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6 400</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505,23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3 233 472,00 ₽</w:t>
            </w:r>
          </w:p>
        </w:tc>
      </w:tr>
      <w:tr w:rsidR="00747458" w:rsidRPr="00747458" w:rsidTr="008D7204">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Итого</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14 969</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6 395 947,14 ₽</w:t>
            </w:r>
          </w:p>
        </w:tc>
      </w:tr>
      <w:tr w:rsidR="00747458" w:rsidRPr="00747458" w:rsidTr="008D7204">
        <w:trPr>
          <w:trHeight w:val="402"/>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lang w:eastAsia="ru-RU"/>
              </w:rPr>
            </w:pPr>
            <w:r w:rsidRPr="008D7204">
              <w:rPr>
                <w:rFonts w:ascii="Times New Roman" w:eastAsia="Times New Roman" w:hAnsi="Times New Roman" w:cs="Times New Roman"/>
                <w:b/>
                <w:bCs/>
                <w:color w:val="000000"/>
                <w:lang w:eastAsia="ru-RU"/>
              </w:rPr>
              <w:t>8 класс. Кол</w:t>
            </w:r>
            <w:r w:rsidR="008D7204" w:rsidRPr="008D7204">
              <w:rPr>
                <w:rFonts w:ascii="Times New Roman" w:eastAsia="Times New Roman" w:hAnsi="Times New Roman" w:cs="Times New Roman"/>
                <w:b/>
                <w:bCs/>
                <w:color w:val="000000"/>
                <w:lang w:eastAsia="ru-RU"/>
              </w:rPr>
              <w:t>ичест</w:t>
            </w:r>
            <w:r w:rsidRPr="008D7204">
              <w:rPr>
                <w:rFonts w:ascii="Times New Roman" w:eastAsia="Times New Roman" w:hAnsi="Times New Roman" w:cs="Times New Roman"/>
                <w:b/>
                <w:bCs/>
                <w:color w:val="000000"/>
                <w:lang w:eastAsia="ru-RU"/>
              </w:rPr>
              <w:t>во учащихся: 5 316 чел</w:t>
            </w:r>
            <w:r w:rsidR="008D7204" w:rsidRPr="008D7204">
              <w:rPr>
                <w:rFonts w:ascii="Times New Roman" w:eastAsia="Times New Roman" w:hAnsi="Times New Roman" w:cs="Times New Roman"/>
                <w:b/>
                <w:bCs/>
                <w:color w:val="000000"/>
                <w:lang w:eastAsia="ru-RU"/>
              </w:rPr>
              <w:t>овек</w:t>
            </w:r>
          </w:p>
        </w:tc>
      </w:tr>
      <w:tr w:rsidR="00747458" w:rsidRPr="00747458" w:rsidTr="008D7204">
        <w:trPr>
          <w:gridAfter w:val="1"/>
          <w:wAfter w:w="8" w:type="dxa"/>
          <w:trHeight w:val="402"/>
        </w:trPr>
        <w:tc>
          <w:tcPr>
            <w:tcW w:w="4489" w:type="dxa"/>
            <w:tcBorders>
              <w:top w:val="nil"/>
              <w:left w:val="single" w:sz="4" w:space="0" w:color="auto"/>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Наименование предмета</w:t>
            </w:r>
          </w:p>
        </w:tc>
        <w:tc>
          <w:tcPr>
            <w:tcW w:w="1701" w:type="dxa"/>
            <w:tcBorders>
              <w:top w:val="nil"/>
              <w:left w:val="nil"/>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16"/>
                <w:szCs w:val="16"/>
                <w:lang w:eastAsia="ru-RU"/>
              </w:rPr>
            </w:pPr>
            <w:r w:rsidRPr="00747458">
              <w:rPr>
                <w:rFonts w:ascii="Times New Roman" w:eastAsia="Times New Roman" w:hAnsi="Times New Roman" w:cs="Times New Roman"/>
                <w:color w:val="000000"/>
                <w:sz w:val="16"/>
                <w:szCs w:val="16"/>
                <w:lang w:eastAsia="ru-RU"/>
              </w:rPr>
              <w:t>Кол-во учебников</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Излишек</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0"/>
                <w:szCs w:val="20"/>
                <w:lang w:eastAsia="ru-RU"/>
              </w:rPr>
            </w:pPr>
            <w:r w:rsidRPr="00747458">
              <w:rPr>
                <w:rFonts w:ascii="Times New Roman" w:eastAsia="Times New Roman" w:hAnsi="Times New Roman" w:cs="Times New Roman"/>
                <w:color w:val="000000"/>
                <w:sz w:val="20"/>
                <w:szCs w:val="20"/>
                <w:lang w:eastAsia="ru-RU"/>
              </w:rPr>
              <w:t>Цена за шт.</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Сумма</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Русский язык </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402,71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275 453,64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Литература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353,87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242 047,08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Литература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353,87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242 047,08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Алгебра</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375,87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257 095,08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Всеобщая История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415,25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284 031,00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История России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194,70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133 174,80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История России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194,70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133 174,80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Обществознание</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444,40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303 969,60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Биология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465,63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318 490,92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География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465,63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318 490,92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Химия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425,04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290 727,36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Физика</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393,69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269 283,96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Английский язык</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5 400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566,28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47 567,52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ОБЖ</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6 000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684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505,23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345 577,32 ₽</w:t>
            </w:r>
          </w:p>
        </w:tc>
      </w:tr>
      <w:tr w:rsidR="00747458" w:rsidRPr="00747458" w:rsidTr="008D7204">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Итого</w:t>
            </w:r>
            <w:r w:rsidR="00957F77">
              <w:rPr>
                <w:rFonts w:ascii="Times New Roman" w:eastAsia="Times New Roman" w:hAnsi="Times New Roman" w:cs="Times New Roman"/>
                <w:b/>
                <w:bCs/>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8 976</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8D7204" w:rsidRDefault="00747458" w:rsidP="00747458">
            <w:pPr>
              <w:spacing w:after="0" w:line="240" w:lineRule="auto"/>
              <w:jc w:val="center"/>
              <w:rPr>
                <w:rFonts w:ascii="Times New Roman" w:eastAsia="Times New Roman" w:hAnsi="Times New Roman" w:cs="Times New Roman"/>
                <w:b/>
                <w:bCs/>
                <w:color w:val="000000"/>
                <w:sz w:val="20"/>
                <w:szCs w:val="20"/>
                <w:lang w:eastAsia="ru-RU"/>
              </w:rPr>
            </w:pPr>
            <w:r w:rsidRPr="008D7204">
              <w:rPr>
                <w:rFonts w:ascii="Times New Roman" w:eastAsia="Times New Roman" w:hAnsi="Times New Roman" w:cs="Times New Roman"/>
                <w:b/>
                <w:bCs/>
                <w:color w:val="000000"/>
                <w:sz w:val="20"/>
                <w:szCs w:val="20"/>
                <w:lang w:eastAsia="ru-RU"/>
              </w:rPr>
              <w:t>3 461 131,08 ₽</w:t>
            </w:r>
          </w:p>
        </w:tc>
      </w:tr>
      <w:tr w:rsidR="00747458" w:rsidRPr="00747458" w:rsidTr="008D7204">
        <w:trPr>
          <w:trHeight w:val="402"/>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sz w:val="28"/>
                <w:szCs w:val="28"/>
                <w:lang w:eastAsia="ru-RU"/>
              </w:rPr>
            </w:pPr>
            <w:r w:rsidRPr="00747458">
              <w:rPr>
                <w:rFonts w:ascii="Times New Roman" w:eastAsia="Times New Roman" w:hAnsi="Times New Roman" w:cs="Times New Roman"/>
                <w:b/>
                <w:bCs/>
                <w:color w:val="000000"/>
                <w:sz w:val="28"/>
                <w:szCs w:val="28"/>
                <w:lang w:eastAsia="ru-RU"/>
              </w:rPr>
              <w:t>9 класс. Кол</w:t>
            </w:r>
            <w:r w:rsidR="008D7204">
              <w:rPr>
                <w:rFonts w:ascii="Times New Roman" w:eastAsia="Times New Roman" w:hAnsi="Times New Roman" w:cs="Times New Roman"/>
                <w:b/>
                <w:bCs/>
                <w:color w:val="000000"/>
                <w:sz w:val="28"/>
                <w:szCs w:val="28"/>
                <w:lang w:eastAsia="ru-RU"/>
              </w:rPr>
              <w:t>ичест</w:t>
            </w:r>
            <w:r w:rsidRPr="00747458">
              <w:rPr>
                <w:rFonts w:ascii="Times New Roman" w:eastAsia="Times New Roman" w:hAnsi="Times New Roman" w:cs="Times New Roman"/>
                <w:b/>
                <w:bCs/>
                <w:color w:val="000000"/>
                <w:sz w:val="28"/>
                <w:szCs w:val="28"/>
                <w:lang w:eastAsia="ru-RU"/>
              </w:rPr>
              <w:t>во учащихся: 4 955 чел</w:t>
            </w:r>
            <w:r w:rsidR="008D7204">
              <w:rPr>
                <w:rFonts w:ascii="Times New Roman" w:eastAsia="Times New Roman" w:hAnsi="Times New Roman" w:cs="Times New Roman"/>
                <w:b/>
                <w:bCs/>
                <w:color w:val="000000"/>
                <w:sz w:val="28"/>
                <w:szCs w:val="28"/>
                <w:lang w:eastAsia="ru-RU"/>
              </w:rPr>
              <w:t>овек</w:t>
            </w:r>
          </w:p>
        </w:tc>
      </w:tr>
      <w:tr w:rsidR="00747458" w:rsidRPr="00747458" w:rsidTr="008D7204">
        <w:trPr>
          <w:gridAfter w:val="1"/>
          <w:wAfter w:w="8" w:type="dxa"/>
          <w:trHeight w:val="402"/>
        </w:trPr>
        <w:tc>
          <w:tcPr>
            <w:tcW w:w="4489" w:type="dxa"/>
            <w:tcBorders>
              <w:top w:val="nil"/>
              <w:left w:val="single" w:sz="4" w:space="0" w:color="auto"/>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Наименование предмета</w:t>
            </w:r>
          </w:p>
        </w:tc>
        <w:tc>
          <w:tcPr>
            <w:tcW w:w="1701" w:type="dxa"/>
            <w:tcBorders>
              <w:top w:val="nil"/>
              <w:left w:val="nil"/>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16"/>
                <w:szCs w:val="16"/>
                <w:lang w:eastAsia="ru-RU"/>
              </w:rPr>
            </w:pPr>
            <w:r w:rsidRPr="00747458">
              <w:rPr>
                <w:rFonts w:ascii="Times New Roman" w:eastAsia="Times New Roman" w:hAnsi="Times New Roman" w:cs="Times New Roman"/>
                <w:color w:val="000000"/>
                <w:sz w:val="16"/>
                <w:szCs w:val="16"/>
                <w:lang w:eastAsia="ru-RU"/>
              </w:rPr>
              <w:t>Кол-во учебников</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Излишек</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sz w:val="20"/>
                <w:szCs w:val="20"/>
                <w:lang w:eastAsia="ru-RU"/>
              </w:rPr>
            </w:pPr>
            <w:r w:rsidRPr="00747458">
              <w:rPr>
                <w:rFonts w:ascii="Times New Roman" w:eastAsia="Times New Roman" w:hAnsi="Times New Roman" w:cs="Times New Roman"/>
                <w:color w:val="000000"/>
                <w:sz w:val="20"/>
                <w:szCs w:val="20"/>
                <w:lang w:eastAsia="ru-RU"/>
              </w:rPr>
              <w:t>Цена за шт.</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Сумма</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Русский язык </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402,71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219 476,95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Литература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353,87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192 859,15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Литература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353,87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192 859,15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Алгебра</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375,87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204 849,15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Геометрия 7-9 кл на 15 892 чел.</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17 900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2 008</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434,39</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872 255,12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Всеобщая История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415,25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226 311,25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История России 1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194,70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106 111,50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История России 2 ч.</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194,70</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106 111,50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Обществознание</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444,40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242 198,00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Биология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465,63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253 768,35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География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410,08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223 493,60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Химия</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425,04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231 646,80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lastRenderedPageBreak/>
              <w:t>Физика</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393,69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214 561,05 ₽</w:t>
            </w:r>
          </w:p>
        </w:tc>
      </w:tr>
      <w:tr w:rsidR="00747458" w:rsidRPr="00747458" w:rsidTr="00AA58E2">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ОБЖ</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5 500</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545</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xml:space="preserve">505,23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275 350,35 ₽</w:t>
            </w:r>
          </w:p>
        </w:tc>
      </w:tr>
      <w:tr w:rsidR="00747458" w:rsidRPr="00747458" w:rsidTr="008D7204">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Итого</w:t>
            </w:r>
            <w:r w:rsidR="00957F77">
              <w:rPr>
                <w:rFonts w:ascii="Times New Roman" w:eastAsia="Times New Roman" w:hAnsi="Times New Roman" w:cs="Times New Roman"/>
                <w:b/>
                <w:bCs/>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9 093</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 xml:space="preserve">3 561 851,92 </w:t>
            </w:r>
          </w:p>
        </w:tc>
      </w:tr>
      <w:tr w:rsidR="00747458" w:rsidRPr="00747458" w:rsidTr="008D7204">
        <w:trPr>
          <w:gridAfter w:val="1"/>
          <w:wAfter w:w="8" w:type="dxa"/>
          <w:trHeight w:val="300"/>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Количество учебников, приобретенных сверх потребности</w:t>
            </w:r>
            <w:r w:rsidR="00957F77">
              <w:rPr>
                <w:rFonts w:ascii="Times New Roman" w:eastAsia="Times New Roman" w:hAnsi="Times New Roman" w:cs="Times New Roman"/>
                <w:b/>
                <w:bCs/>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68 094</w:t>
            </w:r>
          </w:p>
        </w:tc>
        <w:tc>
          <w:tcPr>
            <w:tcW w:w="1418"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color w:val="000000"/>
                <w:lang w:eastAsia="ru-RU"/>
              </w:rPr>
            </w:pPr>
            <w:r w:rsidRPr="00747458">
              <w:rPr>
                <w:rFonts w:ascii="Times New Roman" w:eastAsia="Times New Roman" w:hAnsi="Times New Roman" w:cs="Times New Roman"/>
                <w:color w:val="000000"/>
                <w:lang w:eastAsia="ru-RU"/>
              </w:rPr>
              <w:t> </w:t>
            </w:r>
          </w:p>
        </w:tc>
        <w:tc>
          <w:tcPr>
            <w:tcW w:w="1465" w:type="dxa"/>
            <w:tcBorders>
              <w:top w:val="nil"/>
              <w:left w:val="nil"/>
              <w:bottom w:val="single" w:sz="4" w:space="0" w:color="auto"/>
              <w:right w:val="single" w:sz="4" w:space="0" w:color="auto"/>
            </w:tcBorders>
            <w:shd w:val="clear" w:color="auto" w:fill="auto"/>
            <w:noWrap/>
            <w:vAlign w:val="center"/>
            <w:hideMark/>
          </w:tcPr>
          <w:p w:rsidR="00747458" w:rsidRPr="00747458" w:rsidRDefault="00747458" w:rsidP="00747458">
            <w:pPr>
              <w:spacing w:after="0" w:line="240" w:lineRule="auto"/>
              <w:jc w:val="center"/>
              <w:rPr>
                <w:rFonts w:ascii="Times New Roman" w:eastAsia="Times New Roman" w:hAnsi="Times New Roman" w:cs="Times New Roman"/>
                <w:b/>
                <w:bCs/>
                <w:color w:val="000000"/>
                <w:lang w:eastAsia="ru-RU"/>
              </w:rPr>
            </w:pPr>
            <w:r w:rsidRPr="00747458">
              <w:rPr>
                <w:rFonts w:ascii="Times New Roman" w:eastAsia="Times New Roman" w:hAnsi="Times New Roman" w:cs="Times New Roman"/>
                <w:b/>
                <w:bCs/>
                <w:color w:val="000000"/>
                <w:lang w:eastAsia="ru-RU"/>
              </w:rPr>
              <w:t>28 345 538,9</w:t>
            </w:r>
          </w:p>
        </w:tc>
      </w:tr>
    </w:tbl>
    <w:p w:rsidR="00747458" w:rsidRPr="00747458" w:rsidRDefault="00747458" w:rsidP="00747458"/>
    <w:p w:rsidR="00747458" w:rsidRPr="00747458" w:rsidRDefault="00747458" w:rsidP="00957F77">
      <w:pPr>
        <w:spacing w:after="0" w:line="240" w:lineRule="auto"/>
        <w:ind w:firstLine="672"/>
        <w:jc w:val="both"/>
        <w:rPr>
          <w:rFonts w:ascii="Times New Roman" w:hAnsi="Times New Roman" w:cs="Times New Roman"/>
          <w:sz w:val="28"/>
          <w:szCs w:val="28"/>
        </w:rPr>
      </w:pPr>
      <w:r w:rsidRPr="00747458">
        <w:rPr>
          <w:rFonts w:ascii="Times New Roman" w:hAnsi="Times New Roman" w:cs="Times New Roman"/>
          <w:sz w:val="28"/>
          <w:szCs w:val="28"/>
        </w:rPr>
        <w:t>Количество школьных учебников, приобретенных в 2016 г</w:t>
      </w:r>
      <w:r w:rsidR="00957F77">
        <w:rPr>
          <w:rFonts w:ascii="Times New Roman" w:hAnsi="Times New Roman" w:cs="Times New Roman"/>
          <w:sz w:val="28"/>
          <w:szCs w:val="28"/>
        </w:rPr>
        <w:t>оду</w:t>
      </w:r>
      <w:r w:rsidRPr="00747458">
        <w:rPr>
          <w:rFonts w:ascii="Times New Roman" w:hAnsi="Times New Roman" w:cs="Times New Roman"/>
          <w:sz w:val="28"/>
          <w:szCs w:val="28"/>
        </w:rPr>
        <w:t xml:space="preserve"> для учащихся 1-9 классов сверх потребности составляет 68 094 эк</w:t>
      </w:r>
      <w:r w:rsidR="00957F77">
        <w:rPr>
          <w:rFonts w:ascii="Times New Roman" w:hAnsi="Times New Roman" w:cs="Times New Roman"/>
          <w:sz w:val="28"/>
          <w:szCs w:val="28"/>
        </w:rPr>
        <w:t xml:space="preserve">земпляров </w:t>
      </w:r>
      <w:r w:rsidRPr="00747458">
        <w:rPr>
          <w:rFonts w:ascii="Times New Roman" w:hAnsi="Times New Roman" w:cs="Times New Roman"/>
          <w:sz w:val="28"/>
          <w:szCs w:val="28"/>
        </w:rPr>
        <w:t>на общую сумму 28 345,5 тыс. руб</w:t>
      </w:r>
      <w:r w:rsidR="00957F77">
        <w:rPr>
          <w:rFonts w:ascii="Times New Roman" w:hAnsi="Times New Roman" w:cs="Times New Roman"/>
          <w:sz w:val="28"/>
          <w:szCs w:val="28"/>
        </w:rPr>
        <w:t>лей</w:t>
      </w:r>
      <w:r w:rsidRPr="00747458">
        <w:rPr>
          <w:rFonts w:ascii="Times New Roman" w:hAnsi="Times New Roman" w:cs="Times New Roman"/>
          <w:sz w:val="28"/>
          <w:szCs w:val="28"/>
        </w:rPr>
        <w:t>. Вместе с тем, в связи с увеличением количества учащихся в 2019-2020 учебном году в сравнении с 2016-2017 учебным годом с 64 188 до 75 174 учебники, приобретенные сверх потребности на момент проведения настоящего контрольного мероприятия, используются в учебном процессе.</w:t>
      </w:r>
    </w:p>
    <w:p w:rsidR="00747458" w:rsidRPr="00747458" w:rsidRDefault="00747458" w:rsidP="00957F77">
      <w:pPr>
        <w:spacing w:after="0" w:line="240" w:lineRule="auto"/>
        <w:ind w:firstLine="672"/>
        <w:jc w:val="both"/>
        <w:rPr>
          <w:rFonts w:ascii="Times New Roman" w:hAnsi="Times New Roman" w:cs="Times New Roman"/>
          <w:sz w:val="28"/>
          <w:szCs w:val="28"/>
        </w:rPr>
      </w:pPr>
      <w:r w:rsidRPr="00747458">
        <w:rPr>
          <w:rFonts w:ascii="Times New Roman" w:hAnsi="Times New Roman" w:cs="Times New Roman"/>
          <w:sz w:val="28"/>
          <w:szCs w:val="28"/>
        </w:rPr>
        <w:t xml:space="preserve">Однако, установлен факт наличия в школьных библиотеках неиспользуемых учебников по предмету </w:t>
      </w:r>
      <w:r w:rsidRPr="00747458">
        <w:rPr>
          <w:rFonts w:ascii="Times New Roman" w:eastAsia="Times New Roman" w:hAnsi="Times New Roman" w:cs="Times New Roman"/>
          <w:sz w:val="28"/>
          <w:szCs w:val="28"/>
          <w:lang w:eastAsia="ru-RU"/>
        </w:rPr>
        <w:t>«Основы безопасности жизнедеятельности» (далее – ОБЖ) для 5-7 классов.</w:t>
      </w:r>
    </w:p>
    <w:p w:rsidR="00747458" w:rsidRPr="00747458" w:rsidRDefault="00747458" w:rsidP="00957F77">
      <w:pPr>
        <w:spacing w:after="0" w:line="240" w:lineRule="auto"/>
        <w:ind w:firstLine="672"/>
        <w:jc w:val="both"/>
        <w:rPr>
          <w:rFonts w:ascii="Times New Roman" w:hAnsi="Times New Roman" w:cs="Times New Roman"/>
          <w:sz w:val="28"/>
          <w:szCs w:val="28"/>
        </w:rPr>
      </w:pPr>
      <w:r w:rsidRPr="00747458">
        <w:rPr>
          <w:rFonts w:ascii="Times New Roman" w:hAnsi="Times New Roman" w:cs="Times New Roman"/>
          <w:sz w:val="28"/>
          <w:szCs w:val="28"/>
        </w:rPr>
        <w:t>Министерством образования РФ 9 марта 2004 г</w:t>
      </w:r>
      <w:r w:rsidR="00957F77">
        <w:rPr>
          <w:rFonts w:ascii="Times New Roman" w:hAnsi="Times New Roman" w:cs="Times New Roman"/>
          <w:sz w:val="28"/>
          <w:szCs w:val="28"/>
        </w:rPr>
        <w:t>ода</w:t>
      </w:r>
      <w:r w:rsidRPr="00747458">
        <w:rPr>
          <w:rFonts w:ascii="Times New Roman" w:hAnsi="Times New Roman" w:cs="Times New Roman"/>
          <w:sz w:val="28"/>
          <w:szCs w:val="28"/>
        </w:rPr>
        <w:t xml:space="preserve"> издан приказ за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747458" w:rsidRPr="00747458" w:rsidRDefault="00747458" w:rsidP="00957F77">
      <w:pPr>
        <w:spacing w:after="0" w:line="240" w:lineRule="auto"/>
        <w:ind w:firstLine="756"/>
        <w:jc w:val="both"/>
        <w:rPr>
          <w:rFonts w:ascii="Times New Roman" w:hAnsi="Times New Roman" w:cs="Times New Roman"/>
          <w:sz w:val="28"/>
          <w:szCs w:val="28"/>
        </w:rPr>
      </w:pPr>
      <w:r w:rsidRPr="00747458">
        <w:rPr>
          <w:rFonts w:ascii="Times New Roman" w:hAnsi="Times New Roman" w:cs="Times New Roman"/>
          <w:sz w:val="28"/>
          <w:szCs w:val="28"/>
        </w:rPr>
        <w:t>В соответствии с п</w:t>
      </w:r>
      <w:r w:rsidR="00957F77">
        <w:rPr>
          <w:rFonts w:ascii="Times New Roman" w:hAnsi="Times New Roman" w:cs="Times New Roman"/>
          <w:sz w:val="28"/>
          <w:szCs w:val="28"/>
        </w:rPr>
        <w:t xml:space="preserve">унктом </w:t>
      </w:r>
      <w:r w:rsidRPr="00747458">
        <w:rPr>
          <w:rFonts w:ascii="Times New Roman" w:hAnsi="Times New Roman" w:cs="Times New Roman"/>
          <w:sz w:val="28"/>
          <w:szCs w:val="28"/>
        </w:rPr>
        <w:t>2 указанного приказа органы управления образованием субъектов РФ должны разработать и утвердить на основе федерального базисного учебного плана базисные учебные планы для образовательных учреждений субъекта РФ, реализующих программы общего образования.</w:t>
      </w:r>
    </w:p>
    <w:p w:rsidR="00747458" w:rsidRPr="00747458" w:rsidRDefault="00747458" w:rsidP="00957F77">
      <w:pPr>
        <w:spacing w:after="0" w:line="240" w:lineRule="auto"/>
        <w:ind w:firstLine="756"/>
        <w:jc w:val="both"/>
        <w:rPr>
          <w:rFonts w:ascii="Times New Roman" w:eastAsia="Times New Roman" w:hAnsi="Times New Roman" w:cs="Times New Roman"/>
          <w:sz w:val="28"/>
          <w:szCs w:val="28"/>
          <w:lang w:eastAsia="ru-RU"/>
        </w:rPr>
      </w:pPr>
      <w:r w:rsidRPr="00747458">
        <w:rPr>
          <w:rFonts w:ascii="Times New Roman" w:hAnsi="Times New Roman" w:cs="Times New Roman"/>
          <w:sz w:val="28"/>
          <w:szCs w:val="28"/>
        </w:rPr>
        <w:t xml:space="preserve">Министерством, руководствуясь </w:t>
      </w:r>
      <w:r w:rsidRPr="00747458">
        <w:rPr>
          <w:rFonts w:ascii="Times New Roman" w:eastAsia="Times New Roman" w:hAnsi="Times New Roman" w:cs="Times New Roman"/>
          <w:sz w:val="28"/>
          <w:szCs w:val="28"/>
          <w:lang w:eastAsia="ru-RU"/>
        </w:rPr>
        <w:t>Законом РФ об образовании и указанным приказом Министерства образования РФ</w:t>
      </w:r>
      <w:r w:rsidR="00957F77">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на каждый учебный год утверждается Региональный базисный учебный план для общеобразовательных организаций Республики Ингушетия (далее – Региональный базисный учебный план).</w:t>
      </w:r>
    </w:p>
    <w:p w:rsidR="00747458" w:rsidRPr="00747458" w:rsidRDefault="00747458" w:rsidP="00957F77">
      <w:pPr>
        <w:spacing w:after="0" w:line="240" w:lineRule="auto"/>
        <w:ind w:firstLine="742"/>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соответствии с Региональными базисными учебным планами за анализируемый период, а также учебными планами образовательных учреждений, в которых проведены встречные проверки преподавание учебного предмета «Основы безопасности жизнедеятельности» (далее – ОБЖ) предусмотрено только в 8-11 классах по 1 часу в неделю. </w:t>
      </w:r>
    </w:p>
    <w:p w:rsidR="00747458" w:rsidRPr="00747458" w:rsidRDefault="00747458" w:rsidP="00957F77">
      <w:pPr>
        <w:spacing w:after="0" w:line="240" w:lineRule="auto"/>
        <w:ind w:firstLine="742"/>
        <w:jc w:val="both"/>
        <w:rPr>
          <w:rFonts w:ascii="Times New Roman" w:eastAsia="Times New Roman" w:hAnsi="Times New Roman" w:cs="Times New Roman"/>
          <w:sz w:val="28"/>
          <w:szCs w:val="28"/>
          <w:lang w:eastAsia="ru-RU"/>
        </w:rPr>
      </w:pPr>
      <w:r w:rsidRPr="00747458">
        <w:rPr>
          <w:rFonts w:ascii="Times New Roman" w:hAnsi="Times New Roman" w:cs="Times New Roman"/>
          <w:sz w:val="28"/>
          <w:szCs w:val="28"/>
        </w:rPr>
        <w:t>Приказом Министерства образования и науки РФ от 17 декабря 2010 г</w:t>
      </w:r>
      <w:r w:rsidR="00957F77">
        <w:rPr>
          <w:rFonts w:ascii="Times New Roman" w:hAnsi="Times New Roman" w:cs="Times New Roman"/>
          <w:sz w:val="28"/>
          <w:szCs w:val="28"/>
        </w:rPr>
        <w:t>ода</w:t>
      </w:r>
      <w:r w:rsidRPr="00747458">
        <w:rPr>
          <w:rFonts w:ascii="Times New Roman" w:hAnsi="Times New Roman" w:cs="Times New Roman"/>
          <w:sz w:val="28"/>
          <w:szCs w:val="28"/>
        </w:rPr>
        <w:t xml:space="preserve"> №1897 утвержден Федеральный государственный образовательный стандарт основного общего образования (далее – Стандарт основного общего образования).</w:t>
      </w:r>
    </w:p>
    <w:p w:rsidR="00747458" w:rsidRPr="00747458" w:rsidRDefault="00747458" w:rsidP="00957F77">
      <w:pPr>
        <w:spacing w:after="0" w:line="240" w:lineRule="auto"/>
        <w:ind w:firstLine="742"/>
        <w:jc w:val="both"/>
        <w:rPr>
          <w:rFonts w:ascii="Times New Roman" w:hAnsi="Times New Roman" w:cs="Times New Roman"/>
          <w:sz w:val="28"/>
          <w:szCs w:val="28"/>
          <w:shd w:val="clear" w:color="auto" w:fill="FFFFFF"/>
        </w:rPr>
      </w:pPr>
      <w:r w:rsidRPr="00747458">
        <w:rPr>
          <w:rFonts w:ascii="Times New Roman" w:hAnsi="Times New Roman" w:cs="Times New Roman"/>
          <w:sz w:val="28"/>
          <w:szCs w:val="28"/>
        </w:rPr>
        <w:t>Согласно п</w:t>
      </w:r>
      <w:r w:rsidR="00957F77">
        <w:rPr>
          <w:rFonts w:ascii="Times New Roman" w:hAnsi="Times New Roman" w:cs="Times New Roman"/>
          <w:sz w:val="28"/>
          <w:szCs w:val="28"/>
        </w:rPr>
        <w:t>одпункту</w:t>
      </w:r>
      <w:r w:rsidRPr="00747458">
        <w:rPr>
          <w:rFonts w:ascii="Times New Roman" w:hAnsi="Times New Roman" w:cs="Times New Roman"/>
          <w:sz w:val="28"/>
          <w:szCs w:val="28"/>
        </w:rPr>
        <w:t xml:space="preserve"> 18.3.1 п</w:t>
      </w:r>
      <w:r w:rsidR="00957F77">
        <w:rPr>
          <w:rFonts w:ascii="Times New Roman" w:hAnsi="Times New Roman" w:cs="Times New Roman"/>
          <w:sz w:val="28"/>
          <w:szCs w:val="28"/>
        </w:rPr>
        <w:t>ункта</w:t>
      </w:r>
      <w:r w:rsidRPr="00747458">
        <w:rPr>
          <w:rFonts w:ascii="Times New Roman" w:hAnsi="Times New Roman" w:cs="Times New Roman"/>
          <w:sz w:val="28"/>
          <w:szCs w:val="28"/>
        </w:rPr>
        <w:t xml:space="preserve"> 18</w:t>
      </w:r>
      <w:r w:rsidRPr="00747458">
        <w:rPr>
          <w:rFonts w:ascii="Times New Roman" w:hAnsi="Times New Roman" w:cs="Times New Roman"/>
          <w:sz w:val="28"/>
          <w:szCs w:val="28"/>
          <w:shd w:val="clear" w:color="auto" w:fill="FFFFFF"/>
        </w:rPr>
        <w:t xml:space="preserve"> </w:t>
      </w:r>
      <w:r w:rsidRPr="00747458">
        <w:rPr>
          <w:rFonts w:ascii="Times New Roman" w:hAnsi="Times New Roman" w:cs="Times New Roman"/>
          <w:sz w:val="28"/>
          <w:szCs w:val="28"/>
        </w:rPr>
        <w:t>Стандарта основного общего образования,</w:t>
      </w:r>
      <w:r w:rsidRPr="00747458">
        <w:rPr>
          <w:rFonts w:ascii="Times New Roman" w:hAnsi="Times New Roman" w:cs="Times New Roman"/>
          <w:sz w:val="28"/>
          <w:szCs w:val="28"/>
          <w:shd w:val="clear" w:color="auto" w:fill="FFFFFF"/>
        </w:rPr>
        <w:t xml:space="preserve"> учебный план основного общего образования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Основная образовательная программа основного общего образования может включать как один, так и несколько учебных планов.</w:t>
      </w:r>
    </w:p>
    <w:p w:rsidR="00747458" w:rsidRPr="00747458" w:rsidRDefault="00747458" w:rsidP="00957F77">
      <w:pPr>
        <w:spacing w:after="0" w:line="240" w:lineRule="auto"/>
        <w:ind w:firstLine="700"/>
        <w:jc w:val="both"/>
        <w:rPr>
          <w:rFonts w:ascii="Times New Roman" w:eastAsia="Times New Roman" w:hAnsi="Times New Roman" w:cs="Times New Roman"/>
          <w:sz w:val="28"/>
          <w:szCs w:val="28"/>
          <w:lang w:eastAsia="ru-RU"/>
        </w:rPr>
      </w:pPr>
      <w:r w:rsidRPr="00747458">
        <w:rPr>
          <w:rFonts w:ascii="Times New Roman" w:hAnsi="Times New Roman" w:cs="Times New Roman"/>
          <w:sz w:val="28"/>
          <w:szCs w:val="28"/>
          <w:shd w:val="clear" w:color="auto" w:fill="FFFFFF"/>
        </w:rPr>
        <w:lastRenderedPageBreak/>
        <w:t xml:space="preserve">В соответствии с </w:t>
      </w:r>
      <w:r w:rsidRPr="00747458">
        <w:rPr>
          <w:rFonts w:ascii="Times New Roman" w:hAnsi="Times New Roman" w:cs="Times New Roman"/>
          <w:sz w:val="28"/>
          <w:szCs w:val="28"/>
        </w:rPr>
        <w:t>п</w:t>
      </w:r>
      <w:r w:rsidR="00957F77">
        <w:rPr>
          <w:rFonts w:ascii="Times New Roman" w:hAnsi="Times New Roman" w:cs="Times New Roman"/>
          <w:sz w:val="28"/>
          <w:szCs w:val="28"/>
        </w:rPr>
        <w:t>одпунктом</w:t>
      </w:r>
      <w:r w:rsidRPr="00747458">
        <w:rPr>
          <w:rFonts w:ascii="Times New Roman" w:hAnsi="Times New Roman" w:cs="Times New Roman"/>
          <w:sz w:val="28"/>
          <w:szCs w:val="28"/>
        </w:rPr>
        <w:t xml:space="preserve"> 18.3.1 п</w:t>
      </w:r>
      <w:r w:rsidR="00957F77">
        <w:rPr>
          <w:rFonts w:ascii="Times New Roman" w:hAnsi="Times New Roman" w:cs="Times New Roman"/>
          <w:sz w:val="28"/>
          <w:szCs w:val="28"/>
        </w:rPr>
        <w:t xml:space="preserve">ункта </w:t>
      </w:r>
      <w:r w:rsidRPr="00747458">
        <w:rPr>
          <w:rFonts w:ascii="Times New Roman" w:hAnsi="Times New Roman" w:cs="Times New Roman"/>
          <w:sz w:val="28"/>
          <w:szCs w:val="28"/>
        </w:rPr>
        <w:t>18</w:t>
      </w:r>
      <w:r w:rsidRPr="00747458">
        <w:rPr>
          <w:rFonts w:ascii="Times New Roman" w:hAnsi="Times New Roman" w:cs="Times New Roman"/>
          <w:sz w:val="28"/>
          <w:szCs w:val="28"/>
          <w:shd w:val="clear" w:color="auto" w:fill="FFFFFF"/>
        </w:rPr>
        <w:t xml:space="preserve"> </w:t>
      </w:r>
      <w:r w:rsidRPr="00747458">
        <w:rPr>
          <w:rFonts w:ascii="Times New Roman" w:hAnsi="Times New Roman" w:cs="Times New Roman"/>
          <w:sz w:val="28"/>
          <w:szCs w:val="28"/>
        </w:rPr>
        <w:t>Стандарта основного общего образования учебный предмет «Основы безопасности жизнедеятельности» является обязательным предметом и должен быть включен в учебный план.</w:t>
      </w:r>
    </w:p>
    <w:p w:rsidR="00747458" w:rsidRPr="00747458" w:rsidRDefault="00747458" w:rsidP="00957F77">
      <w:pPr>
        <w:spacing w:after="0" w:line="240" w:lineRule="auto"/>
        <w:ind w:firstLine="686"/>
        <w:jc w:val="both"/>
        <w:rPr>
          <w:rFonts w:ascii="Times New Roman" w:hAnsi="Times New Roman" w:cs="Times New Roman"/>
          <w:sz w:val="28"/>
          <w:szCs w:val="28"/>
        </w:rPr>
      </w:pPr>
      <w:r w:rsidRPr="00747458">
        <w:rPr>
          <w:rFonts w:ascii="Times New Roman" w:hAnsi="Times New Roman" w:cs="Times New Roman"/>
          <w:sz w:val="28"/>
          <w:szCs w:val="28"/>
        </w:rPr>
        <w:t>Согласно Государственному контракту 2016 г</w:t>
      </w:r>
      <w:r w:rsidR="00957F77">
        <w:rPr>
          <w:rFonts w:ascii="Times New Roman" w:hAnsi="Times New Roman" w:cs="Times New Roman"/>
          <w:sz w:val="28"/>
          <w:szCs w:val="28"/>
        </w:rPr>
        <w:t>ода</w:t>
      </w:r>
      <w:r w:rsidRPr="00747458">
        <w:rPr>
          <w:rFonts w:ascii="Times New Roman" w:hAnsi="Times New Roman" w:cs="Times New Roman"/>
          <w:sz w:val="28"/>
          <w:szCs w:val="28"/>
        </w:rPr>
        <w:t xml:space="preserve"> Министерством приобретены учебники по предмету ОБЖ для 5-7 классов в количестве 20 400 шт</w:t>
      </w:r>
      <w:r w:rsidR="00957F77">
        <w:rPr>
          <w:rFonts w:ascii="Times New Roman" w:hAnsi="Times New Roman" w:cs="Times New Roman"/>
          <w:sz w:val="28"/>
          <w:szCs w:val="28"/>
        </w:rPr>
        <w:t>ук</w:t>
      </w:r>
      <w:r w:rsidRPr="00747458">
        <w:rPr>
          <w:rFonts w:ascii="Times New Roman" w:hAnsi="Times New Roman" w:cs="Times New Roman"/>
          <w:sz w:val="28"/>
          <w:szCs w:val="28"/>
        </w:rPr>
        <w:t xml:space="preserve"> на общую сумму 10 306,7 тыс. руб</w:t>
      </w:r>
      <w:r w:rsidR="00957F77">
        <w:rPr>
          <w:rFonts w:ascii="Times New Roman" w:hAnsi="Times New Roman" w:cs="Times New Roman"/>
          <w:sz w:val="28"/>
          <w:szCs w:val="28"/>
        </w:rPr>
        <w:t>лей</w:t>
      </w:r>
      <w:r w:rsidRPr="00747458">
        <w:rPr>
          <w:rFonts w:ascii="Times New Roman" w:hAnsi="Times New Roman" w:cs="Times New Roman"/>
          <w:sz w:val="28"/>
          <w:szCs w:val="28"/>
        </w:rPr>
        <w:t>.</w:t>
      </w:r>
      <w:r w:rsidR="00957F77">
        <w:rPr>
          <w:rFonts w:ascii="Times New Roman" w:hAnsi="Times New Roman" w:cs="Times New Roman"/>
          <w:sz w:val="28"/>
          <w:szCs w:val="28"/>
        </w:rPr>
        <w:t xml:space="preserve"> </w:t>
      </w:r>
      <w:r w:rsidRPr="00747458">
        <w:rPr>
          <w:rFonts w:ascii="Times New Roman" w:hAnsi="Times New Roman" w:cs="Times New Roman"/>
          <w:sz w:val="28"/>
          <w:szCs w:val="28"/>
        </w:rPr>
        <w:t>Вместе с тем, указанные учебники из-за отсутствия учебного предмета ОБЖ в учебных планах учреждений образования не используются и хранятся в школьных библиотеках</w:t>
      </w:r>
      <w:r w:rsidR="00957F77">
        <w:rPr>
          <w:rFonts w:ascii="Times New Roman" w:hAnsi="Times New Roman" w:cs="Times New Roman"/>
          <w:sz w:val="28"/>
          <w:szCs w:val="28"/>
        </w:rPr>
        <w:t xml:space="preserve">, что подтверждается </w:t>
      </w:r>
      <w:r w:rsidRPr="00747458">
        <w:rPr>
          <w:rFonts w:ascii="Times New Roman" w:hAnsi="Times New Roman" w:cs="Times New Roman"/>
          <w:sz w:val="28"/>
          <w:szCs w:val="28"/>
        </w:rPr>
        <w:t>результатами встречных проверок в 31 школе, которыми установлено наличие неиспользуемых учебников по предмету ОБЖ в количестве 8 212 шт</w:t>
      </w:r>
      <w:r w:rsidR="00957F77">
        <w:rPr>
          <w:rFonts w:ascii="Times New Roman" w:hAnsi="Times New Roman" w:cs="Times New Roman"/>
          <w:sz w:val="28"/>
          <w:szCs w:val="28"/>
        </w:rPr>
        <w:t>ук</w:t>
      </w:r>
      <w:r w:rsidRPr="00747458">
        <w:rPr>
          <w:rFonts w:ascii="Times New Roman" w:hAnsi="Times New Roman" w:cs="Times New Roman"/>
          <w:sz w:val="28"/>
          <w:szCs w:val="28"/>
        </w:rPr>
        <w:t xml:space="preserve">. </w:t>
      </w:r>
    </w:p>
    <w:p w:rsidR="00747458" w:rsidRPr="00747458" w:rsidRDefault="00747458" w:rsidP="00957F77">
      <w:pPr>
        <w:spacing w:after="0" w:line="240" w:lineRule="auto"/>
        <w:ind w:firstLine="686"/>
        <w:jc w:val="both"/>
        <w:rPr>
          <w:rFonts w:ascii="Times New Roman" w:hAnsi="Times New Roman" w:cs="Times New Roman"/>
          <w:sz w:val="28"/>
          <w:szCs w:val="28"/>
        </w:rPr>
      </w:pPr>
      <w:r w:rsidRPr="00747458">
        <w:rPr>
          <w:rFonts w:ascii="Times New Roman" w:hAnsi="Times New Roman" w:cs="Times New Roman"/>
          <w:sz w:val="28"/>
          <w:szCs w:val="28"/>
        </w:rPr>
        <w:t xml:space="preserve">В </w:t>
      </w:r>
      <w:r w:rsidR="00957F77">
        <w:rPr>
          <w:rFonts w:ascii="Times New Roman" w:hAnsi="Times New Roman" w:cs="Times New Roman"/>
          <w:sz w:val="28"/>
          <w:szCs w:val="28"/>
        </w:rPr>
        <w:t>связи с этим</w:t>
      </w:r>
      <w:r w:rsidRPr="00747458">
        <w:rPr>
          <w:rFonts w:ascii="Times New Roman" w:hAnsi="Times New Roman" w:cs="Times New Roman"/>
          <w:sz w:val="28"/>
          <w:szCs w:val="28"/>
        </w:rPr>
        <w:t>, Министерством в нарушение ст</w:t>
      </w:r>
      <w:r w:rsidR="00957F77">
        <w:rPr>
          <w:rFonts w:ascii="Times New Roman" w:hAnsi="Times New Roman" w:cs="Times New Roman"/>
          <w:sz w:val="28"/>
          <w:szCs w:val="28"/>
        </w:rPr>
        <w:t xml:space="preserve">атьи </w:t>
      </w:r>
      <w:r w:rsidRPr="00747458">
        <w:rPr>
          <w:rFonts w:ascii="Times New Roman" w:hAnsi="Times New Roman" w:cs="Times New Roman"/>
          <w:sz w:val="28"/>
          <w:szCs w:val="28"/>
        </w:rPr>
        <w:t xml:space="preserve">34 Бюджетного кодекса РФ бюджетные средства в сумме </w:t>
      </w:r>
      <w:r w:rsidRPr="00957F77">
        <w:rPr>
          <w:rFonts w:ascii="Times New Roman" w:hAnsi="Times New Roman" w:cs="Times New Roman"/>
          <w:bCs/>
          <w:sz w:val="28"/>
          <w:szCs w:val="28"/>
        </w:rPr>
        <w:t>10 306,7 тыс. руб</w:t>
      </w:r>
      <w:r w:rsidR="00957F77" w:rsidRPr="00957F77">
        <w:rPr>
          <w:rFonts w:ascii="Times New Roman" w:hAnsi="Times New Roman" w:cs="Times New Roman"/>
          <w:bCs/>
          <w:sz w:val="28"/>
          <w:szCs w:val="28"/>
        </w:rPr>
        <w:t>лей</w:t>
      </w:r>
      <w:r w:rsidRPr="00957F77">
        <w:rPr>
          <w:rFonts w:ascii="Times New Roman" w:hAnsi="Times New Roman" w:cs="Times New Roman"/>
          <w:bCs/>
          <w:sz w:val="28"/>
          <w:szCs w:val="28"/>
        </w:rPr>
        <w:t xml:space="preserve"> </w:t>
      </w:r>
      <w:r w:rsidRPr="00747458">
        <w:rPr>
          <w:rFonts w:ascii="Times New Roman" w:hAnsi="Times New Roman" w:cs="Times New Roman"/>
          <w:sz w:val="28"/>
          <w:szCs w:val="28"/>
        </w:rPr>
        <w:t xml:space="preserve">использованы неэффективно. </w:t>
      </w:r>
    </w:p>
    <w:p w:rsidR="00747458" w:rsidRPr="00747458" w:rsidRDefault="00747458" w:rsidP="00957F77">
      <w:pPr>
        <w:spacing w:after="0" w:line="240" w:lineRule="auto"/>
        <w:ind w:firstLine="686"/>
        <w:jc w:val="both"/>
        <w:rPr>
          <w:rFonts w:ascii="Times New Roman" w:hAnsi="Times New Roman" w:cs="Times New Roman"/>
          <w:sz w:val="28"/>
          <w:szCs w:val="28"/>
        </w:rPr>
      </w:pPr>
      <w:r w:rsidRPr="00747458">
        <w:rPr>
          <w:rFonts w:ascii="Times New Roman" w:hAnsi="Times New Roman" w:cs="Times New Roman"/>
          <w:sz w:val="28"/>
          <w:szCs w:val="28"/>
        </w:rPr>
        <w:t>Необходимо отметить, что в анализируемом периоде Министерством не приобретались и в библиотеках образовательных учреждений отсутствуют следующие учебники, необходимые для реализации федеральных государственных стандартов:</w:t>
      </w:r>
    </w:p>
    <w:p w:rsidR="00747458" w:rsidRPr="00957F77" w:rsidRDefault="00747458" w:rsidP="00991A8F">
      <w:pPr>
        <w:pStyle w:val="a7"/>
        <w:numPr>
          <w:ilvl w:val="0"/>
          <w:numId w:val="204"/>
        </w:numPr>
        <w:tabs>
          <w:tab w:val="left" w:pos="1134"/>
        </w:tabs>
        <w:spacing w:after="0" w:line="240" w:lineRule="auto"/>
        <w:ind w:hanging="447"/>
        <w:jc w:val="both"/>
        <w:rPr>
          <w:rFonts w:ascii="Times New Roman" w:hAnsi="Times New Roman" w:cs="Times New Roman"/>
          <w:sz w:val="28"/>
          <w:szCs w:val="28"/>
        </w:rPr>
      </w:pPr>
      <w:r w:rsidRPr="00957F77">
        <w:rPr>
          <w:rFonts w:ascii="Times New Roman" w:hAnsi="Times New Roman" w:cs="Times New Roman"/>
          <w:sz w:val="28"/>
          <w:szCs w:val="28"/>
        </w:rPr>
        <w:t>«Технология» 1-9 кл</w:t>
      </w:r>
      <w:r w:rsidR="00957F77" w:rsidRPr="00957F77">
        <w:rPr>
          <w:rFonts w:ascii="Times New Roman" w:hAnsi="Times New Roman" w:cs="Times New Roman"/>
          <w:sz w:val="28"/>
          <w:szCs w:val="28"/>
        </w:rPr>
        <w:t>асс;</w:t>
      </w:r>
    </w:p>
    <w:p w:rsidR="00747458" w:rsidRPr="00957F77" w:rsidRDefault="00747458" w:rsidP="00991A8F">
      <w:pPr>
        <w:pStyle w:val="a7"/>
        <w:numPr>
          <w:ilvl w:val="0"/>
          <w:numId w:val="204"/>
        </w:numPr>
        <w:tabs>
          <w:tab w:val="left" w:pos="1134"/>
        </w:tabs>
        <w:spacing w:after="0" w:line="240" w:lineRule="auto"/>
        <w:ind w:hanging="447"/>
        <w:jc w:val="both"/>
        <w:rPr>
          <w:rFonts w:ascii="Times New Roman" w:hAnsi="Times New Roman" w:cs="Times New Roman"/>
          <w:sz w:val="28"/>
          <w:szCs w:val="28"/>
        </w:rPr>
      </w:pPr>
      <w:r w:rsidRPr="00957F77">
        <w:rPr>
          <w:rFonts w:ascii="Times New Roman" w:hAnsi="Times New Roman" w:cs="Times New Roman"/>
          <w:sz w:val="28"/>
          <w:szCs w:val="28"/>
        </w:rPr>
        <w:t>«Информатика» 5-11 кл</w:t>
      </w:r>
      <w:r w:rsidR="00957F77" w:rsidRPr="00957F77">
        <w:rPr>
          <w:rFonts w:ascii="Times New Roman" w:hAnsi="Times New Roman" w:cs="Times New Roman"/>
          <w:sz w:val="28"/>
          <w:szCs w:val="28"/>
        </w:rPr>
        <w:t>асс</w:t>
      </w:r>
      <w:r w:rsidRPr="00957F77">
        <w:rPr>
          <w:rFonts w:ascii="Times New Roman" w:hAnsi="Times New Roman" w:cs="Times New Roman"/>
          <w:sz w:val="28"/>
          <w:szCs w:val="28"/>
        </w:rPr>
        <w:t>;</w:t>
      </w:r>
    </w:p>
    <w:p w:rsidR="00747458" w:rsidRPr="00957F77" w:rsidRDefault="00747458" w:rsidP="00991A8F">
      <w:pPr>
        <w:pStyle w:val="a7"/>
        <w:numPr>
          <w:ilvl w:val="0"/>
          <w:numId w:val="204"/>
        </w:numPr>
        <w:tabs>
          <w:tab w:val="left" w:pos="1134"/>
        </w:tabs>
        <w:spacing w:after="0" w:line="240" w:lineRule="auto"/>
        <w:ind w:hanging="447"/>
        <w:jc w:val="both"/>
        <w:rPr>
          <w:rFonts w:ascii="Times New Roman" w:hAnsi="Times New Roman" w:cs="Times New Roman"/>
          <w:sz w:val="28"/>
          <w:szCs w:val="28"/>
        </w:rPr>
      </w:pPr>
      <w:r w:rsidRPr="00957F77">
        <w:rPr>
          <w:rFonts w:ascii="Times New Roman" w:hAnsi="Times New Roman" w:cs="Times New Roman"/>
          <w:sz w:val="28"/>
          <w:szCs w:val="28"/>
        </w:rPr>
        <w:t>«Музыка» 1-6 кл</w:t>
      </w:r>
      <w:r w:rsidR="00957F77" w:rsidRPr="00957F77">
        <w:rPr>
          <w:rFonts w:ascii="Times New Roman" w:hAnsi="Times New Roman" w:cs="Times New Roman"/>
          <w:sz w:val="28"/>
          <w:szCs w:val="28"/>
        </w:rPr>
        <w:t>асс</w:t>
      </w:r>
      <w:r w:rsidRPr="00957F77">
        <w:rPr>
          <w:rFonts w:ascii="Times New Roman" w:hAnsi="Times New Roman" w:cs="Times New Roman"/>
          <w:sz w:val="28"/>
          <w:szCs w:val="28"/>
        </w:rPr>
        <w:t>;</w:t>
      </w:r>
    </w:p>
    <w:p w:rsidR="00747458" w:rsidRPr="00957F77" w:rsidRDefault="00747458" w:rsidP="00991A8F">
      <w:pPr>
        <w:pStyle w:val="a7"/>
        <w:numPr>
          <w:ilvl w:val="0"/>
          <w:numId w:val="204"/>
        </w:numPr>
        <w:tabs>
          <w:tab w:val="left" w:pos="1134"/>
        </w:tabs>
        <w:spacing w:after="0" w:line="240" w:lineRule="auto"/>
        <w:ind w:hanging="447"/>
        <w:jc w:val="both"/>
        <w:rPr>
          <w:rFonts w:ascii="Times New Roman" w:hAnsi="Times New Roman" w:cs="Times New Roman"/>
          <w:sz w:val="28"/>
          <w:szCs w:val="28"/>
        </w:rPr>
      </w:pPr>
      <w:r w:rsidRPr="00957F77">
        <w:rPr>
          <w:rFonts w:ascii="Times New Roman" w:hAnsi="Times New Roman" w:cs="Times New Roman"/>
          <w:sz w:val="28"/>
          <w:szCs w:val="28"/>
        </w:rPr>
        <w:t>«Изобразительное искусство» 1-6 кл</w:t>
      </w:r>
      <w:r w:rsidR="00957F77" w:rsidRPr="00957F77">
        <w:rPr>
          <w:rFonts w:ascii="Times New Roman" w:hAnsi="Times New Roman" w:cs="Times New Roman"/>
          <w:sz w:val="28"/>
          <w:szCs w:val="28"/>
        </w:rPr>
        <w:t>асс</w:t>
      </w:r>
      <w:r w:rsidRPr="00957F77">
        <w:rPr>
          <w:rFonts w:ascii="Times New Roman" w:hAnsi="Times New Roman" w:cs="Times New Roman"/>
          <w:sz w:val="28"/>
          <w:szCs w:val="28"/>
        </w:rPr>
        <w:t>;</w:t>
      </w:r>
    </w:p>
    <w:p w:rsidR="00747458" w:rsidRPr="00957F77" w:rsidRDefault="00747458" w:rsidP="00991A8F">
      <w:pPr>
        <w:pStyle w:val="a7"/>
        <w:numPr>
          <w:ilvl w:val="0"/>
          <w:numId w:val="204"/>
        </w:numPr>
        <w:tabs>
          <w:tab w:val="left" w:pos="1134"/>
        </w:tabs>
        <w:spacing w:after="0" w:line="240" w:lineRule="auto"/>
        <w:ind w:hanging="447"/>
        <w:jc w:val="both"/>
        <w:rPr>
          <w:rFonts w:ascii="Times New Roman" w:hAnsi="Times New Roman" w:cs="Times New Roman"/>
          <w:sz w:val="28"/>
          <w:szCs w:val="28"/>
        </w:rPr>
      </w:pPr>
      <w:r w:rsidRPr="00957F77">
        <w:rPr>
          <w:rFonts w:ascii="Times New Roman" w:hAnsi="Times New Roman" w:cs="Times New Roman"/>
          <w:sz w:val="28"/>
          <w:szCs w:val="28"/>
        </w:rPr>
        <w:t>«Физическая культура» 1-4 кл</w:t>
      </w:r>
      <w:r w:rsidR="00957F77" w:rsidRPr="00957F77">
        <w:rPr>
          <w:rFonts w:ascii="Times New Roman" w:hAnsi="Times New Roman" w:cs="Times New Roman"/>
          <w:sz w:val="28"/>
          <w:szCs w:val="28"/>
        </w:rPr>
        <w:t>асс</w:t>
      </w:r>
      <w:r w:rsidRPr="00957F77">
        <w:rPr>
          <w:rFonts w:ascii="Times New Roman" w:hAnsi="Times New Roman" w:cs="Times New Roman"/>
          <w:sz w:val="28"/>
          <w:szCs w:val="28"/>
        </w:rPr>
        <w:t>;</w:t>
      </w:r>
    </w:p>
    <w:p w:rsidR="00747458" w:rsidRPr="00957F77" w:rsidRDefault="00747458" w:rsidP="00991A8F">
      <w:pPr>
        <w:pStyle w:val="a7"/>
        <w:numPr>
          <w:ilvl w:val="0"/>
          <w:numId w:val="204"/>
        </w:numPr>
        <w:tabs>
          <w:tab w:val="left" w:pos="1134"/>
        </w:tabs>
        <w:spacing w:after="0" w:line="240" w:lineRule="auto"/>
        <w:ind w:hanging="447"/>
        <w:jc w:val="both"/>
        <w:rPr>
          <w:rFonts w:ascii="Times New Roman" w:hAnsi="Times New Roman" w:cs="Times New Roman"/>
          <w:sz w:val="28"/>
          <w:szCs w:val="28"/>
        </w:rPr>
      </w:pPr>
      <w:r w:rsidRPr="00957F77">
        <w:rPr>
          <w:rFonts w:ascii="Times New Roman" w:hAnsi="Times New Roman" w:cs="Times New Roman"/>
          <w:sz w:val="28"/>
          <w:szCs w:val="28"/>
        </w:rPr>
        <w:t>учебники по основам финансовой и правовой грамотности для 8-11 кл</w:t>
      </w:r>
      <w:r w:rsidR="00957F77" w:rsidRPr="00957F77">
        <w:rPr>
          <w:rFonts w:ascii="Times New Roman" w:hAnsi="Times New Roman" w:cs="Times New Roman"/>
          <w:sz w:val="28"/>
          <w:szCs w:val="28"/>
        </w:rPr>
        <w:t>асс</w:t>
      </w:r>
      <w:r w:rsidRPr="00957F77">
        <w:rPr>
          <w:rFonts w:ascii="Times New Roman" w:hAnsi="Times New Roman" w:cs="Times New Roman"/>
          <w:sz w:val="28"/>
          <w:szCs w:val="28"/>
        </w:rPr>
        <w:t>.</w:t>
      </w:r>
    </w:p>
    <w:p w:rsidR="00747458" w:rsidRPr="00747458" w:rsidRDefault="00747458" w:rsidP="00747458">
      <w:pPr>
        <w:spacing w:after="0" w:line="240" w:lineRule="auto"/>
        <w:jc w:val="both"/>
        <w:rPr>
          <w:rFonts w:ascii="Times New Roman" w:hAnsi="Times New Roman" w:cs="Times New Roman"/>
          <w:sz w:val="28"/>
          <w:szCs w:val="28"/>
        </w:rPr>
      </w:pPr>
      <w:r w:rsidRPr="00747458">
        <w:rPr>
          <w:rFonts w:ascii="Times New Roman" w:hAnsi="Times New Roman" w:cs="Times New Roman"/>
          <w:sz w:val="28"/>
          <w:szCs w:val="28"/>
        </w:rPr>
        <w:tab/>
        <w:t xml:space="preserve">Согласно данным </w:t>
      </w:r>
      <w:r w:rsidR="00957F77" w:rsidRPr="00747458">
        <w:rPr>
          <w:rFonts w:ascii="Times New Roman" w:hAnsi="Times New Roman" w:cs="Times New Roman"/>
          <w:sz w:val="28"/>
          <w:szCs w:val="28"/>
        </w:rPr>
        <w:t>Министерства,</w:t>
      </w:r>
      <w:r w:rsidRPr="00747458">
        <w:rPr>
          <w:rFonts w:ascii="Times New Roman" w:hAnsi="Times New Roman" w:cs="Times New Roman"/>
          <w:sz w:val="28"/>
          <w:szCs w:val="28"/>
        </w:rPr>
        <w:t xml:space="preserve"> обеспеченность учащихся общеобразовательных учреждений Республики Ингушетия на 2020-2021 учебный год с учетом учебного фонда, приобретенного до 2016 г</w:t>
      </w:r>
      <w:r w:rsidR="00957F77">
        <w:rPr>
          <w:rFonts w:ascii="Times New Roman" w:hAnsi="Times New Roman" w:cs="Times New Roman"/>
          <w:sz w:val="28"/>
          <w:szCs w:val="28"/>
        </w:rPr>
        <w:t>ода</w:t>
      </w:r>
      <w:r w:rsidRPr="00747458">
        <w:rPr>
          <w:rFonts w:ascii="Times New Roman" w:hAnsi="Times New Roman" w:cs="Times New Roman"/>
          <w:sz w:val="28"/>
          <w:szCs w:val="28"/>
        </w:rPr>
        <w:t xml:space="preserve"> составляет 88%. Так, в 2014 и 2015 гг. приобретены учебники для учащихся третьих классов в количестве 6 523 комплекта и для учащихся четвертых классов в количестве 6 000 комплектов.</w:t>
      </w:r>
    </w:p>
    <w:p w:rsidR="00747458" w:rsidRPr="00747458" w:rsidRDefault="00747458" w:rsidP="00747458">
      <w:pPr>
        <w:spacing w:after="0" w:line="240" w:lineRule="auto"/>
        <w:jc w:val="both"/>
        <w:rPr>
          <w:rFonts w:ascii="Times New Roman" w:hAnsi="Times New Roman" w:cs="Times New Roman"/>
          <w:sz w:val="28"/>
          <w:szCs w:val="28"/>
        </w:rPr>
      </w:pPr>
      <w:r w:rsidRPr="00747458">
        <w:rPr>
          <w:rFonts w:ascii="Times New Roman" w:hAnsi="Times New Roman" w:cs="Times New Roman"/>
          <w:sz w:val="28"/>
          <w:szCs w:val="28"/>
        </w:rPr>
        <w:tab/>
        <w:t xml:space="preserve">Вместе с тем, согласно данным Министерства, в связи с тем, что учебная литература выпускается в мягком переплете и используется более пяти лет износ учебной литературы составляет 24%. </w:t>
      </w:r>
    </w:p>
    <w:p w:rsidR="00747458" w:rsidRPr="00747458" w:rsidRDefault="00747458" w:rsidP="007B1F48">
      <w:pPr>
        <w:spacing w:after="0" w:line="240" w:lineRule="auto"/>
        <w:jc w:val="both"/>
        <w:rPr>
          <w:rFonts w:ascii="Times New Roman" w:hAnsi="Times New Roman" w:cs="Times New Roman"/>
          <w:sz w:val="28"/>
          <w:szCs w:val="28"/>
        </w:rPr>
      </w:pPr>
    </w:p>
    <w:p w:rsidR="00747458" w:rsidRPr="00747458" w:rsidRDefault="00747458" w:rsidP="007B1F48">
      <w:pPr>
        <w:spacing w:after="0" w:line="240" w:lineRule="auto"/>
        <w:jc w:val="center"/>
        <w:rPr>
          <w:rFonts w:ascii="Times New Roman" w:hAnsi="Times New Roman" w:cs="Times New Roman"/>
          <w:i/>
          <w:sz w:val="28"/>
          <w:szCs w:val="28"/>
        </w:rPr>
      </w:pPr>
      <w:r w:rsidRPr="00654E49">
        <w:rPr>
          <w:rFonts w:ascii="Times New Roman" w:hAnsi="Times New Roman" w:cs="Times New Roman"/>
          <w:i/>
          <w:sz w:val="28"/>
          <w:szCs w:val="28"/>
        </w:rPr>
        <w:t>Критерий 2.5. Требования законодательства в части обеспечения бесплатной учебной литературой учащихся с ограниченными возможностями здоровья учреждений общего образования Республики Ингушетия исполнены в полном объеме</w:t>
      </w:r>
    </w:p>
    <w:p w:rsidR="00747458" w:rsidRPr="00747458" w:rsidRDefault="00747458" w:rsidP="007B1F48">
      <w:pPr>
        <w:spacing w:after="0" w:line="240" w:lineRule="auto"/>
        <w:rPr>
          <w:rFonts w:ascii="Times New Roman" w:hAnsi="Times New Roman" w:cs="Times New Roman"/>
          <w:i/>
          <w:sz w:val="28"/>
          <w:szCs w:val="28"/>
        </w:rPr>
      </w:pPr>
    </w:p>
    <w:p w:rsidR="00747458" w:rsidRPr="00747458" w:rsidRDefault="00747458" w:rsidP="007B1F48">
      <w:pPr>
        <w:spacing w:after="0" w:line="240" w:lineRule="auto"/>
        <w:ind w:firstLine="708"/>
        <w:jc w:val="both"/>
        <w:rPr>
          <w:rFonts w:ascii="Times New Roman" w:hAnsi="Times New Roman" w:cs="Times New Roman"/>
          <w:i/>
          <w:sz w:val="28"/>
          <w:szCs w:val="28"/>
        </w:rPr>
      </w:pPr>
      <w:r w:rsidRPr="00747458">
        <w:rPr>
          <w:rFonts w:ascii="Times New Roman" w:hAnsi="Times New Roman" w:cs="Times New Roman"/>
          <w:sz w:val="28"/>
          <w:szCs w:val="28"/>
        </w:rPr>
        <w:t>Пунктом 5 ст</w:t>
      </w:r>
      <w:r w:rsidR="00654E49">
        <w:rPr>
          <w:rFonts w:ascii="Times New Roman" w:hAnsi="Times New Roman" w:cs="Times New Roman"/>
          <w:sz w:val="28"/>
          <w:szCs w:val="28"/>
        </w:rPr>
        <w:t>аттьи</w:t>
      </w:r>
      <w:r w:rsidRPr="00747458">
        <w:rPr>
          <w:rFonts w:ascii="Times New Roman" w:hAnsi="Times New Roman" w:cs="Times New Roman"/>
          <w:sz w:val="28"/>
          <w:szCs w:val="28"/>
        </w:rPr>
        <w:t xml:space="preserve"> 5 Закона РФ об образовании установлено, что в целях реализации права каждого человека на образование федеральными государственными органами, органами государственной власти субъектов Российской Федерации и органами местного самоуправления должны создаваться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w:t>
      </w:r>
      <w:r w:rsidRPr="00747458">
        <w:rPr>
          <w:rFonts w:ascii="Times New Roman" w:hAnsi="Times New Roman" w:cs="Times New Roman"/>
          <w:sz w:val="28"/>
          <w:szCs w:val="28"/>
        </w:rPr>
        <w:lastRenderedPageBreak/>
        <w:t>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r w:rsidRPr="00747458">
        <w:rPr>
          <w:rFonts w:ascii="Times New Roman" w:hAnsi="Times New Roman" w:cs="Times New Roman"/>
          <w:i/>
          <w:sz w:val="28"/>
          <w:szCs w:val="28"/>
        </w:rPr>
        <w:t>.</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Ст</w:t>
      </w:r>
      <w:r w:rsidR="00654E49">
        <w:rPr>
          <w:rFonts w:ascii="Times New Roman" w:hAnsi="Times New Roman" w:cs="Times New Roman"/>
          <w:sz w:val="28"/>
          <w:szCs w:val="28"/>
        </w:rPr>
        <w:t>атьей</w:t>
      </w:r>
      <w:r w:rsidRPr="00747458">
        <w:rPr>
          <w:rFonts w:ascii="Times New Roman" w:hAnsi="Times New Roman" w:cs="Times New Roman"/>
          <w:sz w:val="28"/>
          <w:szCs w:val="28"/>
        </w:rPr>
        <w:t xml:space="preserve"> 79 Закона РФ об образовании предусмотрено, что общее образование обучающихся с ограниченными возможностями здоровья осуществляется в организациях, осуществляющих образовательную деятельность по адаптированным основным общеобразовательным программам. В таких организациях создаются специальные условия для получения образования указанными обучающимися. </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Под специальными условиями для получения образования обучающимися с ограниченными возможностями здоровья в Законе РФ об образовании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В соответствии с Законом РФ об образовании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 Отдельные организации, осуществляющие образовательную деятельность по адаптированным основным общеобразовательным программам, создаются органами государственной власти субъектов Российской Федерации для глухих, слабослышащих, позднооглохших, слепых, слабовидящих,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ограниченными возможностями здоровья.</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 xml:space="preserve">В Республике Ингушетия, согласно данным, представленным Министерством, созданы и функционируют </w:t>
      </w:r>
      <w:r w:rsidR="00654E49">
        <w:rPr>
          <w:rFonts w:ascii="Times New Roman" w:hAnsi="Times New Roman" w:cs="Times New Roman"/>
          <w:sz w:val="28"/>
          <w:szCs w:val="28"/>
        </w:rPr>
        <w:t>3</w:t>
      </w:r>
      <w:r w:rsidRPr="00747458">
        <w:rPr>
          <w:rFonts w:ascii="Times New Roman" w:hAnsi="Times New Roman" w:cs="Times New Roman"/>
          <w:sz w:val="28"/>
          <w:szCs w:val="28"/>
        </w:rPr>
        <w:t xml:space="preserve"> учебных заведения для детей с ограниченными возможностями здоровья: ГБОУ «Центр непрерывного образования для детей с ограниченными возможностями здоровья» ГБОУ «Специальная (коррекционная) общеобразовательная школа-интернат-детский сад», ГКОУ «Центр дистанционного обучения детей с ограниченными возможностями здоровья». В указанных учебных заведениях обучаются 627 детей с ограниченными возможностями здоровья.</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В ходе проведения настоящего контрольного мероприятия установлено, что Министерством в анализируемом периоде специальные учебники и учебные пособия для детей с ограниченными возможностями здоровья не приобретались.</w:t>
      </w:r>
    </w:p>
    <w:p w:rsidR="00747458" w:rsidRPr="007B1F48" w:rsidRDefault="00747458" w:rsidP="00747458">
      <w:pPr>
        <w:spacing w:after="0" w:line="240" w:lineRule="auto"/>
        <w:ind w:firstLine="708"/>
        <w:jc w:val="both"/>
        <w:rPr>
          <w:rFonts w:ascii="Times New Roman" w:hAnsi="Times New Roman" w:cs="Times New Roman"/>
          <w:bCs/>
          <w:sz w:val="28"/>
          <w:szCs w:val="28"/>
        </w:rPr>
      </w:pPr>
      <w:r w:rsidRPr="007B1F48">
        <w:rPr>
          <w:rFonts w:ascii="Times New Roman" w:hAnsi="Times New Roman" w:cs="Times New Roman"/>
          <w:bCs/>
          <w:sz w:val="28"/>
          <w:szCs w:val="28"/>
        </w:rPr>
        <w:t>Выводы: требования законодательства в части обеспечения бесплатной учебной литературой учащихся с ограниченными возможностями здоровья учреждений общего образования Республики Ингушетия не выполняются.</w:t>
      </w:r>
    </w:p>
    <w:p w:rsidR="00747458" w:rsidRPr="007B1F48" w:rsidRDefault="00747458" w:rsidP="00747458">
      <w:pPr>
        <w:spacing w:after="0" w:line="240" w:lineRule="auto"/>
        <w:ind w:firstLine="708"/>
        <w:jc w:val="both"/>
        <w:rPr>
          <w:rFonts w:ascii="Times New Roman" w:hAnsi="Times New Roman" w:cs="Times New Roman"/>
          <w:bCs/>
          <w:sz w:val="28"/>
          <w:szCs w:val="28"/>
        </w:rPr>
      </w:pPr>
    </w:p>
    <w:p w:rsidR="00747458" w:rsidRPr="00747458" w:rsidRDefault="00747458" w:rsidP="00654E49">
      <w:pPr>
        <w:spacing w:line="240" w:lineRule="auto"/>
        <w:ind w:firstLine="709"/>
        <w:jc w:val="center"/>
        <w:rPr>
          <w:rFonts w:ascii="Times New Roman" w:hAnsi="Times New Roman" w:cs="Times New Roman"/>
          <w:b/>
          <w:sz w:val="28"/>
          <w:szCs w:val="28"/>
        </w:rPr>
      </w:pPr>
      <w:r w:rsidRPr="00747458">
        <w:rPr>
          <w:rFonts w:ascii="Times New Roman" w:hAnsi="Times New Roman" w:cs="Times New Roman"/>
          <w:b/>
          <w:sz w:val="28"/>
          <w:szCs w:val="28"/>
        </w:rPr>
        <w:t>Выводы:</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lastRenderedPageBreak/>
        <w:t>1. В нарушение подп</w:t>
      </w:r>
      <w:r w:rsidR="00654E49">
        <w:rPr>
          <w:rFonts w:ascii="Times New Roman" w:hAnsi="Times New Roman" w:cs="Times New Roman"/>
          <w:sz w:val="28"/>
          <w:szCs w:val="28"/>
        </w:rPr>
        <w:t>ункта</w:t>
      </w:r>
      <w:r w:rsidRPr="00747458">
        <w:rPr>
          <w:rFonts w:ascii="Times New Roman" w:hAnsi="Times New Roman" w:cs="Times New Roman"/>
          <w:sz w:val="28"/>
          <w:szCs w:val="28"/>
        </w:rPr>
        <w:t xml:space="preserve"> 10 п</w:t>
      </w:r>
      <w:r w:rsidR="00654E49">
        <w:rPr>
          <w:rFonts w:ascii="Times New Roman" w:hAnsi="Times New Roman" w:cs="Times New Roman"/>
          <w:sz w:val="28"/>
          <w:szCs w:val="28"/>
        </w:rPr>
        <w:t>ункта</w:t>
      </w:r>
      <w:r w:rsidRPr="00747458">
        <w:rPr>
          <w:rFonts w:ascii="Times New Roman" w:hAnsi="Times New Roman" w:cs="Times New Roman"/>
          <w:sz w:val="28"/>
          <w:szCs w:val="28"/>
        </w:rPr>
        <w:t xml:space="preserve"> 2 ст</w:t>
      </w:r>
      <w:r w:rsidR="00654E49">
        <w:rPr>
          <w:rFonts w:ascii="Times New Roman" w:hAnsi="Times New Roman" w:cs="Times New Roman"/>
          <w:sz w:val="28"/>
          <w:szCs w:val="28"/>
        </w:rPr>
        <w:t>атьи</w:t>
      </w:r>
      <w:r w:rsidRPr="00747458">
        <w:rPr>
          <w:rFonts w:ascii="Times New Roman" w:hAnsi="Times New Roman" w:cs="Times New Roman"/>
          <w:sz w:val="28"/>
          <w:szCs w:val="28"/>
        </w:rPr>
        <w:t xml:space="preserve"> 3 Закона </w:t>
      </w:r>
      <w:r w:rsidR="00654E49">
        <w:rPr>
          <w:rFonts w:ascii="Times New Roman" w:hAnsi="Times New Roman" w:cs="Times New Roman"/>
          <w:sz w:val="28"/>
          <w:szCs w:val="28"/>
        </w:rPr>
        <w:t>РИ</w:t>
      </w:r>
      <w:r w:rsidRPr="00747458">
        <w:rPr>
          <w:rFonts w:ascii="Times New Roman" w:hAnsi="Times New Roman" w:cs="Times New Roman"/>
          <w:sz w:val="28"/>
          <w:szCs w:val="28"/>
        </w:rPr>
        <w:t xml:space="preserve"> от 3 февраля 2014 г</w:t>
      </w:r>
      <w:r w:rsidR="00654E49">
        <w:rPr>
          <w:rFonts w:ascii="Times New Roman" w:hAnsi="Times New Roman" w:cs="Times New Roman"/>
          <w:sz w:val="28"/>
          <w:szCs w:val="28"/>
        </w:rPr>
        <w:t>ода</w:t>
      </w:r>
      <w:r w:rsidRPr="00747458">
        <w:rPr>
          <w:rFonts w:ascii="Times New Roman" w:hAnsi="Times New Roman" w:cs="Times New Roman"/>
          <w:sz w:val="28"/>
          <w:szCs w:val="28"/>
        </w:rPr>
        <w:t xml:space="preserve"> №5 «Об образовании в Республике Ингушетия»</w:t>
      </w:r>
      <w:r w:rsidR="00654E49">
        <w:rPr>
          <w:rFonts w:ascii="Times New Roman" w:hAnsi="Times New Roman" w:cs="Times New Roman"/>
          <w:sz w:val="28"/>
          <w:szCs w:val="28"/>
        </w:rPr>
        <w:t>,</w:t>
      </w:r>
      <w:r w:rsidRPr="00747458">
        <w:rPr>
          <w:rFonts w:ascii="Times New Roman" w:hAnsi="Times New Roman" w:cs="Times New Roman"/>
          <w:sz w:val="28"/>
          <w:szCs w:val="28"/>
        </w:rPr>
        <w:t xml:space="preserve"> Правительством </w:t>
      </w:r>
      <w:r w:rsidR="00654E49">
        <w:rPr>
          <w:rFonts w:ascii="Times New Roman" w:hAnsi="Times New Roman" w:cs="Times New Roman"/>
          <w:sz w:val="28"/>
          <w:szCs w:val="28"/>
        </w:rPr>
        <w:t>РИ</w:t>
      </w:r>
      <w:r w:rsidRPr="00747458">
        <w:rPr>
          <w:rFonts w:ascii="Times New Roman" w:hAnsi="Times New Roman" w:cs="Times New Roman"/>
          <w:sz w:val="28"/>
          <w:szCs w:val="28"/>
        </w:rPr>
        <w:t xml:space="preserve"> и</w:t>
      </w:r>
      <w:r w:rsidRPr="00747458">
        <w:rPr>
          <w:rFonts w:ascii="Times New Roman" w:hAnsi="Times New Roman" w:cs="Times New Roman"/>
          <w:spacing w:val="2"/>
          <w:sz w:val="28"/>
          <w:szCs w:val="28"/>
          <w:shd w:val="clear" w:color="auto" w:fill="FFFFFF"/>
        </w:rPr>
        <w:t xml:space="preserve"> </w:t>
      </w:r>
      <w:r w:rsidRPr="00747458">
        <w:rPr>
          <w:rFonts w:ascii="Times New Roman" w:hAnsi="Times New Roman" w:cs="Times New Roman"/>
          <w:sz w:val="28"/>
          <w:szCs w:val="28"/>
        </w:rPr>
        <w:t>Министерством</w:t>
      </w:r>
      <w:r w:rsidR="00654E49">
        <w:rPr>
          <w:rFonts w:ascii="Times New Roman" w:hAnsi="Times New Roman" w:cs="Times New Roman"/>
          <w:sz w:val="28"/>
          <w:szCs w:val="28"/>
        </w:rPr>
        <w:t xml:space="preserve"> образования и науки РИ</w:t>
      </w:r>
      <w:r w:rsidRPr="00747458">
        <w:rPr>
          <w:rFonts w:ascii="Times New Roman" w:hAnsi="Times New Roman" w:cs="Times New Roman"/>
          <w:sz w:val="28"/>
          <w:szCs w:val="28"/>
        </w:rPr>
        <w:t xml:space="preserve"> не утвержден порядок организация обеспечения общеобразовательных организаций Республики Ингушетия учебниками и учебными пособиями, отсутствуют методики расчета общей потребности общеобразовательной организации в учебниках и объема финансовых средств на приобретение учебников.</w:t>
      </w:r>
    </w:p>
    <w:p w:rsidR="00747458" w:rsidRPr="00747458" w:rsidRDefault="00747458" w:rsidP="00747458">
      <w:pPr>
        <w:spacing w:after="0" w:line="240" w:lineRule="auto"/>
        <w:ind w:firstLine="708"/>
        <w:jc w:val="both"/>
        <w:textAlignment w:val="baseline"/>
        <w:rPr>
          <w:rFonts w:ascii="Times New Roman" w:hAnsi="Times New Roman" w:cs="Times New Roman"/>
          <w:sz w:val="28"/>
          <w:szCs w:val="28"/>
        </w:rPr>
      </w:pPr>
      <w:r w:rsidRPr="00747458">
        <w:rPr>
          <w:rFonts w:ascii="Times New Roman" w:eastAsia="Times New Roman" w:hAnsi="Times New Roman" w:cs="Times New Roman"/>
          <w:sz w:val="28"/>
          <w:szCs w:val="28"/>
        </w:rPr>
        <w:t xml:space="preserve">Таким образом, в </w:t>
      </w:r>
      <w:r w:rsidRPr="00747458">
        <w:rPr>
          <w:rFonts w:ascii="Times New Roman" w:hAnsi="Times New Roman" w:cs="Times New Roman"/>
          <w:sz w:val="28"/>
          <w:szCs w:val="28"/>
        </w:rPr>
        <w:t xml:space="preserve">Республике Ингушетия не создана </w:t>
      </w:r>
      <w:r w:rsidRPr="00747458">
        <w:rPr>
          <w:rFonts w:ascii="Times New Roman" w:eastAsia="Times New Roman" w:hAnsi="Times New Roman" w:cs="Times New Roman"/>
          <w:sz w:val="28"/>
          <w:szCs w:val="28"/>
        </w:rPr>
        <w:t xml:space="preserve">нормативно-правовая база, </w:t>
      </w:r>
      <w:r w:rsidRPr="00747458">
        <w:rPr>
          <w:rFonts w:ascii="Times New Roman" w:hAnsi="Times New Roman" w:cs="Times New Roman"/>
          <w:sz w:val="28"/>
          <w:szCs w:val="28"/>
        </w:rPr>
        <w:t>регламентирующая порядок обеспечения бесплатной учебной литературой учащихся учреждений общего образования.</w:t>
      </w:r>
    </w:p>
    <w:p w:rsidR="00747458" w:rsidRPr="00747458" w:rsidRDefault="00747458" w:rsidP="00747458">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747458">
        <w:rPr>
          <w:rFonts w:ascii="Times New Roman" w:hAnsi="Times New Roman" w:cs="Times New Roman"/>
          <w:sz w:val="28"/>
          <w:szCs w:val="28"/>
        </w:rPr>
        <w:t xml:space="preserve">2. </w:t>
      </w:r>
      <w:r w:rsidRPr="00747458">
        <w:rPr>
          <w:rFonts w:ascii="Times New Roman" w:eastAsiaTheme="minorEastAsia" w:hAnsi="Times New Roman" w:cs="Times New Roman"/>
          <w:sz w:val="28"/>
          <w:szCs w:val="28"/>
          <w:lang w:eastAsia="ru-RU"/>
        </w:rPr>
        <w:t>Школьные учебники, приобретенные Министерством в период 2016-2019 г</w:t>
      </w:r>
      <w:r w:rsidR="00654E49">
        <w:rPr>
          <w:rFonts w:ascii="Times New Roman" w:eastAsiaTheme="minorEastAsia" w:hAnsi="Times New Roman" w:cs="Times New Roman"/>
          <w:sz w:val="28"/>
          <w:szCs w:val="28"/>
          <w:lang w:eastAsia="ru-RU"/>
        </w:rPr>
        <w:t>оды</w:t>
      </w:r>
      <w:r w:rsidRPr="00747458">
        <w:rPr>
          <w:rFonts w:ascii="Times New Roman" w:eastAsiaTheme="minorEastAsia" w:hAnsi="Times New Roman" w:cs="Times New Roman"/>
          <w:sz w:val="28"/>
          <w:szCs w:val="28"/>
          <w:lang w:eastAsia="ru-RU"/>
        </w:rPr>
        <w:t xml:space="preserve"> соответствуют федеральному перечню учебников</w:t>
      </w:r>
      <w:hyperlink r:id="rId63" w:history="1">
        <w:r w:rsidRPr="00747458">
          <w:rPr>
            <w:rFonts w:ascii="Times New Roman" w:eastAsiaTheme="minorEastAsia" w:hAnsi="Times New Roman" w:cs="Times New Roman"/>
            <w:bCs/>
            <w:sz w:val="28"/>
            <w:szCs w:val="28"/>
            <w:lang w:eastAsia="ru-RU"/>
          </w:rPr>
          <w:t>,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747458">
        <w:rPr>
          <w:rFonts w:ascii="Times New Roman" w:eastAsiaTheme="minorEastAsia" w:hAnsi="Times New Roman" w:cs="Times New Roman"/>
          <w:sz w:val="28"/>
          <w:szCs w:val="28"/>
          <w:lang w:eastAsia="ru-RU"/>
        </w:rPr>
        <w:t>.</w:t>
      </w:r>
    </w:p>
    <w:p w:rsidR="00747458" w:rsidRPr="00747458" w:rsidRDefault="00747458" w:rsidP="00747458">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747458">
        <w:rPr>
          <w:rFonts w:ascii="Times New Roman" w:eastAsiaTheme="minorEastAsia" w:hAnsi="Times New Roman" w:cs="Times New Roman"/>
          <w:sz w:val="28"/>
          <w:szCs w:val="28"/>
          <w:lang w:eastAsia="ru-RU"/>
        </w:rPr>
        <w:t xml:space="preserve">3. В </w:t>
      </w:r>
      <w:r w:rsidRPr="00747458">
        <w:rPr>
          <w:rFonts w:ascii="Times New Roman" w:hAnsi="Times New Roman" w:cs="Times New Roman"/>
          <w:sz w:val="28"/>
          <w:szCs w:val="28"/>
        </w:rPr>
        <w:t>Министерстве отсутствует структурное подразделение (отдел, сектор), системно занимающееся вопросами формирования заказа на разработку, издание и поставку учебной литературы в образовательные учреждения Республики Ингушетия, подготовкой нормативных правовых актов по вопросам обеспечения учебной литературой.</w:t>
      </w:r>
    </w:p>
    <w:p w:rsidR="00747458" w:rsidRPr="00654E49" w:rsidRDefault="00654E49" w:rsidP="00654E49">
      <w:pPr>
        <w:spacing w:after="0" w:line="240" w:lineRule="auto"/>
        <w:ind w:firstLine="709"/>
        <w:jc w:val="both"/>
        <w:outlineLvl w:val="0"/>
        <w:rPr>
          <w:rFonts w:ascii="Times New Roman" w:hAnsi="Times New Roman" w:cs="Times New Roman"/>
          <w:sz w:val="28"/>
          <w:szCs w:val="28"/>
        </w:rPr>
      </w:pPr>
      <w:r w:rsidRPr="00747458">
        <w:rPr>
          <w:rFonts w:ascii="Times New Roman" w:hAnsi="Times New Roman" w:cs="Times New Roman"/>
          <w:sz w:val="28"/>
          <w:szCs w:val="28"/>
        </w:rPr>
        <w:t>Согласно полученным в ходе анализа данным,</w:t>
      </w:r>
      <w:r w:rsidR="00747458" w:rsidRPr="00747458">
        <w:rPr>
          <w:rFonts w:ascii="Times New Roman" w:hAnsi="Times New Roman" w:cs="Times New Roman"/>
          <w:sz w:val="28"/>
          <w:szCs w:val="28"/>
        </w:rPr>
        <w:t xml:space="preserve"> высшее специальное образование из лиц, работающих заведующими библиотеками и библиотекарями</w:t>
      </w:r>
      <w:r>
        <w:rPr>
          <w:rFonts w:ascii="Times New Roman" w:hAnsi="Times New Roman" w:cs="Times New Roman"/>
          <w:sz w:val="28"/>
          <w:szCs w:val="28"/>
        </w:rPr>
        <w:t>,</w:t>
      </w:r>
      <w:r w:rsidR="00747458" w:rsidRPr="00747458">
        <w:rPr>
          <w:rFonts w:ascii="Times New Roman" w:hAnsi="Times New Roman" w:cs="Times New Roman"/>
          <w:sz w:val="28"/>
          <w:szCs w:val="28"/>
        </w:rPr>
        <w:t xml:space="preserve"> имеют лишь 16 из 180 человек или 8,9%, среднее специальное - 14 библиотекарей или 7,8% от общего количества. Со средним общим образованием должности библиотекарей занимают 6 чел</w:t>
      </w:r>
      <w:r>
        <w:rPr>
          <w:rFonts w:ascii="Times New Roman" w:hAnsi="Times New Roman" w:cs="Times New Roman"/>
          <w:sz w:val="28"/>
          <w:szCs w:val="28"/>
        </w:rPr>
        <w:t>овек</w:t>
      </w:r>
      <w:r w:rsidR="00747458" w:rsidRPr="00747458">
        <w:rPr>
          <w:rFonts w:ascii="Times New Roman" w:hAnsi="Times New Roman" w:cs="Times New Roman"/>
          <w:sz w:val="28"/>
          <w:szCs w:val="28"/>
        </w:rPr>
        <w:t>.</w:t>
      </w:r>
      <w:r>
        <w:rPr>
          <w:rFonts w:ascii="Times New Roman" w:hAnsi="Times New Roman" w:cs="Times New Roman"/>
          <w:sz w:val="28"/>
          <w:szCs w:val="28"/>
        </w:rPr>
        <w:t xml:space="preserve"> </w:t>
      </w:r>
      <w:r w:rsidR="00747458" w:rsidRPr="00747458">
        <w:rPr>
          <w:rFonts w:ascii="Times New Roman" w:hAnsi="Times New Roman" w:cs="Times New Roman"/>
          <w:sz w:val="28"/>
          <w:szCs w:val="28"/>
        </w:rPr>
        <w:t>Стаж работы свыше 10 лет имеют 119 человек или 66,1%, от 3 до 10 лет – 39 человек или 21,7% и до 3 лет - 22 чел</w:t>
      </w:r>
      <w:r>
        <w:rPr>
          <w:rFonts w:ascii="Times New Roman" w:hAnsi="Times New Roman" w:cs="Times New Roman"/>
          <w:sz w:val="28"/>
          <w:szCs w:val="28"/>
        </w:rPr>
        <w:t>овек</w:t>
      </w:r>
      <w:r w:rsidR="00747458" w:rsidRPr="00747458">
        <w:rPr>
          <w:rFonts w:ascii="Times New Roman" w:hAnsi="Times New Roman" w:cs="Times New Roman"/>
          <w:sz w:val="28"/>
          <w:szCs w:val="28"/>
        </w:rPr>
        <w:t xml:space="preserve"> (12,2%). </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eastAsia="Times New Roman" w:hAnsi="Times New Roman" w:cs="Times New Roman"/>
          <w:sz w:val="28"/>
          <w:szCs w:val="28"/>
          <w:lang w:eastAsia="ru-RU"/>
        </w:rPr>
        <w:t>4. В соответствии с п</w:t>
      </w:r>
      <w:r w:rsidR="00654E49">
        <w:rPr>
          <w:rFonts w:ascii="Times New Roman" w:eastAsia="Times New Roman" w:hAnsi="Times New Roman" w:cs="Times New Roman"/>
          <w:sz w:val="28"/>
          <w:szCs w:val="28"/>
          <w:lang w:eastAsia="ru-RU"/>
        </w:rPr>
        <w:t xml:space="preserve">унктом </w:t>
      </w:r>
      <w:r w:rsidRPr="00747458">
        <w:rPr>
          <w:rFonts w:ascii="Times New Roman" w:eastAsia="Times New Roman" w:hAnsi="Times New Roman" w:cs="Times New Roman"/>
          <w:sz w:val="28"/>
          <w:szCs w:val="28"/>
          <w:lang w:eastAsia="ru-RU"/>
        </w:rPr>
        <w:t>29 ст</w:t>
      </w:r>
      <w:r w:rsidR="00654E49">
        <w:rPr>
          <w:rFonts w:ascii="Times New Roman" w:eastAsia="Times New Roman" w:hAnsi="Times New Roman" w:cs="Times New Roman"/>
          <w:sz w:val="28"/>
          <w:szCs w:val="28"/>
          <w:lang w:eastAsia="ru-RU"/>
        </w:rPr>
        <w:t xml:space="preserve">атьи </w:t>
      </w:r>
      <w:r w:rsidRPr="00747458">
        <w:rPr>
          <w:rFonts w:ascii="Times New Roman" w:eastAsia="Times New Roman" w:hAnsi="Times New Roman" w:cs="Times New Roman"/>
          <w:sz w:val="28"/>
          <w:szCs w:val="28"/>
          <w:lang w:eastAsia="ru-RU"/>
        </w:rPr>
        <w:t>2 разд</w:t>
      </w:r>
      <w:r w:rsidR="00654E49">
        <w:rPr>
          <w:rFonts w:ascii="Times New Roman" w:eastAsia="Times New Roman" w:hAnsi="Times New Roman" w:cs="Times New Roman"/>
          <w:sz w:val="28"/>
          <w:szCs w:val="28"/>
          <w:lang w:eastAsia="ru-RU"/>
        </w:rPr>
        <w:t>ела</w:t>
      </w:r>
      <w:r w:rsidRPr="00747458">
        <w:rPr>
          <w:rFonts w:ascii="Times New Roman" w:eastAsia="Times New Roman" w:hAnsi="Times New Roman" w:cs="Times New Roman"/>
          <w:sz w:val="28"/>
          <w:szCs w:val="28"/>
          <w:lang w:eastAsia="ru-RU"/>
        </w:rPr>
        <w:t xml:space="preserve"> 3 Положения о Министерстве, утвержденного Постановлением Правительства РИ от 24 мая 2011 г</w:t>
      </w:r>
      <w:r w:rsidR="00654E49">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№179, Министерство</w:t>
      </w:r>
      <w:r w:rsidRPr="00747458">
        <w:rPr>
          <w:rFonts w:ascii="Times New Roman" w:hAnsi="Times New Roman" w:cs="Times New Roman"/>
          <w:sz w:val="28"/>
          <w:szCs w:val="28"/>
        </w:rPr>
        <w:t xml:space="preserve"> осуществляет государственный контроль (надзор) в сфере образования за деятельностью организаций, осуществляющих образовательную деятельность на территории Республики Ингушетия, а также органов местного самоуправления, осуществляющих управление в сфере образования на соответствующей территории.</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Вместе с тем, документы (акты, справки проведения контрольных мероприятий), подтверждающие проведение контроля за деятельностью лиц, ответственных за организацию процесса обеспечения учебной литературой ни Министерством, ни отделами образования за анализируемый период к проверке не представлены.</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Вышеуказанное свидетельствует об отсутствии в сфере образования республики внутриведомственного контроля по вопросу обеспеченности учащихся общеобразовательных учреждений учебной литературой.</w:t>
      </w:r>
    </w:p>
    <w:p w:rsidR="00747458" w:rsidRPr="00747458" w:rsidRDefault="00747458" w:rsidP="00747458">
      <w:pPr>
        <w:shd w:val="clear" w:color="auto" w:fill="FFFFFF"/>
        <w:spacing w:after="0" w:line="240" w:lineRule="auto"/>
        <w:ind w:firstLine="708"/>
        <w:jc w:val="both"/>
        <w:outlineLvl w:val="0"/>
        <w:rPr>
          <w:rFonts w:ascii="Times New Roman" w:eastAsia="Times New Roman" w:hAnsi="Times New Roman" w:cs="Times New Roman"/>
          <w:bCs/>
          <w:kern w:val="36"/>
          <w:sz w:val="28"/>
          <w:szCs w:val="28"/>
          <w:lang w:eastAsia="ru-RU"/>
        </w:rPr>
      </w:pPr>
      <w:r w:rsidRPr="00747458">
        <w:rPr>
          <w:rFonts w:ascii="Times New Roman" w:eastAsia="Times New Roman" w:hAnsi="Times New Roman" w:cs="Times New Roman"/>
          <w:bCs/>
          <w:kern w:val="36"/>
          <w:sz w:val="28"/>
          <w:szCs w:val="28"/>
          <w:lang w:eastAsia="ru-RU"/>
        </w:rPr>
        <w:t>5.</w:t>
      </w:r>
      <w:r w:rsidRPr="00747458">
        <w:rPr>
          <w:rFonts w:ascii="Times New Roman" w:eastAsia="Times New Roman" w:hAnsi="Times New Roman" w:cs="Times New Roman"/>
          <w:b/>
          <w:bCs/>
          <w:kern w:val="36"/>
          <w:sz w:val="28"/>
          <w:szCs w:val="28"/>
          <w:lang w:eastAsia="ru-RU"/>
        </w:rPr>
        <w:t xml:space="preserve"> </w:t>
      </w:r>
      <w:r w:rsidRPr="00747458">
        <w:rPr>
          <w:rFonts w:ascii="Times New Roman" w:eastAsia="Times New Roman" w:hAnsi="Times New Roman" w:cs="Times New Roman"/>
          <w:bCs/>
          <w:kern w:val="36"/>
          <w:sz w:val="28"/>
          <w:szCs w:val="28"/>
          <w:lang w:eastAsia="ru-RU"/>
        </w:rPr>
        <w:t xml:space="preserve">Финансовое обеспечение расходов на осуществление закупок учебников и учебных пособий осуществлялось несвоевременно и не в полном объеме. В результате этого, у Министерства на момент проведения настоящего мероприятия имеется кредиторская задолженность перед Издательством «Просвещение» в сумме </w:t>
      </w:r>
      <w:r w:rsidRPr="00747458">
        <w:rPr>
          <w:rFonts w:ascii="Times New Roman" w:eastAsia="Times New Roman" w:hAnsi="Times New Roman" w:cs="Times New Roman"/>
          <w:bCs/>
          <w:color w:val="000000"/>
          <w:kern w:val="36"/>
          <w:sz w:val="28"/>
          <w:szCs w:val="28"/>
          <w:lang w:eastAsia="ru-RU"/>
        </w:rPr>
        <w:t>105 272,8 тыс. руб</w:t>
      </w:r>
      <w:r w:rsidR="00654E49">
        <w:rPr>
          <w:rFonts w:ascii="Times New Roman" w:eastAsia="Times New Roman" w:hAnsi="Times New Roman" w:cs="Times New Roman"/>
          <w:bCs/>
          <w:color w:val="000000"/>
          <w:kern w:val="36"/>
          <w:sz w:val="28"/>
          <w:szCs w:val="28"/>
          <w:lang w:eastAsia="ru-RU"/>
        </w:rPr>
        <w:t>лей</w:t>
      </w:r>
      <w:r w:rsidRPr="00747458">
        <w:rPr>
          <w:rFonts w:ascii="Times New Roman" w:eastAsia="Times New Roman" w:hAnsi="Times New Roman" w:cs="Times New Roman"/>
          <w:bCs/>
          <w:color w:val="000000"/>
          <w:kern w:val="36"/>
          <w:sz w:val="28"/>
          <w:szCs w:val="28"/>
          <w:lang w:eastAsia="ru-RU"/>
        </w:rPr>
        <w:t>.</w:t>
      </w:r>
    </w:p>
    <w:p w:rsidR="00747458" w:rsidRPr="00747458" w:rsidRDefault="00747458" w:rsidP="00F509F4">
      <w:pPr>
        <w:spacing w:after="0" w:line="240" w:lineRule="auto"/>
        <w:ind w:firstLine="714"/>
        <w:jc w:val="both"/>
        <w:rPr>
          <w:rFonts w:ascii="Times New Roman" w:hAnsi="Times New Roman" w:cs="Times New Roman"/>
          <w:color w:val="000000"/>
          <w:sz w:val="28"/>
          <w:szCs w:val="28"/>
        </w:rPr>
      </w:pPr>
      <w:r w:rsidRPr="00747458">
        <w:rPr>
          <w:rFonts w:ascii="Times New Roman" w:eastAsia="Times New Roman" w:hAnsi="Times New Roman" w:cs="Times New Roman"/>
          <w:sz w:val="28"/>
          <w:szCs w:val="28"/>
          <w:lang w:eastAsia="ru-RU"/>
        </w:rPr>
        <w:lastRenderedPageBreak/>
        <w:t xml:space="preserve">6. Из </w:t>
      </w:r>
      <w:r w:rsidR="00654E49">
        <w:rPr>
          <w:rFonts w:ascii="Times New Roman" w:eastAsia="Times New Roman" w:hAnsi="Times New Roman" w:cs="Times New Roman"/>
          <w:sz w:val="28"/>
          <w:szCs w:val="28"/>
          <w:lang w:eastAsia="ru-RU"/>
        </w:rPr>
        <w:t>6</w:t>
      </w:r>
      <w:r w:rsidRPr="00747458">
        <w:rPr>
          <w:rFonts w:ascii="Times New Roman" w:eastAsia="Times New Roman" w:hAnsi="Times New Roman" w:cs="Times New Roman"/>
          <w:sz w:val="28"/>
          <w:szCs w:val="28"/>
          <w:lang w:eastAsia="ru-RU"/>
        </w:rPr>
        <w:t xml:space="preserve"> государственных контрактов, заключенных Министерством на приобретение учебной литературы, исполнены в полном объеме 4 контракта. По </w:t>
      </w:r>
      <w:r w:rsidR="00654E49">
        <w:rPr>
          <w:rFonts w:ascii="Times New Roman" w:eastAsia="Times New Roman" w:hAnsi="Times New Roman" w:cs="Times New Roman"/>
          <w:sz w:val="28"/>
          <w:szCs w:val="28"/>
          <w:lang w:eastAsia="ru-RU"/>
        </w:rPr>
        <w:t xml:space="preserve">1 </w:t>
      </w:r>
      <w:r w:rsidRPr="00747458">
        <w:rPr>
          <w:rFonts w:ascii="Times New Roman" w:eastAsia="Times New Roman" w:hAnsi="Times New Roman" w:cs="Times New Roman"/>
          <w:sz w:val="28"/>
          <w:szCs w:val="28"/>
          <w:lang w:eastAsia="ru-RU"/>
        </w:rPr>
        <w:t xml:space="preserve">государственному контракту из-за </w:t>
      </w:r>
      <w:r w:rsidRPr="00747458">
        <w:rPr>
          <w:rFonts w:ascii="Times New Roman" w:hAnsi="Times New Roman" w:cs="Times New Roman"/>
          <w:color w:val="000000"/>
          <w:sz w:val="28"/>
          <w:szCs w:val="28"/>
        </w:rPr>
        <w:t>несвоевременного исполнения принятых на себя обязательств Министерством уплачена неустойка в сумме 451,4 тыс. руб</w:t>
      </w:r>
      <w:r w:rsidR="00654E49">
        <w:rPr>
          <w:rFonts w:ascii="Times New Roman" w:hAnsi="Times New Roman" w:cs="Times New Roman"/>
          <w:color w:val="000000"/>
          <w:sz w:val="28"/>
          <w:szCs w:val="28"/>
        </w:rPr>
        <w:t>лей</w:t>
      </w:r>
      <w:r w:rsidRPr="00747458">
        <w:rPr>
          <w:rFonts w:ascii="Times New Roman" w:hAnsi="Times New Roman" w:cs="Times New Roman"/>
          <w:color w:val="000000"/>
          <w:sz w:val="28"/>
          <w:szCs w:val="28"/>
        </w:rPr>
        <w:t xml:space="preserve">. Кредиторская задолженность Министерства по </w:t>
      </w:r>
      <w:r w:rsidR="00654E49">
        <w:rPr>
          <w:rFonts w:ascii="Times New Roman" w:hAnsi="Times New Roman" w:cs="Times New Roman"/>
          <w:color w:val="000000"/>
          <w:sz w:val="28"/>
          <w:szCs w:val="28"/>
        </w:rPr>
        <w:t>2</w:t>
      </w:r>
      <w:r w:rsidRPr="00747458">
        <w:rPr>
          <w:rFonts w:ascii="Times New Roman" w:hAnsi="Times New Roman" w:cs="Times New Roman"/>
          <w:color w:val="000000"/>
          <w:sz w:val="28"/>
          <w:szCs w:val="28"/>
        </w:rPr>
        <w:t xml:space="preserve"> государственным контрактам составля</w:t>
      </w:r>
      <w:r w:rsidR="00654E49">
        <w:rPr>
          <w:rFonts w:ascii="Times New Roman" w:hAnsi="Times New Roman" w:cs="Times New Roman"/>
          <w:color w:val="000000"/>
          <w:sz w:val="28"/>
          <w:szCs w:val="28"/>
        </w:rPr>
        <w:t>ет</w:t>
      </w:r>
      <w:r w:rsidRPr="00747458">
        <w:rPr>
          <w:rFonts w:ascii="Times New Roman" w:hAnsi="Times New Roman" w:cs="Times New Roman"/>
          <w:color w:val="000000"/>
          <w:sz w:val="28"/>
          <w:szCs w:val="28"/>
        </w:rPr>
        <w:t xml:space="preserve"> 105 272,8 тыс. руб</w:t>
      </w:r>
      <w:r w:rsidR="00654E49">
        <w:rPr>
          <w:rFonts w:ascii="Times New Roman" w:hAnsi="Times New Roman" w:cs="Times New Roman"/>
          <w:color w:val="000000"/>
          <w:sz w:val="28"/>
          <w:szCs w:val="28"/>
        </w:rPr>
        <w:t>лей</w:t>
      </w:r>
      <w:r w:rsidRPr="00747458">
        <w:rPr>
          <w:rFonts w:ascii="Times New Roman" w:hAnsi="Times New Roman" w:cs="Times New Roman"/>
          <w:color w:val="000000"/>
          <w:sz w:val="28"/>
          <w:szCs w:val="28"/>
        </w:rPr>
        <w:t xml:space="preserve">. Более того, по </w:t>
      </w:r>
      <w:r w:rsidR="00654E49">
        <w:rPr>
          <w:rFonts w:ascii="Times New Roman" w:hAnsi="Times New Roman" w:cs="Times New Roman"/>
          <w:color w:val="000000"/>
          <w:sz w:val="28"/>
          <w:szCs w:val="28"/>
        </w:rPr>
        <w:t>1</w:t>
      </w:r>
      <w:r w:rsidRPr="00747458">
        <w:rPr>
          <w:rFonts w:ascii="Times New Roman" w:hAnsi="Times New Roman" w:cs="Times New Roman"/>
          <w:color w:val="000000"/>
          <w:sz w:val="28"/>
          <w:szCs w:val="28"/>
        </w:rPr>
        <w:t xml:space="preserve"> из контрактов решением Арбитражного суда г. Москвы взыскана и Министерством оплачена государственная пошлина в сумме 200,0 тыс. руб</w:t>
      </w:r>
      <w:r w:rsidR="00654E49">
        <w:rPr>
          <w:rFonts w:ascii="Times New Roman" w:hAnsi="Times New Roman" w:cs="Times New Roman"/>
          <w:color w:val="000000"/>
          <w:sz w:val="28"/>
          <w:szCs w:val="28"/>
        </w:rPr>
        <w:t>лей</w:t>
      </w:r>
      <w:r w:rsidRPr="00747458">
        <w:rPr>
          <w:rFonts w:ascii="Times New Roman" w:hAnsi="Times New Roman" w:cs="Times New Roman"/>
          <w:color w:val="000000"/>
          <w:sz w:val="28"/>
          <w:szCs w:val="28"/>
        </w:rPr>
        <w:t xml:space="preserve">. </w:t>
      </w:r>
    </w:p>
    <w:p w:rsidR="00747458" w:rsidRPr="00747458" w:rsidRDefault="00747458" w:rsidP="00F509F4">
      <w:pPr>
        <w:spacing w:after="0" w:line="240" w:lineRule="auto"/>
        <w:ind w:firstLine="742"/>
        <w:jc w:val="both"/>
        <w:rPr>
          <w:rFonts w:ascii="Times New Roman" w:hAnsi="Times New Roman" w:cs="Times New Roman"/>
          <w:sz w:val="28"/>
          <w:szCs w:val="28"/>
        </w:rPr>
      </w:pPr>
      <w:r w:rsidRPr="00747458">
        <w:rPr>
          <w:rFonts w:ascii="Times New Roman" w:hAnsi="Times New Roman" w:cs="Times New Roman"/>
          <w:color w:val="000000"/>
          <w:sz w:val="28"/>
          <w:szCs w:val="28"/>
        </w:rPr>
        <w:t>В результате несвоевременного исполнения Министерством принятых обязательств по оплате заключенных государственных контрактов</w:t>
      </w:r>
      <w:r w:rsidRPr="00747458">
        <w:rPr>
          <w:rFonts w:ascii="Times New Roman" w:hAnsi="Times New Roman" w:cs="Times New Roman"/>
          <w:sz w:val="28"/>
          <w:szCs w:val="28"/>
        </w:rPr>
        <w:t xml:space="preserve"> по причине недофинансирования Министерством финансов РИ республиканскому бюджету нанесен ущерб в сумме 651,4 тыс. руб</w:t>
      </w:r>
      <w:r w:rsidR="00654E49">
        <w:rPr>
          <w:rFonts w:ascii="Times New Roman" w:hAnsi="Times New Roman" w:cs="Times New Roman"/>
          <w:sz w:val="28"/>
          <w:szCs w:val="28"/>
        </w:rPr>
        <w:t>лей</w:t>
      </w:r>
      <w:r w:rsidRPr="00747458">
        <w:rPr>
          <w:rFonts w:ascii="Times New Roman" w:hAnsi="Times New Roman" w:cs="Times New Roman"/>
          <w:sz w:val="28"/>
          <w:szCs w:val="28"/>
        </w:rPr>
        <w:t>.</w:t>
      </w:r>
    </w:p>
    <w:p w:rsidR="00747458" w:rsidRPr="00747458" w:rsidRDefault="00747458" w:rsidP="00747458">
      <w:pPr>
        <w:spacing w:after="0" w:line="240" w:lineRule="auto"/>
        <w:ind w:firstLine="709"/>
        <w:jc w:val="both"/>
        <w:rPr>
          <w:rFonts w:ascii="Times New Roman" w:hAnsi="Times New Roman" w:cs="Times New Roman"/>
          <w:sz w:val="28"/>
        </w:rPr>
      </w:pPr>
      <w:r w:rsidRPr="00747458">
        <w:rPr>
          <w:rFonts w:ascii="Times New Roman" w:hAnsi="Times New Roman" w:cs="Times New Roman"/>
          <w:sz w:val="28"/>
          <w:szCs w:val="28"/>
        </w:rPr>
        <w:t>7.</w:t>
      </w:r>
      <w:r w:rsidRPr="00747458">
        <w:rPr>
          <w:rFonts w:ascii="Times New Roman" w:hAnsi="Times New Roman" w:cs="Times New Roman"/>
          <w:sz w:val="28"/>
        </w:rPr>
        <w:t xml:space="preserve"> Проверкой установлено, что в ходе исполнения бюджетной сметы на мероприятие «Проведение централизованных мероприятий, обеспечение системы образования, для проведения итоговой аттестации, пополнение школьных библиотек и другие мероприятия» подпрограммы «Развитие системы образования» государственной программы РИ «Развитие образования», Министерством в 2019 г</w:t>
      </w:r>
      <w:r w:rsidR="00654E49">
        <w:rPr>
          <w:rFonts w:ascii="Times New Roman" w:hAnsi="Times New Roman" w:cs="Times New Roman"/>
          <w:sz w:val="28"/>
        </w:rPr>
        <w:t>оду</w:t>
      </w:r>
      <w:r w:rsidRPr="00747458">
        <w:rPr>
          <w:rFonts w:ascii="Times New Roman" w:hAnsi="Times New Roman" w:cs="Times New Roman"/>
          <w:sz w:val="28"/>
        </w:rPr>
        <w:t xml:space="preserve"> погашена кредиторская задолженность прошлых периодов за счет средств, предусмотренных для финансирования обязательств 2019 года. </w:t>
      </w:r>
    </w:p>
    <w:p w:rsidR="00747458" w:rsidRPr="00747458" w:rsidRDefault="00747458" w:rsidP="00747458">
      <w:pPr>
        <w:spacing w:after="0" w:line="240" w:lineRule="auto"/>
        <w:ind w:firstLine="709"/>
        <w:jc w:val="both"/>
        <w:rPr>
          <w:rFonts w:ascii="Times New Roman" w:hAnsi="Times New Roman" w:cs="Times New Roman"/>
          <w:color w:val="000000"/>
          <w:sz w:val="28"/>
          <w:szCs w:val="28"/>
        </w:rPr>
      </w:pPr>
      <w:r w:rsidRPr="00747458">
        <w:rPr>
          <w:rFonts w:ascii="Times New Roman" w:hAnsi="Times New Roman" w:cs="Times New Roman"/>
          <w:sz w:val="28"/>
        </w:rPr>
        <w:t>Расходы на погашение кредиторской задолженности на момент их осуществления не отражены в расшифровках к бюджетным сметам (расчетах) на 2019 г</w:t>
      </w:r>
      <w:r w:rsidR="0090610B">
        <w:rPr>
          <w:rFonts w:ascii="Times New Roman" w:hAnsi="Times New Roman" w:cs="Times New Roman"/>
          <w:sz w:val="28"/>
        </w:rPr>
        <w:t>од</w:t>
      </w:r>
      <w:r w:rsidRPr="00747458">
        <w:rPr>
          <w:rFonts w:ascii="Times New Roman" w:hAnsi="Times New Roman" w:cs="Times New Roman"/>
          <w:sz w:val="28"/>
        </w:rPr>
        <w:t xml:space="preserve">. </w:t>
      </w:r>
      <w:r w:rsidRPr="0090610B">
        <w:rPr>
          <w:rFonts w:ascii="Times New Roman" w:hAnsi="Times New Roman" w:cs="Times New Roman"/>
          <w:sz w:val="28"/>
        </w:rPr>
        <w:t>Таким образом, в нарушение статей 161 и 221 Б</w:t>
      </w:r>
      <w:r w:rsidR="0090610B" w:rsidRPr="0090610B">
        <w:rPr>
          <w:rFonts w:ascii="Times New Roman" w:hAnsi="Times New Roman" w:cs="Times New Roman"/>
          <w:sz w:val="28"/>
        </w:rPr>
        <w:t>юджетного Кодекса</w:t>
      </w:r>
      <w:r w:rsidRPr="0090610B">
        <w:rPr>
          <w:rFonts w:ascii="Times New Roman" w:hAnsi="Times New Roman" w:cs="Times New Roman"/>
          <w:sz w:val="28"/>
        </w:rPr>
        <w:t xml:space="preserve"> РФ и Приказа </w:t>
      </w:r>
      <w:r w:rsidRPr="0090610B">
        <w:rPr>
          <w:rFonts w:ascii="Times New Roman" w:hAnsi="Times New Roman" w:cs="Times New Roman"/>
          <w:color w:val="000000"/>
          <w:sz w:val="28"/>
          <w:szCs w:val="28"/>
        </w:rPr>
        <w:t>М</w:t>
      </w:r>
      <w:r w:rsidR="0090610B" w:rsidRPr="0090610B">
        <w:rPr>
          <w:rFonts w:ascii="Times New Roman" w:hAnsi="Times New Roman" w:cs="Times New Roman"/>
          <w:color w:val="000000"/>
          <w:sz w:val="28"/>
          <w:szCs w:val="28"/>
        </w:rPr>
        <w:t>инфина</w:t>
      </w:r>
      <w:r w:rsidRPr="00747458">
        <w:rPr>
          <w:rFonts w:ascii="Times New Roman" w:hAnsi="Times New Roman" w:cs="Times New Roman"/>
          <w:color w:val="000000"/>
          <w:sz w:val="28"/>
          <w:szCs w:val="28"/>
        </w:rPr>
        <w:t xml:space="preserve"> РФ </w:t>
      </w:r>
      <w:r w:rsidR="0090610B" w:rsidRPr="0090610B">
        <w:rPr>
          <w:rFonts w:ascii="Times New Roman" w:hAnsi="Times New Roman" w:cs="Times New Roman"/>
          <w:color w:val="000000"/>
          <w:sz w:val="28"/>
          <w:szCs w:val="28"/>
        </w:rPr>
        <w:t>от 20.11.2007 года № 112н «Об общих требованиях к порядку составления, утверждения и ведения бюджетных смет бюджетных учреждений»</w:t>
      </w:r>
      <w:r w:rsidRPr="00747458">
        <w:rPr>
          <w:rFonts w:ascii="Times New Roman" w:hAnsi="Times New Roman" w:cs="Times New Roman"/>
          <w:color w:val="000000"/>
          <w:sz w:val="28"/>
          <w:szCs w:val="28"/>
        </w:rPr>
        <w:t xml:space="preserve">, допущено расходование бюджетных средств в сумме </w:t>
      </w:r>
      <w:r w:rsidRPr="0090610B">
        <w:rPr>
          <w:rFonts w:ascii="Times New Roman" w:hAnsi="Times New Roman" w:cs="Times New Roman"/>
          <w:bCs/>
          <w:color w:val="000000"/>
          <w:sz w:val="28"/>
          <w:szCs w:val="28"/>
        </w:rPr>
        <w:t>26 042,7 тыс. руб</w:t>
      </w:r>
      <w:r w:rsidR="0090610B" w:rsidRPr="0090610B">
        <w:rPr>
          <w:rFonts w:ascii="Times New Roman" w:hAnsi="Times New Roman" w:cs="Times New Roman"/>
          <w:bCs/>
          <w:color w:val="000000"/>
          <w:sz w:val="28"/>
          <w:szCs w:val="28"/>
        </w:rPr>
        <w:t>лей</w:t>
      </w:r>
      <w:r w:rsidRPr="00747458">
        <w:rPr>
          <w:rFonts w:ascii="Times New Roman" w:hAnsi="Times New Roman" w:cs="Times New Roman"/>
          <w:color w:val="000000"/>
          <w:sz w:val="28"/>
          <w:szCs w:val="28"/>
        </w:rPr>
        <w:t xml:space="preserve"> на цели, не соответствующие утвержденной бюджетной смете, что в соответствии со статьей 306.4 Бюджетного кодекса РФ является нецелевым использованием бюджетных средств. </w:t>
      </w:r>
    </w:p>
    <w:p w:rsidR="00747458" w:rsidRPr="0090610B" w:rsidRDefault="00747458" w:rsidP="00F509F4">
      <w:pPr>
        <w:spacing w:after="0" w:line="240" w:lineRule="auto"/>
        <w:ind w:firstLine="714"/>
        <w:jc w:val="both"/>
        <w:rPr>
          <w:rFonts w:ascii="Times New Roman" w:hAnsi="Times New Roman" w:cs="Times New Roman"/>
          <w:bCs/>
          <w:sz w:val="28"/>
          <w:szCs w:val="28"/>
        </w:rPr>
      </w:pPr>
      <w:r w:rsidRPr="00747458">
        <w:rPr>
          <w:rFonts w:ascii="Times New Roman" w:hAnsi="Times New Roman" w:cs="Times New Roman"/>
          <w:sz w:val="28"/>
          <w:szCs w:val="28"/>
        </w:rPr>
        <w:t>8. В ходе анализа потребности в учебной литературе для 10-11 классов установлено завышение количества приобретенной литературы. Так, Министерство в 2016 г</w:t>
      </w:r>
      <w:r w:rsidR="0090610B">
        <w:rPr>
          <w:rFonts w:ascii="Times New Roman" w:hAnsi="Times New Roman" w:cs="Times New Roman"/>
          <w:sz w:val="28"/>
          <w:szCs w:val="28"/>
        </w:rPr>
        <w:t>оду</w:t>
      </w:r>
      <w:r w:rsidRPr="00747458">
        <w:rPr>
          <w:rFonts w:ascii="Times New Roman" w:hAnsi="Times New Roman" w:cs="Times New Roman"/>
          <w:sz w:val="28"/>
          <w:szCs w:val="28"/>
        </w:rPr>
        <w:t xml:space="preserve"> приобретены школьные учебники для 10-11 кл</w:t>
      </w:r>
      <w:r w:rsidR="0090610B">
        <w:rPr>
          <w:rFonts w:ascii="Times New Roman" w:hAnsi="Times New Roman" w:cs="Times New Roman"/>
          <w:sz w:val="28"/>
          <w:szCs w:val="28"/>
        </w:rPr>
        <w:t>ассов</w:t>
      </w:r>
      <w:r w:rsidRPr="00747458">
        <w:rPr>
          <w:rFonts w:ascii="Times New Roman" w:hAnsi="Times New Roman" w:cs="Times New Roman"/>
          <w:sz w:val="28"/>
          <w:szCs w:val="28"/>
        </w:rPr>
        <w:t xml:space="preserve"> на 42 197 экз</w:t>
      </w:r>
      <w:r w:rsidR="0090610B">
        <w:rPr>
          <w:rFonts w:ascii="Times New Roman" w:hAnsi="Times New Roman" w:cs="Times New Roman"/>
          <w:sz w:val="28"/>
          <w:szCs w:val="28"/>
        </w:rPr>
        <w:t>емпляров</w:t>
      </w:r>
      <w:r w:rsidRPr="00747458">
        <w:rPr>
          <w:rFonts w:ascii="Times New Roman" w:hAnsi="Times New Roman" w:cs="Times New Roman"/>
          <w:sz w:val="28"/>
          <w:szCs w:val="28"/>
        </w:rPr>
        <w:t xml:space="preserve"> больше</w:t>
      </w:r>
      <w:r w:rsidR="0090610B">
        <w:rPr>
          <w:rFonts w:ascii="Times New Roman" w:hAnsi="Times New Roman" w:cs="Times New Roman"/>
          <w:sz w:val="28"/>
          <w:szCs w:val="28"/>
        </w:rPr>
        <w:t>,</w:t>
      </w:r>
      <w:r w:rsidRPr="00747458">
        <w:rPr>
          <w:rFonts w:ascii="Times New Roman" w:hAnsi="Times New Roman" w:cs="Times New Roman"/>
          <w:sz w:val="28"/>
          <w:szCs w:val="28"/>
        </w:rPr>
        <w:t xml:space="preserve"> чем требовалось на общую сумму 16 808,8 тыс. руб</w:t>
      </w:r>
      <w:r w:rsidR="0090610B">
        <w:rPr>
          <w:rFonts w:ascii="Times New Roman" w:hAnsi="Times New Roman" w:cs="Times New Roman"/>
          <w:sz w:val="28"/>
          <w:szCs w:val="28"/>
        </w:rPr>
        <w:t>лей</w:t>
      </w:r>
      <w:r w:rsidRPr="00747458">
        <w:rPr>
          <w:rFonts w:ascii="Times New Roman" w:hAnsi="Times New Roman" w:cs="Times New Roman"/>
          <w:sz w:val="28"/>
          <w:szCs w:val="28"/>
        </w:rPr>
        <w:t>. В результате чего, Министерством в нарушение ст</w:t>
      </w:r>
      <w:r w:rsidR="0090610B">
        <w:rPr>
          <w:rFonts w:ascii="Times New Roman" w:hAnsi="Times New Roman" w:cs="Times New Roman"/>
          <w:sz w:val="28"/>
          <w:szCs w:val="28"/>
        </w:rPr>
        <w:t xml:space="preserve">атьи </w:t>
      </w:r>
      <w:r w:rsidRPr="00747458">
        <w:rPr>
          <w:rFonts w:ascii="Times New Roman" w:hAnsi="Times New Roman" w:cs="Times New Roman"/>
          <w:sz w:val="28"/>
          <w:szCs w:val="28"/>
        </w:rPr>
        <w:t xml:space="preserve">34 Бюджетного кодекса РФ бюджетные средства в сумме </w:t>
      </w:r>
      <w:r w:rsidRPr="0090610B">
        <w:rPr>
          <w:rFonts w:ascii="Times New Roman" w:hAnsi="Times New Roman" w:cs="Times New Roman"/>
          <w:bCs/>
          <w:sz w:val="28"/>
          <w:szCs w:val="28"/>
        </w:rPr>
        <w:t>16 808,8 тыс. руб</w:t>
      </w:r>
      <w:r w:rsidR="0090610B" w:rsidRPr="0090610B">
        <w:rPr>
          <w:rFonts w:ascii="Times New Roman" w:hAnsi="Times New Roman" w:cs="Times New Roman"/>
          <w:bCs/>
          <w:sz w:val="28"/>
          <w:szCs w:val="28"/>
        </w:rPr>
        <w:t>лей</w:t>
      </w:r>
      <w:r w:rsidRPr="0090610B">
        <w:rPr>
          <w:rFonts w:ascii="Times New Roman" w:hAnsi="Times New Roman" w:cs="Times New Roman"/>
          <w:bCs/>
          <w:sz w:val="28"/>
          <w:szCs w:val="28"/>
        </w:rPr>
        <w:t xml:space="preserve"> использованы неэффективно.</w:t>
      </w:r>
    </w:p>
    <w:p w:rsidR="00747458" w:rsidRPr="00747458" w:rsidRDefault="00747458" w:rsidP="00F509F4">
      <w:pPr>
        <w:spacing w:after="0" w:line="240" w:lineRule="auto"/>
        <w:ind w:firstLine="742"/>
        <w:jc w:val="both"/>
        <w:rPr>
          <w:rFonts w:ascii="Times New Roman" w:hAnsi="Times New Roman" w:cs="Times New Roman"/>
          <w:sz w:val="28"/>
          <w:szCs w:val="28"/>
        </w:rPr>
      </w:pPr>
      <w:r w:rsidRPr="00747458">
        <w:rPr>
          <w:rFonts w:ascii="Times New Roman" w:hAnsi="Times New Roman" w:cs="Times New Roman"/>
          <w:sz w:val="28"/>
          <w:szCs w:val="28"/>
        </w:rPr>
        <w:t>В ходе анализа потребности в учебной литературе для 1-9 классов также установлено завышение количества приобретенной литературы.</w:t>
      </w:r>
    </w:p>
    <w:p w:rsidR="00747458" w:rsidRDefault="00747458" w:rsidP="00F509F4">
      <w:pPr>
        <w:spacing w:after="0" w:line="240" w:lineRule="auto"/>
        <w:ind w:firstLine="742"/>
        <w:jc w:val="both"/>
        <w:rPr>
          <w:rFonts w:ascii="Times New Roman" w:hAnsi="Times New Roman" w:cs="Times New Roman"/>
          <w:sz w:val="28"/>
          <w:szCs w:val="28"/>
        </w:rPr>
      </w:pPr>
      <w:r w:rsidRPr="00747458">
        <w:rPr>
          <w:rFonts w:ascii="Times New Roman" w:hAnsi="Times New Roman" w:cs="Times New Roman"/>
          <w:sz w:val="28"/>
          <w:szCs w:val="28"/>
        </w:rPr>
        <w:t>Количество школьных учебников, приобретенных в 2016 г</w:t>
      </w:r>
      <w:r w:rsidR="0090610B">
        <w:rPr>
          <w:rFonts w:ascii="Times New Roman" w:hAnsi="Times New Roman" w:cs="Times New Roman"/>
          <w:sz w:val="28"/>
          <w:szCs w:val="28"/>
        </w:rPr>
        <w:t>оду</w:t>
      </w:r>
      <w:r w:rsidRPr="00747458">
        <w:rPr>
          <w:rFonts w:ascii="Times New Roman" w:hAnsi="Times New Roman" w:cs="Times New Roman"/>
          <w:sz w:val="28"/>
          <w:szCs w:val="28"/>
        </w:rPr>
        <w:t xml:space="preserve"> для учащихся 1-9 классов </w:t>
      </w:r>
      <w:r w:rsidR="00F509F4" w:rsidRPr="00747458">
        <w:rPr>
          <w:rFonts w:ascii="Times New Roman" w:hAnsi="Times New Roman" w:cs="Times New Roman"/>
          <w:sz w:val="28"/>
          <w:szCs w:val="28"/>
        </w:rPr>
        <w:t>сверх потребности,</w:t>
      </w:r>
      <w:r w:rsidRPr="00747458">
        <w:rPr>
          <w:rFonts w:ascii="Times New Roman" w:hAnsi="Times New Roman" w:cs="Times New Roman"/>
          <w:sz w:val="28"/>
          <w:szCs w:val="28"/>
        </w:rPr>
        <w:t xml:space="preserve"> составляет 68 094 экз</w:t>
      </w:r>
      <w:r w:rsidR="0090610B">
        <w:rPr>
          <w:rFonts w:ascii="Times New Roman" w:hAnsi="Times New Roman" w:cs="Times New Roman"/>
          <w:sz w:val="28"/>
          <w:szCs w:val="28"/>
        </w:rPr>
        <w:t>емпляров</w:t>
      </w:r>
      <w:r w:rsidRPr="00747458">
        <w:rPr>
          <w:rFonts w:ascii="Times New Roman" w:hAnsi="Times New Roman" w:cs="Times New Roman"/>
          <w:sz w:val="28"/>
          <w:szCs w:val="28"/>
        </w:rPr>
        <w:t xml:space="preserve"> на общую сумму 28 345,5 тыс. руб</w:t>
      </w:r>
      <w:r w:rsidR="0090610B">
        <w:rPr>
          <w:rFonts w:ascii="Times New Roman" w:hAnsi="Times New Roman" w:cs="Times New Roman"/>
          <w:sz w:val="28"/>
          <w:szCs w:val="28"/>
        </w:rPr>
        <w:t>лей</w:t>
      </w:r>
      <w:r w:rsidRPr="00747458">
        <w:rPr>
          <w:rFonts w:ascii="Times New Roman" w:hAnsi="Times New Roman" w:cs="Times New Roman"/>
          <w:sz w:val="28"/>
          <w:szCs w:val="28"/>
        </w:rPr>
        <w:t>. Вместе с тем, в связи с увеличением количества учащихся в 2019-2020 учебном году в сравнении с 2016-2017 учебным годом с 64 188 до 75 174, учебники, приобретенные сверх потребности, на момент проведения настоящего контрольного мероприятия используются в учебном процессе.</w:t>
      </w:r>
    </w:p>
    <w:p w:rsidR="0090610B" w:rsidRDefault="0090610B" w:rsidP="00991A8F">
      <w:pPr>
        <w:pStyle w:val="a7"/>
        <w:numPr>
          <w:ilvl w:val="0"/>
          <w:numId w:val="205"/>
        </w:numPr>
        <w:spacing w:after="0" w:line="240" w:lineRule="auto"/>
        <w:ind w:hanging="213"/>
        <w:jc w:val="both"/>
        <w:rPr>
          <w:rFonts w:ascii="Times New Roman" w:hAnsi="Times New Roman" w:cs="Times New Roman"/>
          <w:sz w:val="28"/>
          <w:szCs w:val="28"/>
        </w:rPr>
      </w:pPr>
      <w:r>
        <w:rPr>
          <w:rFonts w:ascii="Times New Roman" w:hAnsi="Times New Roman" w:cs="Times New Roman"/>
          <w:sz w:val="28"/>
          <w:szCs w:val="28"/>
        </w:rPr>
        <w:t>У</w:t>
      </w:r>
      <w:r w:rsidR="00747458" w:rsidRPr="0090610B">
        <w:rPr>
          <w:rFonts w:ascii="Times New Roman" w:hAnsi="Times New Roman" w:cs="Times New Roman"/>
          <w:sz w:val="28"/>
          <w:szCs w:val="28"/>
        </w:rPr>
        <w:t xml:space="preserve">становлен факт наличия в школьных библиотеках неиспользуемых учебников </w:t>
      </w:r>
    </w:p>
    <w:p w:rsidR="0090610B" w:rsidRDefault="00747458" w:rsidP="00F509F4">
      <w:pPr>
        <w:spacing w:after="0" w:line="240" w:lineRule="auto"/>
        <w:ind w:firstLine="28"/>
        <w:jc w:val="both"/>
        <w:rPr>
          <w:rFonts w:ascii="Times New Roman" w:hAnsi="Times New Roman" w:cs="Times New Roman"/>
          <w:sz w:val="28"/>
          <w:szCs w:val="28"/>
        </w:rPr>
      </w:pPr>
      <w:r w:rsidRPr="0090610B">
        <w:rPr>
          <w:rFonts w:ascii="Times New Roman" w:hAnsi="Times New Roman" w:cs="Times New Roman"/>
          <w:sz w:val="28"/>
          <w:szCs w:val="28"/>
        </w:rPr>
        <w:lastRenderedPageBreak/>
        <w:t xml:space="preserve">по предмету </w:t>
      </w:r>
      <w:r w:rsidRPr="0090610B">
        <w:rPr>
          <w:rFonts w:ascii="Times New Roman" w:eastAsia="Times New Roman" w:hAnsi="Times New Roman" w:cs="Times New Roman"/>
          <w:sz w:val="28"/>
          <w:szCs w:val="28"/>
          <w:lang w:eastAsia="ru-RU"/>
        </w:rPr>
        <w:t xml:space="preserve">«Основы безопасности жизнедеятельности» для 5-7 </w:t>
      </w:r>
      <w:r w:rsidR="00F509F4" w:rsidRPr="0090610B">
        <w:rPr>
          <w:rFonts w:ascii="Times New Roman" w:eastAsia="Times New Roman" w:hAnsi="Times New Roman" w:cs="Times New Roman"/>
          <w:sz w:val="28"/>
          <w:szCs w:val="28"/>
          <w:lang w:eastAsia="ru-RU"/>
        </w:rPr>
        <w:t>классов</w:t>
      </w:r>
      <w:r w:rsidR="00F509F4">
        <w:rPr>
          <w:rFonts w:ascii="Times New Roman" w:eastAsia="Times New Roman" w:hAnsi="Times New Roman" w:cs="Times New Roman"/>
          <w:sz w:val="28"/>
          <w:szCs w:val="28"/>
          <w:lang w:eastAsia="ru-RU"/>
        </w:rPr>
        <w:t xml:space="preserve">, </w:t>
      </w:r>
      <w:r w:rsidR="00F509F4">
        <w:rPr>
          <w:rFonts w:ascii="Times New Roman" w:hAnsi="Times New Roman" w:cs="Times New Roman"/>
          <w:sz w:val="28"/>
          <w:szCs w:val="28"/>
        </w:rPr>
        <w:t>приобретенные Министерством по государственному контракту 2016 года</w:t>
      </w:r>
      <w:r w:rsidR="00F509F4" w:rsidRPr="00F509F4">
        <w:rPr>
          <w:rFonts w:ascii="Times New Roman" w:hAnsi="Times New Roman" w:cs="Times New Roman"/>
          <w:sz w:val="28"/>
          <w:szCs w:val="28"/>
        </w:rPr>
        <w:t xml:space="preserve"> </w:t>
      </w:r>
      <w:r w:rsidR="00F509F4" w:rsidRPr="00747458">
        <w:rPr>
          <w:rFonts w:ascii="Times New Roman" w:hAnsi="Times New Roman" w:cs="Times New Roman"/>
          <w:sz w:val="28"/>
          <w:szCs w:val="28"/>
        </w:rPr>
        <w:t>в количестве 20 400 шт</w:t>
      </w:r>
      <w:r w:rsidR="00F509F4">
        <w:rPr>
          <w:rFonts w:ascii="Times New Roman" w:hAnsi="Times New Roman" w:cs="Times New Roman"/>
          <w:sz w:val="28"/>
          <w:szCs w:val="28"/>
        </w:rPr>
        <w:t>ук</w:t>
      </w:r>
      <w:r w:rsidR="00F509F4" w:rsidRPr="00747458">
        <w:rPr>
          <w:rFonts w:ascii="Times New Roman" w:hAnsi="Times New Roman" w:cs="Times New Roman"/>
          <w:sz w:val="28"/>
          <w:szCs w:val="28"/>
        </w:rPr>
        <w:t xml:space="preserve"> на общую сумму 10 306,7 тыс. руб</w:t>
      </w:r>
      <w:r w:rsidR="00F509F4">
        <w:rPr>
          <w:rFonts w:ascii="Times New Roman" w:hAnsi="Times New Roman" w:cs="Times New Roman"/>
          <w:sz w:val="28"/>
          <w:szCs w:val="28"/>
        </w:rPr>
        <w:t>лей</w:t>
      </w:r>
      <w:r w:rsidR="00F509F4" w:rsidRPr="00747458">
        <w:rPr>
          <w:rFonts w:ascii="Times New Roman" w:hAnsi="Times New Roman" w:cs="Times New Roman"/>
          <w:sz w:val="28"/>
          <w:szCs w:val="28"/>
        </w:rPr>
        <w:t>.</w:t>
      </w:r>
    </w:p>
    <w:p w:rsidR="00747458" w:rsidRPr="0090610B" w:rsidRDefault="00747458" w:rsidP="00F509F4">
      <w:pPr>
        <w:spacing w:after="0" w:line="240" w:lineRule="auto"/>
        <w:ind w:firstLine="742"/>
        <w:jc w:val="both"/>
        <w:rPr>
          <w:rFonts w:ascii="Times New Roman" w:eastAsia="Times New Roman" w:hAnsi="Times New Roman" w:cs="Times New Roman"/>
          <w:sz w:val="28"/>
          <w:szCs w:val="28"/>
          <w:lang w:eastAsia="ru-RU"/>
        </w:rPr>
      </w:pPr>
      <w:r w:rsidRPr="00747458">
        <w:rPr>
          <w:rFonts w:ascii="Times New Roman" w:hAnsi="Times New Roman" w:cs="Times New Roman"/>
          <w:sz w:val="28"/>
          <w:szCs w:val="28"/>
          <w:shd w:val="clear" w:color="auto" w:fill="FFFFFF"/>
        </w:rPr>
        <w:t xml:space="preserve">В соответствии с </w:t>
      </w:r>
      <w:r w:rsidRPr="00747458">
        <w:rPr>
          <w:rFonts w:ascii="Times New Roman" w:hAnsi="Times New Roman" w:cs="Times New Roman"/>
          <w:sz w:val="28"/>
          <w:szCs w:val="28"/>
        </w:rPr>
        <w:t>п</w:t>
      </w:r>
      <w:r w:rsidR="0090610B">
        <w:rPr>
          <w:rFonts w:ascii="Times New Roman" w:hAnsi="Times New Roman" w:cs="Times New Roman"/>
          <w:sz w:val="28"/>
          <w:szCs w:val="28"/>
        </w:rPr>
        <w:t>одпунктом</w:t>
      </w:r>
      <w:r w:rsidRPr="00747458">
        <w:rPr>
          <w:rFonts w:ascii="Times New Roman" w:hAnsi="Times New Roman" w:cs="Times New Roman"/>
          <w:sz w:val="28"/>
          <w:szCs w:val="28"/>
        </w:rPr>
        <w:t xml:space="preserve"> 18.3.1 п</w:t>
      </w:r>
      <w:r w:rsidR="0090610B">
        <w:rPr>
          <w:rFonts w:ascii="Times New Roman" w:hAnsi="Times New Roman" w:cs="Times New Roman"/>
          <w:sz w:val="28"/>
          <w:szCs w:val="28"/>
        </w:rPr>
        <w:t>ункта</w:t>
      </w:r>
      <w:r w:rsidRPr="00747458">
        <w:rPr>
          <w:rFonts w:ascii="Times New Roman" w:hAnsi="Times New Roman" w:cs="Times New Roman"/>
          <w:sz w:val="28"/>
          <w:szCs w:val="28"/>
        </w:rPr>
        <w:t xml:space="preserve"> 18</w:t>
      </w:r>
      <w:r w:rsidRPr="00747458">
        <w:rPr>
          <w:rFonts w:ascii="Times New Roman" w:hAnsi="Times New Roman" w:cs="Times New Roman"/>
          <w:sz w:val="28"/>
          <w:szCs w:val="28"/>
          <w:shd w:val="clear" w:color="auto" w:fill="FFFFFF"/>
        </w:rPr>
        <w:t xml:space="preserve"> </w:t>
      </w:r>
      <w:r w:rsidRPr="00747458">
        <w:rPr>
          <w:rFonts w:ascii="Times New Roman" w:hAnsi="Times New Roman" w:cs="Times New Roman"/>
          <w:sz w:val="28"/>
          <w:szCs w:val="28"/>
        </w:rPr>
        <w:t>Стандарта основного общего образования учебный предмет «Основы безопасности жизнедеятельности» является обязательным предметом и должен быть включен в учебный план.</w:t>
      </w:r>
      <w:r w:rsidR="0090610B">
        <w:rPr>
          <w:rFonts w:ascii="Times New Roman" w:hAnsi="Times New Roman" w:cs="Times New Roman"/>
          <w:sz w:val="28"/>
          <w:szCs w:val="28"/>
        </w:rPr>
        <w:t xml:space="preserve"> </w:t>
      </w:r>
    </w:p>
    <w:p w:rsidR="00747458" w:rsidRPr="00747458" w:rsidRDefault="00747458" w:rsidP="00F509F4">
      <w:pPr>
        <w:spacing w:after="0" w:line="240" w:lineRule="auto"/>
        <w:ind w:firstLine="742"/>
        <w:jc w:val="both"/>
        <w:rPr>
          <w:rFonts w:ascii="Times New Roman" w:hAnsi="Times New Roman" w:cs="Times New Roman"/>
          <w:sz w:val="28"/>
          <w:szCs w:val="28"/>
        </w:rPr>
      </w:pPr>
      <w:r w:rsidRPr="00747458">
        <w:rPr>
          <w:rFonts w:ascii="Times New Roman" w:hAnsi="Times New Roman" w:cs="Times New Roman"/>
          <w:sz w:val="28"/>
          <w:szCs w:val="28"/>
        </w:rPr>
        <w:t>Вместе с тем, указанные учебники из-за отсутствия учебного предмета «Основы безопасности жизнедеятельности» в учебных планах учреждений образования не используются и хранятся в школьных библиотеках. В результате чего, Министерством в нарушение ст</w:t>
      </w:r>
      <w:r w:rsidR="0090610B">
        <w:rPr>
          <w:rFonts w:ascii="Times New Roman" w:hAnsi="Times New Roman" w:cs="Times New Roman"/>
          <w:sz w:val="28"/>
          <w:szCs w:val="28"/>
        </w:rPr>
        <w:t xml:space="preserve">атьи </w:t>
      </w:r>
      <w:r w:rsidRPr="00747458">
        <w:rPr>
          <w:rFonts w:ascii="Times New Roman" w:hAnsi="Times New Roman" w:cs="Times New Roman"/>
          <w:sz w:val="28"/>
          <w:szCs w:val="28"/>
        </w:rPr>
        <w:t>34 Бюджетного кодекса РФ</w:t>
      </w:r>
      <w:r w:rsidR="0090610B">
        <w:rPr>
          <w:rFonts w:ascii="Times New Roman" w:hAnsi="Times New Roman" w:cs="Times New Roman"/>
          <w:sz w:val="28"/>
          <w:szCs w:val="28"/>
        </w:rPr>
        <w:t>,</w:t>
      </w:r>
      <w:r w:rsidRPr="00747458">
        <w:rPr>
          <w:rFonts w:ascii="Times New Roman" w:hAnsi="Times New Roman" w:cs="Times New Roman"/>
          <w:sz w:val="28"/>
          <w:szCs w:val="28"/>
        </w:rPr>
        <w:t xml:space="preserve"> бюджетные средства в сумме </w:t>
      </w:r>
      <w:r w:rsidRPr="0090610B">
        <w:rPr>
          <w:rFonts w:ascii="Times New Roman" w:hAnsi="Times New Roman" w:cs="Times New Roman"/>
          <w:bCs/>
          <w:sz w:val="28"/>
          <w:szCs w:val="28"/>
        </w:rPr>
        <w:t>10 306,7 тыс. руб</w:t>
      </w:r>
      <w:r w:rsidR="0090610B" w:rsidRPr="0090610B">
        <w:rPr>
          <w:rFonts w:ascii="Times New Roman" w:hAnsi="Times New Roman" w:cs="Times New Roman"/>
          <w:bCs/>
          <w:sz w:val="28"/>
          <w:szCs w:val="28"/>
        </w:rPr>
        <w:t>лей</w:t>
      </w:r>
      <w:r w:rsidRPr="00747458">
        <w:rPr>
          <w:rFonts w:ascii="Times New Roman" w:hAnsi="Times New Roman" w:cs="Times New Roman"/>
          <w:sz w:val="28"/>
          <w:szCs w:val="28"/>
        </w:rPr>
        <w:t xml:space="preserve"> использованы неэффективно.</w:t>
      </w:r>
    </w:p>
    <w:p w:rsidR="00747458" w:rsidRPr="00747458" w:rsidRDefault="00F509F4" w:rsidP="00F509F4">
      <w:pPr>
        <w:shd w:val="clear" w:color="auto" w:fill="FFFFFF"/>
        <w:spacing w:after="0" w:line="240" w:lineRule="auto"/>
        <w:ind w:firstLine="742"/>
        <w:jc w:val="both"/>
        <w:outlineLvl w:val="0"/>
        <w:rPr>
          <w:rFonts w:ascii="Times New Roman" w:eastAsia="Times New Roman" w:hAnsi="Times New Roman" w:cs="Times New Roman"/>
          <w:bCs/>
          <w:color w:val="000000"/>
          <w:kern w:val="36"/>
          <w:sz w:val="28"/>
          <w:szCs w:val="28"/>
          <w:lang w:eastAsia="ru-RU"/>
        </w:rPr>
      </w:pPr>
      <w:r>
        <w:rPr>
          <w:rFonts w:ascii="Times New Roman" w:hAnsi="Times New Roman" w:cs="Times New Roman"/>
          <w:sz w:val="28"/>
          <w:szCs w:val="28"/>
        </w:rPr>
        <w:t>10</w:t>
      </w:r>
      <w:r w:rsidR="00747458" w:rsidRPr="00747458">
        <w:rPr>
          <w:rFonts w:ascii="Times New Roman" w:hAnsi="Times New Roman" w:cs="Times New Roman"/>
          <w:sz w:val="28"/>
          <w:szCs w:val="28"/>
        </w:rPr>
        <w:t xml:space="preserve">. </w:t>
      </w:r>
      <w:r w:rsidR="00747458" w:rsidRPr="00747458">
        <w:rPr>
          <w:rFonts w:ascii="Times New Roman" w:eastAsia="Times New Roman" w:hAnsi="Times New Roman" w:cs="Times New Roman"/>
          <w:bCs/>
          <w:color w:val="000000"/>
          <w:kern w:val="36"/>
          <w:sz w:val="28"/>
          <w:szCs w:val="28"/>
          <w:lang w:eastAsia="ru-RU"/>
        </w:rPr>
        <w:t>Согласно государственному контракту б/н от 22.01.2017 г</w:t>
      </w:r>
      <w:r>
        <w:rPr>
          <w:rFonts w:ascii="Times New Roman" w:eastAsia="Times New Roman" w:hAnsi="Times New Roman" w:cs="Times New Roman"/>
          <w:bCs/>
          <w:color w:val="000000"/>
          <w:kern w:val="36"/>
          <w:sz w:val="28"/>
          <w:szCs w:val="28"/>
          <w:lang w:eastAsia="ru-RU"/>
        </w:rPr>
        <w:t>ода</w:t>
      </w:r>
      <w:r w:rsidR="00747458" w:rsidRPr="00747458">
        <w:rPr>
          <w:rFonts w:ascii="Times New Roman" w:eastAsia="Times New Roman" w:hAnsi="Times New Roman" w:cs="Times New Roman"/>
          <w:bCs/>
          <w:color w:val="000000"/>
          <w:kern w:val="36"/>
          <w:sz w:val="28"/>
          <w:szCs w:val="28"/>
          <w:lang w:eastAsia="ru-RU"/>
        </w:rPr>
        <w:t xml:space="preserve"> Министерством у Издательства «Просвещение» приобретено учебное пособие «История Ингушетии» в количестве 54 633 экз</w:t>
      </w:r>
      <w:r>
        <w:rPr>
          <w:rFonts w:ascii="Times New Roman" w:eastAsia="Times New Roman" w:hAnsi="Times New Roman" w:cs="Times New Roman"/>
          <w:bCs/>
          <w:color w:val="000000"/>
          <w:kern w:val="36"/>
          <w:sz w:val="28"/>
          <w:szCs w:val="28"/>
          <w:lang w:eastAsia="ru-RU"/>
        </w:rPr>
        <w:t>емпляров</w:t>
      </w:r>
      <w:r w:rsidR="00747458" w:rsidRPr="00747458">
        <w:rPr>
          <w:rFonts w:ascii="Times New Roman" w:eastAsia="Times New Roman" w:hAnsi="Times New Roman" w:cs="Times New Roman"/>
          <w:bCs/>
          <w:color w:val="000000"/>
          <w:kern w:val="36"/>
          <w:sz w:val="28"/>
          <w:szCs w:val="28"/>
          <w:lang w:eastAsia="ru-RU"/>
        </w:rPr>
        <w:t xml:space="preserve"> на общую сумму 11 333,3 тыс. руб</w:t>
      </w:r>
      <w:r>
        <w:rPr>
          <w:rFonts w:ascii="Times New Roman" w:eastAsia="Times New Roman" w:hAnsi="Times New Roman" w:cs="Times New Roman"/>
          <w:bCs/>
          <w:color w:val="000000"/>
          <w:kern w:val="36"/>
          <w:sz w:val="28"/>
          <w:szCs w:val="28"/>
          <w:lang w:eastAsia="ru-RU"/>
        </w:rPr>
        <w:t>лей</w:t>
      </w:r>
      <w:r w:rsidR="00747458" w:rsidRPr="00747458">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По</w:t>
      </w:r>
      <w:r w:rsidR="00747458" w:rsidRPr="00747458">
        <w:rPr>
          <w:rFonts w:ascii="Times New Roman" w:eastAsia="Times New Roman" w:hAnsi="Times New Roman" w:cs="Times New Roman"/>
          <w:bCs/>
          <w:color w:val="000000"/>
          <w:kern w:val="36"/>
          <w:sz w:val="28"/>
          <w:szCs w:val="28"/>
          <w:lang w:eastAsia="ru-RU"/>
        </w:rPr>
        <w:t xml:space="preserve"> информации</w:t>
      </w:r>
      <w:r>
        <w:rPr>
          <w:rFonts w:ascii="Times New Roman" w:eastAsia="Times New Roman" w:hAnsi="Times New Roman" w:cs="Times New Roman"/>
          <w:bCs/>
          <w:color w:val="000000"/>
          <w:kern w:val="36"/>
          <w:sz w:val="28"/>
          <w:szCs w:val="28"/>
          <w:lang w:eastAsia="ru-RU"/>
        </w:rPr>
        <w:t xml:space="preserve"> Министерства</w:t>
      </w:r>
      <w:r w:rsidR="00747458" w:rsidRPr="00747458">
        <w:rPr>
          <w:rFonts w:ascii="Times New Roman" w:eastAsia="Times New Roman" w:hAnsi="Times New Roman" w:cs="Times New Roman"/>
          <w:bCs/>
          <w:color w:val="000000"/>
          <w:kern w:val="36"/>
          <w:sz w:val="28"/>
          <w:szCs w:val="28"/>
          <w:lang w:eastAsia="ru-RU"/>
        </w:rPr>
        <w:t xml:space="preserve">, указанная учебная литература, а также персональный компьютер, компьютерный стол и напольное покрытие, находившиеся в одном помещении, в результате прорыва водопроводной трубы и затопления помещения полностью испорчены. </w:t>
      </w:r>
    </w:p>
    <w:p w:rsidR="00747458" w:rsidRPr="00747458" w:rsidRDefault="00747458" w:rsidP="00F509F4">
      <w:pPr>
        <w:shd w:val="clear" w:color="auto" w:fill="FFFFFF"/>
        <w:spacing w:after="0" w:line="240" w:lineRule="auto"/>
        <w:ind w:firstLine="742"/>
        <w:jc w:val="both"/>
        <w:outlineLvl w:val="0"/>
        <w:rPr>
          <w:rFonts w:ascii="Times New Roman" w:eastAsia="Times New Roman" w:hAnsi="Times New Roman" w:cs="Times New Roman"/>
          <w:b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Министерством в ходе проверки представлен акт об утилизации материальных ценностей от 12.09.2017 г. б/н, согласно которому произведено списание персонального компьютера, компьютерного стола, напольного покрытия, учебной литературы «История Ингушетии» (54 633 экз</w:t>
      </w:r>
      <w:r w:rsidR="00F509F4">
        <w:rPr>
          <w:rFonts w:ascii="Times New Roman" w:eastAsia="Times New Roman" w:hAnsi="Times New Roman" w:cs="Times New Roman"/>
          <w:bCs/>
          <w:color w:val="000000"/>
          <w:kern w:val="36"/>
          <w:sz w:val="28"/>
          <w:szCs w:val="28"/>
          <w:lang w:eastAsia="ru-RU"/>
        </w:rPr>
        <w:t>емпляров</w:t>
      </w:r>
      <w:r w:rsidRPr="00747458">
        <w:rPr>
          <w:rFonts w:ascii="Times New Roman" w:eastAsia="Times New Roman" w:hAnsi="Times New Roman" w:cs="Times New Roman"/>
          <w:bCs/>
          <w:color w:val="000000"/>
          <w:kern w:val="36"/>
          <w:sz w:val="28"/>
          <w:szCs w:val="28"/>
          <w:lang w:eastAsia="ru-RU"/>
        </w:rPr>
        <w:t>). Вместе с тем, фото или видеоматериал, подтверждающий факт затопления помещения, где хранилось учебное пособие и факт того, что учебное пособие «История Ингушетии» в количестве 54 633 экземпляра испортилось, Министерством не представлен.</w:t>
      </w:r>
    </w:p>
    <w:p w:rsidR="00747458" w:rsidRPr="00747458" w:rsidRDefault="00747458" w:rsidP="00F509F4">
      <w:pPr>
        <w:shd w:val="clear" w:color="auto" w:fill="FFFFFF"/>
        <w:spacing w:after="0" w:line="240" w:lineRule="auto"/>
        <w:ind w:firstLine="742"/>
        <w:jc w:val="both"/>
        <w:outlineLvl w:val="0"/>
        <w:rPr>
          <w:rFonts w:ascii="Times New Roman" w:eastAsia="Times New Roman" w:hAnsi="Times New Roman" w:cs="Times New Roman"/>
          <w:b/>
          <w:i/>
          <w:iCs/>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 xml:space="preserve">Проверкой вопроса списания основных средств в соответствии с действующим законодательством установлено, что персональный компьютер и компьютерный стол, утилизированные согласно акту об утилизации материальных ценностей путем вывоза на городскую мусоросвалку, на момент настоящего контрольного мероприятия (4.12.2020 г.) не списаны и состоят на балансе Министерства. </w:t>
      </w:r>
    </w:p>
    <w:p w:rsidR="00747458" w:rsidRPr="00747458" w:rsidRDefault="00747458" w:rsidP="00F509F4">
      <w:pPr>
        <w:shd w:val="clear" w:color="auto" w:fill="FFFFFF"/>
        <w:spacing w:after="0" w:line="240" w:lineRule="auto"/>
        <w:ind w:firstLine="742"/>
        <w:jc w:val="both"/>
        <w:outlineLvl w:val="0"/>
        <w:rPr>
          <w:rFonts w:ascii="Times New Roman" w:eastAsia="Times New Roman" w:hAnsi="Times New Roman" w:cs="Times New Roman"/>
          <w:b/>
          <w:color w:val="000000"/>
          <w:kern w:val="36"/>
          <w:sz w:val="28"/>
          <w:szCs w:val="28"/>
          <w:lang w:eastAsia="ru-RU"/>
        </w:rPr>
      </w:pPr>
      <w:r w:rsidRPr="00747458">
        <w:rPr>
          <w:rFonts w:ascii="Times New Roman" w:eastAsia="Times New Roman" w:hAnsi="Times New Roman" w:cs="Times New Roman"/>
          <w:bCs/>
          <w:color w:val="000000"/>
          <w:kern w:val="36"/>
          <w:sz w:val="28"/>
          <w:szCs w:val="28"/>
          <w:lang w:eastAsia="ru-RU"/>
        </w:rPr>
        <w:t>В ходе проверки фактического наличия указанных основных средств Министерств</w:t>
      </w:r>
      <w:r w:rsidR="00F509F4">
        <w:rPr>
          <w:rFonts w:ascii="Times New Roman" w:eastAsia="Times New Roman" w:hAnsi="Times New Roman" w:cs="Times New Roman"/>
          <w:bCs/>
          <w:color w:val="000000"/>
          <w:kern w:val="36"/>
          <w:sz w:val="28"/>
          <w:szCs w:val="28"/>
          <w:lang w:eastAsia="ru-RU"/>
        </w:rPr>
        <w:t>ом</w:t>
      </w:r>
      <w:r w:rsidRPr="00747458">
        <w:rPr>
          <w:rFonts w:ascii="Times New Roman" w:eastAsia="Times New Roman" w:hAnsi="Times New Roman" w:cs="Times New Roman"/>
          <w:bCs/>
          <w:color w:val="000000"/>
          <w:kern w:val="36"/>
          <w:sz w:val="28"/>
          <w:szCs w:val="28"/>
          <w:lang w:eastAsia="ru-RU"/>
        </w:rPr>
        <w:t xml:space="preserve"> представлен монитор с указанным инвентарным номером в нерабочем состоянии</w:t>
      </w:r>
      <w:r w:rsidR="00F509F4">
        <w:rPr>
          <w:rFonts w:ascii="Times New Roman" w:eastAsia="Times New Roman" w:hAnsi="Times New Roman" w:cs="Times New Roman"/>
          <w:bCs/>
          <w:color w:val="000000"/>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t>системный блок и компьютерный стол в здании и складских помещениях Министерства отсутствуют</w:t>
      </w:r>
      <w:r w:rsidRPr="00747458">
        <w:rPr>
          <w:rFonts w:ascii="Times New Roman" w:eastAsia="Times New Roman" w:hAnsi="Times New Roman" w:cs="Times New Roman"/>
          <w:bCs/>
          <w:i/>
          <w:color w:val="000000"/>
          <w:kern w:val="36"/>
          <w:sz w:val="28"/>
          <w:szCs w:val="28"/>
          <w:lang w:eastAsia="ru-RU"/>
        </w:rPr>
        <w:t xml:space="preserve">. </w:t>
      </w:r>
    </w:p>
    <w:p w:rsidR="00747458" w:rsidRPr="00747458" w:rsidRDefault="00F509F4" w:rsidP="00F509F4">
      <w:pPr>
        <w:shd w:val="clear" w:color="auto" w:fill="FFFFFF"/>
        <w:spacing w:after="0" w:line="240" w:lineRule="auto"/>
        <w:ind w:firstLine="742"/>
        <w:jc w:val="both"/>
        <w:outlineLvl w:val="0"/>
        <w:rPr>
          <w:rFonts w:ascii="Times New Roman" w:eastAsia="Times New Roman" w:hAnsi="Times New Roman" w:cs="Times New Roman"/>
          <w:bCs/>
          <w:kern w:val="36"/>
          <w:sz w:val="28"/>
          <w:szCs w:val="28"/>
          <w:lang w:eastAsia="ru-RU"/>
        </w:rPr>
      </w:pPr>
      <w:r>
        <w:rPr>
          <w:rFonts w:ascii="Times New Roman" w:hAnsi="Times New Roman" w:cs="Times New Roman"/>
          <w:sz w:val="28"/>
          <w:szCs w:val="28"/>
          <w:shd w:val="clear" w:color="auto" w:fill="FFFFFF"/>
        </w:rPr>
        <w:t>В нарушение</w:t>
      </w:r>
      <w:r w:rsidRPr="00747458">
        <w:rPr>
          <w:rFonts w:ascii="Times New Roman" w:hAnsi="Times New Roman" w:cs="Times New Roman"/>
          <w:sz w:val="28"/>
          <w:szCs w:val="28"/>
          <w:shd w:val="clear" w:color="auto" w:fill="FFFFFF"/>
        </w:rPr>
        <w:t xml:space="preserve"> ст</w:t>
      </w:r>
      <w:r>
        <w:rPr>
          <w:rFonts w:ascii="Times New Roman" w:hAnsi="Times New Roman" w:cs="Times New Roman"/>
          <w:sz w:val="28"/>
          <w:szCs w:val="28"/>
          <w:shd w:val="clear" w:color="auto" w:fill="FFFFFF"/>
        </w:rPr>
        <w:t>атьи</w:t>
      </w:r>
      <w:r w:rsidR="00747458" w:rsidRPr="00747458">
        <w:rPr>
          <w:rFonts w:ascii="Times New Roman" w:hAnsi="Times New Roman" w:cs="Times New Roman"/>
          <w:sz w:val="28"/>
          <w:szCs w:val="28"/>
          <w:shd w:val="clear" w:color="auto" w:fill="FFFFFF"/>
        </w:rPr>
        <w:t xml:space="preserve"> 1064 Гражданского кодекса РФ</w:t>
      </w:r>
      <w:r>
        <w:rPr>
          <w:rFonts w:ascii="Times New Roman" w:hAnsi="Times New Roman" w:cs="Times New Roman"/>
          <w:sz w:val="28"/>
          <w:szCs w:val="28"/>
          <w:shd w:val="clear" w:color="auto" w:fill="FFFFFF"/>
        </w:rPr>
        <w:t xml:space="preserve">, </w:t>
      </w:r>
      <w:r w:rsidR="00747458" w:rsidRPr="00747458">
        <w:rPr>
          <w:rFonts w:ascii="Times New Roman" w:hAnsi="Times New Roman" w:cs="Times New Roman"/>
          <w:sz w:val="28"/>
          <w:szCs w:val="28"/>
          <w:shd w:val="clear" w:color="auto" w:fill="FFFFFF"/>
        </w:rPr>
        <w:t xml:space="preserve">Министерством не проведена соответствующая работа по определению лица, возможно причинившего порчу государственного имущества, и не сообщено </w:t>
      </w:r>
      <w:r w:rsidR="00747458" w:rsidRPr="00747458">
        <w:rPr>
          <w:rFonts w:ascii="Times New Roman" w:eastAsia="Times New Roman" w:hAnsi="Times New Roman" w:cs="Times New Roman"/>
          <w:bCs/>
          <w:color w:val="000000"/>
          <w:kern w:val="36"/>
          <w:sz w:val="28"/>
          <w:szCs w:val="28"/>
          <w:lang w:eastAsia="ru-RU"/>
        </w:rPr>
        <w:t>о затоплении помещения и порче имущества в правоохранительные органы.</w:t>
      </w:r>
    </w:p>
    <w:p w:rsidR="00747458" w:rsidRPr="00747458" w:rsidRDefault="00747458" w:rsidP="00F509F4">
      <w:pPr>
        <w:shd w:val="clear" w:color="auto" w:fill="FFFFFF"/>
        <w:spacing w:after="0" w:line="240" w:lineRule="auto"/>
        <w:ind w:firstLine="742"/>
        <w:jc w:val="both"/>
        <w:outlineLvl w:val="0"/>
        <w:rPr>
          <w:rFonts w:ascii="Times New Roman" w:eastAsia="Times New Roman" w:hAnsi="Times New Roman" w:cs="Times New Roman"/>
          <w:iCs/>
          <w:kern w:val="36"/>
          <w:sz w:val="28"/>
          <w:szCs w:val="28"/>
          <w:lang w:eastAsia="ru-RU"/>
        </w:rPr>
      </w:pPr>
      <w:r w:rsidRPr="00747458">
        <w:rPr>
          <w:rFonts w:ascii="Times New Roman" w:eastAsia="Times New Roman" w:hAnsi="Times New Roman" w:cs="Times New Roman"/>
          <w:iCs/>
          <w:kern w:val="36"/>
          <w:sz w:val="28"/>
          <w:szCs w:val="28"/>
          <w:lang w:eastAsia="ru-RU"/>
        </w:rPr>
        <w:t xml:space="preserve">В </w:t>
      </w:r>
      <w:r w:rsidR="00896943">
        <w:rPr>
          <w:rFonts w:ascii="Times New Roman" w:eastAsia="Times New Roman" w:hAnsi="Times New Roman" w:cs="Times New Roman"/>
          <w:iCs/>
          <w:kern w:val="36"/>
          <w:sz w:val="28"/>
          <w:szCs w:val="28"/>
          <w:lang w:eastAsia="ru-RU"/>
        </w:rPr>
        <w:t>нарушение</w:t>
      </w:r>
      <w:r w:rsidRPr="00747458">
        <w:rPr>
          <w:rFonts w:ascii="Times New Roman" w:eastAsia="Times New Roman" w:hAnsi="Times New Roman" w:cs="Times New Roman"/>
          <w:iCs/>
          <w:kern w:val="36"/>
          <w:sz w:val="28"/>
          <w:szCs w:val="28"/>
          <w:lang w:eastAsia="ru-RU"/>
        </w:rPr>
        <w:t xml:space="preserve"> п</w:t>
      </w:r>
      <w:r w:rsidR="00F509F4">
        <w:rPr>
          <w:rFonts w:ascii="Times New Roman" w:eastAsia="Times New Roman" w:hAnsi="Times New Roman" w:cs="Times New Roman"/>
          <w:iCs/>
          <w:kern w:val="36"/>
          <w:sz w:val="28"/>
          <w:szCs w:val="28"/>
          <w:lang w:eastAsia="ru-RU"/>
        </w:rPr>
        <w:t>ункт</w:t>
      </w:r>
      <w:r w:rsidR="00896943">
        <w:rPr>
          <w:rFonts w:ascii="Times New Roman" w:eastAsia="Times New Roman" w:hAnsi="Times New Roman" w:cs="Times New Roman"/>
          <w:iCs/>
          <w:kern w:val="36"/>
          <w:sz w:val="28"/>
          <w:szCs w:val="28"/>
          <w:lang w:eastAsia="ru-RU"/>
        </w:rPr>
        <w:t>а</w:t>
      </w:r>
      <w:r w:rsidRPr="00747458">
        <w:rPr>
          <w:rFonts w:ascii="Times New Roman" w:eastAsia="Times New Roman" w:hAnsi="Times New Roman" w:cs="Times New Roman"/>
          <w:iCs/>
          <w:kern w:val="36"/>
          <w:sz w:val="28"/>
          <w:szCs w:val="28"/>
          <w:lang w:eastAsia="ru-RU"/>
        </w:rPr>
        <w:t xml:space="preserve"> 1.5 Методических указаний по инвентаризации имущества и финансовых обязательств, утвержденных приказом Министерства финансов РФ от 13 июня 1995 г</w:t>
      </w:r>
      <w:r w:rsidR="00F509F4">
        <w:rPr>
          <w:rFonts w:ascii="Times New Roman" w:eastAsia="Times New Roman" w:hAnsi="Times New Roman" w:cs="Times New Roman"/>
          <w:iCs/>
          <w:kern w:val="36"/>
          <w:sz w:val="28"/>
          <w:szCs w:val="28"/>
          <w:lang w:eastAsia="ru-RU"/>
        </w:rPr>
        <w:t>ода</w:t>
      </w:r>
      <w:r w:rsidRPr="00747458">
        <w:rPr>
          <w:rFonts w:ascii="Times New Roman" w:eastAsia="Times New Roman" w:hAnsi="Times New Roman" w:cs="Times New Roman"/>
          <w:iCs/>
          <w:kern w:val="36"/>
          <w:sz w:val="28"/>
          <w:szCs w:val="28"/>
          <w:lang w:eastAsia="ru-RU"/>
        </w:rPr>
        <w:t xml:space="preserve"> №49</w:t>
      </w:r>
      <w:r w:rsidR="00F509F4">
        <w:rPr>
          <w:rFonts w:ascii="Times New Roman" w:eastAsia="Times New Roman" w:hAnsi="Times New Roman" w:cs="Times New Roman"/>
          <w:iCs/>
          <w:kern w:val="36"/>
          <w:sz w:val="28"/>
          <w:szCs w:val="28"/>
          <w:lang w:eastAsia="ru-RU"/>
        </w:rPr>
        <w:t>,</w:t>
      </w:r>
      <w:r w:rsidRPr="00747458">
        <w:rPr>
          <w:rFonts w:ascii="Times New Roman" w:eastAsia="Times New Roman" w:hAnsi="Times New Roman" w:cs="Times New Roman"/>
          <w:iCs/>
          <w:kern w:val="36"/>
          <w:sz w:val="28"/>
          <w:szCs w:val="28"/>
          <w:lang w:eastAsia="ru-RU"/>
        </w:rPr>
        <w:t xml:space="preserve"> и п</w:t>
      </w:r>
      <w:r w:rsidR="00F509F4">
        <w:rPr>
          <w:rFonts w:ascii="Times New Roman" w:eastAsia="Times New Roman" w:hAnsi="Times New Roman" w:cs="Times New Roman"/>
          <w:iCs/>
          <w:kern w:val="36"/>
          <w:sz w:val="28"/>
          <w:szCs w:val="28"/>
          <w:lang w:eastAsia="ru-RU"/>
        </w:rPr>
        <w:t>ункт</w:t>
      </w:r>
      <w:r w:rsidR="00896943">
        <w:rPr>
          <w:rFonts w:ascii="Times New Roman" w:eastAsia="Times New Roman" w:hAnsi="Times New Roman" w:cs="Times New Roman"/>
          <w:iCs/>
          <w:kern w:val="36"/>
          <w:sz w:val="28"/>
          <w:szCs w:val="28"/>
          <w:lang w:eastAsia="ru-RU"/>
        </w:rPr>
        <w:t>а</w:t>
      </w:r>
      <w:r w:rsidRPr="00747458">
        <w:rPr>
          <w:rFonts w:ascii="Times New Roman" w:eastAsia="Times New Roman" w:hAnsi="Times New Roman" w:cs="Times New Roman"/>
          <w:iCs/>
          <w:kern w:val="36"/>
          <w:sz w:val="28"/>
          <w:szCs w:val="28"/>
          <w:lang w:eastAsia="ru-RU"/>
        </w:rPr>
        <w:t xml:space="preserve"> 26 Положения по ведению бухгалтерского учета и бухгалтерской отчетности в РФ, утвержденного приказом Министерства финансов РФ </w:t>
      </w:r>
      <w:r w:rsidRPr="00747458">
        <w:rPr>
          <w:rFonts w:ascii="Times New Roman" w:eastAsia="Times New Roman" w:hAnsi="Times New Roman" w:cs="Times New Roman"/>
          <w:iCs/>
          <w:kern w:val="36"/>
          <w:sz w:val="28"/>
          <w:szCs w:val="28"/>
          <w:lang w:eastAsia="ru-RU"/>
        </w:rPr>
        <w:lastRenderedPageBreak/>
        <w:t>от 29 июля 1998 г</w:t>
      </w:r>
      <w:r w:rsidR="00F509F4">
        <w:rPr>
          <w:rFonts w:ascii="Times New Roman" w:eastAsia="Times New Roman" w:hAnsi="Times New Roman" w:cs="Times New Roman"/>
          <w:iCs/>
          <w:kern w:val="36"/>
          <w:sz w:val="28"/>
          <w:szCs w:val="28"/>
          <w:lang w:eastAsia="ru-RU"/>
        </w:rPr>
        <w:t>ода</w:t>
      </w:r>
      <w:r w:rsidRPr="00747458">
        <w:rPr>
          <w:rFonts w:ascii="Times New Roman" w:eastAsia="Times New Roman" w:hAnsi="Times New Roman" w:cs="Times New Roman"/>
          <w:iCs/>
          <w:kern w:val="36"/>
          <w:sz w:val="28"/>
          <w:szCs w:val="28"/>
          <w:lang w:eastAsia="ru-RU"/>
        </w:rPr>
        <w:t xml:space="preserve"> №34н, </w:t>
      </w:r>
      <w:r w:rsidRPr="00747458">
        <w:rPr>
          <w:rFonts w:ascii="Times New Roman" w:hAnsi="Times New Roman" w:cs="Times New Roman"/>
          <w:color w:val="22272F"/>
          <w:sz w:val="28"/>
          <w:szCs w:val="28"/>
        </w:rPr>
        <w:t>при выявлении фактов  порчи имущества, Министерством</w:t>
      </w:r>
      <w:r w:rsidR="00896943">
        <w:rPr>
          <w:rFonts w:ascii="Times New Roman" w:hAnsi="Times New Roman" w:cs="Times New Roman"/>
          <w:color w:val="22272F"/>
          <w:sz w:val="28"/>
          <w:szCs w:val="28"/>
        </w:rPr>
        <w:t xml:space="preserve"> </w:t>
      </w:r>
      <w:r w:rsidRPr="00747458">
        <w:rPr>
          <w:rFonts w:ascii="Times New Roman" w:eastAsia="Times New Roman" w:hAnsi="Times New Roman" w:cs="Times New Roman"/>
          <w:iCs/>
          <w:kern w:val="36"/>
          <w:sz w:val="28"/>
          <w:szCs w:val="28"/>
          <w:lang w:eastAsia="ru-RU"/>
        </w:rPr>
        <w:t>инвентаризация имущества не проведена.</w:t>
      </w:r>
    </w:p>
    <w:p w:rsidR="00747458" w:rsidRPr="00747458" w:rsidRDefault="00747458" w:rsidP="00896943">
      <w:pPr>
        <w:shd w:val="clear" w:color="auto" w:fill="FFFFFF"/>
        <w:spacing w:after="0" w:line="240" w:lineRule="auto"/>
        <w:ind w:firstLine="742"/>
        <w:jc w:val="both"/>
        <w:outlineLvl w:val="0"/>
        <w:rPr>
          <w:rFonts w:ascii="Times New Roman" w:eastAsia="Times New Roman" w:hAnsi="Times New Roman" w:cs="Times New Roman"/>
          <w:iCs/>
          <w:kern w:val="36"/>
          <w:sz w:val="28"/>
          <w:szCs w:val="28"/>
          <w:lang w:eastAsia="ru-RU"/>
        </w:rPr>
      </w:pPr>
      <w:r w:rsidRPr="00747458">
        <w:rPr>
          <w:rFonts w:ascii="Times New Roman" w:eastAsia="Times New Roman" w:hAnsi="Times New Roman" w:cs="Times New Roman"/>
          <w:iCs/>
          <w:kern w:val="36"/>
          <w:sz w:val="28"/>
          <w:szCs w:val="28"/>
          <w:lang w:eastAsia="ru-RU"/>
        </w:rPr>
        <w:t xml:space="preserve">Обращает на себя внимание тот факт, что согласно акту об утилизации </w:t>
      </w:r>
      <w:r w:rsidRPr="00747458">
        <w:rPr>
          <w:rFonts w:ascii="Times New Roman" w:eastAsia="Times New Roman" w:hAnsi="Times New Roman" w:cs="Times New Roman"/>
          <w:bCs/>
          <w:color w:val="000000"/>
          <w:kern w:val="36"/>
          <w:sz w:val="28"/>
          <w:szCs w:val="28"/>
          <w:lang w:eastAsia="ru-RU"/>
        </w:rPr>
        <w:t>от 12.09.2017 г</w:t>
      </w:r>
      <w:r w:rsidR="00F509F4">
        <w:rPr>
          <w:rFonts w:ascii="Times New Roman" w:eastAsia="Times New Roman" w:hAnsi="Times New Roman" w:cs="Times New Roman"/>
          <w:bCs/>
          <w:color w:val="000000"/>
          <w:kern w:val="36"/>
          <w:sz w:val="28"/>
          <w:szCs w:val="28"/>
          <w:lang w:eastAsia="ru-RU"/>
        </w:rPr>
        <w:t>ода</w:t>
      </w:r>
      <w:r w:rsidRPr="00747458">
        <w:rPr>
          <w:rFonts w:ascii="Times New Roman" w:eastAsia="Times New Roman" w:hAnsi="Times New Roman" w:cs="Times New Roman"/>
          <w:bCs/>
          <w:color w:val="000000"/>
          <w:kern w:val="36"/>
          <w:sz w:val="28"/>
          <w:szCs w:val="28"/>
          <w:lang w:eastAsia="ru-RU"/>
        </w:rPr>
        <w:t xml:space="preserve"> б/н,</w:t>
      </w:r>
      <w:r w:rsidRPr="00747458">
        <w:rPr>
          <w:rFonts w:ascii="Times New Roman" w:eastAsia="Times New Roman" w:hAnsi="Times New Roman" w:cs="Times New Roman"/>
          <w:iCs/>
          <w:kern w:val="36"/>
          <w:sz w:val="28"/>
          <w:szCs w:val="28"/>
          <w:lang w:eastAsia="ru-RU"/>
        </w:rPr>
        <w:t xml:space="preserve"> Министерством произведена утилизация школьной литературы, вместо сдачи их на макулатуру. Вместе с тем, все вышеизложенное ставит под сомнение факт затопления и порчи учебной литературы «История Ингушетии».</w:t>
      </w:r>
    </w:p>
    <w:p w:rsidR="00747458" w:rsidRPr="00896943" w:rsidRDefault="00747458" w:rsidP="00896943">
      <w:pPr>
        <w:shd w:val="clear" w:color="auto" w:fill="FFFFFF"/>
        <w:spacing w:after="0" w:line="240" w:lineRule="auto"/>
        <w:ind w:firstLine="742"/>
        <w:jc w:val="both"/>
        <w:outlineLvl w:val="0"/>
        <w:rPr>
          <w:rFonts w:ascii="Times New Roman" w:hAnsi="Times New Roman" w:cs="Times New Roman"/>
          <w:sz w:val="28"/>
          <w:szCs w:val="28"/>
          <w:shd w:val="clear" w:color="auto" w:fill="FFFFFF"/>
        </w:rPr>
      </w:pPr>
      <w:r w:rsidRPr="00747458">
        <w:rPr>
          <w:rFonts w:ascii="Times New Roman" w:eastAsia="Times New Roman" w:hAnsi="Times New Roman" w:cs="Times New Roman"/>
          <w:bCs/>
          <w:color w:val="000000"/>
          <w:kern w:val="36"/>
          <w:sz w:val="28"/>
          <w:szCs w:val="28"/>
          <w:lang w:eastAsia="ru-RU"/>
        </w:rPr>
        <w:t>Оплата приобретённой учебной литературы «История Ингушетии» (5, 6, 7-9, 10 классов), для образовательных организаций Республики Ингушетия</w:t>
      </w:r>
      <w:r w:rsidR="00896943">
        <w:rPr>
          <w:rFonts w:ascii="Times New Roman" w:eastAsia="Times New Roman" w:hAnsi="Times New Roman" w:cs="Times New Roman"/>
          <w:bCs/>
          <w:color w:val="000000"/>
          <w:kern w:val="36"/>
          <w:sz w:val="28"/>
          <w:szCs w:val="28"/>
          <w:lang w:eastAsia="ru-RU"/>
        </w:rPr>
        <w:t xml:space="preserve"> </w:t>
      </w:r>
      <w:r w:rsidRPr="00747458">
        <w:rPr>
          <w:rFonts w:ascii="Times New Roman" w:eastAsia="Times New Roman" w:hAnsi="Times New Roman" w:cs="Times New Roman"/>
          <w:bCs/>
          <w:color w:val="000000"/>
          <w:kern w:val="36"/>
          <w:sz w:val="28"/>
          <w:szCs w:val="28"/>
          <w:lang w:eastAsia="ru-RU"/>
        </w:rPr>
        <w:t>не произведена и числится за Министерством как кредиторская задолженность.</w:t>
      </w:r>
      <w:r w:rsidR="00896943">
        <w:rPr>
          <w:rFonts w:ascii="Times New Roman" w:hAnsi="Times New Roman" w:cs="Times New Roman"/>
          <w:sz w:val="28"/>
          <w:szCs w:val="28"/>
          <w:shd w:val="clear" w:color="auto" w:fill="FFFFFF"/>
        </w:rPr>
        <w:t xml:space="preserve"> </w:t>
      </w:r>
      <w:r w:rsidRPr="00747458">
        <w:rPr>
          <w:rFonts w:ascii="Times New Roman" w:eastAsia="Times New Roman" w:hAnsi="Times New Roman" w:cs="Times New Roman"/>
          <w:iCs/>
          <w:kern w:val="36"/>
          <w:sz w:val="28"/>
          <w:szCs w:val="28"/>
          <w:lang w:eastAsia="ru-RU"/>
        </w:rPr>
        <w:t>В связи с изложенным, в случае оплаты указанной кредиторской задолженности республиканскому бюджету будет нанесен ущерб в сумме 11 333,3 тыс. руб</w:t>
      </w:r>
      <w:r w:rsidR="00896943">
        <w:rPr>
          <w:rFonts w:ascii="Times New Roman" w:eastAsia="Times New Roman" w:hAnsi="Times New Roman" w:cs="Times New Roman"/>
          <w:iCs/>
          <w:kern w:val="36"/>
          <w:sz w:val="28"/>
          <w:szCs w:val="28"/>
          <w:lang w:eastAsia="ru-RU"/>
        </w:rPr>
        <w:t>лей</w:t>
      </w:r>
      <w:r w:rsidRPr="00747458">
        <w:rPr>
          <w:rFonts w:ascii="Times New Roman" w:eastAsia="Times New Roman" w:hAnsi="Times New Roman" w:cs="Times New Roman"/>
          <w:iCs/>
          <w:kern w:val="36"/>
          <w:sz w:val="28"/>
          <w:szCs w:val="28"/>
          <w:lang w:eastAsia="ru-RU"/>
        </w:rPr>
        <w:t>.</w:t>
      </w:r>
    </w:p>
    <w:p w:rsidR="00747458" w:rsidRPr="00747458" w:rsidRDefault="00747458" w:rsidP="00896943">
      <w:pPr>
        <w:spacing w:after="0" w:line="240" w:lineRule="auto"/>
        <w:ind w:firstLine="714"/>
        <w:jc w:val="both"/>
        <w:rPr>
          <w:rFonts w:ascii="Times New Roman" w:hAnsi="Times New Roman" w:cs="Times New Roman"/>
          <w:sz w:val="28"/>
          <w:szCs w:val="28"/>
        </w:rPr>
      </w:pPr>
      <w:r w:rsidRPr="00747458">
        <w:rPr>
          <w:rFonts w:ascii="Times New Roman" w:hAnsi="Times New Roman" w:cs="Times New Roman"/>
          <w:sz w:val="28"/>
          <w:szCs w:val="28"/>
        </w:rPr>
        <w:t>1</w:t>
      </w:r>
      <w:r w:rsidR="00896943">
        <w:rPr>
          <w:rFonts w:ascii="Times New Roman" w:hAnsi="Times New Roman" w:cs="Times New Roman"/>
          <w:sz w:val="28"/>
          <w:szCs w:val="28"/>
        </w:rPr>
        <w:t>1</w:t>
      </w:r>
      <w:r w:rsidRPr="00747458">
        <w:rPr>
          <w:rFonts w:ascii="Times New Roman" w:hAnsi="Times New Roman" w:cs="Times New Roman"/>
          <w:sz w:val="28"/>
          <w:szCs w:val="28"/>
        </w:rPr>
        <w:t xml:space="preserve">. </w:t>
      </w:r>
      <w:r w:rsidR="00896943">
        <w:rPr>
          <w:rFonts w:ascii="Times New Roman" w:hAnsi="Times New Roman" w:cs="Times New Roman"/>
          <w:sz w:val="28"/>
          <w:szCs w:val="28"/>
        </w:rPr>
        <w:t>О</w:t>
      </w:r>
      <w:r w:rsidRPr="00747458">
        <w:rPr>
          <w:rFonts w:ascii="Times New Roman" w:hAnsi="Times New Roman" w:cs="Times New Roman"/>
          <w:sz w:val="28"/>
          <w:szCs w:val="28"/>
        </w:rPr>
        <w:t>беспеченность учебниками учащихся общеобразовательных учреждений Республики Ингушетия на 2020-2021 учебный год с учетом учебного фонда, приобретенного до 2016 г</w:t>
      </w:r>
      <w:r w:rsidR="00896943">
        <w:rPr>
          <w:rFonts w:ascii="Times New Roman" w:hAnsi="Times New Roman" w:cs="Times New Roman"/>
          <w:sz w:val="28"/>
          <w:szCs w:val="28"/>
        </w:rPr>
        <w:t>ода</w:t>
      </w:r>
      <w:r w:rsidRPr="00747458">
        <w:rPr>
          <w:rFonts w:ascii="Times New Roman" w:hAnsi="Times New Roman" w:cs="Times New Roman"/>
          <w:sz w:val="28"/>
          <w:szCs w:val="28"/>
        </w:rPr>
        <w:t xml:space="preserve">, составляет 88%. Вместе с тем, в связи с тем, что учебная литература выпускается в мягком переплете и используется более </w:t>
      </w:r>
      <w:r w:rsidR="00896943">
        <w:rPr>
          <w:rFonts w:ascii="Times New Roman" w:hAnsi="Times New Roman" w:cs="Times New Roman"/>
          <w:sz w:val="28"/>
          <w:szCs w:val="28"/>
        </w:rPr>
        <w:t>5</w:t>
      </w:r>
      <w:r w:rsidRPr="00747458">
        <w:rPr>
          <w:rFonts w:ascii="Times New Roman" w:hAnsi="Times New Roman" w:cs="Times New Roman"/>
          <w:sz w:val="28"/>
          <w:szCs w:val="28"/>
        </w:rPr>
        <w:t xml:space="preserve"> лет износ учебной литературы составляет 24%. </w:t>
      </w:r>
    </w:p>
    <w:p w:rsidR="00747458" w:rsidRPr="00747458" w:rsidRDefault="00747458" w:rsidP="00896943">
      <w:pPr>
        <w:spacing w:after="0" w:line="240" w:lineRule="auto"/>
        <w:ind w:firstLine="714"/>
        <w:jc w:val="both"/>
        <w:rPr>
          <w:rFonts w:ascii="Times New Roman" w:hAnsi="Times New Roman" w:cs="Times New Roman"/>
          <w:sz w:val="28"/>
          <w:szCs w:val="28"/>
        </w:rPr>
      </w:pPr>
      <w:r w:rsidRPr="00747458">
        <w:rPr>
          <w:rFonts w:ascii="Times New Roman" w:hAnsi="Times New Roman" w:cs="Times New Roman"/>
          <w:sz w:val="28"/>
          <w:szCs w:val="28"/>
        </w:rPr>
        <w:t>1</w:t>
      </w:r>
      <w:r w:rsidR="00896943">
        <w:rPr>
          <w:rFonts w:ascii="Times New Roman" w:hAnsi="Times New Roman" w:cs="Times New Roman"/>
          <w:sz w:val="28"/>
          <w:szCs w:val="28"/>
        </w:rPr>
        <w:t>2</w:t>
      </w:r>
      <w:r w:rsidRPr="00747458">
        <w:rPr>
          <w:rFonts w:ascii="Times New Roman" w:hAnsi="Times New Roman" w:cs="Times New Roman"/>
          <w:sz w:val="28"/>
          <w:szCs w:val="28"/>
        </w:rPr>
        <w:t>. В анализируемом периоде Министерством не приобретались следующие учебники, необходимые для реализации федеральных государственных стандартов:</w:t>
      </w:r>
    </w:p>
    <w:p w:rsidR="00747458" w:rsidRPr="00896943" w:rsidRDefault="00747458" w:rsidP="00991A8F">
      <w:pPr>
        <w:pStyle w:val="a7"/>
        <w:numPr>
          <w:ilvl w:val="0"/>
          <w:numId w:val="206"/>
        </w:numPr>
        <w:spacing w:after="0" w:line="240" w:lineRule="auto"/>
        <w:ind w:hanging="517"/>
        <w:jc w:val="both"/>
        <w:rPr>
          <w:rFonts w:ascii="Times New Roman" w:hAnsi="Times New Roman" w:cs="Times New Roman"/>
          <w:sz w:val="28"/>
          <w:szCs w:val="28"/>
        </w:rPr>
      </w:pPr>
      <w:r w:rsidRPr="00896943">
        <w:rPr>
          <w:rFonts w:ascii="Times New Roman" w:hAnsi="Times New Roman" w:cs="Times New Roman"/>
          <w:sz w:val="28"/>
          <w:szCs w:val="28"/>
        </w:rPr>
        <w:t>«Технология» 1-9 кл.;</w:t>
      </w:r>
    </w:p>
    <w:p w:rsidR="00747458" w:rsidRPr="00896943" w:rsidRDefault="00747458" w:rsidP="00991A8F">
      <w:pPr>
        <w:pStyle w:val="a7"/>
        <w:numPr>
          <w:ilvl w:val="0"/>
          <w:numId w:val="206"/>
        </w:numPr>
        <w:spacing w:after="0" w:line="240" w:lineRule="auto"/>
        <w:ind w:hanging="517"/>
        <w:jc w:val="both"/>
        <w:rPr>
          <w:rFonts w:ascii="Times New Roman" w:hAnsi="Times New Roman" w:cs="Times New Roman"/>
          <w:sz w:val="28"/>
          <w:szCs w:val="28"/>
        </w:rPr>
      </w:pPr>
      <w:r w:rsidRPr="00896943">
        <w:rPr>
          <w:rFonts w:ascii="Times New Roman" w:hAnsi="Times New Roman" w:cs="Times New Roman"/>
          <w:sz w:val="28"/>
          <w:szCs w:val="28"/>
        </w:rPr>
        <w:t>«Информатика» 5-11 кл.;</w:t>
      </w:r>
    </w:p>
    <w:p w:rsidR="00747458" w:rsidRPr="00896943" w:rsidRDefault="00747458" w:rsidP="00991A8F">
      <w:pPr>
        <w:pStyle w:val="a7"/>
        <w:numPr>
          <w:ilvl w:val="0"/>
          <w:numId w:val="206"/>
        </w:numPr>
        <w:spacing w:after="0" w:line="240" w:lineRule="auto"/>
        <w:ind w:hanging="517"/>
        <w:jc w:val="both"/>
        <w:rPr>
          <w:rFonts w:ascii="Times New Roman" w:hAnsi="Times New Roman" w:cs="Times New Roman"/>
          <w:sz w:val="28"/>
          <w:szCs w:val="28"/>
        </w:rPr>
      </w:pPr>
      <w:r w:rsidRPr="00896943">
        <w:rPr>
          <w:rFonts w:ascii="Times New Roman" w:hAnsi="Times New Roman" w:cs="Times New Roman"/>
          <w:sz w:val="28"/>
          <w:szCs w:val="28"/>
        </w:rPr>
        <w:t>«Музыка» 1-6 кл.;</w:t>
      </w:r>
    </w:p>
    <w:p w:rsidR="00747458" w:rsidRPr="00896943" w:rsidRDefault="00747458" w:rsidP="00991A8F">
      <w:pPr>
        <w:pStyle w:val="a7"/>
        <w:numPr>
          <w:ilvl w:val="0"/>
          <w:numId w:val="206"/>
        </w:numPr>
        <w:spacing w:after="0" w:line="240" w:lineRule="auto"/>
        <w:ind w:hanging="517"/>
        <w:jc w:val="both"/>
        <w:rPr>
          <w:rFonts w:ascii="Times New Roman" w:hAnsi="Times New Roman" w:cs="Times New Roman"/>
          <w:sz w:val="28"/>
          <w:szCs w:val="28"/>
        </w:rPr>
      </w:pPr>
      <w:r w:rsidRPr="00896943">
        <w:rPr>
          <w:rFonts w:ascii="Times New Roman" w:hAnsi="Times New Roman" w:cs="Times New Roman"/>
          <w:sz w:val="28"/>
          <w:szCs w:val="28"/>
        </w:rPr>
        <w:t>«Изобразительное искусство» 1-6 кл.;</w:t>
      </w:r>
    </w:p>
    <w:p w:rsidR="00747458" w:rsidRPr="00896943" w:rsidRDefault="00747458" w:rsidP="00991A8F">
      <w:pPr>
        <w:pStyle w:val="a7"/>
        <w:numPr>
          <w:ilvl w:val="0"/>
          <w:numId w:val="206"/>
        </w:numPr>
        <w:spacing w:after="0" w:line="240" w:lineRule="auto"/>
        <w:ind w:hanging="517"/>
        <w:jc w:val="both"/>
        <w:rPr>
          <w:rFonts w:ascii="Times New Roman" w:hAnsi="Times New Roman" w:cs="Times New Roman"/>
          <w:sz w:val="28"/>
          <w:szCs w:val="28"/>
        </w:rPr>
      </w:pPr>
      <w:r w:rsidRPr="00896943">
        <w:rPr>
          <w:rFonts w:ascii="Times New Roman" w:hAnsi="Times New Roman" w:cs="Times New Roman"/>
          <w:sz w:val="28"/>
          <w:szCs w:val="28"/>
        </w:rPr>
        <w:t>«Физическая культура» 1-4 кл.;</w:t>
      </w:r>
    </w:p>
    <w:p w:rsidR="00747458" w:rsidRPr="00896943" w:rsidRDefault="00747458" w:rsidP="00991A8F">
      <w:pPr>
        <w:pStyle w:val="a7"/>
        <w:numPr>
          <w:ilvl w:val="0"/>
          <w:numId w:val="206"/>
        </w:numPr>
        <w:spacing w:after="0" w:line="240" w:lineRule="auto"/>
        <w:ind w:hanging="517"/>
        <w:jc w:val="both"/>
        <w:rPr>
          <w:rFonts w:ascii="Times New Roman" w:hAnsi="Times New Roman" w:cs="Times New Roman"/>
          <w:sz w:val="28"/>
          <w:szCs w:val="28"/>
        </w:rPr>
      </w:pPr>
      <w:r w:rsidRPr="00896943">
        <w:rPr>
          <w:rFonts w:ascii="Times New Roman" w:hAnsi="Times New Roman" w:cs="Times New Roman"/>
          <w:sz w:val="28"/>
          <w:szCs w:val="28"/>
        </w:rPr>
        <w:t>учебники по основам финансовой и правовой грамотности для 8-11 кл</w:t>
      </w:r>
      <w:r w:rsidR="00896943" w:rsidRPr="00896943">
        <w:rPr>
          <w:rFonts w:ascii="Times New Roman" w:hAnsi="Times New Roman" w:cs="Times New Roman"/>
          <w:sz w:val="28"/>
          <w:szCs w:val="28"/>
        </w:rPr>
        <w:t>асс</w:t>
      </w:r>
      <w:r w:rsidRPr="00896943">
        <w:rPr>
          <w:rFonts w:ascii="Times New Roman" w:hAnsi="Times New Roman" w:cs="Times New Roman"/>
          <w:sz w:val="28"/>
          <w:szCs w:val="28"/>
        </w:rPr>
        <w:t>.</w:t>
      </w:r>
    </w:p>
    <w:p w:rsidR="00747458" w:rsidRPr="00747458" w:rsidRDefault="00747458" w:rsidP="00896943">
      <w:pPr>
        <w:spacing w:after="0" w:line="240" w:lineRule="auto"/>
        <w:ind w:firstLine="714"/>
        <w:jc w:val="both"/>
        <w:rPr>
          <w:rFonts w:ascii="Times New Roman" w:hAnsi="Times New Roman" w:cs="Times New Roman"/>
          <w:sz w:val="28"/>
          <w:szCs w:val="28"/>
        </w:rPr>
      </w:pPr>
      <w:r w:rsidRPr="00747458">
        <w:rPr>
          <w:rFonts w:ascii="Times New Roman" w:hAnsi="Times New Roman" w:cs="Times New Roman"/>
          <w:sz w:val="28"/>
          <w:szCs w:val="28"/>
        </w:rPr>
        <w:t>1</w:t>
      </w:r>
      <w:r w:rsidR="00896943">
        <w:rPr>
          <w:rFonts w:ascii="Times New Roman" w:hAnsi="Times New Roman" w:cs="Times New Roman"/>
          <w:sz w:val="28"/>
          <w:szCs w:val="28"/>
        </w:rPr>
        <w:t>3</w:t>
      </w:r>
      <w:r w:rsidRPr="00747458">
        <w:rPr>
          <w:rFonts w:ascii="Times New Roman" w:hAnsi="Times New Roman" w:cs="Times New Roman"/>
          <w:sz w:val="28"/>
          <w:szCs w:val="28"/>
        </w:rPr>
        <w:t>. В Республике Ингушетия</w:t>
      </w:r>
      <w:r w:rsidR="00896943">
        <w:rPr>
          <w:rFonts w:ascii="Times New Roman" w:hAnsi="Times New Roman" w:cs="Times New Roman"/>
          <w:sz w:val="28"/>
          <w:szCs w:val="28"/>
        </w:rPr>
        <w:t xml:space="preserve"> </w:t>
      </w:r>
      <w:r w:rsidRPr="00747458">
        <w:rPr>
          <w:rFonts w:ascii="Times New Roman" w:hAnsi="Times New Roman" w:cs="Times New Roman"/>
          <w:sz w:val="28"/>
          <w:szCs w:val="28"/>
        </w:rPr>
        <w:t xml:space="preserve">созданы и функционируют </w:t>
      </w:r>
      <w:r w:rsidR="00896943">
        <w:rPr>
          <w:rFonts w:ascii="Times New Roman" w:hAnsi="Times New Roman" w:cs="Times New Roman"/>
          <w:sz w:val="28"/>
          <w:szCs w:val="28"/>
        </w:rPr>
        <w:t>3</w:t>
      </w:r>
      <w:r w:rsidRPr="00747458">
        <w:rPr>
          <w:rFonts w:ascii="Times New Roman" w:hAnsi="Times New Roman" w:cs="Times New Roman"/>
          <w:sz w:val="28"/>
          <w:szCs w:val="28"/>
        </w:rPr>
        <w:t xml:space="preserve"> учебных заведения для детей с ограниченными возможностями здоровья: ГБОУ «Центр непрерывного образования для детей с ограниченными возможностями здоровья» ГБОУ «Специальная (коррекционная) общеобразовательная школа-интернат-детский сад», ГКОУ «Центр дистанционного обучения детей с ограниченными возможностями здоровья». В указанных учебных заведениях обучаются 627 детей с ограниченными возможностями здоровья.</w:t>
      </w:r>
    </w:p>
    <w:p w:rsidR="00747458" w:rsidRPr="00747458" w:rsidRDefault="00747458" w:rsidP="00747458">
      <w:pPr>
        <w:spacing w:after="0" w:line="240" w:lineRule="auto"/>
        <w:ind w:firstLine="708"/>
        <w:jc w:val="both"/>
        <w:rPr>
          <w:rFonts w:ascii="Times New Roman" w:hAnsi="Times New Roman" w:cs="Times New Roman"/>
          <w:sz w:val="28"/>
          <w:szCs w:val="28"/>
        </w:rPr>
      </w:pPr>
      <w:r w:rsidRPr="00747458">
        <w:rPr>
          <w:rFonts w:ascii="Times New Roman" w:hAnsi="Times New Roman" w:cs="Times New Roman"/>
          <w:sz w:val="28"/>
          <w:szCs w:val="28"/>
        </w:rPr>
        <w:t>В ходе проведения настоящего контрольного мероприятия установлено, что Министерством в анализируемом периоде, в нарушение норм Закона РФ об образовании, специальные учебники и учебные пособия для детей с ограниченными возможностями здоровья не приобретались.</w:t>
      </w:r>
    </w:p>
    <w:p w:rsidR="00747458" w:rsidRPr="00747458" w:rsidRDefault="00747458" w:rsidP="00896943">
      <w:pPr>
        <w:spacing w:after="0" w:line="240" w:lineRule="auto"/>
        <w:ind w:firstLine="756"/>
        <w:jc w:val="both"/>
        <w:rPr>
          <w:rFonts w:ascii="Times New Roman" w:hAnsi="Times New Roman" w:cs="Times New Roman"/>
          <w:sz w:val="28"/>
          <w:szCs w:val="28"/>
        </w:rPr>
      </w:pPr>
      <w:r w:rsidRPr="00747458">
        <w:rPr>
          <w:rFonts w:ascii="Times New Roman" w:hAnsi="Times New Roman" w:cs="Times New Roman"/>
          <w:sz w:val="28"/>
          <w:szCs w:val="28"/>
        </w:rPr>
        <w:t>1</w:t>
      </w:r>
      <w:r w:rsidR="00896943">
        <w:rPr>
          <w:rFonts w:ascii="Times New Roman" w:hAnsi="Times New Roman" w:cs="Times New Roman"/>
          <w:sz w:val="28"/>
          <w:szCs w:val="28"/>
        </w:rPr>
        <w:t>4</w:t>
      </w:r>
      <w:r w:rsidRPr="00747458">
        <w:rPr>
          <w:rFonts w:ascii="Times New Roman" w:hAnsi="Times New Roman" w:cs="Times New Roman"/>
          <w:sz w:val="28"/>
          <w:szCs w:val="28"/>
        </w:rPr>
        <w:t xml:space="preserve">. Качество образования в школах во многом зависит от учебно-методического обеспечения. </w:t>
      </w:r>
      <w:r w:rsidRPr="00747458">
        <w:rPr>
          <w:rFonts w:ascii="Times New Roman" w:eastAsia="Times New Roman" w:hAnsi="Times New Roman" w:cs="Times New Roman"/>
          <w:sz w:val="28"/>
          <w:szCs w:val="28"/>
          <w:lang w:eastAsia="ru-RU"/>
        </w:rPr>
        <w:t>Комплектование учебного фон</w:t>
      </w:r>
      <w:r w:rsidRPr="00747458">
        <w:rPr>
          <w:rFonts w:ascii="Times New Roman" w:hAnsi="Times New Roman" w:cs="Times New Roman"/>
          <w:sz w:val="28"/>
          <w:szCs w:val="28"/>
        </w:rPr>
        <w:t>да в образовательном процессе</w:t>
      </w:r>
      <w:r w:rsidRPr="00747458">
        <w:rPr>
          <w:rFonts w:ascii="Times New Roman" w:eastAsia="Times New Roman" w:hAnsi="Times New Roman" w:cs="Times New Roman"/>
          <w:sz w:val="28"/>
          <w:szCs w:val="28"/>
          <w:lang w:eastAsia="ru-RU"/>
        </w:rPr>
        <w:t xml:space="preserve"> должно быть</w:t>
      </w:r>
      <w:r w:rsidRPr="00747458">
        <w:rPr>
          <w:rFonts w:ascii="Times New Roman" w:hAnsi="Times New Roman" w:cs="Times New Roman"/>
          <w:sz w:val="28"/>
          <w:szCs w:val="28"/>
        </w:rPr>
        <w:t xml:space="preserve"> целенаправленным и планомерным. Основными принципами формирования учебного фонда должны являться: координация, выборочность, преемственность, систематичность.</w:t>
      </w:r>
    </w:p>
    <w:p w:rsidR="00747458" w:rsidRPr="00747458" w:rsidRDefault="00747458" w:rsidP="007B1F48">
      <w:pPr>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hAnsi="Times New Roman" w:cs="Times New Roman"/>
          <w:sz w:val="28"/>
          <w:szCs w:val="28"/>
        </w:rPr>
        <w:lastRenderedPageBreak/>
        <w:t xml:space="preserve">Вместе с тем, формирование учебного фонда общеобразовательных школ республики Министерством осуществлялось хаотично, без проведения мониторинга состава учебного фонда по количественным и качественным показателям, анализа уровня обеспеченности школ учебниками и учебными пособиями, </w:t>
      </w:r>
      <w:r w:rsidRPr="00747458">
        <w:rPr>
          <w:rFonts w:ascii="Times New Roman" w:eastAsia="Times New Roman" w:hAnsi="Times New Roman" w:cs="Times New Roman"/>
          <w:sz w:val="28"/>
          <w:szCs w:val="28"/>
          <w:lang w:eastAsia="ru-RU"/>
        </w:rPr>
        <w:t>выявления потребности в учебной литературе к новому учебному году.</w:t>
      </w:r>
    </w:p>
    <w:p w:rsidR="00747458" w:rsidRPr="00747458" w:rsidRDefault="00747458" w:rsidP="007B1F48">
      <w:pPr>
        <w:spacing w:after="0" w:line="240" w:lineRule="auto"/>
        <w:ind w:firstLine="686"/>
        <w:jc w:val="both"/>
        <w:rPr>
          <w:rFonts w:ascii="Times New Roman" w:eastAsia="Times New Roman" w:hAnsi="Times New Roman" w:cs="Times New Roman"/>
          <w:sz w:val="28"/>
          <w:szCs w:val="28"/>
          <w:lang w:eastAsia="ru-RU"/>
        </w:rPr>
      </w:pPr>
    </w:p>
    <w:p w:rsidR="00747458" w:rsidRPr="00747458" w:rsidRDefault="00747458" w:rsidP="007B1F48">
      <w:pPr>
        <w:spacing w:after="0" w:line="240" w:lineRule="auto"/>
        <w:ind w:firstLine="686"/>
        <w:jc w:val="center"/>
        <w:rPr>
          <w:rFonts w:ascii="Times New Roman" w:hAnsi="Times New Roman" w:cs="Times New Roman"/>
          <w:b/>
          <w:sz w:val="28"/>
          <w:szCs w:val="28"/>
        </w:rPr>
      </w:pPr>
      <w:r w:rsidRPr="00747458">
        <w:rPr>
          <w:rFonts w:ascii="Times New Roman" w:hAnsi="Times New Roman" w:cs="Times New Roman"/>
          <w:b/>
          <w:sz w:val="28"/>
          <w:szCs w:val="28"/>
        </w:rPr>
        <w:t>Предложения:</w:t>
      </w:r>
    </w:p>
    <w:p w:rsidR="00747458" w:rsidRPr="00747458" w:rsidRDefault="00747458" w:rsidP="007B1F48">
      <w:pPr>
        <w:spacing w:after="0" w:line="240" w:lineRule="auto"/>
        <w:ind w:firstLine="686"/>
        <w:jc w:val="both"/>
        <w:rPr>
          <w:rFonts w:ascii="Times New Roman" w:hAnsi="Times New Roman" w:cs="Times New Roman"/>
          <w:b/>
          <w:sz w:val="28"/>
          <w:szCs w:val="28"/>
        </w:rPr>
      </w:pPr>
    </w:p>
    <w:p w:rsidR="00747458" w:rsidRPr="00747458" w:rsidRDefault="00747458" w:rsidP="007B1F48">
      <w:pPr>
        <w:spacing w:after="0" w:line="240" w:lineRule="auto"/>
        <w:ind w:firstLine="686"/>
        <w:jc w:val="both"/>
        <w:rPr>
          <w:rFonts w:ascii="Times New Roman" w:hAnsi="Times New Roman" w:cs="Times New Roman"/>
          <w:sz w:val="28"/>
          <w:szCs w:val="28"/>
        </w:rPr>
      </w:pPr>
      <w:r w:rsidRPr="00747458">
        <w:rPr>
          <w:rFonts w:ascii="Times New Roman" w:hAnsi="Times New Roman" w:cs="Times New Roman"/>
          <w:sz w:val="28"/>
          <w:szCs w:val="28"/>
        </w:rPr>
        <w:t>1. Правительству Республики Ингушетия:</w:t>
      </w:r>
    </w:p>
    <w:p w:rsidR="00747458" w:rsidRPr="00896943" w:rsidRDefault="00747458" w:rsidP="00991A8F">
      <w:pPr>
        <w:pStyle w:val="a7"/>
        <w:numPr>
          <w:ilvl w:val="0"/>
          <w:numId w:val="207"/>
        </w:numPr>
        <w:tabs>
          <w:tab w:val="left" w:pos="1134"/>
        </w:tabs>
        <w:spacing w:after="0" w:line="240" w:lineRule="auto"/>
        <w:ind w:left="14" w:firstLine="742"/>
        <w:jc w:val="both"/>
        <w:rPr>
          <w:rFonts w:ascii="Times New Roman" w:hAnsi="Times New Roman" w:cs="Times New Roman"/>
          <w:sz w:val="28"/>
          <w:szCs w:val="28"/>
        </w:rPr>
      </w:pPr>
      <w:r w:rsidRPr="00896943">
        <w:rPr>
          <w:rFonts w:ascii="Times New Roman" w:hAnsi="Times New Roman" w:cs="Times New Roman"/>
          <w:sz w:val="28"/>
          <w:szCs w:val="28"/>
        </w:rPr>
        <w:t>разработать и утвердить порядок организации обеспечения общеобразовательных организаций Республики Ингушетия учебниками и учебными пособиями, включающий в себя методику расчета общей потребности общеобразовательной организации в учебниках и объема финансовых средств на приобретение учебников;</w:t>
      </w:r>
    </w:p>
    <w:p w:rsidR="00747458" w:rsidRPr="00896943" w:rsidRDefault="00747458" w:rsidP="00991A8F">
      <w:pPr>
        <w:pStyle w:val="a7"/>
        <w:numPr>
          <w:ilvl w:val="0"/>
          <w:numId w:val="207"/>
        </w:numPr>
        <w:tabs>
          <w:tab w:val="left" w:pos="1134"/>
        </w:tabs>
        <w:spacing w:after="0" w:line="240" w:lineRule="auto"/>
        <w:ind w:left="14" w:firstLine="742"/>
        <w:jc w:val="both"/>
        <w:rPr>
          <w:rFonts w:ascii="Times New Roman" w:hAnsi="Times New Roman" w:cs="Times New Roman"/>
          <w:sz w:val="28"/>
          <w:szCs w:val="28"/>
        </w:rPr>
      </w:pPr>
      <w:r w:rsidRPr="00896943">
        <w:rPr>
          <w:rFonts w:ascii="Times New Roman" w:hAnsi="Times New Roman" w:cs="Times New Roman"/>
          <w:sz w:val="28"/>
          <w:szCs w:val="28"/>
        </w:rPr>
        <w:t>принять меры для полного обеспечения образовательных организаций Республики Ингушетия учебниками в соответствии с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учебными пособиями, допущенными к использованию при реализации указанных образовательных программ;</w:t>
      </w:r>
    </w:p>
    <w:p w:rsidR="00747458" w:rsidRPr="00896943" w:rsidRDefault="00747458" w:rsidP="00991A8F">
      <w:pPr>
        <w:pStyle w:val="a7"/>
        <w:numPr>
          <w:ilvl w:val="0"/>
          <w:numId w:val="207"/>
        </w:numPr>
        <w:shd w:val="clear" w:color="auto" w:fill="FFFFFF"/>
        <w:tabs>
          <w:tab w:val="left" w:pos="1134"/>
        </w:tabs>
        <w:spacing w:after="0" w:line="240" w:lineRule="auto"/>
        <w:ind w:left="14" w:firstLine="742"/>
        <w:jc w:val="both"/>
        <w:outlineLvl w:val="0"/>
        <w:rPr>
          <w:rFonts w:ascii="Times New Roman" w:eastAsia="Times New Roman" w:hAnsi="Times New Roman" w:cs="Times New Roman"/>
          <w:bCs/>
          <w:kern w:val="36"/>
          <w:sz w:val="28"/>
          <w:szCs w:val="28"/>
          <w:lang w:eastAsia="ru-RU"/>
        </w:rPr>
      </w:pPr>
      <w:r w:rsidRPr="00896943">
        <w:rPr>
          <w:rFonts w:ascii="Times New Roman" w:eastAsia="Times New Roman" w:hAnsi="Times New Roman" w:cs="Times New Roman"/>
          <w:bCs/>
          <w:kern w:val="36"/>
          <w:sz w:val="28"/>
          <w:szCs w:val="28"/>
          <w:lang w:eastAsia="ru-RU"/>
        </w:rPr>
        <w:t>финансирование вопросов осуществления закупок учебников и учебных пособий для общеобразовательных организаций республики осуществлять своевременно и в полном объеме.</w:t>
      </w:r>
    </w:p>
    <w:p w:rsidR="00747458" w:rsidRPr="00747458" w:rsidRDefault="00747458" w:rsidP="007B1F48">
      <w:pPr>
        <w:spacing w:after="0" w:line="240" w:lineRule="auto"/>
        <w:ind w:firstLine="686"/>
        <w:jc w:val="both"/>
        <w:rPr>
          <w:rFonts w:ascii="Times New Roman" w:hAnsi="Times New Roman" w:cs="Times New Roman"/>
          <w:sz w:val="28"/>
          <w:szCs w:val="28"/>
        </w:rPr>
      </w:pPr>
      <w:r w:rsidRPr="00747458">
        <w:rPr>
          <w:rFonts w:ascii="Times New Roman" w:hAnsi="Times New Roman" w:cs="Times New Roman"/>
          <w:sz w:val="28"/>
          <w:szCs w:val="28"/>
        </w:rPr>
        <w:t xml:space="preserve">2. Министерству образования </w:t>
      </w:r>
      <w:r w:rsidR="00327FC8">
        <w:rPr>
          <w:rFonts w:ascii="Times New Roman" w:hAnsi="Times New Roman" w:cs="Times New Roman"/>
          <w:sz w:val="28"/>
          <w:szCs w:val="28"/>
        </w:rPr>
        <w:t xml:space="preserve">и науки </w:t>
      </w:r>
      <w:r w:rsidRPr="00747458">
        <w:rPr>
          <w:rFonts w:ascii="Times New Roman" w:hAnsi="Times New Roman" w:cs="Times New Roman"/>
          <w:sz w:val="28"/>
          <w:szCs w:val="28"/>
        </w:rPr>
        <w:t>Республики Ингушетия:</w:t>
      </w:r>
    </w:p>
    <w:p w:rsidR="00747458" w:rsidRPr="00327FC8" w:rsidRDefault="00747458" w:rsidP="00991A8F">
      <w:pPr>
        <w:pStyle w:val="a7"/>
        <w:numPr>
          <w:ilvl w:val="0"/>
          <w:numId w:val="208"/>
        </w:numPr>
        <w:tabs>
          <w:tab w:val="left" w:pos="1134"/>
        </w:tabs>
        <w:spacing w:after="0" w:line="240" w:lineRule="auto"/>
        <w:ind w:left="0" w:firstLine="714"/>
        <w:jc w:val="both"/>
        <w:rPr>
          <w:rFonts w:ascii="Times New Roman" w:hAnsi="Times New Roman" w:cs="Times New Roman"/>
          <w:sz w:val="28"/>
          <w:szCs w:val="28"/>
        </w:rPr>
      </w:pPr>
      <w:r w:rsidRPr="00327FC8">
        <w:rPr>
          <w:rFonts w:ascii="Times New Roman" w:eastAsia="Times New Roman" w:hAnsi="Times New Roman" w:cs="Times New Roman"/>
          <w:sz w:val="28"/>
          <w:szCs w:val="28"/>
          <w:lang w:eastAsia="ru-RU"/>
        </w:rPr>
        <w:t>обеспечить целенаправленную и планомерную работу по комплектованию учебного фон</w:t>
      </w:r>
      <w:r w:rsidRPr="00327FC8">
        <w:rPr>
          <w:rFonts w:ascii="Times New Roman" w:hAnsi="Times New Roman" w:cs="Times New Roman"/>
          <w:sz w:val="28"/>
          <w:szCs w:val="28"/>
        </w:rPr>
        <w:t>да общеобразовательных организаций с проведением мониторинга состава учебного фонда по количественным и качественным показателям, анализа уровня обеспеченности школ учебниками и учебными пособиями, инвентаризацией учебного фонда;</w:t>
      </w:r>
    </w:p>
    <w:p w:rsidR="00747458" w:rsidRPr="00327FC8" w:rsidRDefault="00747458" w:rsidP="00991A8F">
      <w:pPr>
        <w:pStyle w:val="a7"/>
        <w:numPr>
          <w:ilvl w:val="0"/>
          <w:numId w:val="208"/>
        </w:numPr>
        <w:tabs>
          <w:tab w:val="left" w:pos="1134"/>
        </w:tabs>
        <w:spacing w:after="0" w:line="240" w:lineRule="auto"/>
        <w:ind w:left="0" w:firstLine="714"/>
        <w:jc w:val="both"/>
        <w:rPr>
          <w:rFonts w:ascii="Times New Roman" w:hAnsi="Times New Roman" w:cs="Times New Roman"/>
          <w:sz w:val="28"/>
          <w:szCs w:val="28"/>
        </w:rPr>
      </w:pPr>
      <w:r w:rsidRPr="00327FC8">
        <w:rPr>
          <w:rFonts w:ascii="Times New Roman" w:hAnsi="Times New Roman" w:cs="Times New Roman"/>
          <w:sz w:val="28"/>
          <w:szCs w:val="28"/>
        </w:rPr>
        <w:t>принять меры по вопросу наличия в библиотеках общеобразовательных организаций неиспользуемой и изношенной учебной литературы (перераспределить, списать и т.д.);</w:t>
      </w:r>
    </w:p>
    <w:p w:rsidR="00747458" w:rsidRPr="00327FC8" w:rsidRDefault="00747458" w:rsidP="00991A8F">
      <w:pPr>
        <w:pStyle w:val="a7"/>
        <w:numPr>
          <w:ilvl w:val="0"/>
          <w:numId w:val="208"/>
        </w:numPr>
        <w:tabs>
          <w:tab w:val="left" w:pos="1134"/>
        </w:tabs>
        <w:spacing w:after="0" w:line="240" w:lineRule="auto"/>
        <w:ind w:left="0" w:firstLine="714"/>
        <w:jc w:val="both"/>
        <w:rPr>
          <w:rFonts w:ascii="Times New Roman" w:eastAsia="Times New Roman" w:hAnsi="Times New Roman" w:cs="Times New Roman"/>
          <w:sz w:val="28"/>
          <w:szCs w:val="28"/>
          <w:lang w:eastAsia="ru-RU"/>
        </w:rPr>
      </w:pPr>
      <w:r w:rsidRPr="00327FC8">
        <w:rPr>
          <w:rFonts w:ascii="Times New Roman" w:hAnsi="Times New Roman" w:cs="Times New Roman"/>
          <w:sz w:val="28"/>
          <w:szCs w:val="28"/>
        </w:rPr>
        <w:t xml:space="preserve">принять меры по приведению </w:t>
      </w:r>
      <w:r w:rsidRPr="00327FC8">
        <w:rPr>
          <w:rFonts w:ascii="Times New Roman" w:eastAsia="Times New Roman" w:hAnsi="Times New Roman" w:cs="Times New Roman"/>
          <w:sz w:val="28"/>
          <w:szCs w:val="28"/>
          <w:lang w:eastAsia="ru-RU"/>
        </w:rPr>
        <w:t>Регионального базисного учебного плана для общеобразовательных организаций Республики Ингушетия и учебных планов общеобразовательных учреждений в соответствие с Федеральными государственными образовательными стандартами;</w:t>
      </w:r>
    </w:p>
    <w:p w:rsidR="00747458" w:rsidRPr="00327FC8" w:rsidRDefault="00747458" w:rsidP="00991A8F">
      <w:pPr>
        <w:pStyle w:val="a7"/>
        <w:numPr>
          <w:ilvl w:val="0"/>
          <w:numId w:val="208"/>
        </w:numPr>
        <w:tabs>
          <w:tab w:val="left" w:pos="1134"/>
        </w:tabs>
        <w:spacing w:after="0" w:line="240" w:lineRule="auto"/>
        <w:ind w:left="0" w:firstLine="714"/>
        <w:jc w:val="both"/>
        <w:rPr>
          <w:rFonts w:ascii="Times New Roman" w:hAnsi="Times New Roman" w:cs="Times New Roman"/>
          <w:sz w:val="28"/>
          <w:szCs w:val="28"/>
        </w:rPr>
      </w:pPr>
      <w:r w:rsidRPr="00327FC8">
        <w:rPr>
          <w:rFonts w:ascii="Times New Roman" w:hAnsi="Times New Roman" w:cs="Times New Roman"/>
          <w:sz w:val="28"/>
          <w:szCs w:val="28"/>
        </w:rPr>
        <w:t>принять меры по недопущению в дальнейшей деятельности фактов нецелевого и неэффективного использования бюджетных средств;</w:t>
      </w:r>
    </w:p>
    <w:p w:rsidR="00747458" w:rsidRPr="00327FC8" w:rsidRDefault="00747458" w:rsidP="00991A8F">
      <w:pPr>
        <w:pStyle w:val="a7"/>
        <w:numPr>
          <w:ilvl w:val="0"/>
          <w:numId w:val="208"/>
        </w:numPr>
        <w:tabs>
          <w:tab w:val="left" w:pos="1134"/>
        </w:tabs>
        <w:spacing w:after="0" w:line="240" w:lineRule="auto"/>
        <w:ind w:left="0" w:firstLine="714"/>
        <w:jc w:val="both"/>
        <w:rPr>
          <w:rFonts w:ascii="Times New Roman" w:hAnsi="Times New Roman" w:cs="Times New Roman"/>
          <w:sz w:val="28"/>
          <w:szCs w:val="28"/>
        </w:rPr>
      </w:pPr>
      <w:r w:rsidRPr="00327FC8">
        <w:rPr>
          <w:rFonts w:ascii="Times New Roman" w:hAnsi="Times New Roman" w:cs="Times New Roman"/>
          <w:sz w:val="28"/>
          <w:szCs w:val="28"/>
        </w:rPr>
        <w:t xml:space="preserve">обеспечить учащихся общеобразовательных организаций Республики Ингушетия, в том числе учащихся с ограниченными возможностями здоровья </w:t>
      </w:r>
      <w:r w:rsidRPr="00327FC8">
        <w:rPr>
          <w:rFonts w:ascii="Times New Roman" w:hAnsi="Times New Roman" w:cs="Times New Roman"/>
          <w:sz w:val="28"/>
          <w:szCs w:val="28"/>
        </w:rPr>
        <w:lastRenderedPageBreak/>
        <w:t>учебниками и учебными пособиями для получения полноценного и качественного образования.</w:t>
      </w:r>
    </w:p>
    <w:p w:rsidR="00747458" w:rsidRPr="00747458" w:rsidRDefault="00747458" w:rsidP="007B1F48">
      <w:pPr>
        <w:spacing w:after="0" w:line="240" w:lineRule="auto"/>
        <w:ind w:firstLine="686"/>
        <w:jc w:val="both"/>
        <w:rPr>
          <w:rFonts w:ascii="Times New Roman" w:hAnsi="Times New Roman" w:cs="Times New Roman"/>
          <w:sz w:val="28"/>
          <w:szCs w:val="28"/>
          <w:lang w:bidi="ru-RU"/>
        </w:rPr>
      </w:pPr>
      <w:r w:rsidRPr="00747458">
        <w:rPr>
          <w:rFonts w:ascii="Times New Roman" w:hAnsi="Times New Roman" w:cs="Times New Roman"/>
          <w:sz w:val="28"/>
          <w:szCs w:val="28"/>
        </w:rPr>
        <w:t>3.</w:t>
      </w:r>
      <w:r w:rsidRPr="00747458">
        <w:rPr>
          <w:rFonts w:ascii="Times New Roman" w:hAnsi="Times New Roman" w:cs="Times New Roman"/>
          <w:sz w:val="28"/>
          <w:szCs w:val="28"/>
          <w:lang w:bidi="ru-RU"/>
        </w:rPr>
        <w:t xml:space="preserve"> Направить информационные письма Главе Республики Ингушетия и в Правительство Республики Ингушетия.</w:t>
      </w:r>
    </w:p>
    <w:p w:rsidR="00747458" w:rsidRPr="00747458" w:rsidRDefault="00747458" w:rsidP="00327FC8">
      <w:pPr>
        <w:spacing w:after="0" w:line="240" w:lineRule="auto"/>
        <w:ind w:left="28" w:firstLine="686"/>
        <w:jc w:val="both"/>
        <w:rPr>
          <w:rFonts w:ascii="Times New Roman" w:hAnsi="Times New Roman" w:cs="Times New Roman"/>
          <w:sz w:val="28"/>
          <w:szCs w:val="28"/>
          <w:lang w:bidi="ru-RU"/>
        </w:rPr>
      </w:pPr>
      <w:r w:rsidRPr="00747458">
        <w:rPr>
          <w:rFonts w:ascii="Times New Roman" w:hAnsi="Times New Roman" w:cs="Times New Roman"/>
          <w:sz w:val="28"/>
          <w:szCs w:val="28"/>
          <w:lang w:bidi="ru-RU"/>
        </w:rPr>
        <w:t>4. Направить информационное письмо и отчет о результатах проверки в Народное Собрание Республики Ингушетия.</w:t>
      </w:r>
    </w:p>
    <w:p w:rsidR="00747458" w:rsidRPr="00747458" w:rsidRDefault="00747458" w:rsidP="00327FC8">
      <w:pPr>
        <w:spacing w:after="0" w:line="240" w:lineRule="auto"/>
        <w:ind w:left="28" w:firstLine="686"/>
        <w:jc w:val="both"/>
        <w:rPr>
          <w:rFonts w:ascii="Times New Roman" w:hAnsi="Times New Roman" w:cs="Times New Roman"/>
          <w:sz w:val="28"/>
          <w:szCs w:val="28"/>
          <w:lang w:bidi="ru-RU"/>
        </w:rPr>
      </w:pPr>
      <w:r w:rsidRPr="00747458">
        <w:rPr>
          <w:rFonts w:ascii="Times New Roman" w:hAnsi="Times New Roman" w:cs="Times New Roman"/>
          <w:sz w:val="28"/>
          <w:szCs w:val="28"/>
          <w:lang w:bidi="ru-RU"/>
        </w:rPr>
        <w:t xml:space="preserve">5. Материалы проверки направить в прокуратуру Республики Ингушетия. </w:t>
      </w:r>
    </w:p>
    <w:p w:rsidR="00747458" w:rsidRPr="00747458" w:rsidRDefault="00747458" w:rsidP="00327FC8">
      <w:pPr>
        <w:spacing w:after="0" w:line="240" w:lineRule="auto"/>
        <w:ind w:left="28" w:firstLine="686"/>
        <w:jc w:val="both"/>
        <w:rPr>
          <w:rFonts w:ascii="Times New Roman" w:hAnsi="Times New Roman" w:cs="Times New Roman"/>
          <w:sz w:val="28"/>
          <w:szCs w:val="28"/>
          <w:lang w:bidi="ru-RU"/>
        </w:rPr>
      </w:pPr>
      <w:r w:rsidRPr="00747458">
        <w:rPr>
          <w:rFonts w:ascii="Times New Roman" w:hAnsi="Times New Roman" w:cs="Times New Roman"/>
          <w:sz w:val="28"/>
          <w:szCs w:val="28"/>
          <w:lang w:bidi="ru-RU"/>
        </w:rPr>
        <w:t>6. Направить информационное письмо и отчет о результатах проверки в Следственное управление Следственного комитета РФ по РИ.</w:t>
      </w:r>
    </w:p>
    <w:p w:rsidR="00747458" w:rsidRPr="00747458" w:rsidRDefault="00747458" w:rsidP="00327FC8">
      <w:pPr>
        <w:spacing w:after="0" w:line="240" w:lineRule="auto"/>
        <w:ind w:left="28" w:firstLine="686"/>
        <w:jc w:val="both"/>
        <w:rPr>
          <w:rFonts w:ascii="Times New Roman" w:hAnsi="Times New Roman" w:cs="Times New Roman"/>
          <w:sz w:val="28"/>
          <w:szCs w:val="28"/>
          <w:lang w:bidi="ru-RU"/>
        </w:rPr>
      </w:pPr>
      <w:r w:rsidRPr="00747458">
        <w:rPr>
          <w:rFonts w:ascii="Times New Roman" w:hAnsi="Times New Roman" w:cs="Times New Roman"/>
          <w:sz w:val="28"/>
          <w:szCs w:val="28"/>
          <w:lang w:bidi="ru-RU"/>
        </w:rPr>
        <w:t>7. Направить в Министерство образования и науки РИ Представление об устранении выявленных нарушений и недостатков и недопущению их впредь.</w:t>
      </w:r>
    </w:p>
    <w:p w:rsidR="00747458" w:rsidRPr="00747458" w:rsidRDefault="00747458" w:rsidP="00747458">
      <w:pPr>
        <w:spacing w:after="0" w:line="240" w:lineRule="auto"/>
        <w:jc w:val="both"/>
        <w:rPr>
          <w:rFonts w:ascii="Times New Roman" w:eastAsia="Times New Roman" w:hAnsi="Times New Roman" w:cs="Times New Roman"/>
          <w:sz w:val="28"/>
          <w:szCs w:val="28"/>
          <w:lang w:eastAsia="ru-RU"/>
        </w:rPr>
      </w:pPr>
    </w:p>
    <w:p w:rsidR="00747458" w:rsidRPr="00747458" w:rsidRDefault="00747458" w:rsidP="00747458">
      <w:pPr>
        <w:spacing w:after="0" w:line="240" w:lineRule="auto"/>
        <w:jc w:val="both"/>
        <w:outlineLvl w:val="0"/>
        <w:rPr>
          <w:rFonts w:ascii="Times New Roman" w:eastAsia="Times New Roman" w:hAnsi="Times New Roman" w:cs="Times New Roman"/>
          <w:b/>
          <w:sz w:val="28"/>
          <w:szCs w:val="28"/>
        </w:rPr>
      </w:pPr>
    </w:p>
    <w:p w:rsidR="00747458" w:rsidRPr="00327FC8" w:rsidRDefault="00327FC8" w:rsidP="00327FC8">
      <w:pPr>
        <w:spacing w:line="240" w:lineRule="auto"/>
        <w:rPr>
          <w:rFonts w:ascii="Times New Roman" w:eastAsia="Times New Roman" w:hAnsi="Times New Roman" w:cs="Times New Roman"/>
          <w:b/>
          <w:i/>
          <w:iCs/>
          <w:sz w:val="28"/>
          <w:szCs w:val="28"/>
        </w:rPr>
      </w:pPr>
      <w:r w:rsidRPr="00327FC8">
        <w:rPr>
          <w:rFonts w:ascii="Times New Roman" w:eastAsia="Times New Roman" w:hAnsi="Times New Roman" w:cs="Times New Roman"/>
          <w:b/>
          <w:i/>
          <w:iCs/>
          <w:sz w:val="28"/>
          <w:szCs w:val="28"/>
        </w:rPr>
        <w:t>Аудитор КСП РИ</w:t>
      </w:r>
      <w:r w:rsidRPr="00327FC8">
        <w:rPr>
          <w:rFonts w:ascii="Times New Roman" w:eastAsia="Times New Roman" w:hAnsi="Times New Roman" w:cs="Times New Roman"/>
          <w:b/>
          <w:i/>
          <w:iCs/>
          <w:sz w:val="28"/>
          <w:szCs w:val="28"/>
        </w:rPr>
        <w:tab/>
      </w:r>
      <w:r w:rsidRPr="00327FC8">
        <w:rPr>
          <w:rFonts w:ascii="Times New Roman" w:eastAsia="Times New Roman" w:hAnsi="Times New Roman" w:cs="Times New Roman"/>
          <w:b/>
          <w:i/>
          <w:iCs/>
          <w:sz w:val="28"/>
          <w:szCs w:val="28"/>
        </w:rPr>
        <w:tab/>
      </w:r>
      <w:r w:rsidRPr="00327FC8">
        <w:rPr>
          <w:rFonts w:ascii="Times New Roman" w:eastAsia="Times New Roman" w:hAnsi="Times New Roman" w:cs="Times New Roman"/>
          <w:b/>
          <w:i/>
          <w:iCs/>
          <w:sz w:val="28"/>
          <w:szCs w:val="28"/>
        </w:rPr>
        <w:tab/>
      </w:r>
      <w:r w:rsidRPr="00327FC8">
        <w:rPr>
          <w:rFonts w:ascii="Times New Roman" w:eastAsia="Times New Roman" w:hAnsi="Times New Roman" w:cs="Times New Roman"/>
          <w:b/>
          <w:i/>
          <w:iCs/>
          <w:sz w:val="28"/>
          <w:szCs w:val="28"/>
        </w:rPr>
        <w:tab/>
      </w:r>
      <w:r w:rsidRPr="00327FC8">
        <w:rPr>
          <w:rFonts w:ascii="Times New Roman" w:eastAsia="Times New Roman" w:hAnsi="Times New Roman" w:cs="Times New Roman"/>
          <w:b/>
          <w:i/>
          <w:iCs/>
          <w:sz w:val="28"/>
          <w:szCs w:val="28"/>
        </w:rPr>
        <w:tab/>
      </w:r>
      <w:r w:rsidRPr="00327FC8">
        <w:rPr>
          <w:rFonts w:ascii="Times New Roman" w:eastAsia="Times New Roman" w:hAnsi="Times New Roman" w:cs="Times New Roman"/>
          <w:b/>
          <w:i/>
          <w:iCs/>
          <w:sz w:val="28"/>
          <w:szCs w:val="28"/>
        </w:rPr>
        <w:tab/>
      </w:r>
      <w:r w:rsidRPr="00327FC8">
        <w:rPr>
          <w:rFonts w:ascii="Times New Roman" w:eastAsia="Times New Roman" w:hAnsi="Times New Roman" w:cs="Times New Roman"/>
          <w:b/>
          <w:i/>
          <w:iCs/>
          <w:sz w:val="28"/>
          <w:szCs w:val="28"/>
        </w:rPr>
        <w:tab/>
      </w:r>
      <w:r w:rsidRPr="00327FC8">
        <w:rPr>
          <w:rFonts w:ascii="Times New Roman" w:eastAsia="Times New Roman" w:hAnsi="Times New Roman" w:cs="Times New Roman"/>
          <w:b/>
          <w:i/>
          <w:iCs/>
          <w:sz w:val="28"/>
          <w:szCs w:val="28"/>
        </w:rPr>
        <w:tab/>
      </w:r>
      <w:r w:rsidRPr="00327FC8">
        <w:rPr>
          <w:rFonts w:ascii="Times New Roman" w:eastAsia="Times New Roman" w:hAnsi="Times New Roman" w:cs="Times New Roman"/>
          <w:b/>
          <w:i/>
          <w:iCs/>
          <w:sz w:val="28"/>
          <w:szCs w:val="28"/>
        </w:rPr>
        <w:tab/>
        <w:t>А.О. Торшхоев</w:t>
      </w:r>
      <w:r w:rsidR="00747458">
        <w:rPr>
          <w:rFonts w:ascii="Times New Roman" w:eastAsia="Times New Roman" w:hAnsi="Times New Roman" w:cs="Times New Roman"/>
          <w:b/>
          <w:sz w:val="28"/>
          <w:szCs w:val="28"/>
          <w:lang w:eastAsia="ru-RU"/>
        </w:rPr>
        <w:br w:type="page"/>
      </w:r>
    </w:p>
    <w:p w:rsidR="00747458" w:rsidRPr="00747458" w:rsidRDefault="00747458" w:rsidP="00AA58E2">
      <w:pPr>
        <w:shd w:val="clear" w:color="auto" w:fill="FFFFFF"/>
        <w:spacing w:after="0" w:line="240" w:lineRule="auto"/>
        <w:ind w:left="28"/>
        <w:jc w:val="center"/>
        <w:rPr>
          <w:rFonts w:ascii="Times New Roman" w:eastAsia="Times New Roman" w:hAnsi="Times New Roman" w:cs="Times New Roman"/>
          <w:b/>
          <w:bCs/>
          <w:spacing w:val="-1"/>
          <w:sz w:val="28"/>
          <w:szCs w:val="28"/>
          <w:lang w:eastAsia="ru-RU"/>
        </w:rPr>
      </w:pPr>
      <w:r w:rsidRPr="00747458">
        <w:rPr>
          <w:rFonts w:ascii="Times New Roman" w:eastAsia="Times New Roman" w:hAnsi="Times New Roman" w:cs="Times New Roman"/>
          <w:b/>
          <w:bCs/>
          <w:spacing w:val="-1"/>
          <w:sz w:val="28"/>
          <w:szCs w:val="28"/>
          <w:lang w:eastAsia="ru-RU"/>
        </w:rPr>
        <w:lastRenderedPageBreak/>
        <w:t>Отчет</w:t>
      </w:r>
    </w:p>
    <w:p w:rsidR="00747458" w:rsidRPr="00AA58E2" w:rsidRDefault="00747458" w:rsidP="00AA58E2">
      <w:pPr>
        <w:shd w:val="clear" w:color="auto" w:fill="FFFFFF"/>
        <w:spacing w:after="0" w:line="240" w:lineRule="auto"/>
        <w:jc w:val="center"/>
        <w:rPr>
          <w:rFonts w:ascii="Times New Roman" w:eastAsia="Times New Roman" w:hAnsi="Times New Roman" w:cs="Times New Roman"/>
          <w:b/>
          <w:bCs/>
          <w:spacing w:val="-1"/>
          <w:sz w:val="28"/>
          <w:szCs w:val="28"/>
          <w:lang w:eastAsia="ru-RU"/>
        </w:rPr>
      </w:pPr>
      <w:r w:rsidRPr="00747458">
        <w:rPr>
          <w:rFonts w:ascii="Times New Roman" w:eastAsia="Times New Roman" w:hAnsi="Times New Roman" w:cs="Times New Roman"/>
          <w:b/>
          <w:bCs/>
          <w:spacing w:val="-1"/>
          <w:sz w:val="28"/>
          <w:szCs w:val="28"/>
          <w:lang w:eastAsia="ru-RU"/>
        </w:rPr>
        <w:t>о результатах п</w:t>
      </w:r>
      <w:r w:rsidRPr="00747458">
        <w:rPr>
          <w:rFonts w:ascii="Times New Roman" w:eastAsia="Times New Roman" w:hAnsi="Times New Roman" w:cs="Times New Roman"/>
          <w:b/>
          <w:bCs/>
          <w:sz w:val="28"/>
          <w:szCs w:val="28"/>
          <w:lang w:eastAsia="ru-RU"/>
        </w:rPr>
        <w:t>роверки годового отчёта об исполнении бюджета Джейрахского муниципального района Республики Ингушетия в 2019 г</w:t>
      </w:r>
      <w:r w:rsidR="00AA58E2">
        <w:rPr>
          <w:rFonts w:ascii="Times New Roman" w:eastAsia="Times New Roman" w:hAnsi="Times New Roman" w:cs="Times New Roman"/>
          <w:b/>
          <w:bCs/>
          <w:sz w:val="28"/>
          <w:szCs w:val="28"/>
          <w:lang w:eastAsia="ru-RU"/>
        </w:rPr>
        <w:t>оду</w:t>
      </w:r>
      <w:r w:rsidRPr="00747458">
        <w:rPr>
          <w:rFonts w:ascii="Times New Roman" w:eastAsia="Times New Roman" w:hAnsi="Times New Roman" w:cs="Times New Roman"/>
          <w:b/>
          <w:bCs/>
          <w:sz w:val="28"/>
          <w:szCs w:val="28"/>
          <w:lang w:eastAsia="ru-RU"/>
        </w:rPr>
        <w:t xml:space="preserve"> </w:t>
      </w:r>
    </w:p>
    <w:p w:rsidR="00747458" w:rsidRPr="00747458" w:rsidRDefault="00747458" w:rsidP="00747458">
      <w:pPr>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eastAsia="ru-RU"/>
        </w:rPr>
      </w:pPr>
    </w:p>
    <w:p w:rsidR="00747458" w:rsidRPr="00747458" w:rsidRDefault="00747458" w:rsidP="0094394B">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b/>
          <w:bCs/>
          <w:sz w:val="28"/>
          <w:szCs w:val="28"/>
          <w:lang w:eastAsia="ru-RU"/>
        </w:rPr>
        <w:t xml:space="preserve">Основание для проведения проверки: </w:t>
      </w:r>
      <w:r w:rsidRPr="00747458">
        <w:rPr>
          <w:rFonts w:ascii="Times New Roman" w:eastAsia="Times New Roman" w:hAnsi="Times New Roman" w:cs="Times New Roman"/>
          <w:bCs/>
          <w:sz w:val="28"/>
          <w:szCs w:val="28"/>
          <w:lang w:eastAsia="ru-RU"/>
        </w:rPr>
        <w:t>план работы Контрольно-счетной палаты РИ на 2020 г</w:t>
      </w:r>
      <w:r w:rsidR="00AA58E2">
        <w:rPr>
          <w:rFonts w:ascii="Times New Roman" w:eastAsia="Times New Roman" w:hAnsi="Times New Roman" w:cs="Times New Roman"/>
          <w:bCs/>
          <w:sz w:val="28"/>
          <w:szCs w:val="28"/>
          <w:lang w:eastAsia="ru-RU"/>
        </w:rPr>
        <w:t>од.</w:t>
      </w:r>
    </w:p>
    <w:p w:rsidR="00747458" w:rsidRPr="00747458" w:rsidRDefault="00747458" w:rsidP="0094394B">
      <w:pPr>
        <w:autoSpaceDE w:val="0"/>
        <w:autoSpaceDN w:val="0"/>
        <w:adjustRightInd w:val="0"/>
        <w:spacing w:after="0" w:line="240" w:lineRule="auto"/>
        <w:ind w:firstLine="714"/>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b/>
          <w:bCs/>
          <w:sz w:val="28"/>
          <w:szCs w:val="28"/>
          <w:lang w:eastAsia="ru-RU"/>
        </w:rPr>
        <w:t xml:space="preserve">Цель проверки: </w:t>
      </w:r>
      <w:r w:rsidRPr="00747458">
        <w:rPr>
          <w:rFonts w:ascii="Times New Roman" w:eastAsia="Times New Roman" w:hAnsi="Times New Roman" w:cs="Times New Roman"/>
          <w:bCs/>
          <w:sz w:val="28"/>
          <w:szCs w:val="28"/>
          <w:lang w:eastAsia="ru-RU"/>
        </w:rPr>
        <w:t>проверка организации бюджетного процесса, законности и результативности использования бюджетных средств при исполнении бюджета Джейрахского муниципального района в 2019 г</w:t>
      </w:r>
      <w:r w:rsidR="00AA58E2">
        <w:rPr>
          <w:rFonts w:ascii="Times New Roman" w:eastAsia="Times New Roman" w:hAnsi="Times New Roman" w:cs="Times New Roman"/>
          <w:bCs/>
          <w:sz w:val="28"/>
          <w:szCs w:val="28"/>
          <w:lang w:eastAsia="ru-RU"/>
        </w:rPr>
        <w:t>оду</w:t>
      </w:r>
      <w:r w:rsidRPr="00747458">
        <w:rPr>
          <w:rFonts w:ascii="Times New Roman" w:eastAsia="Times New Roman" w:hAnsi="Times New Roman" w:cs="Times New Roman"/>
          <w:bCs/>
          <w:sz w:val="28"/>
          <w:szCs w:val="28"/>
          <w:lang w:eastAsia="ru-RU"/>
        </w:rPr>
        <w:t>.</w:t>
      </w:r>
    </w:p>
    <w:p w:rsidR="00747458" w:rsidRPr="00747458" w:rsidRDefault="00747458" w:rsidP="0094394B">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b/>
          <w:bCs/>
          <w:sz w:val="28"/>
          <w:szCs w:val="28"/>
          <w:lang w:eastAsia="ru-RU"/>
        </w:rPr>
        <w:t xml:space="preserve">Предмет проверки: </w:t>
      </w:r>
      <w:r w:rsidRPr="00747458">
        <w:rPr>
          <w:rFonts w:ascii="Times New Roman" w:eastAsia="Times New Roman" w:hAnsi="Times New Roman" w:cs="Times New Roman"/>
          <w:bCs/>
          <w:sz w:val="28"/>
          <w:szCs w:val="28"/>
          <w:lang w:eastAsia="ru-RU"/>
        </w:rPr>
        <w:t>бюджет Джейрахского муниципального района, бюджетные сметы, бюджетная отчетность, регистры и первичные документы бухгалтерского учета, государственные контракты на поставку товаров, работ и услуг для государственных нужд.</w:t>
      </w:r>
    </w:p>
    <w:p w:rsidR="00747458" w:rsidRPr="00747458" w:rsidRDefault="00747458" w:rsidP="00AA58E2">
      <w:pPr>
        <w:tabs>
          <w:tab w:val="left" w:pos="360"/>
        </w:tabs>
        <w:spacing w:after="0" w:line="240" w:lineRule="auto"/>
        <w:ind w:firstLine="567"/>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bCs/>
          <w:sz w:val="28"/>
          <w:szCs w:val="28"/>
          <w:lang w:eastAsia="ru-RU"/>
        </w:rPr>
        <w:t xml:space="preserve">Исполнение бюджета за </w:t>
      </w:r>
      <w:r w:rsidRPr="00747458">
        <w:rPr>
          <w:rFonts w:ascii="Times New Roman" w:eastAsia="Times New Roman" w:hAnsi="Times New Roman" w:cs="Times New Roman"/>
          <w:b/>
          <w:sz w:val="28"/>
          <w:szCs w:val="28"/>
          <w:lang w:eastAsia="ru-RU"/>
        </w:rPr>
        <w:t>2019 год</w:t>
      </w:r>
    </w:p>
    <w:p w:rsidR="00747458" w:rsidRPr="00747458" w:rsidRDefault="00747458" w:rsidP="00747458">
      <w:pPr>
        <w:shd w:val="clear" w:color="auto" w:fill="FFFFFF"/>
        <w:spacing w:after="0" w:line="240" w:lineRule="auto"/>
        <w:ind w:right="22" w:firstLine="567"/>
        <w:jc w:val="both"/>
        <w:rPr>
          <w:rFonts w:ascii="Times New Roman" w:eastAsia="Times New Roman" w:hAnsi="Times New Roman" w:cs="Times New Roman"/>
          <w:bCs/>
          <w:sz w:val="28"/>
          <w:szCs w:val="28"/>
          <w:lang w:eastAsia="ru-RU"/>
        </w:rPr>
      </w:pPr>
    </w:p>
    <w:p w:rsidR="00747458" w:rsidRPr="00747458" w:rsidRDefault="00747458" w:rsidP="0094394B">
      <w:pPr>
        <w:shd w:val="clear" w:color="auto" w:fill="FFFFFF"/>
        <w:spacing w:after="0" w:line="240" w:lineRule="auto"/>
        <w:ind w:right="22" w:firstLine="686"/>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bCs/>
          <w:sz w:val="28"/>
          <w:szCs w:val="28"/>
          <w:lang w:eastAsia="ru-RU"/>
        </w:rPr>
        <w:t xml:space="preserve">Одним из критериев оценки эффективности организации работы Администрации является организация бюджетного процесса. </w:t>
      </w:r>
    </w:p>
    <w:p w:rsidR="00747458" w:rsidRPr="00747458" w:rsidRDefault="00747458" w:rsidP="0094394B">
      <w:pPr>
        <w:shd w:val="clear" w:color="auto" w:fill="FFFFFF"/>
        <w:spacing w:after="0" w:line="240" w:lineRule="auto"/>
        <w:ind w:right="22"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bCs/>
          <w:sz w:val="28"/>
          <w:szCs w:val="28"/>
          <w:lang w:eastAsia="ru-RU"/>
        </w:rPr>
        <w:t>В соответствии с п</w:t>
      </w:r>
      <w:r w:rsidR="0094394B">
        <w:rPr>
          <w:rFonts w:ascii="Times New Roman" w:eastAsia="Times New Roman" w:hAnsi="Times New Roman" w:cs="Times New Roman"/>
          <w:bCs/>
          <w:sz w:val="28"/>
          <w:szCs w:val="28"/>
          <w:lang w:eastAsia="ru-RU"/>
        </w:rPr>
        <w:t>унктом</w:t>
      </w:r>
      <w:r w:rsidRPr="00747458">
        <w:rPr>
          <w:rFonts w:ascii="Times New Roman" w:eastAsia="Times New Roman" w:hAnsi="Times New Roman" w:cs="Times New Roman"/>
          <w:bCs/>
          <w:sz w:val="28"/>
          <w:szCs w:val="28"/>
          <w:lang w:eastAsia="ru-RU"/>
        </w:rPr>
        <w:t xml:space="preserve"> 4 ст</w:t>
      </w:r>
      <w:r w:rsidR="0094394B">
        <w:rPr>
          <w:rFonts w:ascii="Times New Roman" w:eastAsia="Times New Roman" w:hAnsi="Times New Roman" w:cs="Times New Roman"/>
          <w:bCs/>
          <w:sz w:val="28"/>
          <w:szCs w:val="28"/>
          <w:lang w:eastAsia="ru-RU"/>
        </w:rPr>
        <w:t>атьи</w:t>
      </w:r>
      <w:r w:rsidRPr="00747458">
        <w:rPr>
          <w:rFonts w:ascii="Times New Roman" w:eastAsia="Times New Roman" w:hAnsi="Times New Roman" w:cs="Times New Roman"/>
          <w:bCs/>
          <w:sz w:val="28"/>
          <w:szCs w:val="28"/>
          <w:lang w:eastAsia="ru-RU"/>
        </w:rPr>
        <w:t xml:space="preserve"> 152 Б</w:t>
      </w:r>
      <w:r w:rsidR="0094394B">
        <w:rPr>
          <w:rFonts w:ascii="Times New Roman" w:eastAsia="Times New Roman" w:hAnsi="Times New Roman" w:cs="Times New Roman"/>
          <w:bCs/>
          <w:sz w:val="28"/>
          <w:szCs w:val="28"/>
          <w:lang w:eastAsia="ru-RU"/>
        </w:rPr>
        <w:t>юджетного Кодекса</w:t>
      </w:r>
      <w:r w:rsidRPr="00747458">
        <w:rPr>
          <w:rFonts w:ascii="Times New Roman" w:eastAsia="Times New Roman" w:hAnsi="Times New Roman" w:cs="Times New Roman"/>
          <w:bCs/>
          <w:sz w:val="28"/>
          <w:szCs w:val="28"/>
          <w:lang w:eastAsia="ru-RU"/>
        </w:rPr>
        <w:t xml:space="preserve"> РФ, Законом Республики Ингушетия от 31.12.2008 г</w:t>
      </w:r>
      <w:r w:rsidR="0094394B">
        <w:rPr>
          <w:rFonts w:ascii="Times New Roman" w:eastAsia="Times New Roman" w:hAnsi="Times New Roman" w:cs="Times New Roman"/>
          <w:bCs/>
          <w:sz w:val="28"/>
          <w:szCs w:val="28"/>
          <w:lang w:eastAsia="ru-RU"/>
        </w:rPr>
        <w:t>ода</w:t>
      </w:r>
      <w:r w:rsidRPr="00747458">
        <w:rPr>
          <w:rFonts w:ascii="Times New Roman" w:eastAsia="Times New Roman" w:hAnsi="Times New Roman" w:cs="Times New Roman"/>
          <w:bCs/>
          <w:sz w:val="28"/>
          <w:szCs w:val="28"/>
          <w:lang w:eastAsia="ru-RU"/>
        </w:rPr>
        <w:t xml:space="preserve"> № 40 – РЗ «О бюджетном процессе в Республике Ингушетия»,</w:t>
      </w:r>
      <w:r w:rsidRPr="00747458">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bCs/>
          <w:sz w:val="28"/>
          <w:szCs w:val="28"/>
          <w:lang w:eastAsia="ru-RU"/>
        </w:rPr>
        <w:t>Решением Джейрахского районного Совета от 11.03.2011</w:t>
      </w:r>
      <w:r w:rsidR="0094394B">
        <w:rPr>
          <w:rFonts w:ascii="Times New Roman" w:eastAsia="Times New Roman" w:hAnsi="Times New Roman" w:cs="Times New Roman"/>
          <w:bCs/>
          <w:sz w:val="28"/>
          <w:szCs w:val="28"/>
          <w:lang w:eastAsia="ru-RU"/>
        </w:rPr>
        <w:t xml:space="preserve"> года</w:t>
      </w:r>
      <w:r w:rsidRPr="00747458">
        <w:rPr>
          <w:rFonts w:ascii="Times New Roman" w:eastAsia="Times New Roman" w:hAnsi="Times New Roman" w:cs="Times New Roman"/>
          <w:bCs/>
          <w:sz w:val="28"/>
          <w:szCs w:val="28"/>
          <w:lang w:eastAsia="ru-RU"/>
        </w:rPr>
        <w:t xml:space="preserve"> № 25/5-1 утверждено Положение о бюджетном процессе в</w:t>
      </w:r>
      <w:r w:rsidRPr="00747458">
        <w:rPr>
          <w:rFonts w:ascii="Times New Roman" w:eastAsia="Times New Roman" w:hAnsi="Times New Roman" w:cs="Times New Roman"/>
          <w:sz w:val="28"/>
          <w:szCs w:val="28"/>
          <w:lang w:eastAsia="ru-RU"/>
        </w:rPr>
        <w:t xml:space="preserve"> Джейрахском муниципальном районе. </w:t>
      </w:r>
    </w:p>
    <w:p w:rsidR="00747458" w:rsidRPr="00747458" w:rsidRDefault="00747458" w:rsidP="0094394B">
      <w:pPr>
        <w:spacing w:after="0" w:line="240" w:lineRule="auto"/>
        <w:ind w:firstLine="70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соответствии со ст</w:t>
      </w:r>
      <w:r w:rsidR="0094394B">
        <w:rPr>
          <w:rFonts w:ascii="Times New Roman" w:eastAsia="Times New Roman" w:hAnsi="Times New Roman" w:cs="Times New Roman"/>
          <w:sz w:val="28"/>
          <w:szCs w:val="28"/>
          <w:lang w:eastAsia="ru-RU"/>
        </w:rPr>
        <w:t>атьями</w:t>
      </w:r>
      <w:r w:rsidRPr="00747458">
        <w:rPr>
          <w:rFonts w:ascii="Times New Roman" w:eastAsia="Times New Roman" w:hAnsi="Times New Roman" w:cs="Times New Roman"/>
          <w:sz w:val="28"/>
          <w:szCs w:val="28"/>
          <w:lang w:eastAsia="ru-RU"/>
        </w:rPr>
        <w:t xml:space="preserve"> 172 , 184.2 Б</w:t>
      </w:r>
      <w:r w:rsidR="0094394B">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w:t>
      </w:r>
      <w:bookmarkStart w:id="40" w:name="102697"/>
      <w:bookmarkEnd w:id="40"/>
      <w:r w:rsidRPr="00747458">
        <w:rPr>
          <w:rFonts w:ascii="Times New Roman" w:eastAsia="Times New Roman" w:hAnsi="Times New Roman" w:cs="Times New Roman"/>
          <w:sz w:val="28"/>
          <w:szCs w:val="28"/>
          <w:lang w:eastAsia="ru-RU"/>
        </w:rPr>
        <w:t xml:space="preserve"> ст</w:t>
      </w:r>
      <w:r w:rsidR="0094394B">
        <w:rPr>
          <w:rFonts w:ascii="Times New Roman" w:eastAsia="Times New Roman" w:hAnsi="Times New Roman" w:cs="Times New Roman"/>
          <w:sz w:val="28"/>
          <w:szCs w:val="28"/>
          <w:lang w:eastAsia="ru-RU"/>
        </w:rPr>
        <w:t>атьей</w:t>
      </w:r>
      <w:r w:rsidRPr="00747458">
        <w:rPr>
          <w:rFonts w:ascii="Times New Roman" w:eastAsia="Times New Roman" w:hAnsi="Times New Roman" w:cs="Times New Roman"/>
          <w:sz w:val="28"/>
          <w:szCs w:val="28"/>
          <w:lang w:eastAsia="ru-RU"/>
        </w:rPr>
        <w:t xml:space="preserve"> 7 Положения о бюджетном процессе</w:t>
      </w:r>
      <w:r w:rsidRPr="00747458">
        <w:rPr>
          <w:rFonts w:ascii="Times New Roman" w:eastAsia="Times New Roman" w:hAnsi="Times New Roman" w:cs="Times New Roman"/>
          <w:bCs/>
          <w:sz w:val="28"/>
          <w:szCs w:val="28"/>
          <w:lang w:eastAsia="ru-RU"/>
        </w:rPr>
        <w:t xml:space="preserve"> в</w:t>
      </w:r>
      <w:r w:rsidRPr="00747458">
        <w:rPr>
          <w:rFonts w:ascii="Times New Roman" w:eastAsia="Times New Roman" w:hAnsi="Times New Roman" w:cs="Times New Roman"/>
          <w:sz w:val="28"/>
          <w:szCs w:val="28"/>
          <w:lang w:eastAsia="ru-RU"/>
        </w:rPr>
        <w:t xml:space="preserve"> Джейрахском муниципальном районе, финансовое управление</w:t>
      </w:r>
      <w:r w:rsidRPr="00747458">
        <w:rPr>
          <w:rFonts w:ascii="Times New Roman" w:eastAsia="Times New Roman" w:hAnsi="Times New Roman" w:cs="Times New Roman"/>
          <w:bCs/>
          <w:sz w:val="28"/>
          <w:szCs w:val="28"/>
          <w:lang w:eastAsia="ru-RU"/>
        </w:rPr>
        <w:t xml:space="preserve"> Джейрахского района</w:t>
      </w:r>
      <w:r w:rsidRPr="00747458">
        <w:rPr>
          <w:rFonts w:ascii="Times New Roman" w:eastAsia="Times New Roman" w:hAnsi="Times New Roman" w:cs="Times New Roman"/>
          <w:sz w:val="28"/>
          <w:szCs w:val="28"/>
          <w:lang w:eastAsia="ru-RU"/>
        </w:rPr>
        <w:t xml:space="preserve"> </w:t>
      </w:r>
      <w:bookmarkStart w:id="41" w:name="103561"/>
      <w:bookmarkStart w:id="42" w:name="003850"/>
      <w:bookmarkStart w:id="43" w:name="102698"/>
      <w:bookmarkStart w:id="44" w:name="102699"/>
      <w:bookmarkStart w:id="45" w:name="102710"/>
      <w:bookmarkStart w:id="46" w:name="003651"/>
      <w:bookmarkStart w:id="47" w:name="102711"/>
      <w:bookmarkStart w:id="48" w:name="004290"/>
      <w:bookmarkEnd w:id="41"/>
      <w:bookmarkEnd w:id="42"/>
      <w:bookmarkEnd w:id="43"/>
      <w:bookmarkEnd w:id="44"/>
      <w:bookmarkEnd w:id="45"/>
      <w:bookmarkEnd w:id="46"/>
      <w:bookmarkEnd w:id="47"/>
      <w:bookmarkEnd w:id="48"/>
      <w:r w:rsidRPr="00747458">
        <w:rPr>
          <w:rFonts w:ascii="Times New Roman" w:eastAsia="Times New Roman" w:hAnsi="Times New Roman" w:cs="Times New Roman"/>
          <w:bCs/>
          <w:sz w:val="28"/>
          <w:szCs w:val="28"/>
          <w:lang w:eastAsia="ru-RU"/>
        </w:rPr>
        <w:t xml:space="preserve">составляет проект районного бюджета на очередной финансовый год и представляет его в Администрацию Джейрахского муниципального района с необходимыми документами и материалами для внесения в представительный орган местного самоуправления с приложением </w:t>
      </w:r>
      <w:r w:rsidRPr="00747458">
        <w:rPr>
          <w:rFonts w:ascii="Times New Roman" w:eastAsia="Times New Roman" w:hAnsi="Times New Roman" w:cs="Times New Roman"/>
          <w:sz w:val="28"/>
          <w:szCs w:val="28"/>
          <w:lang w:eastAsia="ru-RU"/>
        </w:rPr>
        <w:t>следующих документов:</w:t>
      </w:r>
    </w:p>
    <w:p w:rsidR="00747458" w:rsidRPr="0094394B" w:rsidRDefault="00747458" w:rsidP="00991A8F">
      <w:pPr>
        <w:pStyle w:val="a7"/>
        <w:numPr>
          <w:ilvl w:val="0"/>
          <w:numId w:val="209"/>
        </w:numPr>
        <w:tabs>
          <w:tab w:val="left" w:pos="1134"/>
        </w:tabs>
        <w:spacing w:after="0" w:line="240" w:lineRule="auto"/>
        <w:ind w:left="42" w:firstLine="672"/>
        <w:jc w:val="both"/>
        <w:rPr>
          <w:rFonts w:ascii="Times New Roman" w:eastAsia="Times New Roman" w:hAnsi="Times New Roman" w:cs="Times New Roman"/>
          <w:sz w:val="28"/>
          <w:szCs w:val="28"/>
          <w:lang w:eastAsia="ru-RU"/>
        </w:rPr>
      </w:pPr>
      <w:bookmarkStart w:id="49" w:name="dst102710"/>
      <w:bookmarkEnd w:id="49"/>
      <w:r w:rsidRPr="0094394B">
        <w:rPr>
          <w:rFonts w:ascii="Times New Roman" w:eastAsia="Times New Roman" w:hAnsi="Times New Roman" w:cs="Times New Roman"/>
          <w:sz w:val="28"/>
          <w:szCs w:val="28"/>
          <w:lang w:eastAsia="ru-RU"/>
        </w:rPr>
        <w:t>основные направления бюджетной и налоговой политики;</w:t>
      </w:r>
    </w:p>
    <w:p w:rsidR="00747458" w:rsidRPr="0094394B" w:rsidRDefault="00747458" w:rsidP="00991A8F">
      <w:pPr>
        <w:pStyle w:val="a7"/>
        <w:numPr>
          <w:ilvl w:val="0"/>
          <w:numId w:val="209"/>
        </w:numPr>
        <w:tabs>
          <w:tab w:val="left" w:pos="1134"/>
        </w:tabs>
        <w:spacing w:after="0" w:line="240" w:lineRule="auto"/>
        <w:ind w:left="42" w:firstLine="672"/>
        <w:jc w:val="both"/>
        <w:rPr>
          <w:rFonts w:ascii="Times New Roman" w:eastAsia="Times New Roman" w:hAnsi="Times New Roman" w:cs="Times New Roman"/>
          <w:sz w:val="28"/>
          <w:szCs w:val="28"/>
          <w:lang w:eastAsia="ru-RU"/>
        </w:rPr>
      </w:pPr>
      <w:r w:rsidRPr="0094394B">
        <w:rPr>
          <w:rFonts w:ascii="Times New Roman" w:eastAsia="Times New Roman" w:hAnsi="Times New Roman" w:cs="Times New Roman"/>
          <w:sz w:val="28"/>
          <w:szCs w:val="28"/>
          <w:lang w:eastAsia="ru-RU"/>
        </w:rPr>
        <w:t xml:space="preserve">прогноз социального - экономического развития муниципального образования на 2019 год и период до 2021 года; </w:t>
      </w:r>
    </w:p>
    <w:p w:rsidR="00747458" w:rsidRPr="0094394B" w:rsidRDefault="00747458" w:rsidP="00991A8F">
      <w:pPr>
        <w:pStyle w:val="a7"/>
        <w:numPr>
          <w:ilvl w:val="0"/>
          <w:numId w:val="209"/>
        </w:numPr>
        <w:shd w:val="clear" w:color="auto" w:fill="FFFFFF"/>
        <w:tabs>
          <w:tab w:val="left" w:pos="1134"/>
        </w:tabs>
        <w:spacing w:after="0" w:line="240" w:lineRule="auto"/>
        <w:ind w:left="42" w:firstLine="672"/>
        <w:jc w:val="both"/>
        <w:rPr>
          <w:rFonts w:ascii="Times New Roman" w:eastAsia="Times New Roman" w:hAnsi="Times New Roman" w:cs="Times New Roman"/>
          <w:sz w:val="28"/>
          <w:szCs w:val="28"/>
          <w:lang w:eastAsia="ru-RU"/>
        </w:rPr>
      </w:pPr>
      <w:r w:rsidRPr="0094394B">
        <w:rPr>
          <w:rFonts w:ascii="Times New Roman" w:eastAsia="Times New Roman" w:hAnsi="Times New Roman" w:cs="Times New Roman"/>
          <w:sz w:val="28"/>
          <w:szCs w:val="28"/>
          <w:lang w:eastAsia="ru-RU"/>
        </w:rPr>
        <w:t>о бюджетном прогнозе (проекте бюджетного прогноза, проекте изменений бюджетного прогноза) на долгосрочный период;</w:t>
      </w:r>
    </w:p>
    <w:p w:rsidR="00747458" w:rsidRPr="0094394B" w:rsidRDefault="00747458" w:rsidP="00991A8F">
      <w:pPr>
        <w:pStyle w:val="a7"/>
        <w:numPr>
          <w:ilvl w:val="0"/>
          <w:numId w:val="209"/>
        </w:numPr>
        <w:shd w:val="clear" w:color="auto" w:fill="FFFFFF"/>
        <w:tabs>
          <w:tab w:val="left" w:pos="1134"/>
        </w:tabs>
        <w:spacing w:after="0" w:line="240" w:lineRule="auto"/>
        <w:ind w:left="42" w:firstLine="672"/>
        <w:jc w:val="both"/>
        <w:rPr>
          <w:rFonts w:ascii="Times New Roman" w:eastAsia="Times New Roman" w:hAnsi="Times New Roman" w:cs="Times New Roman"/>
          <w:sz w:val="28"/>
          <w:szCs w:val="28"/>
          <w:lang w:eastAsia="ru-RU"/>
        </w:rPr>
      </w:pPr>
      <w:r w:rsidRPr="0094394B">
        <w:rPr>
          <w:rFonts w:ascii="Times New Roman" w:eastAsia="Times New Roman" w:hAnsi="Times New Roman" w:cs="Times New Roman"/>
          <w:sz w:val="28"/>
          <w:szCs w:val="28"/>
          <w:lang w:eastAsia="ru-RU"/>
        </w:rPr>
        <w:t>муниципальные программы (</w:t>
      </w:r>
      <w:r w:rsidR="0094394B" w:rsidRPr="0094394B">
        <w:rPr>
          <w:rFonts w:ascii="Times New Roman" w:eastAsia="Times New Roman" w:hAnsi="Times New Roman" w:cs="Times New Roman"/>
          <w:sz w:val="28"/>
          <w:szCs w:val="28"/>
          <w:lang w:eastAsia="ru-RU"/>
        </w:rPr>
        <w:t>проект муниципальных</w:t>
      </w:r>
      <w:r w:rsidRPr="0094394B">
        <w:rPr>
          <w:rFonts w:ascii="Times New Roman" w:eastAsia="Times New Roman" w:hAnsi="Times New Roman" w:cs="Times New Roman"/>
          <w:sz w:val="28"/>
          <w:szCs w:val="28"/>
          <w:lang w:eastAsia="ru-RU"/>
        </w:rPr>
        <w:t xml:space="preserve"> программ, проекты изменений указанных программ;</w:t>
      </w:r>
    </w:p>
    <w:p w:rsidR="00747458" w:rsidRPr="0094394B" w:rsidRDefault="00747458" w:rsidP="00991A8F">
      <w:pPr>
        <w:pStyle w:val="a7"/>
        <w:numPr>
          <w:ilvl w:val="0"/>
          <w:numId w:val="209"/>
        </w:numPr>
        <w:tabs>
          <w:tab w:val="left" w:pos="1134"/>
        </w:tabs>
        <w:spacing w:after="0" w:line="240" w:lineRule="auto"/>
        <w:ind w:left="42" w:firstLine="672"/>
        <w:jc w:val="both"/>
        <w:rPr>
          <w:rFonts w:ascii="Times New Roman" w:eastAsia="Times New Roman" w:hAnsi="Times New Roman" w:cs="Times New Roman"/>
          <w:sz w:val="28"/>
          <w:szCs w:val="28"/>
          <w:lang w:eastAsia="ru-RU"/>
        </w:rPr>
      </w:pPr>
      <w:r w:rsidRPr="0094394B">
        <w:rPr>
          <w:rFonts w:ascii="Times New Roman" w:eastAsia="Times New Roman" w:hAnsi="Times New Roman" w:cs="Times New Roman"/>
          <w:sz w:val="28"/>
          <w:szCs w:val="28"/>
          <w:lang w:eastAsia="ru-RU"/>
        </w:rPr>
        <w:t xml:space="preserve">предварительные итоги социального - экономического развития района за истекший период текущего финансового года и ожидаемые итоги за текущий финансовый год; </w:t>
      </w:r>
    </w:p>
    <w:p w:rsidR="00747458" w:rsidRPr="0094394B" w:rsidRDefault="00747458" w:rsidP="00991A8F">
      <w:pPr>
        <w:pStyle w:val="a7"/>
        <w:numPr>
          <w:ilvl w:val="0"/>
          <w:numId w:val="209"/>
        </w:numPr>
        <w:tabs>
          <w:tab w:val="left" w:pos="1134"/>
        </w:tabs>
        <w:spacing w:after="0" w:line="240" w:lineRule="auto"/>
        <w:ind w:left="42" w:firstLine="672"/>
        <w:jc w:val="both"/>
        <w:rPr>
          <w:rFonts w:ascii="Times New Roman" w:eastAsia="Times New Roman" w:hAnsi="Times New Roman" w:cs="Times New Roman"/>
          <w:sz w:val="28"/>
          <w:szCs w:val="28"/>
          <w:lang w:eastAsia="ru-RU"/>
        </w:rPr>
      </w:pPr>
      <w:r w:rsidRPr="0094394B">
        <w:rPr>
          <w:rFonts w:ascii="Times New Roman" w:eastAsia="Times New Roman" w:hAnsi="Times New Roman" w:cs="Times New Roman"/>
          <w:sz w:val="28"/>
          <w:szCs w:val="28"/>
          <w:lang w:eastAsia="ru-RU"/>
        </w:rPr>
        <w:t xml:space="preserve">прогноз основных характеристик (общий объём доходов, расходов, дефицит бюджета); </w:t>
      </w:r>
    </w:p>
    <w:p w:rsidR="00747458" w:rsidRPr="0094394B" w:rsidRDefault="00747458" w:rsidP="00991A8F">
      <w:pPr>
        <w:pStyle w:val="a7"/>
        <w:numPr>
          <w:ilvl w:val="0"/>
          <w:numId w:val="209"/>
        </w:numPr>
        <w:tabs>
          <w:tab w:val="left" w:pos="1134"/>
        </w:tabs>
        <w:spacing w:after="0" w:line="240" w:lineRule="auto"/>
        <w:ind w:left="42" w:firstLine="672"/>
        <w:jc w:val="both"/>
        <w:rPr>
          <w:rFonts w:ascii="Times New Roman" w:eastAsia="Times New Roman" w:hAnsi="Times New Roman" w:cs="Times New Roman"/>
          <w:sz w:val="28"/>
          <w:szCs w:val="28"/>
          <w:lang w:eastAsia="ru-RU"/>
        </w:rPr>
      </w:pPr>
      <w:r w:rsidRPr="0094394B">
        <w:rPr>
          <w:rFonts w:ascii="Times New Roman" w:eastAsia="Times New Roman" w:hAnsi="Times New Roman" w:cs="Times New Roman"/>
          <w:sz w:val="28"/>
          <w:szCs w:val="28"/>
          <w:lang w:eastAsia="ru-RU"/>
        </w:rPr>
        <w:lastRenderedPageBreak/>
        <w:t xml:space="preserve">пояснительная записка к проекту бюджета на 2019 г. и плановый период до 2020 и 2021 годов; </w:t>
      </w:r>
    </w:p>
    <w:p w:rsidR="00747458" w:rsidRPr="0094394B" w:rsidRDefault="00747458" w:rsidP="00991A8F">
      <w:pPr>
        <w:pStyle w:val="a7"/>
        <w:numPr>
          <w:ilvl w:val="0"/>
          <w:numId w:val="209"/>
        </w:numPr>
        <w:tabs>
          <w:tab w:val="left" w:pos="1134"/>
        </w:tabs>
        <w:spacing w:after="0" w:line="240" w:lineRule="auto"/>
        <w:ind w:left="42" w:firstLine="672"/>
        <w:jc w:val="both"/>
        <w:rPr>
          <w:rFonts w:ascii="Times New Roman" w:eastAsia="Times New Roman" w:hAnsi="Times New Roman" w:cs="Times New Roman"/>
          <w:sz w:val="28"/>
          <w:szCs w:val="28"/>
          <w:lang w:eastAsia="ru-RU"/>
        </w:rPr>
      </w:pPr>
      <w:r w:rsidRPr="0094394B">
        <w:rPr>
          <w:rFonts w:ascii="Times New Roman" w:eastAsia="Times New Roman" w:hAnsi="Times New Roman" w:cs="Times New Roman"/>
          <w:sz w:val="28"/>
          <w:szCs w:val="28"/>
          <w:lang w:eastAsia="ru-RU"/>
        </w:rPr>
        <w:t>расчёты коммунальных услуг, расчёты по заработной плате, нормативы отчислений от налогов и т. д.;</w:t>
      </w:r>
    </w:p>
    <w:p w:rsidR="00747458" w:rsidRPr="0094394B" w:rsidRDefault="00747458" w:rsidP="00991A8F">
      <w:pPr>
        <w:pStyle w:val="a7"/>
        <w:numPr>
          <w:ilvl w:val="0"/>
          <w:numId w:val="209"/>
        </w:numPr>
        <w:tabs>
          <w:tab w:val="left" w:pos="1134"/>
        </w:tabs>
        <w:spacing w:after="0" w:line="240" w:lineRule="auto"/>
        <w:ind w:left="42" w:firstLine="672"/>
        <w:jc w:val="both"/>
        <w:rPr>
          <w:rFonts w:ascii="Times New Roman" w:eastAsia="Times New Roman" w:hAnsi="Times New Roman" w:cs="Times New Roman"/>
          <w:sz w:val="28"/>
          <w:szCs w:val="28"/>
          <w:lang w:eastAsia="ru-RU"/>
        </w:rPr>
      </w:pPr>
      <w:r w:rsidRPr="0094394B">
        <w:rPr>
          <w:rFonts w:ascii="Times New Roman" w:eastAsia="Times New Roman" w:hAnsi="Times New Roman" w:cs="Times New Roman"/>
          <w:sz w:val="28"/>
          <w:szCs w:val="28"/>
          <w:lang w:eastAsia="ru-RU"/>
        </w:rPr>
        <w:t xml:space="preserve">методики и расчёты распределения межбюджетных трансфертов. </w:t>
      </w:r>
    </w:p>
    <w:p w:rsidR="00747458" w:rsidRPr="00747458" w:rsidRDefault="00747458" w:rsidP="0094394B">
      <w:pPr>
        <w:tabs>
          <w:tab w:val="left" w:pos="360"/>
          <w:tab w:val="left" w:pos="1134"/>
        </w:tabs>
        <w:spacing w:after="0" w:line="240" w:lineRule="auto"/>
        <w:ind w:firstLine="672"/>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нарушение статей</w:t>
      </w:r>
      <w:r w:rsidR="000A4554" w:rsidRPr="000A4554">
        <w:rPr>
          <w:rFonts w:ascii="Times New Roman" w:eastAsia="Times New Roman" w:hAnsi="Times New Roman" w:cs="Times New Roman"/>
          <w:sz w:val="28"/>
          <w:szCs w:val="28"/>
          <w:lang w:eastAsia="ru-RU"/>
        </w:rPr>
        <w:t xml:space="preserve"> стат</w:t>
      </w:r>
      <w:r w:rsidR="000A4554">
        <w:rPr>
          <w:rFonts w:ascii="Times New Roman" w:eastAsia="Times New Roman" w:hAnsi="Times New Roman" w:cs="Times New Roman"/>
          <w:sz w:val="28"/>
          <w:szCs w:val="28"/>
          <w:lang w:eastAsia="ru-RU"/>
        </w:rPr>
        <w:t>ей</w:t>
      </w:r>
      <w:r w:rsidR="000A4554" w:rsidRPr="000A4554">
        <w:rPr>
          <w:rFonts w:ascii="Times New Roman" w:eastAsia="Times New Roman" w:hAnsi="Times New Roman" w:cs="Times New Roman"/>
          <w:sz w:val="28"/>
          <w:szCs w:val="28"/>
          <w:lang w:eastAsia="ru-RU"/>
        </w:rPr>
        <w:t xml:space="preserve"> </w:t>
      </w:r>
      <w:r w:rsidR="00846D46" w:rsidRPr="000A4554">
        <w:rPr>
          <w:rFonts w:ascii="Times New Roman" w:eastAsia="Times New Roman" w:hAnsi="Times New Roman" w:cs="Times New Roman"/>
          <w:sz w:val="28"/>
          <w:szCs w:val="28"/>
          <w:lang w:eastAsia="ru-RU"/>
        </w:rPr>
        <w:t>172,</w:t>
      </w:r>
      <w:r w:rsidR="000A4554" w:rsidRPr="000A4554">
        <w:rPr>
          <w:rFonts w:ascii="Times New Roman" w:eastAsia="Times New Roman" w:hAnsi="Times New Roman" w:cs="Times New Roman"/>
          <w:sz w:val="28"/>
          <w:szCs w:val="28"/>
          <w:lang w:eastAsia="ru-RU"/>
        </w:rPr>
        <w:t xml:space="preserve"> 184.2 Бюджетного Кодекса РФ</w:t>
      </w:r>
      <w:r w:rsidRPr="00747458">
        <w:rPr>
          <w:rFonts w:ascii="Times New Roman" w:eastAsia="Times New Roman" w:hAnsi="Times New Roman" w:cs="Times New Roman"/>
          <w:sz w:val="28"/>
          <w:szCs w:val="28"/>
          <w:lang w:eastAsia="ru-RU"/>
        </w:rPr>
        <w:t>, при формировании районного бюджета к проекту бюджета не были приложены следующие документы:</w:t>
      </w:r>
    </w:p>
    <w:p w:rsidR="00747458" w:rsidRPr="0094394B" w:rsidRDefault="00747458" w:rsidP="00991A8F">
      <w:pPr>
        <w:pStyle w:val="a7"/>
        <w:numPr>
          <w:ilvl w:val="0"/>
          <w:numId w:val="210"/>
        </w:numPr>
        <w:tabs>
          <w:tab w:val="left" w:pos="1134"/>
        </w:tabs>
        <w:spacing w:after="0" w:line="240" w:lineRule="auto"/>
        <w:ind w:left="70" w:firstLine="644"/>
        <w:jc w:val="both"/>
        <w:rPr>
          <w:rFonts w:ascii="Times New Roman" w:eastAsia="Times New Roman" w:hAnsi="Times New Roman" w:cs="Times New Roman"/>
          <w:sz w:val="28"/>
          <w:szCs w:val="28"/>
          <w:lang w:eastAsia="ru-RU"/>
        </w:rPr>
      </w:pPr>
      <w:r w:rsidRPr="0094394B">
        <w:rPr>
          <w:rFonts w:ascii="Times New Roman" w:eastAsia="Times New Roman" w:hAnsi="Times New Roman" w:cs="Times New Roman"/>
          <w:sz w:val="28"/>
          <w:szCs w:val="28"/>
          <w:lang w:eastAsia="ru-RU"/>
        </w:rPr>
        <w:t>основные направления бюджетной и налоговой политики;</w:t>
      </w:r>
    </w:p>
    <w:p w:rsidR="00747458" w:rsidRPr="0094394B" w:rsidRDefault="00747458" w:rsidP="00991A8F">
      <w:pPr>
        <w:pStyle w:val="a7"/>
        <w:numPr>
          <w:ilvl w:val="0"/>
          <w:numId w:val="210"/>
        </w:numPr>
        <w:tabs>
          <w:tab w:val="left" w:pos="360"/>
          <w:tab w:val="left" w:pos="1134"/>
        </w:tabs>
        <w:spacing w:after="0" w:line="240" w:lineRule="auto"/>
        <w:ind w:left="70" w:firstLine="644"/>
        <w:jc w:val="both"/>
        <w:rPr>
          <w:rFonts w:ascii="Times New Roman" w:eastAsia="Times New Roman" w:hAnsi="Times New Roman" w:cs="Times New Roman"/>
          <w:sz w:val="28"/>
          <w:szCs w:val="28"/>
          <w:lang w:eastAsia="ru-RU"/>
        </w:rPr>
      </w:pPr>
      <w:r w:rsidRPr="0094394B">
        <w:rPr>
          <w:rFonts w:ascii="Times New Roman" w:eastAsia="Times New Roman" w:hAnsi="Times New Roman" w:cs="Times New Roman"/>
          <w:sz w:val="28"/>
          <w:szCs w:val="28"/>
          <w:lang w:eastAsia="ru-RU"/>
        </w:rPr>
        <w:t>расчёты коммунальных услуг, расчёты по заработной плате, нормативы отчислений от налогов и т. д.</w:t>
      </w:r>
    </w:p>
    <w:p w:rsidR="00747458" w:rsidRPr="00747458" w:rsidRDefault="00747458" w:rsidP="000A4554">
      <w:pPr>
        <w:spacing w:after="0" w:line="240" w:lineRule="auto"/>
        <w:ind w:firstLine="75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соответствии с Решением Джейрахского районного Совета (далее - Решение) от 27.12.2018 </w:t>
      </w:r>
      <w:r w:rsidR="000A4554">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55/1-3 «О бюджете Джейрахского муниципального района на 2019 год и плановый период 2020 и 2021 годов», бюджет Джейрахского муниципального района на 2019 год принят с прогнозируемым общим объёмом доходов и объёмом расходов в сумме 87 737,8 тыс. руб</w:t>
      </w:r>
      <w:r w:rsidR="000A4554">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Дефицит бюджета 0,0 руб</w:t>
      </w:r>
      <w:r w:rsidR="000A4554">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747458" w:rsidRPr="00747458" w:rsidRDefault="00747458" w:rsidP="00AE2009">
      <w:pPr>
        <w:spacing w:after="0" w:line="240" w:lineRule="auto"/>
        <w:ind w:firstLine="770"/>
        <w:jc w:val="both"/>
        <w:rPr>
          <w:rFonts w:ascii="Times New Roman" w:eastAsia="Times New Roman" w:hAnsi="Times New Roman" w:cs="Times New Roman"/>
          <w:sz w:val="28"/>
          <w:szCs w:val="28"/>
          <w:lang w:eastAsia="ru-RU"/>
        </w:rPr>
      </w:pPr>
      <w:r w:rsidRPr="00412BDE">
        <w:rPr>
          <w:rFonts w:ascii="Times New Roman" w:eastAsia="Times New Roman" w:hAnsi="Times New Roman" w:cs="Times New Roman"/>
          <w:sz w:val="28"/>
          <w:szCs w:val="28"/>
          <w:lang w:eastAsia="ru-RU"/>
        </w:rPr>
        <w:t>В бюджет Джейрахского муниципального района в течение 2019 года внесено изменений 8 раз по следующим основаниям:</w:t>
      </w:r>
    </w:p>
    <w:p w:rsidR="00747458" w:rsidRPr="00747458" w:rsidRDefault="00747458" w:rsidP="00AE2009">
      <w:pPr>
        <w:spacing w:after="0" w:line="240" w:lineRule="auto"/>
        <w:ind w:firstLine="77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1) Решение</w:t>
      </w:r>
      <w:r w:rsidR="00412BDE">
        <w:rPr>
          <w:rFonts w:ascii="Times New Roman" w:eastAsia="Times New Roman" w:hAnsi="Times New Roman" w:cs="Times New Roman"/>
          <w:sz w:val="28"/>
          <w:szCs w:val="28"/>
          <w:lang w:eastAsia="ru-RU"/>
        </w:rPr>
        <w:t>м</w:t>
      </w:r>
      <w:r w:rsidRPr="00747458">
        <w:rPr>
          <w:rFonts w:ascii="Times New Roman" w:eastAsia="Times New Roman" w:hAnsi="Times New Roman" w:cs="Times New Roman"/>
          <w:sz w:val="28"/>
          <w:szCs w:val="28"/>
          <w:lang w:eastAsia="ru-RU"/>
        </w:rPr>
        <w:t xml:space="preserve"> от 29.01.2019 г. № 57/1-3 "О внесении изменений в бюджет от 27.12.2018</w:t>
      </w:r>
      <w:r w:rsidR="00324E76">
        <w:rPr>
          <w:rFonts w:ascii="Times New Roman" w:eastAsia="Times New Roman" w:hAnsi="Times New Roman" w:cs="Times New Roman"/>
          <w:sz w:val="28"/>
          <w:szCs w:val="28"/>
          <w:lang w:eastAsia="ru-RU"/>
        </w:rPr>
        <w:t xml:space="preserve"> года</w:t>
      </w:r>
      <w:r w:rsidRPr="00747458">
        <w:rPr>
          <w:rFonts w:ascii="Times New Roman" w:eastAsia="Times New Roman" w:hAnsi="Times New Roman" w:cs="Times New Roman"/>
          <w:sz w:val="28"/>
          <w:szCs w:val="28"/>
          <w:lang w:eastAsia="ru-RU"/>
        </w:rPr>
        <w:t xml:space="preserve"> № 55/1-3</w:t>
      </w:r>
      <w:r w:rsidR="00412BDE">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в целях распределения остатков бюджетных средств на счетах по учёту средств районного бюджета</w:t>
      </w:r>
      <w:r w:rsidR="00412BDE">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в сумме 3 439,0 тыс. руб</w:t>
      </w:r>
      <w:r w:rsidR="00412BDE">
        <w:rPr>
          <w:rFonts w:ascii="Times New Roman" w:eastAsia="Times New Roman" w:hAnsi="Times New Roman" w:cs="Times New Roman"/>
          <w:sz w:val="28"/>
          <w:szCs w:val="28"/>
          <w:lang w:eastAsia="ru-RU"/>
        </w:rPr>
        <w:t xml:space="preserve">лей, </w:t>
      </w:r>
      <w:r w:rsidRPr="00747458">
        <w:rPr>
          <w:rFonts w:ascii="Times New Roman" w:eastAsia="Times New Roman" w:hAnsi="Times New Roman" w:cs="Times New Roman"/>
          <w:sz w:val="28"/>
          <w:szCs w:val="28"/>
          <w:lang w:eastAsia="ru-RU"/>
        </w:rPr>
        <w:t>увеличена расходная часть бюджета до 91 176,8 тыс. руб</w:t>
      </w:r>
      <w:r w:rsidR="00412BDE">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AE2009">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2) Решение</w:t>
      </w:r>
      <w:r w:rsidR="00412BDE">
        <w:rPr>
          <w:rFonts w:ascii="Times New Roman" w:eastAsia="Times New Roman" w:hAnsi="Times New Roman" w:cs="Times New Roman"/>
          <w:sz w:val="28"/>
          <w:szCs w:val="28"/>
          <w:lang w:eastAsia="ru-RU"/>
        </w:rPr>
        <w:t>м</w:t>
      </w:r>
      <w:r w:rsidRPr="00747458">
        <w:rPr>
          <w:rFonts w:ascii="Times New Roman" w:eastAsia="Times New Roman" w:hAnsi="Times New Roman" w:cs="Times New Roman"/>
          <w:sz w:val="28"/>
          <w:szCs w:val="28"/>
          <w:lang w:eastAsia="ru-RU"/>
        </w:rPr>
        <w:t xml:space="preserve"> от 01.04.2019 </w:t>
      </w:r>
      <w:r w:rsidR="00412BDE">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59/1-3 «О внесении изменений в бюджет от 27.12.2018 № 55/1-3</w:t>
      </w:r>
      <w:r w:rsidR="00412BDE">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в связи с ожидаемым перевыполнением плана по доходам и увеличением расходов на сумму 61,0 тыс. руб.,</w:t>
      </w:r>
      <w:r w:rsidR="00412BDE">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доходная часть бюджета </w:t>
      </w:r>
      <w:r w:rsidR="00412BDE">
        <w:rPr>
          <w:rFonts w:ascii="Times New Roman" w:eastAsia="Times New Roman" w:hAnsi="Times New Roman" w:cs="Times New Roman"/>
          <w:sz w:val="28"/>
          <w:szCs w:val="28"/>
          <w:lang w:eastAsia="ru-RU"/>
        </w:rPr>
        <w:t>утверждена в размере</w:t>
      </w:r>
      <w:r w:rsidRPr="00747458">
        <w:rPr>
          <w:rFonts w:ascii="Times New Roman" w:eastAsia="Times New Roman" w:hAnsi="Times New Roman" w:cs="Times New Roman"/>
          <w:sz w:val="28"/>
          <w:szCs w:val="28"/>
          <w:lang w:eastAsia="ru-RU"/>
        </w:rPr>
        <w:t xml:space="preserve"> 91 237,8 тыс. руб</w:t>
      </w:r>
      <w:r w:rsidR="00412BDE">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747458" w:rsidRPr="00747458" w:rsidRDefault="00747458" w:rsidP="00AE2009">
      <w:pPr>
        <w:tabs>
          <w:tab w:val="left" w:pos="360"/>
        </w:tabs>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Однако, ни в Решении (бюджете), ни в приложенных документах нет обоснования увеличения доходов на 61,0 тыс. руб</w:t>
      </w:r>
      <w:r w:rsidR="00412BDE">
        <w:rPr>
          <w:rFonts w:ascii="Times New Roman" w:eastAsia="Times New Roman" w:hAnsi="Times New Roman" w:cs="Times New Roman"/>
          <w:sz w:val="28"/>
          <w:szCs w:val="28"/>
          <w:lang w:eastAsia="ru-RU"/>
        </w:rPr>
        <w:t xml:space="preserve">лей, в связи с чем </w:t>
      </w:r>
      <w:r w:rsidRPr="00747458">
        <w:rPr>
          <w:rFonts w:ascii="Times New Roman" w:eastAsia="Times New Roman" w:hAnsi="Times New Roman" w:cs="Times New Roman"/>
          <w:sz w:val="28"/>
          <w:szCs w:val="28"/>
          <w:lang w:eastAsia="ru-RU"/>
        </w:rPr>
        <w:t>не представляется возможным проверить обоснованность увеличения плана по доходам</w:t>
      </w:r>
      <w:r w:rsidR="00412BDE">
        <w:rPr>
          <w:rFonts w:ascii="Times New Roman" w:eastAsia="Times New Roman" w:hAnsi="Times New Roman" w:cs="Times New Roman"/>
          <w:sz w:val="28"/>
          <w:szCs w:val="28"/>
          <w:lang w:eastAsia="ru-RU"/>
        </w:rPr>
        <w:t xml:space="preserve"> на указанную сумму.</w:t>
      </w:r>
    </w:p>
    <w:p w:rsidR="00747458" w:rsidRPr="00412BDE" w:rsidRDefault="00747458" w:rsidP="00AE2009">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3) Решение от 14.05.2019</w:t>
      </w:r>
      <w:r w:rsidR="00412BDE">
        <w:rPr>
          <w:rFonts w:ascii="Times New Roman" w:eastAsia="Times New Roman" w:hAnsi="Times New Roman" w:cs="Times New Roman"/>
          <w:sz w:val="28"/>
          <w:szCs w:val="28"/>
          <w:lang w:eastAsia="ru-RU"/>
        </w:rPr>
        <w:t xml:space="preserve"> года</w:t>
      </w:r>
      <w:r w:rsidRPr="00747458">
        <w:rPr>
          <w:rFonts w:ascii="Times New Roman" w:eastAsia="Times New Roman" w:hAnsi="Times New Roman" w:cs="Times New Roman"/>
          <w:sz w:val="28"/>
          <w:szCs w:val="28"/>
          <w:lang w:eastAsia="ru-RU"/>
        </w:rPr>
        <w:t xml:space="preserve"> № 61/1-3 «О внесении изменений в бюджет от 27.12.2018 № 55/1-3» принято на основании Уведомления М</w:t>
      </w:r>
      <w:r w:rsidR="00412BDE">
        <w:rPr>
          <w:rFonts w:ascii="Times New Roman" w:eastAsia="Times New Roman" w:hAnsi="Times New Roman" w:cs="Times New Roman"/>
          <w:sz w:val="28"/>
          <w:szCs w:val="28"/>
          <w:lang w:eastAsia="ru-RU"/>
        </w:rPr>
        <w:t xml:space="preserve">инстроя РИ </w:t>
      </w:r>
      <w:r w:rsidRPr="00747458">
        <w:rPr>
          <w:rFonts w:ascii="Times New Roman" w:eastAsia="Times New Roman" w:hAnsi="Times New Roman" w:cs="Times New Roman"/>
          <w:sz w:val="28"/>
          <w:szCs w:val="28"/>
          <w:lang w:eastAsia="ru-RU"/>
        </w:rPr>
        <w:t xml:space="preserve"> от 15.04.2019 № 12, предусматривающего предоставление субсидии из республиканского бюджета в сумме 4 396,5 тыс. руб</w:t>
      </w:r>
      <w:r w:rsidR="00412BDE">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на поддержку госпрограмм </w:t>
      </w:r>
      <w:r w:rsidR="00412BDE">
        <w:rPr>
          <w:rFonts w:ascii="Times New Roman" w:eastAsia="Times New Roman" w:hAnsi="Times New Roman" w:cs="Times New Roman"/>
          <w:sz w:val="28"/>
          <w:szCs w:val="28"/>
          <w:lang w:eastAsia="ru-RU"/>
        </w:rPr>
        <w:t>РИ</w:t>
      </w:r>
      <w:r w:rsidRPr="00747458">
        <w:rPr>
          <w:rFonts w:ascii="Times New Roman" w:eastAsia="Times New Roman" w:hAnsi="Times New Roman" w:cs="Times New Roman"/>
          <w:sz w:val="28"/>
          <w:szCs w:val="28"/>
          <w:lang w:eastAsia="ru-RU"/>
        </w:rPr>
        <w:t xml:space="preserve"> и муниципальных программ формирования современной городской среды на территории Республики Ингушетия. В результате доходная часть бюджета составила 95 634,3 тыс. руб</w:t>
      </w:r>
      <w:r w:rsidR="00412BDE">
        <w:rPr>
          <w:rFonts w:ascii="Times New Roman" w:eastAsia="Times New Roman" w:hAnsi="Times New Roman" w:cs="Times New Roman"/>
          <w:sz w:val="28"/>
          <w:szCs w:val="28"/>
          <w:lang w:eastAsia="ru-RU"/>
        </w:rPr>
        <w:t>лей</w:t>
      </w:r>
      <w:r w:rsidRPr="00412BDE">
        <w:rPr>
          <w:rFonts w:ascii="Times New Roman" w:eastAsia="Times New Roman" w:hAnsi="Times New Roman" w:cs="Times New Roman"/>
          <w:sz w:val="28"/>
          <w:szCs w:val="28"/>
          <w:lang w:eastAsia="ru-RU"/>
        </w:rPr>
        <w:t xml:space="preserve">. </w:t>
      </w:r>
    </w:p>
    <w:p w:rsidR="00747458" w:rsidRPr="00412BDE" w:rsidRDefault="00747458" w:rsidP="00AE2009">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4) Решение от 30.05.2019 </w:t>
      </w:r>
      <w:r w:rsidR="00412BDE">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62/1-3 «О внесении изменений в бюджет от 27.12.2018 № 55/1-3» принято на основании Уведомления М</w:t>
      </w:r>
      <w:r w:rsidR="00412BDE">
        <w:rPr>
          <w:rFonts w:ascii="Times New Roman" w:eastAsia="Times New Roman" w:hAnsi="Times New Roman" w:cs="Times New Roman"/>
          <w:sz w:val="28"/>
          <w:szCs w:val="28"/>
          <w:lang w:eastAsia="ru-RU"/>
        </w:rPr>
        <w:t>инфина</w:t>
      </w:r>
      <w:r w:rsidRPr="00747458">
        <w:rPr>
          <w:rFonts w:ascii="Times New Roman" w:eastAsia="Times New Roman" w:hAnsi="Times New Roman" w:cs="Times New Roman"/>
          <w:sz w:val="28"/>
          <w:szCs w:val="28"/>
          <w:lang w:eastAsia="ru-RU"/>
        </w:rPr>
        <w:t xml:space="preserve"> РИ от 13.05.2019 </w:t>
      </w:r>
      <w:r w:rsidR="00412BDE">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№083-1</w:t>
      </w:r>
      <w:r w:rsidR="00412BDE">
        <w:rPr>
          <w:rFonts w:ascii="Times New Roman" w:eastAsia="Times New Roman" w:hAnsi="Times New Roman" w:cs="Times New Roman"/>
          <w:sz w:val="28"/>
          <w:szCs w:val="28"/>
          <w:lang w:eastAsia="ru-RU"/>
        </w:rPr>
        <w:t xml:space="preserve"> о </w:t>
      </w:r>
      <w:r w:rsidRPr="00747458">
        <w:rPr>
          <w:rFonts w:ascii="Times New Roman" w:eastAsia="Times New Roman" w:hAnsi="Times New Roman" w:cs="Times New Roman"/>
          <w:sz w:val="28"/>
          <w:szCs w:val="28"/>
          <w:lang w:eastAsia="ru-RU"/>
        </w:rPr>
        <w:t>предоставлени</w:t>
      </w:r>
      <w:r w:rsidR="00412BDE">
        <w:rPr>
          <w:rFonts w:ascii="Times New Roman" w:eastAsia="Times New Roman" w:hAnsi="Times New Roman" w:cs="Times New Roman"/>
          <w:sz w:val="28"/>
          <w:szCs w:val="28"/>
          <w:lang w:eastAsia="ru-RU"/>
        </w:rPr>
        <w:t>и</w:t>
      </w:r>
      <w:r w:rsidRPr="00747458">
        <w:rPr>
          <w:rFonts w:ascii="Times New Roman" w:eastAsia="Times New Roman" w:hAnsi="Times New Roman" w:cs="Times New Roman"/>
          <w:sz w:val="28"/>
          <w:szCs w:val="28"/>
          <w:lang w:eastAsia="ru-RU"/>
        </w:rPr>
        <w:t xml:space="preserve"> субсидии из республиканского бюджета в сумме 3 544,5 тыс. руб</w:t>
      </w:r>
      <w:r w:rsidR="00412BDE">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на софинансирование капитальных вложений в объекты муниципальной </w:t>
      </w:r>
      <w:r w:rsidRPr="00747458">
        <w:rPr>
          <w:rFonts w:ascii="Times New Roman" w:eastAsia="Times New Roman" w:hAnsi="Times New Roman" w:cs="Times New Roman"/>
          <w:sz w:val="28"/>
          <w:szCs w:val="28"/>
          <w:lang w:eastAsia="ru-RU"/>
        </w:rPr>
        <w:lastRenderedPageBreak/>
        <w:t>собственности в рамках обеспечения устойчивого развития сельских территорий. В результате доходная часть бюджета составила 99 178,8 тыс. руб</w:t>
      </w:r>
      <w:r w:rsidR="00412BDE">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AE2009">
      <w:pPr>
        <w:spacing w:after="0" w:line="240" w:lineRule="auto"/>
        <w:ind w:firstLine="714"/>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5) Решение от 15.07.2019 г</w:t>
      </w:r>
      <w:r w:rsidR="00412BDE">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 65/1-3 «О внесении изменений в бюджет от 27.12.2018 г. № 55/1-3»</w:t>
      </w:r>
      <w:r w:rsidR="00412BDE">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принято в связи с перераспределением расходов бюджета. Уменьшаются расходы по КБК 0113 «Другие общегосударственные вопросы» на сумму 795,0 тыс. руб., а дотации бюджетам сельских поселений по КБК 1401 «Дотации бюджетам сельских поселений на выравнивание бюджетной обеспеченности» увеличиваются только на 775,0 тыс. руб</w:t>
      </w:r>
      <w:r w:rsidR="00AE2009">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В тексте данного Решения имеет место несоответствие размера уменьшаемых расходов по КБК 0113 размеру увеличиваемых расходов по КБК 1401 на сумму 20,0 тыс. руб</w:t>
      </w:r>
      <w:r w:rsidR="00AE2009">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Также</w:t>
      </w:r>
      <w:r w:rsidR="00AE2009">
        <w:rPr>
          <w:rFonts w:ascii="Times New Roman" w:eastAsia="Times New Roman" w:hAnsi="Times New Roman" w:cs="Times New Roman"/>
          <w:sz w:val="28"/>
          <w:szCs w:val="28"/>
          <w:lang w:eastAsia="ru-RU"/>
        </w:rPr>
        <w:t>, п</w:t>
      </w:r>
      <w:r w:rsidRPr="00747458">
        <w:rPr>
          <w:rFonts w:ascii="Times New Roman" w:eastAsia="Times New Roman" w:hAnsi="Times New Roman" w:cs="Times New Roman"/>
          <w:sz w:val="28"/>
          <w:szCs w:val="28"/>
          <w:lang w:eastAsia="ru-RU"/>
        </w:rPr>
        <w:t>ерераспределены дотации, предоставляемые сельским поселениям, за счёт уменьшения дотации с. п. Ольгетти на сумму 2</w:t>
      </w:r>
      <w:r w:rsidR="00AE2009">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 xml:space="preserve">000,0 тыс. руб. и увеличения дотаций с. п. Джейрах </w:t>
      </w:r>
      <w:r w:rsidR="00AE2009">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на 1</w:t>
      </w:r>
      <w:r w:rsidR="00AE2009">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 xml:space="preserve">200,0 тыс. руб., с. п. Ляжги </w:t>
      </w:r>
      <w:r w:rsidR="00AE2009">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 xml:space="preserve">на 1075,0 тыс. руб., с. п. Бейни </w:t>
      </w:r>
      <w:r w:rsidR="00AE2009">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на 500,0 тыс. руб</w:t>
      </w:r>
      <w:r w:rsidR="00AE2009">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747458" w:rsidRPr="00747458" w:rsidRDefault="00747458" w:rsidP="00AE2009">
      <w:pPr>
        <w:tabs>
          <w:tab w:val="left" w:pos="360"/>
        </w:tabs>
        <w:spacing w:after="0" w:line="240" w:lineRule="auto"/>
        <w:ind w:firstLine="714"/>
        <w:jc w:val="both"/>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sz w:val="28"/>
          <w:szCs w:val="28"/>
          <w:lang w:eastAsia="ru-RU"/>
        </w:rPr>
        <w:t>Таким образом, данное решение, в части перераспределения расходов по разделу подразделу кода БК 0113 и 1401 на сумму 20,0 тыс. руб</w:t>
      </w:r>
      <w:r w:rsidR="00AE2009">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не отвечает принципу реалистичности и достоверности расчётов (ст</w:t>
      </w:r>
      <w:r w:rsidR="00AE2009">
        <w:rPr>
          <w:rFonts w:ascii="Times New Roman" w:eastAsia="Times New Roman" w:hAnsi="Times New Roman" w:cs="Times New Roman"/>
          <w:sz w:val="28"/>
          <w:szCs w:val="28"/>
          <w:lang w:eastAsia="ru-RU"/>
        </w:rPr>
        <w:t>атья</w:t>
      </w:r>
      <w:r w:rsidRPr="00747458">
        <w:rPr>
          <w:rFonts w:ascii="Times New Roman" w:eastAsia="Times New Roman" w:hAnsi="Times New Roman" w:cs="Times New Roman"/>
          <w:sz w:val="28"/>
          <w:szCs w:val="28"/>
          <w:lang w:eastAsia="ru-RU"/>
        </w:rPr>
        <w:t xml:space="preserve"> 37 БК РФ).</w:t>
      </w:r>
      <w:r w:rsidRPr="00747458">
        <w:rPr>
          <w:rFonts w:ascii="Times New Roman" w:eastAsia="Times New Roman" w:hAnsi="Times New Roman" w:cs="Times New Roman"/>
          <w:b/>
          <w:sz w:val="28"/>
          <w:szCs w:val="28"/>
          <w:lang w:eastAsia="ru-RU"/>
        </w:rPr>
        <w:t xml:space="preserve"> </w:t>
      </w:r>
    </w:p>
    <w:p w:rsidR="00747458" w:rsidRPr="00747458" w:rsidRDefault="00747458" w:rsidP="00AE2009">
      <w:pPr>
        <w:spacing w:after="0" w:line="240" w:lineRule="auto"/>
        <w:ind w:firstLine="784"/>
        <w:jc w:val="both"/>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sz w:val="28"/>
          <w:szCs w:val="28"/>
          <w:lang w:eastAsia="ru-RU"/>
        </w:rPr>
        <w:t xml:space="preserve">6) Решение от 30.08.2019 № 68/1-3 «О внесении изменений в бюджет от 27.12.2018 </w:t>
      </w:r>
      <w:r w:rsidR="00AE2009">
        <w:rPr>
          <w:rFonts w:ascii="Times New Roman" w:eastAsia="Times New Roman" w:hAnsi="Times New Roman" w:cs="Times New Roman"/>
          <w:sz w:val="28"/>
          <w:szCs w:val="28"/>
          <w:lang w:eastAsia="ru-RU"/>
        </w:rPr>
        <w:t>года</w:t>
      </w:r>
      <w:r w:rsidRPr="00747458">
        <w:rPr>
          <w:rFonts w:ascii="Times New Roman" w:eastAsia="Times New Roman" w:hAnsi="Times New Roman" w:cs="Times New Roman"/>
          <w:sz w:val="28"/>
          <w:szCs w:val="28"/>
          <w:lang w:eastAsia="ru-RU"/>
        </w:rPr>
        <w:t>№ 55/1-3»</w:t>
      </w:r>
      <w:r w:rsidR="00AE2009">
        <w:rPr>
          <w:rFonts w:ascii="Times New Roman" w:eastAsia="Times New Roman" w:hAnsi="Times New Roman" w:cs="Times New Roman"/>
          <w:sz w:val="28"/>
          <w:szCs w:val="28"/>
          <w:lang w:eastAsia="ru-RU"/>
        </w:rPr>
        <w:t xml:space="preserve"> п</w:t>
      </w:r>
      <w:r w:rsidRPr="00747458">
        <w:rPr>
          <w:rFonts w:ascii="Times New Roman" w:eastAsia="Times New Roman" w:hAnsi="Times New Roman" w:cs="Times New Roman"/>
          <w:sz w:val="28"/>
          <w:szCs w:val="28"/>
          <w:lang w:eastAsia="ru-RU"/>
        </w:rPr>
        <w:t xml:space="preserve">ринято на основании Уведомления </w:t>
      </w:r>
      <w:r w:rsidR="00AE2009">
        <w:rPr>
          <w:rFonts w:ascii="Times New Roman" w:eastAsia="Times New Roman" w:hAnsi="Times New Roman" w:cs="Times New Roman"/>
          <w:sz w:val="28"/>
          <w:szCs w:val="28"/>
          <w:lang w:eastAsia="ru-RU"/>
        </w:rPr>
        <w:t>Минсельхоза</w:t>
      </w:r>
      <w:r w:rsidRPr="00747458">
        <w:rPr>
          <w:rFonts w:ascii="Times New Roman" w:eastAsia="Times New Roman" w:hAnsi="Times New Roman" w:cs="Times New Roman"/>
          <w:sz w:val="28"/>
          <w:szCs w:val="28"/>
          <w:lang w:eastAsia="ru-RU"/>
        </w:rPr>
        <w:t xml:space="preserve"> РИ от 07.06.2019 </w:t>
      </w:r>
      <w:r w:rsidR="00AE2009">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6</w:t>
      </w:r>
      <w:r w:rsidR="00AE2009">
        <w:rPr>
          <w:rFonts w:ascii="Times New Roman" w:eastAsia="Times New Roman" w:hAnsi="Times New Roman" w:cs="Times New Roman"/>
          <w:sz w:val="28"/>
          <w:szCs w:val="28"/>
          <w:lang w:eastAsia="ru-RU"/>
        </w:rPr>
        <w:t xml:space="preserve"> о </w:t>
      </w:r>
      <w:r w:rsidRPr="00747458">
        <w:rPr>
          <w:rFonts w:ascii="Times New Roman" w:eastAsia="Times New Roman" w:hAnsi="Times New Roman" w:cs="Times New Roman"/>
          <w:sz w:val="28"/>
          <w:szCs w:val="28"/>
          <w:lang w:eastAsia="ru-RU"/>
        </w:rPr>
        <w:t>предоставлени</w:t>
      </w:r>
      <w:r w:rsidR="00AE2009">
        <w:rPr>
          <w:rFonts w:ascii="Times New Roman" w:eastAsia="Times New Roman" w:hAnsi="Times New Roman" w:cs="Times New Roman"/>
          <w:sz w:val="28"/>
          <w:szCs w:val="28"/>
          <w:lang w:eastAsia="ru-RU"/>
        </w:rPr>
        <w:t>и</w:t>
      </w:r>
      <w:r w:rsidRPr="00747458">
        <w:rPr>
          <w:rFonts w:ascii="Times New Roman" w:eastAsia="Times New Roman" w:hAnsi="Times New Roman" w:cs="Times New Roman"/>
          <w:sz w:val="28"/>
          <w:szCs w:val="28"/>
          <w:lang w:eastAsia="ru-RU"/>
        </w:rPr>
        <w:t xml:space="preserve"> субсидии из республиканского бюджета в сумме 432,6 тыс. руб</w:t>
      </w:r>
      <w:r w:rsidR="00AE2009">
        <w:rPr>
          <w:rFonts w:ascii="Times New Roman" w:eastAsia="Times New Roman" w:hAnsi="Times New Roman" w:cs="Times New Roman"/>
          <w:sz w:val="28"/>
          <w:szCs w:val="28"/>
          <w:lang w:eastAsia="ru-RU"/>
        </w:rPr>
        <w:t xml:space="preserve">лей </w:t>
      </w:r>
      <w:r w:rsidRPr="00747458">
        <w:rPr>
          <w:rFonts w:ascii="Times New Roman" w:eastAsia="Times New Roman" w:hAnsi="Times New Roman" w:cs="Times New Roman"/>
          <w:sz w:val="28"/>
          <w:szCs w:val="28"/>
          <w:lang w:eastAsia="ru-RU"/>
        </w:rPr>
        <w:t>на реализацию мероприятий по устойчивому развитию сельских территорий. В результате доходная часть бюджета составила 99 611,4 тыс. руб</w:t>
      </w:r>
      <w:r w:rsidR="00AE2009">
        <w:rPr>
          <w:rFonts w:ascii="Times New Roman" w:eastAsia="Times New Roman" w:hAnsi="Times New Roman" w:cs="Times New Roman"/>
          <w:sz w:val="28"/>
          <w:szCs w:val="28"/>
          <w:lang w:eastAsia="ru-RU"/>
        </w:rPr>
        <w:t>лей.</w:t>
      </w:r>
    </w:p>
    <w:p w:rsidR="00747458" w:rsidRPr="00747458" w:rsidRDefault="00747458" w:rsidP="00AE2009">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7) Решение от 05.12.2019 г</w:t>
      </w:r>
      <w:r w:rsidR="00AE2009">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 6/1-4 «О внесении изменений в бюджет от 27.12.2018 № 55/1-3» </w:t>
      </w:r>
      <w:r w:rsidR="00AE2009">
        <w:rPr>
          <w:rFonts w:ascii="Times New Roman" w:eastAsia="Times New Roman" w:hAnsi="Times New Roman" w:cs="Times New Roman"/>
          <w:sz w:val="28"/>
          <w:szCs w:val="28"/>
          <w:lang w:eastAsia="ru-RU"/>
        </w:rPr>
        <w:t>д</w:t>
      </w:r>
      <w:r w:rsidRPr="00747458">
        <w:rPr>
          <w:rFonts w:ascii="Times New Roman" w:eastAsia="Times New Roman" w:hAnsi="Times New Roman" w:cs="Times New Roman"/>
          <w:sz w:val="28"/>
          <w:szCs w:val="28"/>
          <w:lang w:eastAsia="ru-RU"/>
        </w:rPr>
        <w:t>оходная часть бюджета увеличена до 99 817,0 тыс. руб</w:t>
      </w:r>
      <w:r w:rsidR="00AE2009">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r w:rsidR="00AE2009">
        <w:rPr>
          <w:rFonts w:ascii="Times New Roman" w:eastAsia="Times New Roman" w:hAnsi="Times New Roman" w:cs="Times New Roman"/>
          <w:sz w:val="28"/>
          <w:szCs w:val="28"/>
          <w:lang w:eastAsia="ru-RU"/>
        </w:rPr>
        <w:t>на основании Уведом</w:t>
      </w:r>
      <w:r w:rsidRPr="00747458">
        <w:rPr>
          <w:rFonts w:ascii="Times New Roman" w:eastAsia="Times New Roman" w:hAnsi="Times New Roman" w:cs="Times New Roman"/>
          <w:sz w:val="28"/>
          <w:szCs w:val="28"/>
          <w:lang w:eastAsia="ru-RU"/>
        </w:rPr>
        <w:t>ления Минкультуры РИ от 15.05.2019 г</w:t>
      </w:r>
      <w:r w:rsidR="00AE2009">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 1</w:t>
      </w:r>
      <w:r w:rsidR="00AE2009">
        <w:rPr>
          <w:rFonts w:ascii="Times New Roman" w:eastAsia="Times New Roman" w:hAnsi="Times New Roman" w:cs="Times New Roman"/>
          <w:sz w:val="28"/>
          <w:szCs w:val="28"/>
          <w:lang w:eastAsia="ru-RU"/>
        </w:rPr>
        <w:t xml:space="preserve"> о </w:t>
      </w:r>
      <w:r w:rsidRPr="00747458">
        <w:rPr>
          <w:rFonts w:ascii="Times New Roman" w:eastAsia="Times New Roman" w:hAnsi="Times New Roman" w:cs="Times New Roman"/>
          <w:sz w:val="28"/>
          <w:szCs w:val="28"/>
          <w:lang w:eastAsia="ru-RU"/>
        </w:rPr>
        <w:t>предоставлени</w:t>
      </w:r>
      <w:r w:rsidR="00AE2009">
        <w:rPr>
          <w:rFonts w:ascii="Times New Roman" w:eastAsia="Times New Roman" w:hAnsi="Times New Roman" w:cs="Times New Roman"/>
          <w:sz w:val="28"/>
          <w:szCs w:val="28"/>
          <w:lang w:eastAsia="ru-RU"/>
        </w:rPr>
        <w:t>и</w:t>
      </w:r>
      <w:r w:rsidRPr="00747458">
        <w:rPr>
          <w:rFonts w:ascii="Times New Roman" w:eastAsia="Times New Roman" w:hAnsi="Times New Roman" w:cs="Times New Roman"/>
          <w:sz w:val="28"/>
          <w:szCs w:val="28"/>
          <w:lang w:eastAsia="ru-RU"/>
        </w:rPr>
        <w:t xml:space="preserve"> субсидии из республиканского бюджета в сумме 205,6 тыс. руб</w:t>
      </w:r>
      <w:r w:rsidR="00AE2009">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на комплектование книжных фондов муниципальной библиотеки и поддержку лучших работников культуры. Решение принято также в связи с перераспределением расходов бюджета за счёт:</w:t>
      </w:r>
    </w:p>
    <w:p w:rsidR="00747458" w:rsidRPr="00AE2009" w:rsidRDefault="00747458" w:rsidP="00991A8F">
      <w:pPr>
        <w:pStyle w:val="a7"/>
        <w:numPr>
          <w:ilvl w:val="0"/>
          <w:numId w:val="211"/>
        </w:numPr>
        <w:spacing w:after="0" w:line="240" w:lineRule="auto"/>
        <w:jc w:val="both"/>
        <w:rPr>
          <w:rFonts w:ascii="Times New Roman" w:eastAsia="Times New Roman" w:hAnsi="Times New Roman" w:cs="Times New Roman"/>
          <w:sz w:val="28"/>
          <w:szCs w:val="28"/>
          <w:lang w:eastAsia="ru-RU"/>
        </w:rPr>
      </w:pPr>
      <w:r w:rsidRPr="00AE2009">
        <w:rPr>
          <w:rFonts w:ascii="Times New Roman" w:eastAsia="Times New Roman" w:hAnsi="Times New Roman" w:cs="Times New Roman"/>
          <w:sz w:val="28"/>
          <w:szCs w:val="28"/>
          <w:lang w:eastAsia="ru-RU"/>
        </w:rPr>
        <w:t>уменьшения</w:t>
      </w:r>
      <w:r w:rsidRPr="00AE2009">
        <w:rPr>
          <w:rFonts w:ascii="Times New Roman" w:eastAsia="Times New Roman" w:hAnsi="Times New Roman" w:cs="Times New Roman"/>
          <w:b/>
          <w:sz w:val="28"/>
          <w:szCs w:val="28"/>
          <w:lang w:eastAsia="ru-RU"/>
        </w:rPr>
        <w:t xml:space="preserve"> </w:t>
      </w:r>
      <w:r w:rsidRPr="00AE2009">
        <w:rPr>
          <w:rFonts w:ascii="Times New Roman" w:eastAsia="Times New Roman" w:hAnsi="Times New Roman" w:cs="Times New Roman"/>
          <w:sz w:val="28"/>
          <w:szCs w:val="28"/>
          <w:lang w:eastAsia="ru-RU"/>
        </w:rPr>
        <w:t>расходов на сумму 4 252,2 тыс. руб., в том числе:</w:t>
      </w:r>
    </w:p>
    <w:p w:rsidR="00747458" w:rsidRPr="00AE2009" w:rsidRDefault="00747458" w:rsidP="00991A8F">
      <w:pPr>
        <w:pStyle w:val="a7"/>
        <w:numPr>
          <w:ilvl w:val="0"/>
          <w:numId w:val="212"/>
        </w:numPr>
        <w:spacing w:after="0" w:line="240" w:lineRule="auto"/>
        <w:ind w:left="56" w:firstLine="1064"/>
        <w:jc w:val="both"/>
        <w:rPr>
          <w:rFonts w:ascii="Times New Roman" w:eastAsia="Times New Roman" w:hAnsi="Times New Roman" w:cs="Times New Roman"/>
          <w:sz w:val="28"/>
          <w:szCs w:val="28"/>
          <w:lang w:eastAsia="ru-RU"/>
        </w:rPr>
      </w:pPr>
      <w:r w:rsidRPr="00AE2009">
        <w:rPr>
          <w:rFonts w:ascii="Times New Roman" w:eastAsia="Times New Roman" w:hAnsi="Times New Roman" w:cs="Times New Roman"/>
          <w:sz w:val="28"/>
          <w:szCs w:val="28"/>
          <w:lang w:eastAsia="ru-RU"/>
        </w:rPr>
        <w:t>по КБК 0103 «Функционирование представительных органов муниципальных образований» - 500,0 тыс. руб.;</w:t>
      </w:r>
    </w:p>
    <w:p w:rsidR="00747458" w:rsidRPr="00AE2009" w:rsidRDefault="00747458" w:rsidP="00991A8F">
      <w:pPr>
        <w:pStyle w:val="a7"/>
        <w:numPr>
          <w:ilvl w:val="0"/>
          <w:numId w:val="212"/>
        </w:numPr>
        <w:spacing w:after="0" w:line="240" w:lineRule="auto"/>
        <w:ind w:left="56" w:firstLine="1064"/>
        <w:jc w:val="both"/>
        <w:rPr>
          <w:rFonts w:ascii="Times New Roman" w:eastAsia="Times New Roman" w:hAnsi="Times New Roman" w:cs="Times New Roman"/>
          <w:sz w:val="28"/>
          <w:szCs w:val="28"/>
          <w:lang w:eastAsia="ru-RU"/>
        </w:rPr>
      </w:pPr>
      <w:r w:rsidRPr="00AE2009">
        <w:rPr>
          <w:rFonts w:ascii="Times New Roman" w:eastAsia="Times New Roman" w:hAnsi="Times New Roman" w:cs="Times New Roman"/>
          <w:sz w:val="28"/>
          <w:szCs w:val="28"/>
          <w:lang w:eastAsia="ru-RU"/>
        </w:rPr>
        <w:t>по КБК 0104 «Функционирование местных администраций» - 265,0 тыс. руб.;</w:t>
      </w:r>
    </w:p>
    <w:p w:rsidR="00747458" w:rsidRPr="00AE2009" w:rsidRDefault="00747458" w:rsidP="00991A8F">
      <w:pPr>
        <w:pStyle w:val="a7"/>
        <w:numPr>
          <w:ilvl w:val="0"/>
          <w:numId w:val="212"/>
        </w:numPr>
        <w:spacing w:after="0" w:line="240" w:lineRule="auto"/>
        <w:ind w:left="56" w:firstLine="1064"/>
        <w:jc w:val="both"/>
        <w:rPr>
          <w:rFonts w:ascii="Times New Roman" w:eastAsia="Times New Roman" w:hAnsi="Times New Roman" w:cs="Times New Roman"/>
          <w:sz w:val="28"/>
          <w:szCs w:val="28"/>
          <w:lang w:eastAsia="ru-RU"/>
        </w:rPr>
      </w:pPr>
      <w:r w:rsidRPr="00AE2009">
        <w:rPr>
          <w:rFonts w:ascii="Times New Roman" w:eastAsia="Times New Roman" w:hAnsi="Times New Roman" w:cs="Times New Roman"/>
          <w:sz w:val="28"/>
          <w:szCs w:val="28"/>
          <w:lang w:eastAsia="ru-RU"/>
        </w:rPr>
        <w:t>по КБК 0106 «Обеспечение деятельности финансовых органов» - 500,0 тыс. руб.;</w:t>
      </w:r>
    </w:p>
    <w:p w:rsidR="00747458" w:rsidRPr="00AE2009" w:rsidRDefault="00747458" w:rsidP="00991A8F">
      <w:pPr>
        <w:pStyle w:val="a7"/>
        <w:numPr>
          <w:ilvl w:val="0"/>
          <w:numId w:val="212"/>
        </w:numPr>
        <w:spacing w:after="0" w:line="240" w:lineRule="auto"/>
        <w:ind w:left="952" w:firstLine="182"/>
        <w:jc w:val="both"/>
        <w:rPr>
          <w:rFonts w:ascii="Times New Roman" w:eastAsia="Times New Roman" w:hAnsi="Times New Roman" w:cs="Times New Roman"/>
          <w:sz w:val="28"/>
          <w:szCs w:val="28"/>
          <w:lang w:eastAsia="ru-RU"/>
        </w:rPr>
      </w:pPr>
      <w:r w:rsidRPr="00AE2009">
        <w:rPr>
          <w:rFonts w:ascii="Times New Roman" w:eastAsia="Times New Roman" w:hAnsi="Times New Roman" w:cs="Times New Roman"/>
          <w:sz w:val="28"/>
          <w:szCs w:val="28"/>
          <w:lang w:eastAsia="ru-RU"/>
        </w:rPr>
        <w:t>по КБК 0113 «Другие общегосударственные вопросы» - 2987,2 тыс. руб.;</w:t>
      </w:r>
    </w:p>
    <w:p w:rsidR="00747458" w:rsidRPr="00AE2009" w:rsidRDefault="00747458" w:rsidP="00991A8F">
      <w:pPr>
        <w:pStyle w:val="a7"/>
        <w:numPr>
          <w:ilvl w:val="0"/>
          <w:numId w:val="211"/>
        </w:numPr>
        <w:spacing w:after="0" w:line="240" w:lineRule="auto"/>
        <w:ind w:left="1148"/>
        <w:jc w:val="both"/>
        <w:rPr>
          <w:rFonts w:ascii="Times New Roman" w:eastAsia="Times New Roman" w:hAnsi="Times New Roman" w:cs="Times New Roman"/>
          <w:b/>
          <w:sz w:val="28"/>
          <w:szCs w:val="28"/>
          <w:lang w:eastAsia="ru-RU"/>
        </w:rPr>
      </w:pPr>
      <w:r w:rsidRPr="00AE2009">
        <w:rPr>
          <w:rFonts w:ascii="Times New Roman" w:eastAsia="Times New Roman" w:hAnsi="Times New Roman" w:cs="Times New Roman"/>
          <w:sz w:val="28"/>
          <w:szCs w:val="28"/>
          <w:lang w:eastAsia="ru-RU"/>
        </w:rPr>
        <w:t>увеличения</w:t>
      </w:r>
      <w:r w:rsidRPr="00AE2009">
        <w:rPr>
          <w:rFonts w:ascii="Times New Roman" w:eastAsia="Times New Roman" w:hAnsi="Times New Roman" w:cs="Times New Roman"/>
          <w:b/>
          <w:sz w:val="28"/>
          <w:szCs w:val="28"/>
          <w:lang w:eastAsia="ru-RU"/>
        </w:rPr>
        <w:t xml:space="preserve"> </w:t>
      </w:r>
      <w:r w:rsidRPr="00AE2009">
        <w:rPr>
          <w:rFonts w:ascii="Times New Roman" w:eastAsia="Times New Roman" w:hAnsi="Times New Roman" w:cs="Times New Roman"/>
          <w:sz w:val="28"/>
          <w:szCs w:val="28"/>
          <w:lang w:eastAsia="ru-RU"/>
        </w:rPr>
        <w:t>расходов на сумму</w:t>
      </w:r>
      <w:r w:rsidRPr="00AE2009">
        <w:rPr>
          <w:rFonts w:ascii="Times New Roman" w:eastAsia="Times New Roman" w:hAnsi="Times New Roman" w:cs="Times New Roman"/>
          <w:b/>
          <w:sz w:val="28"/>
          <w:szCs w:val="28"/>
          <w:lang w:eastAsia="ru-RU"/>
        </w:rPr>
        <w:t xml:space="preserve"> </w:t>
      </w:r>
      <w:r w:rsidRPr="00AE2009">
        <w:rPr>
          <w:rFonts w:ascii="Times New Roman" w:eastAsia="Times New Roman" w:hAnsi="Times New Roman" w:cs="Times New Roman"/>
          <w:sz w:val="28"/>
          <w:szCs w:val="28"/>
          <w:lang w:eastAsia="ru-RU"/>
        </w:rPr>
        <w:t>4 292,2 тыс. руб.:</w:t>
      </w:r>
    </w:p>
    <w:p w:rsidR="00747458" w:rsidRPr="00AE2009" w:rsidRDefault="00747458" w:rsidP="00991A8F">
      <w:pPr>
        <w:pStyle w:val="a7"/>
        <w:numPr>
          <w:ilvl w:val="0"/>
          <w:numId w:val="213"/>
        </w:numPr>
        <w:spacing w:after="0" w:line="240" w:lineRule="auto"/>
        <w:ind w:left="142" w:firstLine="1006"/>
        <w:jc w:val="both"/>
        <w:rPr>
          <w:rFonts w:ascii="Times New Roman" w:eastAsia="Times New Roman" w:hAnsi="Times New Roman" w:cs="Times New Roman"/>
          <w:sz w:val="28"/>
          <w:szCs w:val="28"/>
          <w:lang w:eastAsia="ru-RU"/>
        </w:rPr>
      </w:pPr>
      <w:r w:rsidRPr="00AE2009">
        <w:rPr>
          <w:rFonts w:ascii="Times New Roman" w:eastAsia="Times New Roman" w:hAnsi="Times New Roman" w:cs="Times New Roman"/>
          <w:sz w:val="28"/>
          <w:szCs w:val="28"/>
          <w:lang w:eastAsia="ru-RU"/>
        </w:rPr>
        <w:t>по КБК 07 03 «Дополнительное образование детей» - 65,0 тыс. руб.;</w:t>
      </w:r>
    </w:p>
    <w:p w:rsidR="00747458" w:rsidRPr="00AE2009" w:rsidRDefault="00747458" w:rsidP="00991A8F">
      <w:pPr>
        <w:pStyle w:val="a7"/>
        <w:numPr>
          <w:ilvl w:val="0"/>
          <w:numId w:val="213"/>
        </w:numPr>
        <w:spacing w:after="0" w:line="240" w:lineRule="auto"/>
        <w:ind w:left="142" w:firstLine="1006"/>
        <w:jc w:val="both"/>
        <w:rPr>
          <w:rFonts w:ascii="Times New Roman" w:eastAsia="Times New Roman" w:hAnsi="Times New Roman" w:cs="Times New Roman"/>
          <w:sz w:val="28"/>
          <w:szCs w:val="28"/>
          <w:lang w:eastAsia="ru-RU"/>
        </w:rPr>
      </w:pPr>
      <w:r w:rsidRPr="00AE2009">
        <w:rPr>
          <w:rFonts w:ascii="Times New Roman" w:eastAsia="Times New Roman" w:hAnsi="Times New Roman" w:cs="Times New Roman"/>
          <w:sz w:val="28"/>
          <w:szCs w:val="28"/>
          <w:lang w:eastAsia="ru-RU"/>
        </w:rPr>
        <w:t>по КБК 08 00 «Культура и кинематография - 200,0 тыс. руб.;</w:t>
      </w:r>
    </w:p>
    <w:p w:rsidR="00B74FF7" w:rsidRPr="00B74FF7" w:rsidRDefault="00747458" w:rsidP="00991A8F">
      <w:pPr>
        <w:pStyle w:val="a7"/>
        <w:numPr>
          <w:ilvl w:val="0"/>
          <w:numId w:val="213"/>
        </w:numPr>
        <w:tabs>
          <w:tab w:val="left" w:pos="360"/>
        </w:tabs>
        <w:spacing w:after="0" w:line="240" w:lineRule="auto"/>
        <w:ind w:left="142" w:firstLine="1006"/>
        <w:jc w:val="both"/>
        <w:rPr>
          <w:rFonts w:ascii="Times New Roman" w:eastAsia="Times New Roman" w:hAnsi="Times New Roman" w:cs="Times New Roman"/>
          <w:b/>
          <w:sz w:val="28"/>
          <w:szCs w:val="28"/>
          <w:lang w:eastAsia="ru-RU"/>
        </w:rPr>
      </w:pPr>
      <w:r w:rsidRPr="00AE2009">
        <w:rPr>
          <w:rFonts w:ascii="Times New Roman" w:eastAsia="Times New Roman" w:hAnsi="Times New Roman" w:cs="Times New Roman"/>
          <w:sz w:val="28"/>
          <w:szCs w:val="28"/>
          <w:lang w:eastAsia="ru-RU"/>
        </w:rPr>
        <w:t xml:space="preserve">по КБК дотации бюджетам сельских поселений по КБК 14 01 «Дотации бюджетам сельских поселений на выравнивание бюджетной обеспеченности» на общую сумму 4 027,2 тыс. руб., в т. числе с. п. Ольгетти на 200,0 тыс. руб. с. п. </w:t>
      </w:r>
      <w:r w:rsidRPr="00AE2009">
        <w:rPr>
          <w:rFonts w:ascii="Times New Roman" w:eastAsia="Times New Roman" w:hAnsi="Times New Roman" w:cs="Times New Roman"/>
          <w:sz w:val="28"/>
          <w:szCs w:val="28"/>
          <w:lang w:eastAsia="ru-RU"/>
        </w:rPr>
        <w:lastRenderedPageBreak/>
        <w:t xml:space="preserve">Джейрах - 2 447,2 тыс. руб., с. п. Ляжги - 200,0 тыс. руб., с. п. Бейни - 400,0 тыс. руб., с. п. Гули - 780,0 тыс. руб. </w:t>
      </w:r>
    </w:p>
    <w:p w:rsidR="00747458" w:rsidRPr="00B74FF7" w:rsidRDefault="00747458" w:rsidP="00B74FF7">
      <w:pPr>
        <w:tabs>
          <w:tab w:val="left" w:pos="360"/>
        </w:tabs>
        <w:spacing w:after="0" w:line="240" w:lineRule="auto"/>
        <w:ind w:left="142" w:firstLine="600"/>
        <w:jc w:val="both"/>
        <w:rPr>
          <w:rFonts w:ascii="Times New Roman" w:eastAsia="Times New Roman" w:hAnsi="Times New Roman" w:cs="Times New Roman"/>
          <w:b/>
          <w:sz w:val="28"/>
          <w:szCs w:val="28"/>
          <w:lang w:eastAsia="ru-RU"/>
        </w:rPr>
      </w:pPr>
      <w:r w:rsidRPr="00B74FF7">
        <w:rPr>
          <w:rFonts w:ascii="Times New Roman" w:eastAsia="Times New Roman" w:hAnsi="Times New Roman" w:cs="Times New Roman"/>
          <w:sz w:val="28"/>
          <w:szCs w:val="28"/>
          <w:lang w:eastAsia="ru-RU"/>
        </w:rPr>
        <w:t>Таким образом, данное решение, в части перераспределения расходов по вышеуказанным кодам БК на сумму 40,0 тыс. руб</w:t>
      </w:r>
      <w:r w:rsidR="00B74FF7">
        <w:rPr>
          <w:rFonts w:ascii="Times New Roman" w:eastAsia="Times New Roman" w:hAnsi="Times New Roman" w:cs="Times New Roman"/>
          <w:sz w:val="28"/>
          <w:szCs w:val="28"/>
          <w:lang w:eastAsia="ru-RU"/>
        </w:rPr>
        <w:t>лей</w:t>
      </w:r>
      <w:r w:rsidRPr="00B74FF7">
        <w:rPr>
          <w:rFonts w:ascii="Times New Roman" w:eastAsia="Times New Roman" w:hAnsi="Times New Roman" w:cs="Times New Roman"/>
          <w:sz w:val="28"/>
          <w:szCs w:val="28"/>
          <w:lang w:eastAsia="ru-RU"/>
        </w:rPr>
        <w:t xml:space="preserve"> не отвечает принципу реалистичности и достоверности расчётов (ст</w:t>
      </w:r>
      <w:r w:rsidR="00B74FF7">
        <w:rPr>
          <w:rFonts w:ascii="Times New Roman" w:eastAsia="Times New Roman" w:hAnsi="Times New Roman" w:cs="Times New Roman"/>
          <w:sz w:val="28"/>
          <w:szCs w:val="28"/>
          <w:lang w:eastAsia="ru-RU"/>
        </w:rPr>
        <w:t>атья</w:t>
      </w:r>
      <w:r w:rsidRPr="00B74FF7">
        <w:rPr>
          <w:rFonts w:ascii="Times New Roman" w:eastAsia="Times New Roman" w:hAnsi="Times New Roman" w:cs="Times New Roman"/>
          <w:sz w:val="28"/>
          <w:szCs w:val="28"/>
          <w:lang w:eastAsia="ru-RU"/>
        </w:rPr>
        <w:t xml:space="preserve"> 37 БК РФ).</w:t>
      </w:r>
      <w:r w:rsidRPr="00B74FF7">
        <w:rPr>
          <w:rFonts w:ascii="Times New Roman" w:eastAsia="Times New Roman" w:hAnsi="Times New Roman" w:cs="Times New Roman"/>
          <w:b/>
          <w:sz w:val="28"/>
          <w:szCs w:val="28"/>
          <w:lang w:eastAsia="ru-RU"/>
        </w:rPr>
        <w:t xml:space="preserve"> </w:t>
      </w:r>
    </w:p>
    <w:p w:rsidR="00747458" w:rsidRPr="00747458" w:rsidRDefault="00747458" w:rsidP="00AE2009">
      <w:pPr>
        <w:spacing w:after="0" w:line="240" w:lineRule="auto"/>
        <w:ind w:firstLine="714"/>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8) Решение</w:t>
      </w:r>
      <w:r w:rsidR="00B74FF7">
        <w:rPr>
          <w:rFonts w:ascii="Times New Roman" w:eastAsia="Times New Roman" w:hAnsi="Times New Roman" w:cs="Times New Roman"/>
          <w:sz w:val="28"/>
          <w:szCs w:val="28"/>
          <w:lang w:eastAsia="ru-RU"/>
        </w:rPr>
        <w:t>м</w:t>
      </w:r>
      <w:r w:rsidRPr="00747458">
        <w:rPr>
          <w:rFonts w:ascii="Times New Roman" w:eastAsia="Times New Roman" w:hAnsi="Times New Roman" w:cs="Times New Roman"/>
          <w:sz w:val="28"/>
          <w:szCs w:val="28"/>
          <w:lang w:eastAsia="ru-RU"/>
        </w:rPr>
        <w:t xml:space="preserve"> от 24.12.2019 </w:t>
      </w:r>
      <w:r w:rsidR="00B74FF7">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xml:space="preserve">№ 8/1-4 «О внесении изменений в бюджет от 27.12.2018 № 55/1-3» </w:t>
      </w:r>
      <w:r w:rsidR="00B74FF7">
        <w:rPr>
          <w:rFonts w:ascii="Times New Roman" w:eastAsia="Times New Roman" w:hAnsi="Times New Roman" w:cs="Times New Roman"/>
          <w:sz w:val="28"/>
          <w:szCs w:val="28"/>
          <w:lang w:eastAsia="ru-RU"/>
        </w:rPr>
        <w:t>д</w:t>
      </w:r>
      <w:r w:rsidRPr="00747458">
        <w:rPr>
          <w:rFonts w:ascii="Times New Roman" w:eastAsia="Times New Roman" w:hAnsi="Times New Roman" w:cs="Times New Roman"/>
          <w:sz w:val="28"/>
          <w:szCs w:val="28"/>
          <w:lang w:eastAsia="ru-RU"/>
        </w:rPr>
        <w:t>оходная часть бюджета увеличена до 100 958,2 тыс. руб. (99 817,0 + 1 141,2 тыс. руб.) за счёт ожидаемых доходов по налогу на доходы физических лиц в сумме 1 000,0 тыс. руб., доходов от уплаты акцизов на ГСМ в сумме 141,2 тыс. руб</w:t>
      </w:r>
      <w:r w:rsidR="00B74FF7">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747458" w:rsidRPr="00747458" w:rsidRDefault="00747458" w:rsidP="00747458">
      <w:pPr>
        <w:spacing w:after="0" w:line="240" w:lineRule="auto"/>
        <w:ind w:firstLine="567"/>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Соответственно расходная часть бюджета была увеличена по следующим кодам бюджетной классификации:</w:t>
      </w:r>
    </w:p>
    <w:p w:rsidR="00747458" w:rsidRPr="00B74FF7" w:rsidRDefault="00747458" w:rsidP="00991A8F">
      <w:pPr>
        <w:pStyle w:val="a7"/>
        <w:numPr>
          <w:ilvl w:val="0"/>
          <w:numId w:val="214"/>
        </w:numPr>
        <w:spacing w:after="0" w:line="240" w:lineRule="auto"/>
        <w:ind w:left="42" w:firstLine="1092"/>
        <w:jc w:val="both"/>
        <w:rPr>
          <w:rFonts w:ascii="Times New Roman" w:eastAsia="Times New Roman" w:hAnsi="Times New Roman" w:cs="Times New Roman"/>
          <w:sz w:val="28"/>
          <w:szCs w:val="28"/>
          <w:lang w:eastAsia="ru-RU"/>
        </w:rPr>
      </w:pPr>
      <w:r w:rsidRPr="00B74FF7">
        <w:rPr>
          <w:rFonts w:ascii="Times New Roman" w:eastAsia="Times New Roman" w:hAnsi="Times New Roman" w:cs="Times New Roman"/>
          <w:sz w:val="28"/>
          <w:szCs w:val="28"/>
          <w:lang w:eastAsia="ru-RU"/>
        </w:rPr>
        <w:t>КБК 0113 «Другие общегосударственные вопросы» в сумме 873,0 тыс. руб.;</w:t>
      </w:r>
    </w:p>
    <w:p w:rsidR="00747458" w:rsidRPr="00B74FF7" w:rsidRDefault="00747458" w:rsidP="00991A8F">
      <w:pPr>
        <w:pStyle w:val="a7"/>
        <w:numPr>
          <w:ilvl w:val="0"/>
          <w:numId w:val="214"/>
        </w:numPr>
        <w:spacing w:after="0" w:line="240" w:lineRule="auto"/>
        <w:ind w:left="42" w:firstLine="1092"/>
        <w:jc w:val="both"/>
        <w:rPr>
          <w:rFonts w:ascii="Times New Roman" w:eastAsia="Times New Roman" w:hAnsi="Times New Roman" w:cs="Times New Roman"/>
          <w:sz w:val="28"/>
          <w:szCs w:val="28"/>
          <w:lang w:eastAsia="ru-RU"/>
        </w:rPr>
      </w:pPr>
      <w:r w:rsidRPr="00B74FF7">
        <w:rPr>
          <w:rFonts w:ascii="Times New Roman" w:eastAsia="Times New Roman" w:hAnsi="Times New Roman" w:cs="Times New Roman"/>
          <w:sz w:val="28"/>
          <w:szCs w:val="28"/>
          <w:lang w:eastAsia="ru-RU"/>
        </w:rPr>
        <w:t>КБК 0703 «Дополнительное образование детей» - 112,0 тыс. руб.;</w:t>
      </w:r>
    </w:p>
    <w:p w:rsidR="00747458" w:rsidRPr="00B74FF7" w:rsidRDefault="00747458" w:rsidP="00991A8F">
      <w:pPr>
        <w:pStyle w:val="a7"/>
        <w:numPr>
          <w:ilvl w:val="0"/>
          <w:numId w:val="214"/>
        </w:numPr>
        <w:spacing w:after="0" w:line="240" w:lineRule="auto"/>
        <w:ind w:left="42" w:firstLine="1092"/>
        <w:jc w:val="both"/>
        <w:rPr>
          <w:rFonts w:ascii="Times New Roman" w:eastAsia="Times New Roman" w:hAnsi="Times New Roman" w:cs="Times New Roman"/>
          <w:sz w:val="28"/>
          <w:szCs w:val="28"/>
          <w:lang w:eastAsia="ru-RU"/>
        </w:rPr>
      </w:pPr>
      <w:r w:rsidRPr="00B74FF7">
        <w:rPr>
          <w:rFonts w:ascii="Times New Roman" w:eastAsia="Times New Roman" w:hAnsi="Times New Roman" w:cs="Times New Roman"/>
          <w:sz w:val="28"/>
          <w:szCs w:val="28"/>
          <w:lang w:eastAsia="ru-RU"/>
        </w:rPr>
        <w:t>КБК 0800 «Культура и кинематография» - 15,0 тыс. руб.;</w:t>
      </w:r>
    </w:p>
    <w:p w:rsidR="00747458" w:rsidRPr="00B74FF7" w:rsidRDefault="00747458" w:rsidP="00991A8F">
      <w:pPr>
        <w:pStyle w:val="a7"/>
        <w:numPr>
          <w:ilvl w:val="0"/>
          <w:numId w:val="214"/>
        </w:numPr>
        <w:spacing w:after="0" w:line="240" w:lineRule="auto"/>
        <w:ind w:left="42" w:firstLine="1092"/>
        <w:jc w:val="both"/>
        <w:rPr>
          <w:rFonts w:ascii="Times New Roman" w:eastAsia="Times New Roman" w:hAnsi="Times New Roman" w:cs="Times New Roman"/>
          <w:sz w:val="28"/>
          <w:szCs w:val="28"/>
          <w:lang w:eastAsia="ru-RU"/>
        </w:rPr>
      </w:pPr>
      <w:r w:rsidRPr="00B74FF7">
        <w:rPr>
          <w:rFonts w:ascii="Times New Roman" w:eastAsia="Times New Roman" w:hAnsi="Times New Roman" w:cs="Times New Roman"/>
          <w:b/>
          <w:sz w:val="28"/>
          <w:szCs w:val="28"/>
          <w:lang w:eastAsia="ru-RU"/>
        </w:rPr>
        <w:t>-</w:t>
      </w:r>
      <w:r w:rsidRPr="00B74FF7">
        <w:rPr>
          <w:rFonts w:ascii="Times New Roman" w:eastAsia="Times New Roman" w:hAnsi="Times New Roman" w:cs="Times New Roman"/>
          <w:sz w:val="28"/>
          <w:szCs w:val="28"/>
          <w:lang w:eastAsia="ru-RU"/>
        </w:rPr>
        <w:t>дотации бюджетам сельских поселений по КБК 1401 «Дотации бюджетам сельских поселений на выравнивание бюджетной обеспеченности» с. п. Джейрах (дорожный фонд) - 141,2 тыс. руб</w:t>
      </w:r>
      <w:r w:rsidR="00B74FF7">
        <w:rPr>
          <w:rFonts w:ascii="Times New Roman" w:eastAsia="Times New Roman" w:hAnsi="Times New Roman" w:cs="Times New Roman"/>
          <w:sz w:val="28"/>
          <w:szCs w:val="28"/>
          <w:lang w:eastAsia="ru-RU"/>
        </w:rPr>
        <w:t>лей</w:t>
      </w:r>
      <w:r w:rsidRPr="00B74FF7">
        <w:rPr>
          <w:rFonts w:ascii="Times New Roman" w:eastAsia="Times New Roman" w:hAnsi="Times New Roman" w:cs="Times New Roman"/>
          <w:sz w:val="28"/>
          <w:szCs w:val="28"/>
          <w:lang w:eastAsia="ru-RU"/>
        </w:rPr>
        <w:t xml:space="preserve">. </w:t>
      </w:r>
    </w:p>
    <w:p w:rsidR="00747458" w:rsidRPr="00747458" w:rsidRDefault="00747458" w:rsidP="00B74FF7">
      <w:pPr>
        <w:spacing w:after="0" w:line="240" w:lineRule="auto"/>
        <w:ind w:firstLine="70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результате внесенных изменений, планируемые доходы районного бюджета были увеличены с 87 737,8 тыс. руб</w:t>
      </w:r>
      <w:r w:rsidR="00B74FF7">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до 100 958,2 тыс. руб</w:t>
      </w:r>
      <w:r w:rsidR="00B74FF7">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(115,1%), в том числе за счёт:</w:t>
      </w:r>
    </w:p>
    <w:p w:rsidR="00747458" w:rsidRPr="00B74FF7" w:rsidRDefault="00747458" w:rsidP="00991A8F">
      <w:pPr>
        <w:pStyle w:val="a7"/>
        <w:numPr>
          <w:ilvl w:val="0"/>
          <w:numId w:val="215"/>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B74FF7">
        <w:rPr>
          <w:rFonts w:ascii="Times New Roman" w:eastAsia="Times New Roman" w:hAnsi="Times New Roman" w:cs="Times New Roman"/>
          <w:sz w:val="28"/>
          <w:szCs w:val="28"/>
          <w:lang w:eastAsia="ru-RU"/>
        </w:rPr>
        <w:t>налоговых и неналоговых доходов - с 40 534,4 тыс. руб</w:t>
      </w:r>
      <w:r w:rsidR="00B74FF7">
        <w:rPr>
          <w:rFonts w:ascii="Times New Roman" w:eastAsia="Times New Roman" w:hAnsi="Times New Roman" w:cs="Times New Roman"/>
          <w:sz w:val="28"/>
          <w:szCs w:val="28"/>
          <w:lang w:eastAsia="ru-RU"/>
        </w:rPr>
        <w:t>лей</w:t>
      </w:r>
      <w:r w:rsidRPr="00B74FF7">
        <w:rPr>
          <w:rFonts w:ascii="Times New Roman" w:eastAsia="Times New Roman" w:hAnsi="Times New Roman" w:cs="Times New Roman"/>
          <w:sz w:val="28"/>
          <w:szCs w:val="28"/>
          <w:lang w:eastAsia="ru-RU"/>
        </w:rPr>
        <w:t xml:space="preserve"> до 45 175,6 тыс. руб</w:t>
      </w:r>
      <w:r w:rsidR="00B74FF7">
        <w:rPr>
          <w:rFonts w:ascii="Times New Roman" w:eastAsia="Times New Roman" w:hAnsi="Times New Roman" w:cs="Times New Roman"/>
          <w:sz w:val="28"/>
          <w:szCs w:val="28"/>
          <w:lang w:eastAsia="ru-RU"/>
        </w:rPr>
        <w:t>лей</w:t>
      </w:r>
      <w:r w:rsidRPr="00B74FF7">
        <w:rPr>
          <w:rFonts w:ascii="Times New Roman" w:eastAsia="Times New Roman" w:hAnsi="Times New Roman" w:cs="Times New Roman"/>
          <w:sz w:val="28"/>
          <w:szCs w:val="28"/>
          <w:lang w:eastAsia="ru-RU"/>
        </w:rPr>
        <w:t xml:space="preserve"> (111,5%);</w:t>
      </w:r>
    </w:p>
    <w:p w:rsidR="00747458" w:rsidRPr="00B74FF7" w:rsidRDefault="00747458" w:rsidP="00991A8F">
      <w:pPr>
        <w:pStyle w:val="a7"/>
        <w:numPr>
          <w:ilvl w:val="0"/>
          <w:numId w:val="215"/>
        </w:numPr>
        <w:tabs>
          <w:tab w:val="left" w:pos="993"/>
        </w:tabs>
        <w:spacing w:after="0" w:line="240" w:lineRule="auto"/>
        <w:ind w:left="42" w:firstLine="700"/>
        <w:jc w:val="both"/>
        <w:rPr>
          <w:rFonts w:ascii="Times New Roman" w:eastAsia="Times New Roman" w:hAnsi="Times New Roman" w:cs="Times New Roman"/>
          <w:sz w:val="28"/>
          <w:szCs w:val="28"/>
          <w:lang w:eastAsia="ru-RU"/>
        </w:rPr>
      </w:pPr>
      <w:r w:rsidRPr="00B74FF7">
        <w:rPr>
          <w:rFonts w:ascii="Times New Roman" w:eastAsia="Times New Roman" w:hAnsi="Times New Roman" w:cs="Times New Roman"/>
          <w:sz w:val="28"/>
          <w:szCs w:val="28"/>
          <w:lang w:eastAsia="ru-RU"/>
        </w:rPr>
        <w:t>безвозмездных поступлений (дотации, субсидии, субвенции) - с 47 203,4 тыс. руб</w:t>
      </w:r>
      <w:r w:rsidR="00B74FF7">
        <w:rPr>
          <w:rFonts w:ascii="Times New Roman" w:eastAsia="Times New Roman" w:hAnsi="Times New Roman" w:cs="Times New Roman"/>
          <w:sz w:val="28"/>
          <w:szCs w:val="28"/>
          <w:lang w:eastAsia="ru-RU"/>
        </w:rPr>
        <w:t>лей</w:t>
      </w:r>
      <w:r w:rsidRPr="00B74FF7">
        <w:rPr>
          <w:rFonts w:ascii="Times New Roman" w:eastAsia="Times New Roman" w:hAnsi="Times New Roman" w:cs="Times New Roman"/>
          <w:sz w:val="28"/>
          <w:szCs w:val="28"/>
          <w:lang w:eastAsia="ru-RU"/>
        </w:rPr>
        <w:t xml:space="preserve"> до 55 782,6 тыс. руб</w:t>
      </w:r>
      <w:r w:rsidR="00B74FF7">
        <w:rPr>
          <w:rFonts w:ascii="Times New Roman" w:eastAsia="Times New Roman" w:hAnsi="Times New Roman" w:cs="Times New Roman"/>
          <w:sz w:val="28"/>
          <w:szCs w:val="28"/>
          <w:lang w:eastAsia="ru-RU"/>
        </w:rPr>
        <w:t>лей</w:t>
      </w:r>
      <w:r w:rsidRPr="00B74FF7">
        <w:rPr>
          <w:rFonts w:ascii="Times New Roman" w:eastAsia="Times New Roman" w:hAnsi="Times New Roman" w:cs="Times New Roman"/>
          <w:b/>
          <w:sz w:val="28"/>
          <w:szCs w:val="28"/>
          <w:lang w:eastAsia="ru-RU"/>
        </w:rPr>
        <w:t xml:space="preserve"> </w:t>
      </w:r>
      <w:r w:rsidRPr="00B74FF7">
        <w:rPr>
          <w:rFonts w:ascii="Times New Roman" w:eastAsia="Times New Roman" w:hAnsi="Times New Roman" w:cs="Times New Roman"/>
          <w:sz w:val="28"/>
          <w:szCs w:val="28"/>
          <w:lang w:eastAsia="ru-RU"/>
        </w:rPr>
        <w:t>(118,1%).</w:t>
      </w:r>
    </w:p>
    <w:p w:rsidR="00747458" w:rsidRPr="00747458" w:rsidRDefault="00747458" w:rsidP="00B74FF7">
      <w:pPr>
        <w:spacing w:after="0" w:line="240" w:lineRule="auto"/>
        <w:ind w:firstLine="70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Как видно из принятых Решений, основным фактором увеличения в течение года плановых показателей по доходам на общую сумму 13 220,4 тыс. руб</w:t>
      </w:r>
      <w:r w:rsidR="00B74FF7">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явились остатки бюджетных средств на счетах по учёту средств районного бюджета по состоянию на 01.01.2019 </w:t>
      </w:r>
      <w:r w:rsidR="00B74FF7">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в сумме 3 439,0 тыс. руб</w:t>
      </w:r>
      <w:r w:rsidR="00B74FF7">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(26,0 %), налоговые и неналоговые доходы в сумме 1</w:t>
      </w:r>
      <w:r w:rsidR="00B74FF7">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202,2 тыс. руб</w:t>
      </w:r>
      <w:r w:rsidR="00B74FF7">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(9,0 %), безвозмездные поступления (дотации, субсидии, субвенции) в сумме 8 579,2 тыс. руб</w:t>
      </w:r>
      <w:r w:rsidR="00B74FF7">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(65,0 %).</w:t>
      </w:r>
    </w:p>
    <w:p w:rsidR="00747458" w:rsidRPr="00747458" w:rsidRDefault="00747458" w:rsidP="00B74FF7">
      <w:pPr>
        <w:spacing w:after="0" w:line="240" w:lineRule="auto"/>
        <w:ind w:firstLine="700"/>
        <w:jc w:val="both"/>
        <w:rPr>
          <w:rFonts w:ascii="Times New Roman" w:eastAsia="Times New Roman" w:hAnsi="Times New Roman" w:cs="Times New Roman"/>
          <w:sz w:val="28"/>
          <w:szCs w:val="28"/>
          <w:lang w:eastAsia="ru-RU"/>
        </w:rPr>
      </w:pPr>
      <w:r w:rsidRPr="0031606C">
        <w:rPr>
          <w:rFonts w:ascii="Times New Roman" w:eastAsia="Times New Roman" w:hAnsi="Times New Roman" w:cs="Times New Roman"/>
          <w:sz w:val="28"/>
          <w:szCs w:val="28"/>
          <w:lang w:eastAsia="ru-RU"/>
        </w:rPr>
        <w:t>Доходная часть бюджета за 2019 год в целом не исполнена на сумму 11 387,5 тыс. руб</w:t>
      </w:r>
      <w:r w:rsidR="0031606C" w:rsidRPr="0031606C">
        <w:rPr>
          <w:rFonts w:ascii="Times New Roman" w:eastAsia="Times New Roman" w:hAnsi="Times New Roman" w:cs="Times New Roman"/>
          <w:sz w:val="28"/>
          <w:szCs w:val="28"/>
          <w:lang w:eastAsia="ru-RU"/>
        </w:rPr>
        <w:t>лей</w:t>
      </w:r>
      <w:r w:rsidRPr="0031606C">
        <w:rPr>
          <w:rFonts w:ascii="Times New Roman" w:eastAsia="Times New Roman" w:hAnsi="Times New Roman" w:cs="Times New Roman"/>
          <w:sz w:val="28"/>
          <w:szCs w:val="28"/>
          <w:lang w:eastAsia="ru-RU"/>
        </w:rPr>
        <w:t xml:space="preserve"> или на 11,3 %. Утверждено бюджетных назначений в сумме 100 958,2 тыс. руб</w:t>
      </w:r>
      <w:r w:rsidR="0031606C" w:rsidRPr="0031606C">
        <w:rPr>
          <w:rFonts w:ascii="Times New Roman" w:eastAsia="Times New Roman" w:hAnsi="Times New Roman" w:cs="Times New Roman"/>
          <w:sz w:val="28"/>
          <w:szCs w:val="28"/>
          <w:lang w:eastAsia="ru-RU"/>
        </w:rPr>
        <w:t>лей</w:t>
      </w:r>
      <w:r w:rsidRPr="0031606C">
        <w:rPr>
          <w:rFonts w:ascii="Times New Roman" w:eastAsia="Times New Roman" w:hAnsi="Times New Roman" w:cs="Times New Roman"/>
          <w:sz w:val="28"/>
          <w:szCs w:val="28"/>
          <w:lang w:eastAsia="ru-RU"/>
        </w:rPr>
        <w:t>, фактически исполнено в сумме 89 570,7 тыс. руб</w:t>
      </w:r>
      <w:r w:rsidR="0031606C" w:rsidRPr="0031606C">
        <w:rPr>
          <w:rFonts w:ascii="Times New Roman" w:eastAsia="Times New Roman" w:hAnsi="Times New Roman" w:cs="Times New Roman"/>
          <w:sz w:val="28"/>
          <w:szCs w:val="28"/>
          <w:lang w:eastAsia="ru-RU"/>
        </w:rPr>
        <w:t>лей</w:t>
      </w:r>
      <w:r w:rsidRPr="0031606C">
        <w:rPr>
          <w:rFonts w:ascii="Times New Roman" w:eastAsia="Times New Roman" w:hAnsi="Times New Roman" w:cs="Times New Roman"/>
          <w:sz w:val="28"/>
          <w:szCs w:val="28"/>
          <w:lang w:eastAsia="ru-RU"/>
        </w:rPr>
        <w:t>, в том числе:</w:t>
      </w:r>
    </w:p>
    <w:p w:rsidR="00747458" w:rsidRPr="0031606C" w:rsidRDefault="00747458" w:rsidP="00991A8F">
      <w:pPr>
        <w:pStyle w:val="a7"/>
        <w:numPr>
          <w:ilvl w:val="0"/>
          <w:numId w:val="216"/>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06C">
        <w:rPr>
          <w:rFonts w:ascii="Times New Roman" w:eastAsia="Times New Roman" w:hAnsi="Times New Roman" w:cs="Times New Roman"/>
          <w:sz w:val="28"/>
          <w:szCs w:val="28"/>
          <w:lang w:eastAsia="ru-RU"/>
        </w:rPr>
        <w:t xml:space="preserve">безвозмездные поступления (дотации, субсидии, субвенции) </w:t>
      </w:r>
      <w:r w:rsidR="0031606C">
        <w:rPr>
          <w:rFonts w:ascii="Times New Roman" w:eastAsia="Times New Roman" w:hAnsi="Times New Roman" w:cs="Times New Roman"/>
          <w:sz w:val="28"/>
          <w:szCs w:val="28"/>
          <w:lang w:eastAsia="ru-RU"/>
        </w:rPr>
        <w:t xml:space="preserve">при плане </w:t>
      </w:r>
      <w:r w:rsidR="0031606C" w:rsidRPr="0031606C">
        <w:rPr>
          <w:rFonts w:ascii="Times New Roman" w:eastAsia="Times New Roman" w:hAnsi="Times New Roman" w:cs="Times New Roman"/>
          <w:sz w:val="28"/>
          <w:szCs w:val="28"/>
          <w:lang w:eastAsia="ru-RU"/>
        </w:rPr>
        <w:t>55 782,6 тыс. руб</w:t>
      </w:r>
      <w:r w:rsidR="0031606C">
        <w:rPr>
          <w:rFonts w:ascii="Times New Roman" w:eastAsia="Times New Roman" w:hAnsi="Times New Roman" w:cs="Times New Roman"/>
          <w:sz w:val="28"/>
          <w:szCs w:val="28"/>
          <w:lang w:eastAsia="ru-RU"/>
        </w:rPr>
        <w:t xml:space="preserve">лей фактически получены в размере </w:t>
      </w:r>
      <w:r w:rsidR="0031606C" w:rsidRPr="0031606C">
        <w:rPr>
          <w:rFonts w:ascii="Times New Roman" w:eastAsia="Times New Roman" w:hAnsi="Times New Roman" w:cs="Times New Roman"/>
          <w:sz w:val="28"/>
          <w:szCs w:val="28"/>
          <w:lang w:eastAsia="ru-RU"/>
        </w:rPr>
        <w:t>42 595,6 тыс. руб</w:t>
      </w:r>
      <w:r w:rsidR="0031606C">
        <w:rPr>
          <w:rFonts w:ascii="Times New Roman" w:eastAsia="Times New Roman" w:hAnsi="Times New Roman" w:cs="Times New Roman"/>
          <w:sz w:val="28"/>
          <w:szCs w:val="28"/>
          <w:lang w:eastAsia="ru-RU"/>
        </w:rPr>
        <w:t xml:space="preserve">лей </w:t>
      </w:r>
      <w:r w:rsidRPr="0031606C">
        <w:rPr>
          <w:rFonts w:ascii="Times New Roman" w:eastAsia="Times New Roman" w:hAnsi="Times New Roman" w:cs="Times New Roman"/>
          <w:sz w:val="28"/>
          <w:szCs w:val="28"/>
          <w:lang w:eastAsia="ru-RU"/>
        </w:rPr>
        <w:t>или 23,7 %</w:t>
      </w:r>
      <w:r w:rsidR="0031606C">
        <w:rPr>
          <w:rFonts w:ascii="Times New Roman" w:eastAsia="Times New Roman" w:hAnsi="Times New Roman" w:cs="Times New Roman"/>
          <w:sz w:val="28"/>
          <w:szCs w:val="28"/>
          <w:lang w:eastAsia="ru-RU"/>
        </w:rPr>
        <w:t xml:space="preserve"> (не</w:t>
      </w:r>
      <w:r w:rsidR="0031606C" w:rsidRPr="0031606C">
        <w:rPr>
          <w:rFonts w:ascii="Times New Roman" w:eastAsia="Times New Roman" w:hAnsi="Times New Roman" w:cs="Times New Roman"/>
          <w:sz w:val="28"/>
          <w:szCs w:val="28"/>
          <w:lang w:eastAsia="ru-RU"/>
        </w:rPr>
        <w:t xml:space="preserve"> исполнены </w:t>
      </w:r>
      <w:r w:rsidR="0031606C">
        <w:rPr>
          <w:rFonts w:ascii="Times New Roman" w:eastAsia="Times New Roman" w:hAnsi="Times New Roman" w:cs="Times New Roman"/>
          <w:sz w:val="28"/>
          <w:szCs w:val="28"/>
          <w:lang w:eastAsia="ru-RU"/>
        </w:rPr>
        <w:t>на сумму</w:t>
      </w:r>
      <w:r w:rsidR="0031606C" w:rsidRPr="0031606C">
        <w:rPr>
          <w:rFonts w:ascii="Times New Roman" w:eastAsia="Times New Roman" w:hAnsi="Times New Roman" w:cs="Times New Roman"/>
          <w:sz w:val="28"/>
          <w:szCs w:val="28"/>
          <w:lang w:eastAsia="ru-RU"/>
        </w:rPr>
        <w:t xml:space="preserve"> 13 187,0 тыс. руб</w:t>
      </w:r>
      <w:r w:rsidR="0031606C">
        <w:rPr>
          <w:rFonts w:ascii="Times New Roman" w:eastAsia="Times New Roman" w:hAnsi="Times New Roman" w:cs="Times New Roman"/>
          <w:sz w:val="28"/>
          <w:szCs w:val="28"/>
          <w:lang w:eastAsia="ru-RU"/>
        </w:rPr>
        <w:t>.)</w:t>
      </w:r>
      <w:r w:rsidRPr="0031606C">
        <w:rPr>
          <w:rFonts w:ascii="Times New Roman" w:eastAsia="Times New Roman" w:hAnsi="Times New Roman" w:cs="Times New Roman"/>
          <w:sz w:val="28"/>
          <w:szCs w:val="28"/>
          <w:lang w:eastAsia="ru-RU"/>
        </w:rPr>
        <w:t>;</w:t>
      </w:r>
    </w:p>
    <w:p w:rsidR="00747458" w:rsidRPr="0031606C" w:rsidRDefault="00747458" w:rsidP="00991A8F">
      <w:pPr>
        <w:pStyle w:val="a7"/>
        <w:numPr>
          <w:ilvl w:val="0"/>
          <w:numId w:val="216"/>
        </w:numPr>
        <w:tabs>
          <w:tab w:val="left" w:pos="1134"/>
        </w:tabs>
        <w:spacing w:after="0" w:line="240" w:lineRule="auto"/>
        <w:ind w:left="14" w:firstLine="742"/>
        <w:jc w:val="both"/>
        <w:rPr>
          <w:rFonts w:ascii="Times New Roman" w:eastAsia="Times New Roman" w:hAnsi="Times New Roman" w:cs="Times New Roman"/>
          <w:sz w:val="28"/>
          <w:szCs w:val="28"/>
          <w:lang w:eastAsia="ru-RU"/>
        </w:rPr>
      </w:pPr>
      <w:r w:rsidRPr="0031606C">
        <w:rPr>
          <w:rFonts w:ascii="Times New Roman" w:eastAsia="Times New Roman" w:hAnsi="Times New Roman" w:cs="Times New Roman"/>
          <w:sz w:val="28"/>
          <w:szCs w:val="28"/>
          <w:lang w:eastAsia="ru-RU"/>
        </w:rPr>
        <w:t xml:space="preserve">налоговые и неналоговые доходы </w:t>
      </w:r>
      <w:r w:rsidR="0031606C" w:rsidRPr="0031606C">
        <w:rPr>
          <w:rFonts w:ascii="Times New Roman" w:eastAsia="Times New Roman" w:hAnsi="Times New Roman" w:cs="Times New Roman"/>
          <w:sz w:val="28"/>
          <w:szCs w:val="28"/>
          <w:lang w:eastAsia="ru-RU"/>
        </w:rPr>
        <w:t>при плане 45 175,6 тыс. руб</w:t>
      </w:r>
      <w:r w:rsidR="0031606C">
        <w:rPr>
          <w:rFonts w:ascii="Times New Roman" w:eastAsia="Times New Roman" w:hAnsi="Times New Roman" w:cs="Times New Roman"/>
          <w:sz w:val="28"/>
          <w:szCs w:val="28"/>
          <w:lang w:eastAsia="ru-RU"/>
        </w:rPr>
        <w:t>лей</w:t>
      </w:r>
      <w:r w:rsidR="0031606C" w:rsidRPr="0031606C">
        <w:rPr>
          <w:rFonts w:ascii="Times New Roman" w:eastAsia="Times New Roman" w:hAnsi="Times New Roman" w:cs="Times New Roman"/>
          <w:sz w:val="28"/>
          <w:szCs w:val="28"/>
          <w:lang w:eastAsia="ru-RU"/>
        </w:rPr>
        <w:t xml:space="preserve"> получено 46 975,1 тыс. руб</w:t>
      </w:r>
      <w:r w:rsidR="0031606C">
        <w:rPr>
          <w:rFonts w:ascii="Times New Roman" w:eastAsia="Times New Roman" w:hAnsi="Times New Roman" w:cs="Times New Roman"/>
          <w:sz w:val="28"/>
          <w:szCs w:val="28"/>
          <w:lang w:eastAsia="ru-RU"/>
        </w:rPr>
        <w:t>лей</w:t>
      </w:r>
      <w:r w:rsidR="0031606C" w:rsidRPr="0031606C">
        <w:rPr>
          <w:rFonts w:ascii="Times New Roman" w:eastAsia="Times New Roman" w:hAnsi="Times New Roman" w:cs="Times New Roman"/>
          <w:sz w:val="28"/>
          <w:szCs w:val="28"/>
          <w:lang w:eastAsia="ru-RU"/>
        </w:rPr>
        <w:t xml:space="preserve"> </w:t>
      </w:r>
      <w:r w:rsidR="0031606C">
        <w:rPr>
          <w:rFonts w:ascii="Times New Roman" w:eastAsia="Times New Roman" w:hAnsi="Times New Roman" w:cs="Times New Roman"/>
          <w:sz w:val="28"/>
          <w:szCs w:val="28"/>
          <w:lang w:eastAsia="ru-RU"/>
        </w:rPr>
        <w:t xml:space="preserve">или </w:t>
      </w:r>
      <w:r w:rsidR="0031606C" w:rsidRPr="0031606C">
        <w:rPr>
          <w:rFonts w:ascii="Times New Roman" w:eastAsia="Times New Roman" w:hAnsi="Times New Roman" w:cs="Times New Roman"/>
          <w:sz w:val="28"/>
          <w:szCs w:val="28"/>
          <w:lang w:eastAsia="ru-RU"/>
        </w:rPr>
        <w:t>103,9 %</w:t>
      </w:r>
      <w:r w:rsidR="0031606C">
        <w:rPr>
          <w:rFonts w:ascii="Times New Roman" w:eastAsia="Times New Roman" w:hAnsi="Times New Roman" w:cs="Times New Roman"/>
          <w:sz w:val="28"/>
          <w:szCs w:val="28"/>
          <w:lang w:eastAsia="ru-RU"/>
        </w:rPr>
        <w:t xml:space="preserve"> (</w:t>
      </w:r>
      <w:r w:rsidRPr="0031606C">
        <w:rPr>
          <w:rFonts w:ascii="Times New Roman" w:eastAsia="Times New Roman" w:hAnsi="Times New Roman" w:cs="Times New Roman"/>
          <w:sz w:val="28"/>
          <w:szCs w:val="28"/>
          <w:lang w:eastAsia="ru-RU"/>
        </w:rPr>
        <w:t xml:space="preserve"> превышение плановых показателей на 1 799,5 тыс. руб.</w:t>
      </w:r>
      <w:r w:rsidR="0031606C">
        <w:rPr>
          <w:rFonts w:ascii="Times New Roman" w:eastAsia="Times New Roman" w:hAnsi="Times New Roman" w:cs="Times New Roman"/>
          <w:sz w:val="28"/>
          <w:szCs w:val="28"/>
          <w:lang w:eastAsia="ru-RU"/>
        </w:rPr>
        <w:t>)</w:t>
      </w:r>
      <w:r w:rsidRPr="0031606C">
        <w:rPr>
          <w:rFonts w:ascii="Times New Roman" w:eastAsia="Times New Roman" w:hAnsi="Times New Roman" w:cs="Times New Roman"/>
          <w:sz w:val="28"/>
          <w:szCs w:val="28"/>
          <w:lang w:eastAsia="ru-RU"/>
        </w:rPr>
        <w:t xml:space="preserve">. </w:t>
      </w:r>
    </w:p>
    <w:p w:rsidR="00747458" w:rsidRPr="00747458" w:rsidRDefault="00747458" w:rsidP="009D30ED">
      <w:pPr>
        <w:spacing w:after="0" w:line="240" w:lineRule="auto"/>
        <w:ind w:firstLine="697"/>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Расходная часть бюджета не исполнена на сумму 13 009,2 тыс. руб</w:t>
      </w:r>
      <w:r w:rsidR="0031606C">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или на 12,5 %, при плане 104 397,2 тыс. руб</w:t>
      </w:r>
      <w:r w:rsidR="0031606C">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фактическ</w:t>
      </w:r>
      <w:r w:rsidR="009D30ED">
        <w:rPr>
          <w:rFonts w:ascii="Times New Roman" w:eastAsia="Times New Roman" w:hAnsi="Times New Roman" w:cs="Times New Roman"/>
          <w:sz w:val="28"/>
          <w:szCs w:val="28"/>
          <w:lang w:eastAsia="ru-RU"/>
        </w:rPr>
        <w:t xml:space="preserve">ое </w:t>
      </w:r>
      <w:r w:rsidRPr="00747458">
        <w:rPr>
          <w:rFonts w:ascii="Times New Roman" w:eastAsia="Times New Roman" w:hAnsi="Times New Roman" w:cs="Times New Roman"/>
          <w:sz w:val="28"/>
          <w:szCs w:val="28"/>
          <w:lang w:eastAsia="ru-RU"/>
        </w:rPr>
        <w:t>исполнен</w:t>
      </w:r>
      <w:r w:rsidR="009D30ED">
        <w:rPr>
          <w:rFonts w:ascii="Times New Roman" w:eastAsia="Times New Roman" w:hAnsi="Times New Roman" w:cs="Times New Roman"/>
          <w:sz w:val="28"/>
          <w:szCs w:val="28"/>
          <w:lang w:eastAsia="ru-RU"/>
        </w:rPr>
        <w:t>ие составило</w:t>
      </w:r>
      <w:r w:rsidRPr="00747458">
        <w:rPr>
          <w:rFonts w:ascii="Times New Roman" w:eastAsia="Times New Roman" w:hAnsi="Times New Roman" w:cs="Times New Roman"/>
          <w:sz w:val="28"/>
          <w:szCs w:val="28"/>
          <w:lang w:eastAsia="ru-RU"/>
        </w:rPr>
        <w:t xml:space="preserve"> 91</w:t>
      </w:r>
      <w:r w:rsidR="0031606C">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387,9 тыс. руб</w:t>
      </w:r>
      <w:r w:rsidR="009D30E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9D30ED">
      <w:pPr>
        <w:tabs>
          <w:tab w:val="left" w:pos="5955"/>
        </w:tabs>
        <w:spacing w:after="0" w:line="240" w:lineRule="auto"/>
        <w:ind w:firstLine="697"/>
        <w:jc w:val="both"/>
        <w:rPr>
          <w:rFonts w:ascii="Times New Roman" w:eastAsia="Times New Roman" w:hAnsi="Times New Roman" w:cs="Times New Roman"/>
          <w:color w:val="000000"/>
          <w:sz w:val="28"/>
          <w:szCs w:val="28"/>
          <w:lang w:eastAsia="ru-RU"/>
        </w:rPr>
      </w:pPr>
      <w:r w:rsidRPr="00747458">
        <w:rPr>
          <w:rFonts w:ascii="Times New Roman" w:eastAsia="Times New Roman" w:hAnsi="Times New Roman" w:cs="Times New Roman"/>
          <w:sz w:val="28"/>
          <w:szCs w:val="28"/>
          <w:lang w:eastAsia="ru-RU"/>
        </w:rPr>
        <w:t xml:space="preserve">Основной причиной неисполнения бюджета по расходам явилось недофинансирование утверждённых бюджетных назначений по безвозмездным поступлениям из республиканского бюджета. </w:t>
      </w:r>
    </w:p>
    <w:p w:rsidR="00747458" w:rsidRPr="00747458" w:rsidRDefault="00747458" w:rsidP="009D30ED">
      <w:pPr>
        <w:tabs>
          <w:tab w:val="left" w:pos="360"/>
        </w:tabs>
        <w:spacing w:after="0" w:line="240" w:lineRule="auto"/>
        <w:ind w:firstLine="697"/>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sz w:val="28"/>
          <w:szCs w:val="28"/>
          <w:lang w:eastAsia="ru-RU"/>
        </w:rPr>
        <w:t>В 2019 году в Джейрахском муниципальном районе реализовывались 7 муниципальных программ.</w:t>
      </w:r>
      <w:r w:rsidR="009D30ED">
        <w:rPr>
          <w:rFonts w:ascii="Times New Roman" w:eastAsia="Times New Roman" w:hAnsi="Times New Roman" w:cs="Times New Roman"/>
          <w:bCs/>
          <w:sz w:val="28"/>
          <w:szCs w:val="28"/>
          <w:lang w:eastAsia="ru-RU"/>
        </w:rPr>
        <w:t xml:space="preserve"> </w:t>
      </w:r>
      <w:r w:rsidRPr="00747458">
        <w:rPr>
          <w:rFonts w:ascii="Times New Roman" w:eastAsia="Times New Roman" w:hAnsi="Times New Roman" w:cs="Times New Roman"/>
          <w:bCs/>
          <w:sz w:val="28"/>
          <w:szCs w:val="28"/>
          <w:lang w:eastAsia="ru-RU"/>
        </w:rPr>
        <w:t>В нарушение требований с</w:t>
      </w:r>
      <w:r w:rsidR="009D30ED">
        <w:rPr>
          <w:rFonts w:ascii="Times New Roman" w:eastAsia="Times New Roman" w:hAnsi="Times New Roman" w:cs="Times New Roman"/>
          <w:bCs/>
          <w:sz w:val="28"/>
          <w:szCs w:val="28"/>
          <w:lang w:eastAsia="ru-RU"/>
        </w:rPr>
        <w:t>татьи</w:t>
      </w:r>
      <w:r w:rsidRPr="00747458">
        <w:rPr>
          <w:rFonts w:ascii="Times New Roman" w:eastAsia="Times New Roman" w:hAnsi="Times New Roman" w:cs="Times New Roman"/>
          <w:bCs/>
          <w:sz w:val="28"/>
          <w:szCs w:val="28"/>
          <w:lang w:eastAsia="ru-RU"/>
        </w:rPr>
        <w:t xml:space="preserve"> 179 Б</w:t>
      </w:r>
      <w:r w:rsidR="009D30ED">
        <w:rPr>
          <w:rFonts w:ascii="Times New Roman" w:eastAsia="Times New Roman" w:hAnsi="Times New Roman" w:cs="Times New Roman"/>
          <w:bCs/>
          <w:sz w:val="28"/>
          <w:szCs w:val="28"/>
          <w:lang w:eastAsia="ru-RU"/>
        </w:rPr>
        <w:t>юджетного Кодекса</w:t>
      </w:r>
      <w:r w:rsidRPr="00747458">
        <w:rPr>
          <w:rFonts w:ascii="Times New Roman" w:eastAsia="Times New Roman" w:hAnsi="Times New Roman" w:cs="Times New Roman"/>
          <w:bCs/>
          <w:sz w:val="28"/>
          <w:szCs w:val="28"/>
          <w:lang w:eastAsia="ru-RU"/>
        </w:rPr>
        <w:t xml:space="preserve"> РФ, в утверждённые муниципальные программы не вносились изменения, хотя в 2019 году в районном бюджете изменения вносились.</w:t>
      </w:r>
    </w:p>
    <w:p w:rsidR="00747458" w:rsidRPr="009D30ED" w:rsidRDefault="00747458" w:rsidP="009D30ED">
      <w:pPr>
        <w:tabs>
          <w:tab w:val="left" w:pos="0"/>
        </w:tabs>
        <w:spacing w:after="0" w:line="240" w:lineRule="auto"/>
        <w:ind w:firstLine="700"/>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По окончании отчётного финансового года необходимо ежегодно проводить оценку эффективности реализации муниципальных программ на основе оценки</w:t>
      </w:r>
      <w:r w:rsidRPr="00747458">
        <w:rPr>
          <w:rFonts w:ascii="Times New Roman" w:eastAsia="Times New Roman" w:hAnsi="Times New Roman" w:cs="Times New Roman"/>
          <w:color w:val="FF0000"/>
          <w:sz w:val="28"/>
          <w:szCs w:val="28"/>
          <w:lang w:eastAsia="ru-RU"/>
        </w:rPr>
        <w:t xml:space="preserve"> </w:t>
      </w:r>
      <w:r w:rsidRPr="00747458">
        <w:rPr>
          <w:rFonts w:ascii="Times New Roman" w:eastAsia="Times New Roman" w:hAnsi="Times New Roman" w:cs="Times New Roman"/>
          <w:sz w:val="28"/>
          <w:szCs w:val="28"/>
          <w:lang w:eastAsia="ru-RU"/>
        </w:rPr>
        <w:t>достижения показателей.</w:t>
      </w:r>
      <w:r w:rsidR="009D30ED">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В нарушение ст</w:t>
      </w:r>
      <w:r w:rsidR="009D30ED">
        <w:rPr>
          <w:rFonts w:ascii="Times New Roman" w:eastAsia="Times New Roman" w:hAnsi="Times New Roman" w:cs="Times New Roman"/>
          <w:sz w:val="28"/>
          <w:szCs w:val="28"/>
          <w:lang w:eastAsia="ru-RU"/>
        </w:rPr>
        <w:t>атьи</w:t>
      </w:r>
      <w:r w:rsidRPr="00747458">
        <w:rPr>
          <w:rFonts w:ascii="Times New Roman" w:eastAsia="Times New Roman" w:hAnsi="Times New Roman" w:cs="Times New Roman"/>
          <w:sz w:val="28"/>
          <w:szCs w:val="28"/>
          <w:lang w:eastAsia="ru-RU"/>
        </w:rPr>
        <w:t xml:space="preserve"> 179 Б</w:t>
      </w:r>
      <w:r w:rsidR="009D30ED">
        <w:rPr>
          <w:rFonts w:ascii="Times New Roman" w:eastAsia="Times New Roman" w:hAnsi="Times New Roman" w:cs="Times New Roman"/>
          <w:sz w:val="28"/>
          <w:szCs w:val="28"/>
          <w:lang w:eastAsia="ru-RU"/>
        </w:rPr>
        <w:t>юджетного Кодекса</w:t>
      </w:r>
      <w:r w:rsidRPr="00747458">
        <w:rPr>
          <w:rFonts w:ascii="Times New Roman" w:eastAsia="Times New Roman" w:hAnsi="Times New Roman" w:cs="Times New Roman"/>
          <w:sz w:val="28"/>
          <w:szCs w:val="28"/>
          <w:lang w:eastAsia="ru-RU"/>
        </w:rPr>
        <w:t xml:space="preserve"> РФ, в Администрации отсутствует </w:t>
      </w:r>
      <w:r w:rsidRPr="00747458">
        <w:rPr>
          <w:rFonts w:ascii="Times New Roman" w:eastAsia="Times New Roman" w:hAnsi="Times New Roman" w:cs="Times New Roman"/>
          <w:sz w:val="28"/>
          <w:szCs w:val="28"/>
        </w:rPr>
        <w:t xml:space="preserve">порядок разработки, реализации и оценки эффективности муниципальных программ </w:t>
      </w:r>
      <w:r w:rsidRPr="00747458">
        <w:rPr>
          <w:rFonts w:ascii="Times New Roman" w:eastAsia="Calibri" w:hAnsi="Times New Roman" w:cs="Times New Roman"/>
          <w:sz w:val="28"/>
          <w:szCs w:val="28"/>
        </w:rPr>
        <w:t>муниципального образования</w:t>
      </w:r>
      <w:r w:rsidRPr="00747458">
        <w:rPr>
          <w:rFonts w:ascii="Times New Roman" w:eastAsia="Times New Roman" w:hAnsi="Times New Roman" w:cs="Times New Roman"/>
          <w:sz w:val="28"/>
          <w:szCs w:val="28"/>
        </w:rPr>
        <w:t xml:space="preserve">, утверждённый Постановлением Администрации района. </w:t>
      </w:r>
    </w:p>
    <w:p w:rsidR="00747458" w:rsidRPr="00747458" w:rsidRDefault="00747458" w:rsidP="00B7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0"/>
        <w:jc w:val="both"/>
        <w:rPr>
          <w:rFonts w:ascii="Times New Roman" w:eastAsia="Times New Roman" w:hAnsi="Times New Roman" w:cs="Times New Roman"/>
          <w:b/>
          <w:bCs/>
          <w:sz w:val="28"/>
          <w:szCs w:val="28"/>
          <w:lang w:eastAsia="ru-RU"/>
        </w:rPr>
      </w:pPr>
      <w:r w:rsidRPr="00747458">
        <w:rPr>
          <w:rFonts w:ascii="Times New Roman" w:eastAsia="Times New Roman" w:hAnsi="Times New Roman" w:cs="Times New Roman"/>
          <w:bCs/>
          <w:sz w:val="28"/>
          <w:szCs w:val="28"/>
          <w:lang w:eastAsia="ru-RU"/>
        </w:rPr>
        <w:t>В нарушение ст</w:t>
      </w:r>
      <w:r w:rsidR="009D30ED">
        <w:rPr>
          <w:rFonts w:ascii="Times New Roman" w:eastAsia="Times New Roman" w:hAnsi="Times New Roman" w:cs="Times New Roman"/>
          <w:bCs/>
          <w:sz w:val="28"/>
          <w:szCs w:val="28"/>
          <w:lang w:eastAsia="ru-RU"/>
        </w:rPr>
        <w:t>атьи</w:t>
      </w:r>
      <w:r w:rsidRPr="00747458">
        <w:rPr>
          <w:rFonts w:ascii="Times New Roman" w:eastAsia="Times New Roman" w:hAnsi="Times New Roman" w:cs="Times New Roman"/>
          <w:bCs/>
          <w:sz w:val="28"/>
          <w:szCs w:val="28"/>
          <w:lang w:eastAsia="ru-RU"/>
        </w:rPr>
        <w:t xml:space="preserve"> 179 Б</w:t>
      </w:r>
      <w:r w:rsidR="009D30ED">
        <w:rPr>
          <w:rFonts w:ascii="Times New Roman" w:eastAsia="Times New Roman" w:hAnsi="Times New Roman" w:cs="Times New Roman"/>
          <w:bCs/>
          <w:sz w:val="28"/>
          <w:szCs w:val="28"/>
          <w:lang w:eastAsia="ru-RU"/>
        </w:rPr>
        <w:t>юджетного Кодекса</w:t>
      </w:r>
      <w:r w:rsidRPr="00747458">
        <w:rPr>
          <w:rFonts w:ascii="Times New Roman" w:eastAsia="Times New Roman" w:hAnsi="Times New Roman" w:cs="Times New Roman"/>
          <w:bCs/>
          <w:sz w:val="28"/>
          <w:szCs w:val="28"/>
          <w:lang w:eastAsia="ru-RU"/>
        </w:rPr>
        <w:t xml:space="preserve"> РФ</w:t>
      </w:r>
      <w:r w:rsidR="009D30ED">
        <w:rPr>
          <w:rFonts w:ascii="Times New Roman" w:eastAsia="Times New Roman" w:hAnsi="Times New Roman" w:cs="Times New Roman"/>
          <w:bCs/>
          <w:sz w:val="28"/>
          <w:szCs w:val="28"/>
          <w:lang w:eastAsia="ru-RU"/>
        </w:rPr>
        <w:t xml:space="preserve">, </w:t>
      </w:r>
      <w:r w:rsidRPr="00747458">
        <w:rPr>
          <w:rFonts w:ascii="Times New Roman" w:eastAsia="Times New Roman" w:hAnsi="Times New Roman" w:cs="Times New Roman"/>
          <w:bCs/>
          <w:sz w:val="28"/>
          <w:szCs w:val="28"/>
          <w:lang w:eastAsia="ru-RU"/>
        </w:rPr>
        <w:t>в Администрации отсутствуют отчеты об оценке эффективности реализации муниципальных программ Джейрахского района.</w:t>
      </w:r>
      <w:r w:rsidRPr="00747458">
        <w:rPr>
          <w:rFonts w:ascii="Times New Roman" w:eastAsia="Times New Roman" w:hAnsi="Times New Roman" w:cs="Times New Roman"/>
          <w:b/>
          <w:bCs/>
          <w:sz w:val="28"/>
          <w:szCs w:val="28"/>
          <w:lang w:eastAsia="ru-RU"/>
        </w:rPr>
        <w:t xml:space="preserve"> </w:t>
      </w:r>
    </w:p>
    <w:p w:rsidR="00747458" w:rsidRPr="00747458" w:rsidRDefault="00747458" w:rsidP="00B74FF7">
      <w:pPr>
        <w:tabs>
          <w:tab w:val="left" w:pos="360"/>
        </w:tabs>
        <w:spacing w:after="0" w:line="240" w:lineRule="auto"/>
        <w:ind w:firstLine="700"/>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sz w:val="28"/>
          <w:szCs w:val="28"/>
          <w:lang w:eastAsia="ru-RU"/>
        </w:rPr>
        <w:t>В</w:t>
      </w:r>
      <w:r w:rsidRPr="00747458">
        <w:rPr>
          <w:rFonts w:ascii="Times New Roman CYR" w:eastAsia="Times New Roman" w:hAnsi="Times New Roman CYR" w:cs="Times New Roman CYR"/>
          <w:bCs/>
          <w:sz w:val="28"/>
          <w:szCs w:val="28"/>
          <w:lang w:eastAsia="ru-RU"/>
        </w:rPr>
        <w:t xml:space="preserve"> соответствии со статьей 136 Б</w:t>
      </w:r>
      <w:r w:rsidR="009D30ED">
        <w:rPr>
          <w:rFonts w:ascii="Times New Roman CYR" w:eastAsia="Times New Roman" w:hAnsi="Times New Roman CYR" w:cs="Times New Roman CYR"/>
          <w:bCs/>
          <w:sz w:val="28"/>
          <w:szCs w:val="28"/>
          <w:lang w:eastAsia="ru-RU"/>
        </w:rPr>
        <w:t>юджетного Кодекса</w:t>
      </w:r>
      <w:r w:rsidRPr="00747458">
        <w:rPr>
          <w:rFonts w:ascii="Times New Roman CYR" w:eastAsia="Times New Roman" w:hAnsi="Times New Roman CYR" w:cs="Times New Roman CYR"/>
          <w:bCs/>
          <w:sz w:val="28"/>
          <w:szCs w:val="28"/>
          <w:lang w:eastAsia="ru-RU"/>
        </w:rPr>
        <w:t xml:space="preserve"> РФ и Постановлением Правительства РИ от 19.12.2007 </w:t>
      </w:r>
      <w:r w:rsidR="009D30ED">
        <w:rPr>
          <w:rFonts w:ascii="Times New Roman CYR" w:eastAsia="Times New Roman" w:hAnsi="Times New Roman CYR" w:cs="Times New Roman CYR"/>
          <w:bCs/>
          <w:sz w:val="28"/>
          <w:szCs w:val="28"/>
          <w:lang w:eastAsia="ru-RU"/>
        </w:rPr>
        <w:t xml:space="preserve">года </w:t>
      </w:r>
      <w:r w:rsidRPr="00747458">
        <w:rPr>
          <w:rFonts w:ascii="Times New Roman CYR" w:eastAsia="Times New Roman" w:hAnsi="Times New Roman CYR" w:cs="Times New Roman CYR"/>
          <w:bCs/>
          <w:sz w:val="28"/>
          <w:szCs w:val="28"/>
          <w:lang w:eastAsia="ru-RU"/>
        </w:rPr>
        <w:t xml:space="preserve">№ 230 Министерством финансов РИ и Администрацией </w:t>
      </w:r>
      <w:r w:rsidRPr="00747458">
        <w:rPr>
          <w:rFonts w:ascii="Times New Roman" w:eastAsia="Times New Roman" w:hAnsi="Times New Roman" w:cs="Times New Roman"/>
          <w:bCs/>
          <w:sz w:val="28"/>
          <w:szCs w:val="28"/>
          <w:lang w:eastAsia="ru-RU"/>
        </w:rPr>
        <w:t xml:space="preserve">Джейрахского муниципального района подписано Соглашение от 31.01.2019 </w:t>
      </w:r>
      <w:r w:rsidR="009D30ED">
        <w:rPr>
          <w:rFonts w:ascii="Times New Roman" w:eastAsia="Times New Roman" w:hAnsi="Times New Roman" w:cs="Times New Roman"/>
          <w:bCs/>
          <w:sz w:val="28"/>
          <w:szCs w:val="28"/>
          <w:lang w:eastAsia="ru-RU"/>
        </w:rPr>
        <w:t xml:space="preserve">года </w:t>
      </w:r>
      <w:r w:rsidRPr="00747458">
        <w:rPr>
          <w:rFonts w:ascii="Times New Roman" w:eastAsia="Times New Roman" w:hAnsi="Times New Roman" w:cs="Times New Roman"/>
          <w:bCs/>
          <w:sz w:val="28"/>
          <w:szCs w:val="28"/>
          <w:lang w:eastAsia="ru-RU"/>
        </w:rPr>
        <w:t xml:space="preserve">№ 28 «О мерах по повышению эффективности использования бюджетных средств и увеличению поступлений налоговых и неналоговых доходов бюджета муниципального образования Республики Ингушетия». </w:t>
      </w:r>
    </w:p>
    <w:p w:rsidR="00747458" w:rsidRPr="00747458" w:rsidRDefault="00747458" w:rsidP="00B74FF7">
      <w:pPr>
        <w:spacing w:after="0" w:line="240" w:lineRule="auto"/>
        <w:ind w:firstLine="700"/>
        <w:jc w:val="both"/>
        <w:rPr>
          <w:rFonts w:ascii="Times New Roman" w:eastAsia="Times New Roman" w:hAnsi="Times New Roman" w:cs="Times New Roman"/>
          <w:bCs/>
          <w:sz w:val="28"/>
          <w:szCs w:val="28"/>
          <w:lang w:eastAsia="ru-RU"/>
        </w:rPr>
      </w:pPr>
      <w:r w:rsidRPr="00747458">
        <w:rPr>
          <w:rFonts w:ascii="Times New Roman" w:eastAsia="Times New Roman" w:hAnsi="Times New Roman" w:cs="Times New Roman"/>
          <w:bCs/>
          <w:sz w:val="28"/>
          <w:szCs w:val="28"/>
          <w:lang w:eastAsia="ru-RU"/>
        </w:rPr>
        <w:t xml:space="preserve">В ходе проверки выполнения соглашения установлено, что в соответствии с условиями заключенного соглашения, Администрацией ежеквартально составлялись и представлялись в Министерство финансов РИ отчеты о выполнении условий Соглашения. Показатели отчета о мерах по повышению эффективности использования бюджетных средств и увеличению налоговых и неналоговых доходов бюджета Джейрахского муниципального района не выходят за пределы установленных условиями Соглашения ограничений. </w:t>
      </w:r>
    </w:p>
    <w:p w:rsidR="00747458" w:rsidRPr="000A4554" w:rsidRDefault="00747458" w:rsidP="00B74FF7">
      <w:pPr>
        <w:spacing w:after="0" w:line="240" w:lineRule="auto"/>
        <w:ind w:firstLine="700"/>
        <w:jc w:val="both"/>
        <w:rPr>
          <w:rFonts w:ascii="Times New Roman" w:eastAsia="Times New Roman" w:hAnsi="Times New Roman" w:cs="Times New Roman"/>
          <w:b/>
          <w:sz w:val="28"/>
          <w:szCs w:val="28"/>
          <w:lang w:eastAsia="ru-RU"/>
        </w:rPr>
      </w:pPr>
    </w:p>
    <w:p w:rsidR="00747458" w:rsidRPr="00747458" w:rsidRDefault="00747458" w:rsidP="00747458">
      <w:pPr>
        <w:spacing w:after="0" w:line="276" w:lineRule="auto"/>
        <w:ind w:firstLine="567"/>
        <w:contextualSpacing/>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 формирования, утверждения и ведения бюджетной сметы Администрации</w:t>
      </w:r>
    </w:p>
    <w:p w:rsidR="00747458" w:rsidRPr="00747458" w:rsidRDefault="00747458" w:rsidP="0074745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747458" w:rsidRPr="00747458" w:rsidRDefault="00747458" w:rsidP="00481CD1">
      <w:pPr>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соответствии с п</w:t>
      </w:r>
      <w:r w:rsidR="009D30ED">
        <w:rPr>
          <w:rFonts w:ascii="Times New Roman" w:eastAsia="Times New Roman" w:hAnsi="Times New Roman" w:cs="Times New Roman"/>
          <w:sz w:val="28"/>
          <w:szCs w:val="28"/>
          <w:lang w:eastAsia="ru-RU"/>
        </w:rPr>
        <w:t>унктом</w:t>
      </w:r>
      <w:r w:rsidRPr="00747458">
        <w:rPr>
          <w:rFonts w:ascii="Times New Roman" w:eastAsia="Times New Roman" w:hAnsi="Times New Roman" w:cs="Times New Roman"/>
          <w:sz w:val="28"/>
          <w:szCs w:val="28"/>
          <w:lang w:eastAsia="ru-RU"/>
        </w:rPr>
        <w:t xml:space="preserve"> 6</w:t>
      </w:r>
      <w:r w:rsidR="009D30ED">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Приказа М</w:t>
      </w:r>
      <w:r w:rsidR="009D30ED">
        <w:rPr>
          <w:rFonts w:ascii="Times New Roman" w:eastAsia="Times New Roman" w:hAnsi="Times New Roman" w:cs="Times New Roman"/>
          <w:sz w:val="28"/>
          <w:szCs w:val="28"/>
          <w:lang w:eastAsia="ru-RU"/>
        </w:rPr>
        <w:t>инфина</w:t>
      </w:r>
      <w:r w:rsidRPr="00747458">
        <w:rPr>
          <w:rFonts w:ascii="Times New Roman" w:eastAsia="Times New Roman" w:hAnsi="Times New Roman" w:cs="Times New Roman"/>
          <w:sz w:val="28"/>
          <w:szCs w:val="28"/>
          <w:lang w:eastAsia="ru-RU"/>
        </w:rPr>
        <w:t xml:space="preserve"> РФ </w:t>
      </w:r>
      <w:r w:rsidR="00481CD1" w:rsidRPr="00481CD1">
        <w:rPr>
          <w:rFonts w:ascii="Times New Roman" w:eastAsia="Times New Roman" w:hAnsi="Times New Roman" w:cs="Times New Roman"/>
          <w:sz w:val="28"/>
          <w:szCs w:val="28"/>
          <w:lang w:eastAsia="ru-RU"/>
        </w:rPr>
        <w:t>«Об общих требованиях к порядку составления, утверждения и ведения бюджетных смет бюджетных учреждений» от 20.11.2007 г. № 112н (далее - Приказ МФ РФ № 112н)</w:t>
      </w:r>
      <w:r w:rsidRPr="00481CD1">
        <w:rPr>
          <w:rFonts w:ascii="Times New Roman" w:eastAsia="Times New Roman" w:hAnsi="Times New Roman" w:cs="Times New Roman"/>
          <w:sz w:val="28"/>
          <w:szCs w:val="28"/>
          <w:lang w:eastAsia="ru-RU"/>
        </w:rPr>
        <w:t>, бюджетная</w:t>
      </w:r>
      <w:r w:rsidRPr="00747458">
        <w:rPr>
          <w:rFonts w:ascii="Times New Roman" w:eastAsia="Times New Roman" w:hAnsi="Times New Roman" w:cs="Times New Roman"/>
          <w:sz w:val="28"/>
          <w:szCs w:val="28"/>
          <w:lang w:eastAsia="ru-RU"/>
        </w:rPr>
        <w:t xml:space="preserve"> смета составлялась на основании расчетных показателей и доведенных объемов лимитов бюджетных обязательств. </w:t>
      </w:r>
      <w:r w:rsidR="00481CD1">
        <w:rPr>
          <w:rFonts w:ascii="Times New Roman" w:eastAsia="Times New Roman" w:hAnsi="Times New Roman" w:cs="Times New Roman"/>
          <w:sz w:val="28"/>
          <w:szCs w:val="28"/>
          <w:lang w:eastAsia="ru-RU"/>
        </w:rPr>
        <w:t>К</w:t>
      </w:r>
      <w:r w:rsidRPr="00747458">
        <w:rPr>
          <w:rFonts w:ascii="Times New Roman" w:eastAsia="Times New Roman" w:hAnsi="Times New Roman" w:cs="Times New Roman"/>
          <w:sz w:val="28"/>
          <w:szCs w:val="28"/>
          <w:lang w:eastAsia="ru-RU"/>
        </w:rPr>
        <w:t xml:space="preserve"> представленным сметам прилагаются </w:t>
      </w:r>
      <w:r w:rsidRPr="00747458">
        <w:rPr>
          <w:rFonts w:ascii="Times New Roman" w:eastAsia="Times New Roman" w:hAnsi="Times New Roman" w:cs="Times New Roman"/>
          <w:sz w:val="28"/>
          <w:szCs w:val="28"/>
          <w:lang w:eastAsia="ru-RU"/>
        </w:rPr>
        <w:lastRenderedPageBreak/>
        <w:t>расшифровки, где расписаны обоснования (расчеты) сметных показателей, использованных при формировании сметы, являющихся неотъемлемой частью сметы.</w:t>
      </w:r>
    </w:p>
    <w:p w:rsidR="00747458" w:rsidRPr="00747458" w:rsidRDefault="00747458" w:rsidP="00481CD1">
      <w:pPr>
        <w:tabs>
          <w:tab w:val="left" w:pos="360"/>
        </w:tabs>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нарушение п</w:t>
      </w:r>
      <w:r w:rsidR="00481CD1">
        <w:rPr>
          <w:rFonts w:ascii="Times New Roman" w:eastAsia="Times New Roman" w:hAnsi="Times New Roman" w:cs="Times New Roman"/>
          <w:sz w:val="28"/>
          <w:szCs w:val="28"/>
          <w:lang w:eastAsia="ru-RU"/>
        </w:rPr>
        <w:t>ункта</w:t>
      </w:r>
      <w:r w:rsidRPr="00747458">
        <w:rPr>
          <w:rFonts w:ascii="Times New Roman" w:eastAsia="Times New Roman" w:hAnsi="Times New Roman" w:cs="Times New Roman"/>
          <w:sz w:val="28"/>
          <w:szCs w:val="28"/>
          <w:lang w:eastAsia="ru-RU"/>
        </w:rPr>
        <w:t xml:space="preserve"> 11 Приказа № 112н, при внесении изменений в бюджетную смету не применялся рекомендуемый образец формы бюджетной сметы (ф. 0501013).</w:t>
      </w:r>
    </w:p>
    <w:p w:rsidR="00747458" w:rsidRPr="00481CD1" w:rsidRDefault="00747458" w:rsidP="00747458">
      <w:pPr>
        <w:spacing w:after="0" w:line="240" w:lineRule="auto"/>
        <w:ind w:firstLine="567"/>
        <w:jc w:val="both"/>
        <w:rPr>
          <w:rFonts w:ascii="Times New Roman" w:eastAsia="Times New Roman" w:hAnsi="Times New Roman" w:cs="Times New Roman"/>
          <w:b/>
          <w:sz w:val="28"/>
          <w:szCs w:val="28"/>
          <w:lang w:eastAsia="ru-RU"/>
        </w:rPr>
      </w:pPr>
    </w:p>
    <w:p w:rsidR="00747458" w:rsidRPr="00747458" w:rsidRDefault="00747458" w:rsidP="00747458">
      <w:pPr>
        <w:spacing w:after="0" w:line="240" w:lineRule="auto"/>
        <w:ind w:firstLine="567"/>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 операций с безналичными</w:t>
      </w:r>
    </w:p>
    <w:p w:rsidR="00747458" w:rsidRPr="00747458" w:rsidRDefault="00747458" w:rsidP="00747458">
      <w:pPr>
        <w:spacing w:after="0" w:line="240" w:lineRule="auto"/>
        <w:ind w:firstLine="567"/>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денежными средствами</w:t>
      </w:r>
    </w:p>
    <w:p w:rsidR="00747458" w:rsidRPr="00747458" w:rsidRDefault="00747458" w:rsidP="00747458">
      <w:pPr>
        <w:tabs>
          <w:tab w:val="left" w:pos="720"/>
        </w:tabs>
        <w:spacing w:after="0" w:line="240" w:lineRule="auto"/>
        <w:ind w:firstLine="567"/>
        <w:jc w:val="both"/>
        <w:rPr>
          <w:rFonts w:ascii="Times New Roman" w:eastAsia="Times New Roman" w:hAnsi="Times New Roman" w:cs="Times New Roman"/>
          <w:sz w:val="28"/>
          <w:szCs w:val="28"/>
          <w:lang w:eastAsia="ru-RU"/>
        </w:rPr>
      </w:pPr>
    </w:p>
    <w:p w:rsidR="00747458" w:rsidRPr="00747458" w:rsidRDefault="00747458" w:rsidP="00481CD1">
      <w:pPr>
        <w:tabs>
          <w:tab w:val="left" w:pos="720"/>
        </w:tabs>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Учет бюджетных средств осуществлялся на следующих счетах: </w:t>
      </w:r>
    </w:p>
    <w:p w:rsidR="00747458" w:rsidRPr="00747458" w:rsidRDefault="00747458" w:rsidP="00991A8F">
      <w:pPr>
        <w:pStyle w:val="a7"/>
        <w:numPr>
          <w:ilvl w:val="0"/>
          <w:numId w:val="217"/>
        </w:numPr>
        <w:tabs>
          <w:tab w:val="left" w:pos="720"/>
          <w:tab w:val="left" w:pos="993"/>
        </w:tabs>
        <w:spacing w:after="0" w:line="240" w:lineRule="auto"/>
        <w:ind w:left="42" w:firstLine="728"/>
        <w:jc w:val="both"/>
        <w:rPr>
          <w:rFonts w:ascii="Times New Roman" w:eastAsia="Times New Roman" w:hAnsi="Times New Roman" w:cs="Times New Roman"/>
          <w:sz w:val="28"/>
          <w:szCs w:val="28"/>
          <w:lang w:eastAsia="ru-RU"/>
        </w:rPr>
      </w:pPr>
      <w:r w:rsidRPr="00481CD1">
        <w:rPr>
          <w:rFonts w:ascii="Times New Roman" w:eastAsia="Times New Roman" w:hAnsi="Times New Roman" w:cs="Times New Roman"/>
          <w:sz w:val="28"/>
          <w:szCs w:val="28"/>
          <w:lang w:eastAsia="ru-RU"/>
        </w:rPr>
        <w:t>№ 01143040020 - лицевой счет главного распорядителя бюджетных средств в УФК по РИ, на который поступило и распределено средств в сумме 40 727,8 тыс. руб.</w:t>
      </w:r>
      <w:r w:rsidR="00481CD1">
        <w:rPr>
          <w:rFonts w:ascii="Times New Roman" w:eastAsia="Times New Roman" w:hAnsi="Times New Roman" w:cs="Times New Roman"/>
          <w:sz w:val="28"/>
          <w:szCs w:val="28"/>
          <w:lang w:eastAsia="ru-RU"/>
        </w:rPr>
        <w:t>;</w:t>
      </w:r>
    </w:p>
    <w:p w:rsidR="00747458" w:rsidRPr="00481CD1" w:rsidRDefault="00747458" w:rsidP="00991A8F">
      <w:pPr>
        <w:pStyle w:val="a7"/>
        <w:numPr>
          <w:ilvl w:val="0"/>
          <w:numId w:val="217"/>
        </w:numPr>
        <w:tabs>
          <w:tab w:val="left" w:pos="1134"/>
        </w:tabs>
        <w:spacing w:after="0" w:line="240" w:lineRule="auto"/>
        <w:ind w:left="98" w:firstLine="728"/>
        <w:jc w:val="both"/>
        <w:rPr>
          <w:rFonts w:ascii="Times New Roman" w:eastAsia="Times New Roman" w:hAnsi="Times New Roman" w:cs="Times New Roman"/>
          <w:sz w:val="28"/>
          <w:szCs w:val="28"/>
          <w:lang w:eastAsia="ru-RU"/>
        </w:rPr>
      </w:pPr>
      <w:r w:rsidRPr="00481CD1">
        <w:rPr>
          <w:rFonts w:ascii="Times New Roman" w:eastAsia="Times New Roman" w:hAnsi="Times New Roman" w:cs="Times New Roman"/>
          <w:sz w:val="28"/>
          <w:szCs w:val="28"/>
          <w:lang w:eastAsia="ru-RU"/>
        </w:rPr>
        <w:t>№ 03143040020 - лицевой счет получателя бюджетных средств в УФК по РИ, на который поступило и распределено средств в сумме 28 673,0 тыс. руб</w:t>
      </w:r>
      <w:r w:rsidR="00481CD1">
        <w:rPr>
          <w:rFonts w:ascii="Times New Roman" w:eastAsia="Times New Roman" w:hAnsi="Times New Roman" w:cs="Times New Roman"/>
          <w:sz w:val="28"/>
          <w:szCs w:val="28"/>
          <w:lang w:eastAsia="ru-RU"/>
        </w:rPr>
        <w:t>лей.</w:t>
      </w:r>
    </w:p>
    <w:p w:rsidR="00747458" w:rsidRPr="00747458" w:rsidRDefault="00747458" w:rsidP="00481CD1">
      <w:pPr>
        <w:autoSpaceDE w:val="0"/>
        <w:autoSpaceDN w:val="0"/>
        <w:adjustRightInd w:val="0"/>
        <w:spacing w:after="0" w:line="240" w:lineRule="auto"/>
        <w:ind w:firstLine="728"/>
        <w:jc w:val="both"/>
        <w:outlineLvl w:val="2"/>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проверяемом периоде в Администрации установлены случаи нанесения бюджету ущерба в результате уплаты штрафов, пени и процентов за пользование чужими денежными средствами на общую сумму 886,5 тыс. руб</w:t>
      </w:r>
      <w:r w:rsidR="00481CD1">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b/>
          <w:sz w:val="28"/>
          <w:szCs w:val="28"/>
          <w:lang w:eastAsia="ru-RU"/>
        </w:rPr>
        <w:t xml:space="preserve"> </w:t>
      </w:r>
      <w:r w:rsidRPr="00747458">
        <w:rPr>
          <w:rFonts w:ascii="Times New Roman" w:eastAsia="Times New Roman" w:hAnsi="Times New Roman" w:cs="Times New Roman"/>
          <w:sz w:val="28"/>
          <w:szCs w:val="28"/>
          <w:lang w:eastAsia="ru-RU"/>
        </w:rPr>
        <w:t>в том числе:</w:t>
      </w:r>
    </w:p>
    <w:p w:rsidR="00747458" w:rsidRPr="00481CD1" w:rsidRDefault="00747458" w:rsidP="00991A8F">
      <w:pPr>
        <w:pStyle w:val="a7"/>
        <w:numPr>
          <w:ilvl w:val="0"/>
          <w:numId w:val="218"/>
        </w:numPr>
        <w:tabs>
          <w:tab w:val="left" w:pos="1092"/>
        </w:tabs>
        <w:autoSpaceDE w:val="0"/>
        <w:autoSpaceDN w:val="0"/>
        <w:adjustRightInd w:val="0"/>
        <w:spacing w:after="0" w:line="240" w:lineRule="auto"/>
        <w:ind w:left="42" w:firstLine="756"/>
        <w:jc w:val="both"/>
        <w:outlineLvl w:val="2"/>
        <w:rPr>
          <w:rFonts w:ascii="Times New Roman" w:eastAsia="Times New Roman" w:hAnsi="Times New Roman" w:cs="Times New Roman"/>
          <w:sz w:val="28"/>
          <w:szCs w:val="28"/>
          <w:lang w:eastAsia="ru-RU"/>
        </w:rPr>
      </w:pPr>
      <w:r w:rsidRPr="00481CD1">
        <w:rPr>
          <w:rFonts w:ascii="Times New Roman" w:eastAsia="Times New Roman" w:hAnsi="Times New Roman" w:cs="Times New Roman"/>
          <w:sz w:val="28"/>
          <w:szCs w:val="28"/>
          <w:lang w:eastAsia="ru-RU"/>
        </w:rPr>
        <w:t>Межрайонной ИФНС России № 1</w:t>
      </w:r>
      <w:r w:rsidR="00481CD1">
        <w:rPr>
          <w:rFonts w:ascii="Times New Roman" w:eastAsia="Times New Roman" w:hAnsi="Times New Roman" w:cs="Times New Roman"/>
          <w:sz w:val="28"/>
          <w:szCs w:val="28"/>
          <w:lang w:eastAsia="ru-RU"/>
        </w:rPr>
        <w:t xml:space="preserve"> </w:t>
      </w:r>
      <w:r w:rsidRPr="00481CD1">
        <w:rPr>
          <w:rFonts w:ascii="Times New Roman" w:eastAsia="Times New Roman" w:hAnsi="Times New Roman" w:cs="Times New Roman"/>
          <w:sz w:val="28"/>
          <w:szCs w:val="28"/>
          <w:lang w:eastAsia="ru-RU"/>
        </w:rPr>
        <w:t xml:space="preserve">уплачено </w:t>
      </w:r>
      <w:r w:rsidR="00481CD1">
        <w:rPr>
          <w:rFonts w:ascii="Times New Roman" w:eastAsia="Times New Roman" w:hAnsi="Times New Roman" w:cs="Times New Roman"/>
          <w:sz w:val="28"/>
          <w:szCs w:val="28"/>
          <w:lang w:eastAsia="ru-RU"/>
        </w:rPr>
        <w:t xml:space="preserve">в общей сумме </w:t>
      </w:r>
      <w:r w:rsidRPr="00481CD1">
        <w:rPr>
          <w:rFonts w:ascii="Times New Roman" w:eastAsia="Times New Roman" w:hAnsi="Times New Roman" w:cs="Times New Roman"/>
          <w:sz w:val="28"/>
          <w:szCs w:val="28"/>
          <w:lang w:eastAsia="ru-RU"/>
        </w:rPr>
        <w:t>16,5 тыс. руб., в том числе: пеня и штрафы за несвоевременную уплату НДФЛ - 4,9 тыс. руб., штраф за нарушение законодательства о налогах и сборах - 1,0 тыс. руб., штраф за земельный налог – 7,4 тыс. руб., штраф за страховые взносы по ОМС работающего населения – 0,3 тыс. руб., пеня за страховые взносы по ОМС на случаи временного нетрудоспособности в связи с материнством – 1,2 тыс. руб., штраф за страховые взносы по ОМС на случаи временного нетрудоспособности в связи с материнством – 0,2 тыс. руб., штраф за страховые взносы по ОПФР – 1,5 тыс. руб.</w:t>
      </w:r>
      <w:r w:rsidR="00481CD1">
        <w:rPr>
          <w:rFonts w:ascii="Times New Roman" w:eastAsia="Times New Roman" w:hAnsi="Times New Roman" w:cs="Times New Roman"/>
          <w:sz w:val="28"/>
          <w:szCs w:val="28"/>
          <w:lang w:eastAsia="ru-RU"/>
        </w:rPr>
        <w:t>;</w:t>
      </w:r>
    </w:p>
    <w:p w:rsidR="00747458" w:rsidRPr="00481CD1" w:rsidRDefault="00747458" w:rsidP="00991A8F">
      <w:pPr>
        <w:pStyle w:val="a7"/>
        <w:numPr>
          <w:ilvl w:val="0"/>
          <w:numId w:val="218"/>
        </w:numPr>
        <w:tabs>
          <w:tab w:val="left" w:pos="1092"/>
        </w:tabs>
        <w:autoSpaceDE w:val="0"/>
        <w:autoSpaceDN w:val="0"/>
        <w:adjustRightInd w:val="0"/>
        <w:spacing w:after="0" w:line="240" w:lineRule="auto"/>
        <w:ind w:left="42" w:firstLine="756"/>
        <w:jc w:val="both"/>
        <w:outlineLvl w:val="2"/>
        <w:rPr>
          <w:rFonts w:ascii="Times New Roman" w:eastAsia="Times New Roman" w:hAnsi="Times New Roman" w:cs="Times New Roman"/>
          <w:sz w:val="28"/>
          <w:szCs w:val="28"/>
          <w:lang w:eastAsia="ru-RU"/>
        </w:rPr>
      </w:pPr>
      <w:r w:rsidRPr="00481CD1">
        <w:rPr>
          <w:rFonts w:ascii="Times New Roman" w:eastAsia="Times New Roman" w:hAnsi="Times New Roman" w:cs="Times New Roman"/>
          <w:sz w:val="28"/>
          <w:szCs w:val="28"/>
          <w:lang w:eastAsia="ru-RU"/>
        </w:rPr>
        <w:t xml:space="preserve">в соответствии с Решениями Арбитражного суда </w:t>
      </w:r>
      <w:r w:rsidR="00846D46">
        <w:rPr>
          <w:rFonts w:ascii="Times New Roman" w:eastAsia="Times New Roman" w:hAnsi="Times New Roman" w:cs="Times New Roman"/>
          <w:sz w:val="28"/>
          <w:szCs w:val="28"/>
          <w:lang w:eastAsia="ru-RU"/>
        </w:rPr>
        <w:t>РИ</w:t>
      </w:r>
      <w:r w:rsidRPr="00481CD1">
        <w:rPr>
          <w:rFonts w:ascii="Times New Roman" w:eastAsia="Times New Roman" w:hAnsi="Times New Roman" w:cs="Times New Roman"/>
          <w:sz w:val="28"/>
          <w:szCs w:val="28"/>
          <w:lang w:eastAsia="ru-RU"/>
        </w:rPr>
        <w:t xml:space="preserve"> от 06.12.2012</w:t>
      </w:r>
      <w:r w:rsidR="00846D46">
        <w:rPr>
          <w:rFonts w:ascii="Times New Roman" w:eastAsia="Times New Roman" w:hAnsi="Times New Roman" w:cs="Times New Roman"/>
          <w:sz w:val="28"/>
          <w:szCs w:val="28"/>
          <w:lang w:eastAsia="ru-RU"/>
        </w:rPr>
        <w:t xml:space="preserve"> года</w:t>
      </w:r>
      <w:r w:rsidRPr="00481CD1">
        <w:rPr>
          <w:rFonts w:ascii="Times New Roman" w:eastAsia="Times New Roman" w:hAnsi="Times New Roman" w:cs="Times New Roman"/>
          <w:sz w:val="28"/>
          <w:szCs w:val="28"/>
          <w:lang w:eastAsia="ru-RU"/>
        </w:rPr>
        <w:t xml:space="preserve"> № А18-551/10 и от 28.03.2013</w:t>
      </w:r>
      <w:r w:rsidR="00846D46">
        <w:rPr>
          <w:rFonts w:ascii="Times New Roman" w:eastAsia="Times New Roman" w:hAnsi="Times New Roman" w:cs="Times New Roman"/>
          <w:sz w:val="28"/>
          <w:szCs w:val="28"/>
          <w:lang w:eastAsia="ru-RU"/>
        </w:rPr>
        <w:t xml:space="preserve"> года</w:t>
      </w:r>
      <w:r w:rsidRPr="00481CD1">
        <w:rPr>
          <w:rFonts w:ascii="Times New Roman" w:eastAsia="Times New Roman" w:hAnsi="Times New Roman" w:cs="Times New Roman"/>
          <w:sz w:val="28"/>
          <w:szCs w:val="28"/>
          <w:lang w:eastAsia="ru-RU"/>
        </w:rPr>
        <w:t xml:space="preserve"> по делу А18-1396/10, о взыскании задолженности и процентов за несвоевременную оплату за выполнение работ по благоустройству домов района, устройству дамбы, укреплению левого берега моста через р. Армхи, очистке русла р. Армхи, очистке и ремонту мостов от наносов, очистке и ремонту дорог от с. Джейрах до с. Гули в пользу ООО «Артис» в общей сумме 7</w:t>
      </w:r>
      <w:r w:rsidR="00846D46">
        <w:rPr>
          <w:rFonts w:ascii="Times New Roman" w:eastAsia="Times New Roman" w:hAnsi="Times New Roman" w:cs="Times New Roman"/>
          <w:sz w:val="28"/>
          <w:szCs w:val="28"/>
          <w:lang w:eastAsia="ru-RU"/>
        </w:rPr>
        <w:t> </w:t>
      </w:r>
      <w:r w:rsidRPr="00481CD1">
        <w:rPr>
          <w:rFonts w:ascii="Times New Roman" w:eastAsia="Times New Roman" w:hAnsi="Times New Roman" w:cs="Times New Roman"/>
          <w:sz w:val="28"/>
          <w:szCs w:val="28"/>
          <w:lang w:eastAsia="ru-RU"/>
        </w:rPr>
        <w:t>836,6 тыс. руб., осуществлена оплата процентов за пользование чужими денежными средствами в общей сумме 870,0 тыс. руб</w:t>
      </w:r>
      <w:r w:rsidR="00481CD1">
        <w:rPr>
          <w:rFonts w:ascii="Times New Roman" w:eastAsia="Times New Roman" w:hAnsi="Times New Roman" w:cs="Times New Roman"/>
          <w:sz w:val="28"/>
          <w:szCs w:val="28"/>
          <w:lang w:eastAsia="ru-RU"/>
        </w:rPr>
        <w:t>лей</w:t>
      </w:r>
      <w:r w:rsidRPr="00481CD1">
        <w:rPr>
          <w:rFonts w:ascii="Times New Roman" w:eastAsia="Times New Roman" w:hAnsi="Times New Roman" w:cs="Times New Roman"/>
          <w:sz w:val="28"/>
          <w:szCs w:val="28"/>
          <w:lang w:eastAsia="ru-RU"/>
        </w:rPr>
        <w:t>.</w:t>
      </w:r>
    </w:p>
    <w:p w:rsidR="00747458" w:rsidRPr="00747458" w:rsidRDefault="00747458" w:rsidP="00481CD1">
      <w:pPr>
        <w:tabs>
          <w:tab w:val="left" w:pos="360"/>
        </w:tabs>
        <w:spacing w:after="0" w:line="240" w:lineRule="auto"/>
        <w:ind w:firstLine="728"/>
        <w:jc w:val="both"/>
        <w:rPr>
          <w:rFonts w:ascii="Times New Roman" w:eastAsia="Times New Roman" w:hAnsi="Times New Roman" w:cs="Times New Roman"/>
          <w:b/>
          <w:bCs/>
          <w:sz w:val="28"/>
          <w:szCs w:val="28"/>
          <w:lang w:eastAsia="ru-RU"/>
        </w:rPr>
      </w:pPr>
    </w:p>
    <w:p w:rsidR="00747458" w:rsidRPr="00747458" w:rsidRDefault="00747458" w:rsidP="0036024D">
      <w:pPr>
        <w:shd w:val="clear" w:color="auto" w:fill="FFFFFF"/>
        <w:spacing w:after="0" w:line="240" w:lineRule="auto"/>
        <w:ind w:left="70" w:hanging="8"/>
        <w:contextualSpacing/>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w:t>
      </w:r>
      <w:r w:rsidR="0036024D">
        <w:rPr>
          <w:rFonts w:ascii="Times New Roman" w:eastAsia="Times New Roman" w:hAnsi="Times New Roman" w:cs="Times New Roman"/>
          <w:b/>
          <w:sz w:val="28"/>
          <w:szCs w:val="28"/>
          <w:lang w:eastAsia="ru-RU"/>
        </w:rPr>
        <w:t xml:space="preserve"> </w:t>
      </w:r>
      <w:r w:rsidRPr="00747458">
        <w:rPr>
          <w:rFonts w:ascii="Times New Roman" w:eastAsia="Times New Roman" w:hAnsi="Times New Roman" w:cs="Times New Roman"/>
          <w:b/>
          <w:sz w:val="28"/>
          <w:szCs w:val="28"/>
          <w:lang w:eastAsia="ru-RU"/>
        </w:rPr>
        <w:t>начисления и выплаты заработной платы</w:t>
      </w:r>
    </w:p>
    <w:p w:rsidR="00747458" w:rsidRPr="00747458" w:rsidRDefault="00747458" w:rsidP="0036024D">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p>
    <w:p w:rsidR="00747458" w:rsidRPr="00747458" w:rsidRDefault="00747458" w:rsidP="0036024D">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Учет начисленной и выплаченной заработной платы в проверяемом периоде в Администрации велся в Журнале операций расчётов по оплате труда. Годовой фонд оплаты труда сформирован согласно штатному расписанию в количестве 26 человек, в том числе</w:t>
      </w:r>
      <w:r w:rsidR="0036024D">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муниципальных служащих - 21 единица и технический персонал - 5 единиц, в сумме 6 583,2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Фактически выплачено 6 583,2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36024D">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 xml:space="preserve">Кроме того, </w:t>
      </w:r>
      <w:r w:rsidR="0036024D">
        <w:rPr>
          <w:rFonts w:ascii="Times New Roman" w:eastAsia="Times New Roman" w:hAnsi="Times New Roman" w:cs="Times New Roman"/>
          <w:sz w:val="28"/>
          <w:szCs w:val="28"/>
          <w:lang w:eastAsia="ru-RU"/>
        </w:rPr>
        <w:t>2</w:t>
      </w:r>
      <w:r w:rsidRPr="00747458">
        <w:rPr>
          <w:rFonts w:ascii="Times New Roman" w:eastAsia="Times New Roman" w:hAnsi="Times New Roman" w:cs="Times New Roman"/>
          <w:sz w:val="28"/>
          <w:szCs w:val="28"/>
          <w:lang w:eastAsia="ru-RU"/>
        </w:rPr>
        <w:t xml:space="preserve"> муниципальным служащим, выходившим на пенсию по возрасту, выплачено 484,0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36024D">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Начисление заработной платы осуществлялось согласно Положению о денежном содержании депутатов, работающих на постоянной основе и муниципальных служащих Администрации Джейрахского муниципального района от 15.03.2015 </w:t>
      </w:r>
      <w:r w:rsidR="0036024D">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33/2-2.</w:t>
      </w:r>
    </w:p>
    <w:p w:rsidR="00747458" w:rsidRPr="00747458" w:rsidRDefault="00747458" w:rsidP="0036024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47458" w:rsidRPr="00747458" w:rsidRDefault="00747458" w:rsidP="0036024D">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 формирования личных дел опекунов и обоснованности начисления выплат отделом опеки и попечительства</w:t>
      </w:r>
    </w:p>
    <w:p w:rsidR="00747458" w:rsidRPr="00747458" w:rsidRDefault="00747458" w:rsidP="0036024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47458" w:rsidRPr="00747458" w:rsidRDefault="00747458" w:rsidP="0036024D">
      <w:pPr>
        <w:autoSpaceDE w:val="0"/>
        <w:autoSpaceDN w:val="0"/>
        <w:adjustRightInd w:val="0"/>
        <w:spacing w:after="0" w:line="240" w:lineRule="auto"/>
        <w:ind w:firstLine="714"/>
        <w:jc w:val="both"/>
        <w:rPr>
          <w:rFonts w:ascii="Times New Roman" w:eastAsia="Times New Roman" w:hAnsi="Times New Roman" w:cs="Times New Roman"/>
          <w:b/>
          <w:bCs/>
          <w:sz w:val="28"/>
          <w:szCs w:val="28"/>
          <w:lang w:eastAsia="ru-RU"/>
        </w:rPr>
      </w:pPr>
      <w:r w:rsidRPr="00747458">
        <w:rPr>
          <w:rFonts w:ascii="Times New Roman" w:eastAsia="Times New Roman" w:hAnsi="Times New Roman" w:cs="Times New Roman"/>
          <w:sz w:val="28"/>
          <w:szCs w:val="28"/>
          <w:lang w:eastAsia="ru-RU"/>
        </w:rPr>
        <w:t>Коллегиальным органом по решению вопросов опеки и попечительства в Администрации является комиссия по опеке и попечительству. Полномочия органов опеки и попечительства в отношении несовершеннолетних граждан осуществляются в соответствии с Семейным кодексом РФ, Федеральным законом от 24.04.2008</w:t>
      </w:r>
      <w:r w:rsidR="0036024D">
        <w:rPr>
          <w:rFonts w:ascii="Times New Roman" w:eastAsia="Times New Roman" w:hAnsi="Times New Roman" w:cs="Times New Roman"/>
          <w:sz w:val="28"/>
          <w:szCs w:val="28"/>
          <w:lang w:eastAsia="ru-RU"/>
        </w:rPr>
        <w:t xml:space="preserve"> года</w:t>
      </w:r>
      <w:r w:rsidRPr="00747458">
        <w:rPr>
          <w:rFonts w:ascii="Times New Roman" w:eastAsia="Times New Roman" w:hAnsi="Times New Roman" w:cs="Times New Roman"/>
          <w:sz w:val="28"/>
          <w:szCs w:val="28"/>
          <w:lang w:eastAsia="ru-RU"/>
        </w:rPr>
        <w:t xml:space="preserve"> №48-ФЗ «Об опеке и попечительстве», Постановлением Правительства РФ от 18.05.2009 </w:t>
      </w:r>
      <w:r w:rsidR="0036024D">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xml:space="preserve">№423 «Об отдельных вопросах осуществлении опеки и попечительства в отношении несовершеннолетних», Постановлением Правительства РИ от 01.08.2006 </w:t>
      </w:r>
      <w:r w:rsidR="0036024D">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№107 «О размерах ежемесячных и разовых выплат детям-сиротам и детям, оставшимся без попечения родителей» и другими нормативными правовыми актами РФ и РИ, устанавливающими порядок финансирования и наделения органов местного самоуправления государственными полномочиями по обеспечению мер социальной поддержки детей-сирот и детей, оставшихся без попечения родителей.</w:t>
      </w:r>
    </w:p>
    <w:p w:rsidR="00747458" w:rsidRPr="0036024D" w:rsidRDefault="00747458" w:rsidP="0036024D">
      <w:pPr>
        <w:widowControl w:val="0"/>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2019 г</w:t>
      </w:r>
      <w:r w:rsidR="0036024D">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на учёте с</w:t>
      </w:r>
      <w:r w:rsidR="0036024D">
        <w:rPr>
          <w:rFonts w:ascii="Times New Roman" w:eastAsia="Times New Roman" w:hAnsi="Times New Roman" w:cs="Times New Roman"/>
          <w:sz w:val="28"/>
          <w:szCs w:val="28"/>
          <w:lang w:eastAsia="ru-RU"/>
        </w:rPr>
        <w:t>ос</w:t>
      </w:r>
      <w:r w:rsidRPr="00747458">
        <w:rPr>
          <w:rFonts w:ascii="Times New Roman" w:eastAsia="Times New Roman" w:hAnsi="Times New Roman" w:cs="Times New Roman"/>
          <w:sz w:val="28"/>
          <w:szCs w:val="28"/>
          <w:lang w:eastAsia="ru-RU"/>
        </w:rPr>
        <w:t>тояли 3 ребенка. Всего в проверяемом периоде на социальные выплаты профинансировано и выплачено в сумме 138,8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36024D" w:rsidRDefault="0036024D" w:rsidP="00747458">
      <w:pPr>
        <w:shd w:val="clear" w:color="auto" w:fill="FFFFFF"/>
        <w:spacing w:after="0" w:line="240" w:lineRule="auto"/>
        <w:ind w:firstLine="567"/>
        <w:jc w:val="center"/>
        <w:rPr>
          <w:rFonts w:ascii="Times New Roman" w:eastAsia="Times New Roman" w:hAnsi="Times New Roman" w:cs="Times New Roman"/>
          <w:b/>
          <w:sz w:val="28"/>
          <w:szCs w:val="28"/>
          <w:lang w:eastAsia="ru-RU"/>
        </w:rPr>
      </w:pPr>
    </w:p>
    <w:p w:rsidR="00747458" w:rsidRPr="00747458" w:rsidRDefault="00747458" w:rsidP="00747458">
      <w:pPr>
        <w:shd w:val="clear" w:color="auto" w:fill="FFFFFF"/>
        <w:spacing w:after="0" w:line="240" w:lineRule="auto"/>
        <w:ind w:firstLine="567"/>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 учета основных средств</w:t>
      </w:r>
    </w:p>
    <w:p w:rsidR="00747458" w:rsidRPr="00747458" w:rsidRDefault="00747458" w:rsidP="0036024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747458">
        <w:rPr>
          <w:rFonts w:ascii="Times New Roman" w:eastAsia="Times New Roman" w:hAnsi="Times New Roman" w:cs="Times New Roman"/>
          <w:b/>
          <w:sz w:val="28"/>
          <w:szCs w:val="28"/>
          <w:lang w:eastAsia="ru-RU"/>
        </w:rPr>
        <w:t>и материальных ценностей</w:t>
      </w:r>
    </w:p>
    <w:p w:rsidR="00747458" w:rsidRPr="00747458" w:rsidRDefault="00747458" w:rsidP="0036024D">
      <w:pPr>
        <w:spacing w:after="0" w:line="240" w:lineRule="auto"/>
        <w:ind w:firstLine="714"/>
        <w:jc w:val="both"/>
        <w:rPr>
          <w:rFonts w:ascii="Times New Roman" w:eastAsia="Times New Roman" w:hAnsi="Times New Roman" w:cs="Times New Roman"/>
          <w:sz w:val="28"/>
          <w:szCs w:val="28"/>
          <w:lang w:eastAsia="ru-RU"/>
        </w:rPr>
      </w:pP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проверяемом периоде синтетический учет по приобретению, выбытию и перемещению нефинансовых активов основных средств и материальных ценностей осуществлялся в Журнале операций по выбытию и перемещению нефинансовых активов, Журнале операций расчётов с поставщиками и подрядчиками по другим поступлениям, а также карточках учета основных средств и товарно-материальных ценностей, оборотных ведомостях.</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соответствии со ст</w:t>
      </w:r>
      <w:r w:rsidR="0036024D">
        <w:rPr>
          <w:rFonts w:ascii="Times New Roman" w:eastAsia="Times New Roman" w:hAnsi="Times New Roman" w:cs="Times New Roman"/>
          <w:sz w:val="28"/>
          <w:szCs w:val="28"/>
          <w:lang w:eastAsia="ru-RU"/>
        </w:rPr>
        <w:t>атьей</w:t>
      </w:r>
      <w:r w:rsidRPr="00747458">
        <w:rPr>
          <w:rFonts w:ascii="Times New Roman" w:eastAsia="Times New Roman" w:hAnsi="Times New Roman" w:cs="Times New Roman"/>
          <w:sz w:val="28"/>
          <w:szCs w:val="28"/>
          <w:lang w:eastAsia="ru-RU"/>
        </w:rPr>
        <w:t xml:space="preserve"> 244 Т</w:t>
      </w:r>
      <w:r w:rsidR="0036024D">
        <w:rPr>
          <w:rFonts w:ascii="Times New Roman" w:eastAsia="Times New Roman" w:hAnsi="Times New Roman" w:cs="Times New Roman"/>
          <w:sz w:val="28"/>
          <w:szCs w:val="28"/>
          <w:lang w:eastAsia="ru-RU"/>
        </w:rPr>
        <w:t>рудового Кодекса</w:t>
      </w:r>
      <w:r w:rsidRPr="00747458">
        <w:rPr>
          <w:rFonts w:ascii="Times New Roman" w:eastAsia="Times New Roman" w:hAnsi="Times New Roman" w:cs="Times New Roman"/>
          <w:sz w:val="28"/>
          <w:szCs w:val="28"/>
          <w:lang w:eastAsia="ru-RU"/>
        </w:rPr>
        <w:t xml:space="preserve"> РФ, с материально ответственным лицом заключён письменный договор о материальной ответственности.</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данным годовой отчетности (ф.0503130), на начало 2019 г</w:t>
      </w:r>
      <w:r w:rsidR="0036024D">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числились основные средства </w:t>
      </w:r>
      <w:r w:rsidR="0036024D">
        <w:rPr>
          <w:rFonts w:ascii="Times New Roman" w:eastAsia="Times New Roman" w:hAnsi="Times New Roman" w:cs="Times New Roman"/>
          <w:sz w:val="28"/>
          <w:szCs w:val="28"/>
          <w:lang w:eastAsia="ru-RU"/>
        </w:rPr>
        <w:t>на</w:t>
      </w:r>
      <w:r w:rsidRPr="00747458">
        <w:rPr>
          <w:rFonts w:ascii="Times New Roman" w:eastAsia="Times New Roman" w:hAnsi="Times New Roman" w:cs="Times New Roman"/>
          <w:sz w:val="28"/>
          <w:szCs w:val="28"/>
          <w:lang w:eastAsia="ru-RU"/>
        </w:rPr>
        <w:t xml:space="preserve"> сумм</w:t>
      </w:r>
      <w:r w:rsidR="0036024D">
        <w:rPr>
          <w:rFonts w:ascii="Times New Roman" w:eastAsia="Times New Roman" w:hAnsi="Times New Roman" w:cs="Times New Roman"/>
          <w:sz w:val="28"/>
          <w:szCs w:val="28"/>
          <w:lang w:eastAsia="ru-RU"/>
        </w:rPr>
        <w:t>у</w:t>
      </w:r>
      <w:r w:rsidRPr="00747458">
        <w:rPr>
          <w:rFonts w:ascii="Times New Roman" w:eastAsia="Times New Roman" w:hAnsi="Times New Roman" w:cs="Times New Roman"/>
          <w:sz w:val="28"/>
          <w:szCs w:val="28"/>
          <w:lang w:eastAsia="ru-RU"/>
        </w:rPr>
        <w:t xml:space="preserve"> 52 601,1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В 2019 году поступило основных средств в общей сумме 4</w:t>
      </w:r>
      <w:r w:rsidR="0036024D">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997,4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выбыло </w:t>
      </w:r>
      <w:r w:rsidR="0036024D">
        <w:rPr>
          <w:rFonts w:ascii="Times New Roman" w:eastAsia="Times New Roman" w:hAnsi="Times New Roman" w:cs="Times New Roman"/>
          <w:sz w:val="28"/>
          <w:szCs w:val="28"/>
          <w:lang w:eastAsia="ru-RU"/>
        </w:rPr>
        <w:t xml:space="preserve">– на сумму </w:t>
      </w:r>
      <w:r w:rsidRPr="00747458">
        <w:rPr>
          <w:rFonts w:ascii="Times New Roman" w:eastAsia="Times New Roman" w:hAnsi="Times New Roman" w:cs="Times New Roman"/>
          <w:sz w:val="28"/>
          <w:szCs w:val="28"/>
          <w:lang w:eastAsia="ru-RU"/>
        </w:rPr>
        <w:t>3</w:t>
      </w:r>
      <w:r w:rsidR="0036024D">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963,7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На конец 2019 г</w:t>
      </w:r>
      <w:r w:rsidR="0036024D">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числилось основных средств </w:t>
      </w:r>
      <w:r w:rsidR="0036024D">
        <w:rPr>
          <w:rFonts w:ascii="Times New Roman" w:eastAsia="Times New Roman" w:hAnsi="Times New Roman" w:cs="Times New Roman"/>
          <w:sz w:val="28"/>
          <w:szCs w:val="28"/>
          <w:lang w:eastAsia="ru-RU"/>
        </w:rPr>
        <w:t>на</w:t>
      </w:r>
      <w:r w:rsidRPr="00747458">
        <w:rPr>
          <w:rFonts w:ascii="Times New Roman" w:eastAsia="Times New Roman" w:hAnsi="Times New Roman" w:cs="Times New Roman"/>
          <w:sz w:val="28"/>
          <w:szCs w:val="28"/>
          <w:lang w:eastAsia="ru-RU"/>
        </w:rPr>
        <w:t xml:space="preserve"> сумм</w:t>
      </w:r>
      <w:r w:rsidR="0036024D">
        <w:rPr>
          <w:rFonts w:ascii="Times New Roman" w:eastAsia="Times New Roman" w:hAnsi="Times New Roman" w:cs="Times New Roman"/>
          <w:sz w:val="28"/>
          <w:szCs w:val="28"/>
          <w:lang w:eastAsia="ru-RU"/>
        </w:rPr>
        <w:t>у</w:t>
      </w:r>
      <w:r w:rsidRPr="00747458">
        <w:rPr>
          <w:rFonts w:ascii="Times New Roman" w:eastAsia="Times New Roman" w:hAnsi="Times New Roman" w:cs="Times New Roman"/>
          <w:sz w:val="28"/>
          <w:szCs w:val="28"/>
          <w:lang w:eastAsia="ru-RU"/>
        </w:rPr>
        <w:t xml:space="preserve"> 53 634,8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lastRenderedPageBreak/>
        <w:t xml:space="preserve">По распоряжению Администрации от 08.07.2019 </w:t>
      </w:r>
      <w:r w:rsidR="0036024D">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69/б, акта приёма- передачи товара б/н от 05.07.2019</w:t>
      </w:r>
      <w:r w:rsidR="0036024D">
        <w:rPr>
          <w:rFonts w:ascii="Times New Roman" w:eastAsia="Times New Roman" w:hAnsi="Times New Roman" w:cs="Times New Roman"/>
          <w:sz w:val="28"/>
          <w:szCs w:val="28"/>
          <w:lang w:eastAsia="ru-RU"/>
        </w:rPr>
        <w:t xml:space="preserve"> года</w:t>
      </w:r>
      <w:r w:rsidRPr="00747458">
        <w:rPr>
          <w:rFonts w:ascii="Times New Roman" w:eastAsia="Times New Roman" w:hAnsi="Times New Roman" w:cs="Times New Roman"/>
          <w:sz w:val="28"/>
          <w:szCs w:val="28"/>
          <w:lang w:eastAsia="ru-RU"/>
        </w:rPr>
        <w:t xml:space="preserve"> на баланс администрации принят автомобиль Хьюндай Солярис 2016 года выпуска </w:t>
      </w:r>
      <w:r w:rsidR="0036024D">
        <w:rPr>
          <w:rFonts w:ascii="Times New Roman" w:eastAsia="Times New Roman" w:hAnsi="Times New Roman" w:cs="Times New Roman"/>
          <w:sz w:val="28"/>
          <w:szCs w:val="28"/>
          <w:lang w:eastAsia="ru-RU"/>
        </w:rPr>
        <w:t>стоимостью</w:t>
      </w:r>
      <w:r w:rsidRPr="00747458">
        <w:rPr>
          <w:rFonts w:ascii="Times New Roman" w:eastAsia="Times New Roman" w:hAnsi="Times New Roman" w:cs="Times New Roman"/>
          <w:sz w:val="28"/>
          <w:szCs w:val="28"/>
          <w:lang w:eastAsia="ru-RU"/>
        </w:rPr>
        <w:t xml:space="preserve"> 750,0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По распоряжению Администрации от 26.04.2019 </w:t>
      </w:r>
      <w:r w:rsidR="0036024D">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xml:space="preserve">№ 29/б, акта приёма- передачи б/н от 25.04.2019 </w:t>
      </w:r>
      <w:r w:rsidR="0036024D">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на баланс администрации принят автомобиль Хьюндай Солярис 2017 года выпуска балансовой стоимостью на сумму 699,9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По распоряжению Администрации от 20.05.2019 </w:t>
      </w:r>
      <w:r w:rsidR="0036024D">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42 на баланс принят экскаватор ЕК-12-00 балансовой стоимостью 2</w:t>
      </w:r>
      <w:r w:rsidR="0036024D">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823,0 тыс. руб., остаточной стоимостью 0,0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основании накладных, товарных накладных приобретено оргтехники на общую сумму 625,8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Согласно акту выполненных работ КС-2 от 05.04.2019 </w:t>
      </w:r>
      <w:r w:rsidR="0036024D">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 1, проведена реконструкция котельной здания Администрации на сумму 98,7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соответствии с </w:t>
      </w:r>
      <w:r w:rsidRPr="0036024D">
        <w:rPr>
          <w:rFonts w:ascii="Times New Roman" w:eastAsia="Times New Roman" w:hAnsi="Times New Roman" w:cs="Times New Roman"/>
          <w:sz w:val="28"/>
          <w:szCs w:val="28"/>
          <w:lang w:eastAsia="ru-RU"/>
        </w:rPr>
        <w:t>Инструкцией</w:t>
      </w:r>
      <w:r w:rsidR="0036024D" w:rsidRPr="0036024D">
        <w:rPr>
          <w:rFonts w:ascii="Times New Roman" w:eastAsia="Times New Roman" w:hAnsi="Times New Roman" w:cs="Times New Roman"/>
          <w:sz w:val="28"/>
          <w:szCs w:val="28"/>
          <w:lang w:eastAsia="ru-RU"/>
        </w:rPr>
        <w:t xml:space="preserve"> по бюджетному учету, утвержденная приказом Министерства финансов РФ от 01.12.2010 г</w:t>
      </w:r>
      <w:r w:rsidR="0036024D">
        <w:rPr>
          <w:rFonts w:ascii="Times New Roman" w:eastAsia="Times New Roman" w:hAnsi="Times New Roman" w:cs="Times New Roman"/>
          <w:sz w:val="28"/>
          <w:szCs w:val="28"/>
          <w:lang w:eastAsia="ru-RU"/>
        </w:rPr>
        <w:t>ода</w:t>
      </w:r>
      <w:r w:rsidR="0036024D" w:rsidRPr="0036024D">
        <w:rPr>
          <w:rFonts w:ascii="Times New Roman" w:eastAsia="Times New Roman" w:hAnsi="Times New Roman" w:cs="Times New Roman"/>
          <w:sz w:val="28"/>
          <w:szCs w:val="28"/>
          <w:lang w:eastAsia="ru-RU"/>
        </w:rPr>
        <w:t xml:space="preserve"> № 157н (далее – Инструкция № 157н)</w:t>
      </w:r>
      <w:r w:rsidRPr="0036024D">
        <w:rPr>
          <w:rFonts w:ascii="Times New Roman" w:eastAsia="Times New Roman" w:hAnsi="Times New Roman" w:cs="Times New Roman"/>
          <w:sz w:val="28"/>
          <w:szCs w:val="28"/>
          <w:lang w:eastAsia="ru-RU"/>
        </w:rPr>
        <w:t>, в целях аналитического учёта объектов основных средств стоимостью свыше</w:t>
      </w:r>
      <w:r w:rsidRPr="00747458">
        <w:rPr>
          <w:rFonts w:ascii="Times New Roman" w:eastAsia="Times New Roman" w:hAnsi="Times New Roman" w:cs="Times New Roman"/>
          <w:sz w:val="28"/>
          <w:szCs w:val="28"/>
          <w:lang w:eastAsia="ru-RU"/>
        </w:rPr>
        <w:t xml:space="preserve"> 10,0 тыс. руб., открыты инвентарные карточки ОС-6 (форма по ОКУД 0306005) на бумажных носителях. </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объекты основных средств стоимостью до 40,0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включительно амортизация начислялась в размере 100 %, а стоимостью свыше 40,0 тыс. руб</w:t>
      </w:r>
      <w:r w:rsidR="0036024D">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амортизация начислялась линейным способом.</w:t>
      </w:r>
    </w:p>
    <w:p w:rsidR="00747458" w:rsidRPr="00747458" w:rsidRDefault="00747458" w:rsidP="00CB6953">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При выборочной проверке списания объектов основных средств, нарушений не установлено. </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На начало года материальных запасов числилось </w:t>
      </w:r>
      <w:r w:rsidR="00A34A81">
        <w:rPr>
          <w:rFonts w:ascii="Times New Roman" w:eastAsia="Times New Roman" w:hAnsi="Times New Roman" w:cs="Times New Roman"/>
          <w:sz w:val="28"/>
          <w:szCs w:val="28"/>
          <w:lang w:eastAsia="ru-RU"/>
        </w:rPr>
        <w:t xml:space="preserve">на </w:t>
      </w:r>
      <w:r w:rsidRPr="00747458">
        <w:rPr>
          <w:rFonts w:ascii="Times New Roman" w:eastAsia="Times New Roman" w:hAnsi="Times New Roman" w:cs="Times New Roman"/>
          <w:sz w:val="28"/>
          <w:szCs w:val="28"/>
          <w:lang w:eastAsia="ru-RU"/>
        </w:rPr>
        <w:t>сумм</w:t>
      </w:r>
      <w:r w:rsidR="00A34A81">
        <w:rPr>
          <w:rFonts w:ascii="Times New Roman" w:eastAsia="Times New Roman" w:hAnsi="Times New Roman" w:cs="Times New Roman"/>
          <w:sz w:val="28"/>
          <w:szCs w:val="28"/>
          <w:lang w:eastAsia="ru-RU"/>
        </w:rPr>
        <w:t>у</w:t>
      </w:r>
      <w:r w:rsidRPr="00747458">
        <w:rPr>
          <w:rFonts w:ascii="Times New Roman" w:eastAsia="Times New Roman" w:hAnsi="Times New Roman" w:cs="Times New Roman"/>
          <w:sz w:val="28"/>
          <w:szCs w:val="28"/>
          <w:lang w:eastAsia="ru-RU"/>
        </w:rPr>
        <w:t xml:space="preserve"> 865,6 тыс. руб</w:t>
      </w:r>
      <w:r w:rsidR="00A34A81">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xml:space="preserve">. В 2019 году поступило </w:t>
      </w:r>
      <w:r w:rsidR="00A34A81">
        <w:rPr>
          <w:rFonts w:ascii="Times New Roman" w:eastAsia="Times New Roman" w:hAnsi="Times New Roman" w:cs="Times New Roman"/>
          <w:sz w:val="28"/>
          <w:szCs w:val="28"/>
          <w:lang w:eastAsia="ru-RU"/>
        </w:rPr>
        <w:t>материальных запасов на</w:t>
      </w:r>
      <w:r w:rsidRPr="00747458">
        <w:rPr>
          <w:rFonts w:ascii="Times New Roman" w:eastAsia="Times New Roman" w:hAnsi="Times New Roman" w:cs="Times New Roman"/>
          <w:sz w:val="28"/>
          <w:szCs w:val="28"/>
          <w:lang w:eastAsia="ru-RU"/>
        </w:rPr>
        <w:t xml:space="preserve"> общ</w:t>
      </w:r>
      <w:r w:rsidR="00A34A81">
        <w:rPr>
          <w:rFonts w:ascii="Times New Roman" w:eastAsia="Times New Roman" w:hAnsi="Times New Roman" w:cs="Times New Roman"/>
          <w:sz w:val="28"/>
          <w:szCs w:val="28"/>
          <w:lang w:eastAsia="ru-RU"/>
        </w:rPr>
        <w:t>ую</w:t>
      </w:r>
      <w:r w:rsidRPr="00747458">
        <w:rPr>
          <w:rFonts w:ascii="Times New Roman" w:eastAsia="Times New Roman" w:hAnsi="Times New Roman" w:cs="Times New Roman"/>
          <w:sz w:val="28"/>
          <w:szCs w:val="28"/>
          <w:lang w:eastAsia="ru-RU"/>
        </w:rPr>
        <w:t xml:space="preserve"> сумм</w:t>
      </w:r>
      <w:r w:rsidR="00A34A81">
        <w:rPr>
          <w:rFonts w:ascii="Times New Roman" w:eastAsia="Times New Roman" w:hAnsi="Times New Roman" w:cs="Times New Roman"/>
          <w:sz w:val="28"/>
          <w:szCs w:val="28"/>
          <w:lang w:eastAsia="ru-RU"/>
        </w:rPr>
        <w:t xml:space="preserve">у </w:t>
      </w:r>
      <w:r w:rsidRPr="00747458">
        <w:rPr>
          <w:rFonts w:ascii="Times New Roman" w:eastAsia="Times New Roman" w:hAnsi="Times New Roman" w:cs="Times New Roman"/>
          <w:sz w:val="28"/>
          <w:szCs w:val="28"/>
          <w:lang w:eastAsia="ru-RU"/>
        </w:rPr>
        <w:t>2</w:t>
      </w:r>
      <w:r w:rsidR="00A34A81">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 xml:space="preserve">755,3 тыс. руб., выбыло </w:t>
      </w:r>
      <w:r w:rsidR="00A34A81">
        <w:rPr>
          <w:rFonts w:ascii="Times New Roman" w:eastAsia="Times New Roman" w:hAnsi="Times New Roman" w:cs="Times New Roman"/>
          <w:sz w:val="28"/>
          <w:szCs w:val="28"/>
          <w:lang w:eastAsia="ru-RU"/>
        </w:rPr>
        <w:t xml:space="preserve">– на сумму </w:t>
      </w:r>
      <w:r w:rsidRPr="00747458">
        <w:rPr>
          <w:rFonts w:ascii="Times New Roman" w:eastAsia="Times New Roman" w:hAnsi="Times New Roman" w:cs="Times New Roman"/>
          <w:sz w:val="28"/>
          <w:szCs w:val="28"/>
          <w:lang w:eastAsia="ru-RU"/>
        </w:rPr>
        <w:t>2</w:t>
      </w:r>
      <w:r w:rsidR="00A34A81">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626,5 тыс. руб</w:t>
      </w:r>
      <w:r w:rsidR="00A34A81">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 На конец 2019 г</w:t>
      </w:r>
      <w:r w:rsidR="00A34A81">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числилось материальных запасов в сумме 994,4 тыс. руб</w:t>
      </w:r>
      <w:r w:rsidR="00A34A81">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соответствии с Инструкцией № 157н, списание (выбытие) материальных запасов осуществлялось на основании актов на списание товарно-материальных ценностей, подписанных комиссией, а также ведомостей на распределение канцтоваров.</w:t>
      </w:r>
    </w:p>
    <w:p w:rsidR="00747458" w:rsidRPr="00747458" w:rsidRDefault="00747458" w:rsidP="0036024D">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На балансе Администрации в 2019 г</w:t>
      </w:r>
      <w:r w:rsidR="00A34A81">
        <w:rPr>
          <w:rFonts w:ascii="Times New Roman" w:eastAsia="Times New Roman" w:hAnsi="Times New Roman" w:cs="Times New Roman"/>
          <w:sz w:val="28"/>
          <w:szCs w:val="28"/>
          <w:lang w:eastAsia="ru-RU"/>
        </w:rPr>
        <w:t>оду</w:t>
      </w:r>
      <w:r w:rsidRPr="00747458">
        <w:rPr>
          <w:rFonts w:ascii="Times New Roman" w:eastAsia="Times New Roman" w:hAnsi="Times New Roman" w:cs="Times New Roman"/>
          <w:sz w:val="28"/>
          <w:szCs w:val="28"/>
          <w:lang w:eastAsia="ru-RU"/>
        </w:rPr>
        <w:t xml:space="preserve"> числилось 4 единицы автотранспорта.</w:t>
      </w:r>
    </w:p>
    <w:p w:rsidR="00747458" w:rsidRPr="00747458" w:rsidRDefault="00747458" w:rsidP="00846D46">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ходе проверки </w:t>
      </w:r>
      <w:r w:rsidR="00846D46">
        <w:rPr>
          <w:rFonts w:ascii="Times New Roman" w:eastAsia="Times New Roman" w:hAnsi="Times New Roman" w:cs="Times New Roman"/>
          <w:sz w:val="28"/>
          <w:szCs w:val="28"/>
          <w:lang w:eastAsia="ru-RU"/>
        </w:rPr>
        <w:t xml:space="preserve">при </w:t>
      </w:r>
      <w:r w:rsidRPr="00747458">
        <w:rPr>
          <w:rFonts w:ascii="Times New Roman" w:eastAsia="Times New Roman" w:hAnsi="Times New Roman" w:cs="Times New Roman"/>
          <w:sz w:val="28"/>
          <w:szCs w:val="28"/>
          <w:lang w:eastAsia="ru-RU"/>
        </w:rPr>
        <w:t>снят</w:t>
      </w:r>
      <w:r w:rsidR="00846D46">
        <w:rPr>
          <w:rFonts w:ascii="Times New Roman" w:eastAsia="Times New Roman" w:hAnsi="Times New Roman" w:cs="Times New Roman"/>
          <w:sz w:val="28"/>
          <w:szCs w:val="28"/>
          <w:lang w:eastAsia="ru-RU"/>
        </w:rPr>
        <w:t>ии</w:t>
      </w:r>
      <w:r w:rsidRPr="00747458">
        <w:rPr>
          <w:rFonts w:ascii="Times New Roman" w:eastAsia="Times New Roman" w:hAnsi="Times New Roman" w:cs="Times New Roman"/>
          <w:sz w:val="28"/>
          <w:szCs w:val="28"/>
          <w:lang w:eastAsia="ru-RU"/>
        </w:rPr>
        <w:t xml:space="preserve"> фактически</w:t>
      </w:r>
      <w:r w:rsidR="00846D46">
        <w:rPr>
          <w:rFonts w:ascii="Times New Roman" w:eastAsia="Times New Roman" w:hAnsi="Times New Roman" w:cs="Times New Roman"/>
          <w:sz w:val="28"/>
          <w:szCs w:val="28"/>
          <w:lang w:eastAsia="ru-RU"/>
        </w:rPr>
        <w:t>х</w:t>
      </w:r>
      <w:r w:rsidRPr="00747458">
        <w:rPr>
          <w:rFonts w:ascii="Times New Roman" w:eastAsia="Times New Roman" w:hAnsi="Times New Roman" w:cs="Times New Roman"/>
          <w:sz w:val="28"/>
          <w:szCs w:val="28"/>
          <w:lang w:eastAsia="ru-RU"/>
        </w:rPr>
        <w:t xml:space="preserve"> показани</w:t>
      </w:r>
      <w:r w:rsidR="00846D46">
        <w:rPr>
          <w:rFonts w:ascii="Times New Roman" w:eastAsia="Times New Roman" w:hAnsi="Times New Roman" w:cs="Times New Roman"/>
          <w:sz w:val="28"/>
          <w:szCs w:val="28"/>
          <w:lang w:eastAsia="ru-RU"/>
        </w:rPr>
        <w:t>й</w:t>
      </w:r>
      <w:r w:rsidRPr="00747458">
        <w:rPr>
          <w:rFonts w:ascii="Times New Roman" w:eastAsia="Times New Roman" w:hAnsi="Times New Roman" w:cs="Times New Roman"/>
          <w:sz w:val="28"/>
          <w:szCs w:val="28"/>
          <w:lang w:eastAsia="ru-RU"/>
        </w:rPr>
        <w:t xml:space="preserve"> спидометров автомобилей, их сличением с данными о пробеге автомобиля в путевых листах</w:t>
      </w:r>
      <w:r w:rsidR="00846D46">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расхождений не установлено.</w:t>
      </w:r>
      <w:r w:rsidR="00846D46">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Автотранспорт, находящийся на балансе, находится в технически исправном состоянии. Всего за проверяемый период поступил бензин в количестве 26400 л на сумму 1 188,0 тыс. руб</w:t>
      </w:r>
      <w:r w:rsidR="00A34A81">
        <w:rPr>
          <w:rFonts w:ascii="Times New Roman" w:eastAsia="Times New Roman" w:hAnsi="Times New Roman" w:cs="Times New Roman"/>
          <w:sz w:val="28"/>
          <w:szCs w:val="28"/>
          <w:lang w:eastAsia="ru-RU"/>
        </w:rPr>
        <w:t>лей.</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соответствии с </w:t>
      </w:r>
      <w:r w:rsidR="00CB6953" w:rsidRPr="00CB6953">
        <w:rPr>
          <w:rFonts w:ascii="Times New Roman" w:eastAsia="Times New Roman" w:hAnsi="Times New Roman" w:cs="Times New Roman"/>
          <w:sz w:val="28"/>
          <w:szCs w:val="28"/>
          <w:lang w:eastAsia="ru-RU"/>
        </w:rPr>
        <w:t>Постановлением Госкомстата России «Об утверждении унифицированных форм первичной учётной документаций по учёту работы строительных машин и механизмов, работ в автомобильном транспорте» от 28.11.1997 г. № 78 (далее – Постановление № 78)</w:t>
      </w:r>
      <w:r w:rsidRPr="00CB6953">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при эксплуатации автомобильного транспорта </w:t>
      </w:r>
      <w:r w:rsidRPr="00747458">
        <w:rPr>
          <w:rFonts w:ascii="Times New Roman" w:eastAsia="Times New Roman" w:hAnsi="Times New Roman" w:cs="Times New Roman"/>
          <w:sz w:val="28"/>
          <w:szCs w:val="28"/>
          <w:lang w:eastAsia="ru-RU"/>
        </w:rPr>
        <w:lastRenderedPageBreak/>
        <w:t>Администрации, для учёта и списания ГСМ использовался путевой лист «Путевой лист легкового автомобиля».</w:t>
      </w:r>
    </w:p>
    <w:p w:rsidR="00747458" w:rsidRPr="00747458" w:rsidRDefault="00747458" w:rsidP="00CB6953">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путевых листах указывались конкретные пункты маршрута движения (следования) с указанием километража, времени выезда и возвращения, а также подписи лица, пользовавшегося автомобилем.</w:t>
      </w:r>
      <w:r w:rsidR="00CB6953">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При проверке учёта и правильности списания горюче - смазочных материалов, нарушений не установлено.</w:t>
      </w:r>
    </w:p>
    <w:p w:rsidR="00747458" w:rsidRPr="00747458" w:rsidRDefault="00747458" w:rsidP="0036024D">
      <w:pPr>
        <w:spacing w:after="0" w:line="240" w:lineRule="auto"/>
        <w:ind w:firstLine="728"/>
        <w:jc w:val="center"/>
        <w:rPr>
          <w:rFonts w:ascii="Times New Roman" w:eastAsia="Times New Roman" w:hAnsi="Times New Roman" w:cs="Times New Roman"/>
          <w:b/>
          <w:sz w:val="28"/>
          <w:szCs w:val="28"/>
          <w:lang w:eastAsia="ru-RU"/>
        </w:rPr>
      </w:pPr>
    </w:p>
    <w:p w:rsidR="00747458" w:rsidRPr="00747458" w:rsidRDefault="00747458" w:rsidP="0036024D">
      <w:pPr>
        <w:spacing w:after="0" w:line="240" w:lineRule="auto"/>
        <w:ind w:firstLine="728"/>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Проверка расчётов с поставщиками и подрядчиками</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Учет расчетов с поставщиками и подрядчиками за поставленные товары и услуги велся в Журнале операций расчетов с поставщиками и подрядчиками (далее – Журнал операций).</w:t>
      </w:r>
    </w:p>
    <w:p w:rsidR="00412AF6"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В ходе проверки расчетов с поставщиками и подрядчиками, проверкой охвачены: бюджетная отчётность, Журнал операций за 2019 г</w:t>
      </w:r>
      <w:r w:rsidR="00CB6953">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и приложенные к нему первичные учетные документы, оборотные ведомости по счетам, договоры, акты выполненных работ, накладные на поставку товаров, акты инвентаризации. </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К Журналу операций приложены первичные документы по поступившим материальным ценностям и оказанным услугам. Ежемесячные Журналы операций сброшюрованы и подписаны ответственным лицом.</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Согласно данным бухгалтерской отчётности на 01.01.2019 </w:t>
      </w:r>
      <w:r w:rsidR="00CB6953">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по Администрации числится дебиторская задолженность в общей сумме 157,4 тыс. руб., которая образовалась по следующим основаниям:</w:t>
      </w:r>
    </w:p>
    <w:p w:rsidR="00747458" w:rsidRPr="00CB6953" w:rsidRDefault="00747458" w:rsidP="00991A8F">
      <w:pPr>
        <w:pStyle w:val="a7"/>
        <w:numPr>
          <w:ilvl w:val="0"/>
          <w:numId w:val="219"/>
        </w:numPr>
        <w:tabs>
          <w:tab w:val="left" w:pos="1134"/>
        </w:tabs>
        <w:spacing w:after="0" w:line="240" w:lineRule="auto"/>
        <w:ind w:left="14" w:firstLine="728"/>
        <w:jc w:val="both"/>
        <w:rPr>
          <w:rFonts w:ascii="Times New Roman" w:eastAsia="Times New Roman" w:hAnsi="Times New Roman" w:cs="Times New Roman"/>
          <w:b/>
          <w:sz w:val="28"/>
          <w:szCs w:val="28"/>
          <w:lang w:eastAsia="ru-RU"/>
        </w:rPr>
      </w:pPr>
      <w:r w:rsidRPr="00CB6953">
        <w:rPr>
          <w:rFonts w:ascii="Times New Roman" w:eastAsia="Times New Roman" w:hAnsi="Times New Roman" w:cs="Times New Roman"/>
          <w:sz w:val="28"/>
          <w:szCs w:val="28"/>
          <w:lang w:eastAsia="ru-RU"/>
        </w:rPr>
        <w:t>на основании муниципального контракта №0314300001718000005 от 11.10.2018</w:t>
      </w:r>
      <w:r w:rsidR="00846D46">
        <w:rPr>
          <w:rFonts w:ascii="Times New Roman" w:eastAsia="Times New Roman" w:hAnsi="Times New Roman" w:cs="Times New Roman"/>
          <w:sz w:val="28"/>
          <w:szCs w:val="28"/>
          <w:lang w:eastAsia="ru-RU"/>
        </w:rPr>
        <w:t xml:space="preserve"> года</w:t>
      </w:r>
      <w:r w:rsidRPr="00CB6953">
        <w:rPr>
          <w:rFonts w:ascii="Times New Roman" w:eastAsia="Times New Roman" w:hAnsi="Times New Roman" w:cs="Times New Roman"/>
          <w:sz w:val="28"/>
          <w:szCs w:val="28"/>
          <w:lang w:eastAsia="ru-RU"/>
        </w:rPr>
        <w:t xml:space="preserve">, заключённого с ООО «Медиа – Сервис» на предмет устройства смотровой площадки, согласно </w:t>
      </w:r>
      <w:r w:rsidR="00846D46">
        <w:rPr>
          <w:rFonts w:ascii="Times New Roman" w:eastAsia="Times New Roman" w:hAnsi="Times New Roman" w:cs="Times New Roman"/>
          <w:sz w:val="28"/>
          <w:szCs w:val="28"/>
          <w:lang w:eastAsia="ru-RU"/>
        </w:rPr>
        <w:t>ЗКР</w:t>
      </w:r>
      <w:r w:rsidRPr="00CB6953">
        <w:rPr>
          <w:rFonts w:ascii="Times New Roman" w:eastAsia="Times New Roman" w:hAnsi="Times New Roman" w:cs="Times New Roman"/>
          <w:sz w:val="28"/>
          <w:szCs w:val="28"/>
          <w:lang w:eastAsia="ru-RU"/>
        </w:rPr>
        <w:t xml:space="preserve"> </w:t>
      </w:r>
      <w:r w:rsidR="00CB6953" w:rsidRPr="00CB6953">
        <w:rPr>
          <w:rFonts w:ascii="Times New Roman" w:eastAsia="Times New Roman" w:hAnsi="Times New Roman" w:cs="Times New Roman"/>
          <w:sz w:val="28"/>
          <w:szCs w:val="28"/>
          <w:lang w:eastAsia="ru-RU"/>
        </w:rPr>
        <w:t>№518</w:t>
      </w:r>
      <w:r w:rsidR="00CB6953">
        <w:rPr>
          <w:rFonts w:ascii="Times New Roman" w:eastAsia="Times New Roman" w:hAnsi="Times New Roman" w:cs="Times New Roman"/>
          <w:sz w:val="28"/>
          <w:szCs w:val="28"/>
          <w:lang w:eastAsia="ru-RU"/>
        </w:rPr>
        <w:t xml:space="preserve"> </w:t>
      </w:r>
      <w:r w:rsidRPr="00CB6953">
        <w:rPr>
          <w:rFonts w:ascii="Times New Roman" w:eastAsia="Times New Roman" w:hAnsi="Times New Roman" w:cs="Times New Roman"/>
          <w:sz w:val="28"/>
          <w:szCs w:val="28"/>
          <w:lang w:eastAsia="ru-RU"/>
        </w:rPr>
        <w:t>от 12.10.2018</w:t>
      </w:r>
      <w:r w:rsidR="00CB6953">
        <w:rPr>
          <w:rFonts w:ascii="Times New Roman" w:eastAsia="Times New Roman" w:hAnsi="Times New Roman" w:cs="Times New Roman"/>
          <w:sz w:val="28"/>
          <w:szCs w:val="28"/>
          <w:lang w:eastAsia="ru-RU"/>
        </w:rPr>
        <w:t xml:space="preserve"> </w:t>
      </w:r>
      <w:r w:rsidR="00FA532C">
        <w:rPr>
          <w:rFonts w:ascii="Times New Roman" w:eastAsia="Times New Roman" w:hAnsi="Times New Roman" w:cs="Times New Roman"/>
          <w:sz w:val="28"/>
          <w:szCs w:val="28"/>
          <w:lang w:eastAsia="ru-RU"/>
        </w:rPr>
        <w:t>года</w:t>
      </w:r>
      <w:r w:rsidR="00FA532C" w:rsidRPr="00CB6953">
        <w:rPr>
          <w:rFonts w:ascii="Times New Roman" w:eastAsia="Times New Roman" w:hAnsi="Times New Roman" w:cs="Times New Roman"/>
          <w:sz w:val="28"/>
          <w:szCs w:val="28"/>
          <w:lang w:eastAsia="ru-RU"/>
        </w:rPr>
        <w:t xml:space="preserve"> </w:t>
      </w:r>
      <w:r w:rsidR="00FA532C" w:rsidRPr="00FA532C">
        <w:rPr>
          <w:rFonts w:ascii="Times New Roman" w:eastAsia="Times New Roman" w:hAnsi="Times New Roman" w:cs="Times New Roman"/>
          <w:bCs/>
          <w:sz w:val="28"/>
          <w:szCs w:val="28"/>
          <w:lang w:eastAsia="ru-RU"/>
        </w:rPr>
        <w:t>осуществлен</w:t>
      </w:r>
      <w:r w:rsidRPr="00FA532C">
        <w:rPr>
          <w:rFonts w:ascii="Times New Roman" w:eastAsia="Times New Roman" w:hAnsi="Times New Roman" w:cs="Times New Roman"/>
          <w:bCs/>
          <w:sz w:val="28"/>
          <w:szCs w:val="28"/>
          <w:lang w:eastAsia="ru-RU"/>
        </w:rPr>
        <w:t xml:space="preserve"> </w:t>
      </w:r>
      <w:r w:rsidRPr="00CB6953">
        <w:rPr>
          <w:rFonts w:ascii="Times New Roman" w:eastAsia="Times New Roman" w:hAnsi="Times New Roman" w:cs="Times New Roman"/>
          <w:sz w:val="28"/>
          <w:szCs w:val="28"/>
          <w:lang w:eastAsia="ru-RU"/>
        </w:rPr>
        <w:t>авансовый платёж в размере 149,7 тыс. руб. (30% от общей стоимости контракта);</w:t>
      </w:r>
    </w:p>
    <w:p w:rsidR="00747458" w:rsidRPr="00CB6953" w:rsidRDefault="00747458" w:rsidP="00991A8F">
      <w:pPr>
        <w:pStyle w:val="a7"/>
        <w:numPr>
          <w:ilvl w:val="0"/>
          <w:numId w:val="219"/>
        </w:numPr>
        <w:tabs>
          <w:tab w:val="left" w:pos="1134"/>
        </w:tabs>
        <w:spacing w:after="0" w:line="240" w:lineRule="auto"/>
        <w:ind w:left="14" w:firstLine="728"/>
        <w:jc w:val="both"/>
        <w:rPr>
          <w:rFonts w:ascii="Times New Roman" w:eastAsia="Times New Roman" w:hAnsi="Times New Roman" w:cs="Times New Roman"/>
          <w:sz w:val="28"/>
          <w:szCs w:val="28"/>
          <w:lang w:eastAsia="ru-RU"/>
        </w:rPr>
      </w:pPr>
      <w:r w:rsidRPr="00CB6953">
        <w:rPr>
          <w:rFonts w:ascii="Times New Roman" w:eastAsia="Times New Roman" w:hAnsi="Times New Roman" w:cs="Times New Roman"/>
          <w:sz w:val="28"/>
          <w:szCs w:val="28"/>
          <w:lang w:eastAsia="ru-RU"/>
        </w:rPr>
        <w:t xml:space="preserve">на основании договора №1771 от 03.12.2018, заключённого с ООО «Акцент» на предмет ремонта и заправки картриджей, согласно </w:t>
      </w:r>
      <w:r w:rsidR="00846D46">
        <w:rPr>
          <w:rFonts w:ascii="Times New Roman" w:eastAsia="Times New Roman" w:hAnsi="Times New Roman" w:cs="Times New Roman"/>
          <w:sz w:val="28"/>
          <w:szCs w:val="28"/>
          <w:lang w:eastAsia="ru-RU"/>
        </w:rPr>
        <w:t>ЗКР</w:t>
      </w:r>
      <w:r w:rsidRPr="00CB6953">
        <w:rPr>
          <w:rFonts w:ascii="Times New Roman" w:eastAsia="Times New Roman" w:hAnsi="Times New Roman" w:cs="Times New Roman"/>
          <w:sz w:val="28"/>
          <w:szCs w:val="28"/>
          <w:lang w:eastAsia="ru-RU"/>
        </w:rPr>
        <w:t xml:space="preserve"> №629 от 06.12.2018 г</w:t>
      </w:r>
      <w:r w:rsidR="00CB6953">
        <w:rPr>
          <w:rFonts w:ascii="Times New Roman" w:eastAsia="Times New Roman" w:hAnsi="Times New Roman" w:cs="Times New Roman"/>
          <w:sz w:val="28"/>
          <w:szCs w:val="28"/>
          <w:lang w:eastAsia="ru-RU"/>
        </w:rPr>
        <w:t xml:space="preserve">ода </w:t>
      </w:r>
      <w:r w:rsidRPr="00CB6953">
        <w:rPr>
          <w:rFonts w:ascii="Times New Roman" w:eastAsia="Times New Roman" w:hAnsi="Times New Roman" w:cs="Times New Roman"/>
          <w:sz w:val="28"/>
          <w:szCs w:val="28"/>
          <w:lang w:eastAsia="ru-RU"/>
        </w:rPr>
        <w:t>осуществлен авансовый платёж в размере 7,7 тыс. руб</w:t>
      </w:r>
      <w:r w:rsidR="00CB6953" w:rsidRPr="00CB6953">
        <w:rPr>
          <w:rFonts w:ascii="Times New Roman" w:eastAsia="Times New Roman" w:hAnsi="Times New Roman" w:cs="Times New Roman"/>
          <w:sz w:val="28"/>
          <w:szCs w:val="28"/>
          <w:lang w:eastAsia="ru-RU"/>
        </w:rPr>
        <w:t>лей.</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По состоянию на 01.01.2020 г</w:t>
      </w:r>
      <w:r w:rsidR="00CB6953">
        <w:rPr>
          <w:rFonts w:ascii="Times New Roman" w:eastAsia="Times New Roman" w:hAnsi="Times New Roman" w:cs="Times New Roman"/>
          <w:sz w:val="28"/>
          <w:szCs w:val="28"/>
          <w:lang w:eastAsia="ru-RU"/>
        </w:rPr>
        <w:t>ода</w:t>
      </w:r>
      <w:r w:rsidRPr="00747458">
        <w:rPr>
          <w:rFonts w:ascii="Times New Roman" w:eastAsia="Times New Roman" w:hAnsi="Times New Roman" w:cs="Times New Roman"/>
          <w:sz w:val="28"/>
          <w:szCs w:val="28"/>
          <w:lang w:eastAsia="ru-RU"/>
        </w:rPr>
        <w:t xml:space="preserve"> по Администрации дебиторская задолженность не числится.</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Согласно данным бухгалтерской отчётности на 01.01.2019 </w:t>
      </w:r>
      <w:r w:rsidR="00CB6953">
        <w:rPr>
          <w:rFonts w:ascii="Times New Roman" w:eastAsia="Times New Roman" w:hAnsi="Times New Roman" w:cs="Times New Roman"/>
          <w:sz w:val="28"/>
          <w:szCs w:val="28"/>
          <w:lang w:eastAsia="ru-RU"/>
        </w:rPr>
        <w:t xml:space="preserve">года </w:t>
      </w:r>
      <w:r w:rsidRPr="00747458">
        <w:rPr>
          <w:rFonts w:ascii="Times New Roman" w:eastAsia="Times New Roman" w:hAnsi="Times New Roman" w:cs="Times New Roman"/>
          <w:sz w:val="28"/>
          <w:szCs w:val="28"/>
          <w:lang w:eastAsia="ru-RU"/>
        </w:rPr>
        <w:t>по Администрации числится кредиторская задолженность в общей сумме 4</w:t>
      </w:r>
      <w:r w:rsidR="00CB6953">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025,0 тыс. руб., которая образовалась по следующим основаниям:</w:t>
      </w:r>
    </w:p>
    <w:p w:rsidR="00747458" w:rsidRPr="00CB6953" w:rsidRDefault="00747458" w:rsidP="00991A8F">
      <w:pPr>
        <w:pStyle w:val="a7"/>
        <w:numPr>
          <w:ilvl w:val="1"/>
          <w:numId w:val="220"/>
        </w:numPr>
        <w:tabs>
          <w:tab w:val="left" w:pos="1092"/>
        </w:tabs>
        <w:spacing w:after="0" w:line="240" w:lineRule="auto"/>
        <w:ind w:left="0" w:firstLine="742"/>
        <w:jc w:val="both"/>
        <w:rPr>
          <w:rFonts w:ascii="Times New Roman" w:eastAsia="Times New Roman" w:hAnsi="Times New Roman" w:cs="Times New Roman"/>
          <w:sz w:val="28"/>
          <w:szCs w:val="28"/>
          <w:lang w:eastAsia="ru-RU"/>
        </w:rPr>
      </w:pPr>
      <w:r w:rsidRPr="00CB6953">
        <w:rPr>
          <w:rFonts w:ascii="Times New Roman" w:eastAsia="Times New Roman" w:hAnsi="Times New Roman" w:cs="Times New Roman"/>
          <w:sz w:val="28"/>
          <w:szCs w:val="28"/>
          <w:lang w:eastAsia="ru-RU"/>
        </w:rPr>
        <w:t>В 2005-2006 гг. на строительство цеха по розливу воды Минфином РИ был предоставлен бюджетный кредит в сумме 826,8 тыс. руб</w:t>
      </w:r>
      <w:r w:rsidR="00CB6953">
        <w:rPr>
          <w:rFonts w:ascii="Times New Roman" w:eastAsia="Times New Roman" w:hAnsi="Times New Roman" w:cs="Times New Roman"/>
          <w:sz w:val="28"/>
          <w:szCs w:val="28"/>
          <w:lang w:eastAsia="ru-RU"/>
        </w:rPr>
        <w:t>лей</w:t>
      </w:r>
      <w:r w:rsidRPr="00CB6953">
        <w:rPr>
          <w:rFonts w:ascii="Times New Roman" w:eastAsia="Times New Roman" w:hAnsi="Times New Roman" w:cs="Times New Roman"/>
          <w:sz w:val="28"/>
          <w:szCs w:val="28"/>
          <w:lang w:eastAsia="ru-RU"/>
        </w:rPr>
        <w:t>. В результате произошедшего в 2009 году пожара в здании Администрации сгорело соглашение, заключённое между Минфином РИ и Администрацией</w:t>
      </w:r>
      <w:r w:rsidR="00CB6953">
        <w:rPr>
          <w:rFonts w:ascii="Times New Roman" w:eastAsia="Times New Roman" w:hAnsi="Times New Roman" w:cs="Times New Roman"/>
          <w:sz w:val="28"/>
          <w:szCs w:val="28"/>
          <w:lang w:eastAsia="ru-RU"/>
        </w:rPr>
        <w:t xml:space="preserve">, в связи с чем </w:t>
      </w:r>
      <w:r w:rsidRPr="00CB6953">
        <w:rPr>
          <w:rFonts w:ascii="Times New Roman" w:eastAsia="Times New Roman" w:hAnsi="Times New Roman" w:cs="Times New Roman"/>
          <w:sz w:val="28"/>
          <w:szCs w:val="28"/>
          <w:lang w:eastAsia="ru-RU"/>
        </w:rPr>
        <w:t>не представляется возможным установление предмета данного соглашения. По итогам проведённой инвентаризации и на основании ст</w:t>
      </w:r>
      <w:r w:rsidR="00CB6953">
        <w:rPr>
          <w:rFonts w:ascii="Times New Roman" w:eastAsia="Times New Roman" w:hAnsi="Times New Roman" w:cs="Times New Roman"/>
          <w:sz w:val="28"/>
          <w:szCs w:val="28"/>
          <w:lang w:eastAsia="ru-RU"/>
        </w:rPr>
        <w:t xml:space="preserve">атей </w:t>
      </w:r>
      <w:r w:rsidRPr="00CB6953">
        <w:rPr>
          <w:rFonts w:ascii="Times New Roman" w:eastAsia="Times New Roman" w:hAnsi="Times New Roman" w:cs="Times New Roman"/>
          <w:sz w:val="28"/>
          <w:szCs w:val="28"/>
          <w:lang w:eastAsia="ru-RU"/>
        </w:rPr>
        <w:t xml:space="preserve">196 </w:t>
      </w:r>
      <w:r w:rsidR="00FA532C">
        <w:rPr>
          <w:rFonts w:ascii="Times New Roman" w:eastAsia="Times New Roman" w:hAnsi="Times New Roman" w:cs="Times New Roman"/>
          <w:sz w:val="28"/>
          <w:szCs w:val="28"/>
          <w:lang w:eastAsia="ru-RU"/>
        </w:rPr>
        <w:t xml:space="preserve">и </w:t>
      </w:r>
      <w:r w:rsidRPr="00CB6953">
        <w:rPr>
          <w:rFonts w:ascii="Times New Roman" w:eastAsia="Times New Roman" w:hAnsi="Times New Roman" w:cs="Times New Roman"/>
          <w:sz w:val="28"/>
          <w:szCs w:val="28"/>
          <w:lang w:eastAsia="ru-RU"/>
        </w:rPr>
        <w:t>200 Г</w:t>
      </w:r>
      <w:r w:rsidR="00FA532C">
        <w:rPr>
          <w:rFonts w:ascii="Times New Roman" w:eastAsia="Times New Roman" w:hAnsi="Times New Roman" w:cs="Times New Roman"/>
          <w:sz w:val="28"/>
          <w:szCs w:val="28"/>
          <w:lang w:eastAsia="ru-RU"/>
        </w:rPr>
        <w:t>ражданского Кодекса</w:t>
      </w:r>
      <w:r w:rsidRPr="00CB6953">
        <w:rPr>
          <w:rFonts w:ascii="Times New Roman" w:eastAsia="Times New Roman" w:hAnsi="Times New Roman" w:cs="Times New Roman"/>
          <w:sz w:val="28"/>
          <w:szCs w:val="28"/>
          <w:lang w:eastAsia="ru-RU"/>
        </w:rPr>
        <w:t xml:space="preserve"> РФ, </w:t>
      </w:r>
      <w:r w:rsidR="00FA532C">
        <w:rPr>
          <w:rFonts w:ascii="Times New Roman" w:eastAsia="Times New Roman" w:hAnsi="Times New Roman" w:cs="Times New Roman"/>
          <w:sz w:val="28"/>
          <w:szCs w:val="28"/>
          <w:lang w:eastAsia="ru-RU"/>
        </w:rPr>
        <w:t>Р</w:t>
      </w:r>
      <w:r w:rsidRPr="00CB6953">
        <w:rPr>
          <w:rFonts w:ascii="Times New Roman" w:eastAsia="Times New Roman" w:hAnsi="Times New Roman" w:cs="Times New Roman"/>
          <w:sz w:val="28"/>
          <w:szCs w:val="28"/>
          <w:lang w:eastAsia="ru-RU"/>
        </w:rPr>
        <w:t>аспоряжения Администрации от 30.12.2019</w:t>
      </w:r>
      <w:r w:rsidR="00FA532C">
        <w:rPr>
          <w:rFonts w:ascii="Times New Roman" w:eastAsia="Times New Roman" w:hAnsi="Times New Roman" w:cs="Times New Roman"/>
          <w:sz w:val="28"/>
          <w:szCs w:val="28"/>
          <w:lang w:eastAsia="ru-RU"/>
        </w:rPr>
        <w:t xml:space="preserve"> года</w:t>
      </w:r>
      <w:r w:rsidRPr="00CB6953">
        <w:rPr>
          <w:rFonts w:ascii="Times New Roman" w:eastAsia="Times New Roman" w:hAnsi="Times New Roman" w:cs="Times New Roman"/>
          <w:sz w:val="28"/>
          <w:szCs w:val="28"/>
          <w:lang w:eastAsia="ru-RU"/>
        </w:rPr>
        <w:t xml:space="preserve"> № 138 составлена бухгалтерская </w:t>
      </w:r>
      <w:r w:rsidRPr="00CB6953">
        <w:rPr>
          <w:rFonts w:ascii="Times New Roman" w:eastAsia="Times New Roman" w:hAnsi="Times New Roman" w:cs="Times New Roman"/>
          <w:sz w:val="28"/>
          <w:szCs w:val="28"/>
          <w:lang w:eastAsia="ru-RU"/>
        </w:rPr>
        <w:lastRenderedPageBreak/>
        <w:t xml:space="preserve">справка (ф. 0504833) от 30.12.2019 </w:t>
      </w:r>
      <w:r w:rsidR="00FA532C">
        <w:rPr>
          <w:rFonts w:ascii="Times New Roman" w:eastAsia="Times New Roman" w:hAnsi="Times New Roman" w:cs="Times New Roman"/>
          <w:sz w:val="28"/>
          <w:szCs w:val="28"/>
          <w:lang w:eastAsia="ru-RU"/>
        </w:rPr>
        <w:t xml:space="preserve">года </w:t>
      </w:r>
      <w:r w:rsidRPr="00CB6953">
        <w:rPr>
          <w:rFonts w:ascii="Times New Roman" w:eastAsia="Times New Roman" w:hAnsi="Times New Roman" w:cs="Times New Roman"/>
          <w:sz w:val="28"/>
          <w:szCs w:val="28"/>
          <w:lang w:eastAsia="ru-RU"/>
        </w:rPr>
        <w:t>о списании кредиторской задолженности в сумме 826,8 тыс. руб</w:t>
      </w:r>
      <w:r w:rsidR="00FA532C">
        <w:rPr>
          <w:rFonts w:ascii="Times New Roman" w:eastAsia="Times New Roman" w:hAnsi="Times New Roman" w:cs="Times New Roman"/>
          <w:sz w:val="28"/>
          <w:szCs w:val="28"/>
          <w:lang w:eastAsia="ru-RU"/>
        </w:rPr>
        <w:t>лей</w:t>
      </w:r>
      <w:r w:rsidRPr="00CB6953">
        <w:rPr>
          <w:rFonts w:ascii="Times New Roman" w:eastAsia="Times New Roman" w:hAnsi="Times New Roman" w:cs="Times New Roman"/>
          <w:sz w:val="28"/>
          <w:szCs w:val="28"/>
          <w:lang w:eastAsia="ru-RU"/>
        </w:rPr>
        <w:t xml:space="preserve"> с баланса Администрации. </w:t>
      </w:r>
    </w:p>
    <w:p w:rsidR="00747458" w:rsidRPr="00CB6953" w:rsidRDefault="00747458" w:rsidP="00991A8F">
      <w:pPr>
        <w:pStyle w:val="a7"/>
        <w:numPr>
          <w:ilvl w:val="1"/>
          <w:numId w:val="220"/>
        </w:numPr>
        <w:tabs>
          <w:tab w:val="left" w:pos="1092"/>
        </w:tabs>
        <w:spacing w:after="0" w:line="240" w:lineRule="auto"/>
        <w:ind w:left="0" w:firstLine="742"/>
        <w:jc w:val="both"/>
        <w:rPr>
          <w:rFonts w:ascii="Times New Roman" w:eastAsia="Times New Roman" w:hAnsi="Times New Roman" w:cs="Times New Roman"/>
          <w:sz w:val="28"/>
          <w:szCs w:val="28"/>
          <w:lang w:eastAsia="ru-RU"/>
        </w:rPr>
      </w:pPr>
      <w:r w:rsidRPr="00CB6953">
        <w:rPr>
          <w:rFonts w:ascii="Times New Roman" w:eastAsia="Times New Roman" w:hAnsi="Times New Roman" w:cs="Times New Roman"/>
          <w:sz w:val="28"/>
          <w:szCs w:val="28"/>
          <w:lang w:eastAsia="ru-RU"/>
        </w:rPr>
        <w:t xml:space="preserve">На основании Решения Арбитражного суда от 25.01.2010 </w:t>
      </w:r>
      <w:r w:rsidR="00FA532C">
        <w:rPr>
          <w:rFonts w:ascii="Times New Roman" w:eastAsia="Times New Roman" w:hAnsi="Times New Roman" w:cs="Times New Roman"/>
          <w:sz w:val="28"/>
          <w:szCs w:val="28"/>
          <w:lang w:eastAsia="ru-RU"/>
        </w:rPr>
        <w:t xml:space="preserve">года </w:t>
      </w:r>
      <w:r w:rsidRPr="00CB6953">
        <w:rPr>
          <w:rFonts w:ascii="Times New Roman" w:eastAsia="Times New Roman" w:hAnsi="Times New Roman" w:cs="Times New Roman"/>
          <w:sz w:val="28"/>
          <w:szCs w:val="28"/>
          <w:lang w:eastAsia="ru-RU"/>
        </w:rPr>
        <w:t xml:space="preserve">вынесено решение о взыскании в пользу ООО «Артис» задолженности за восстановление жилых домов в Джейрахском районе в результате стихийного бедствия по договору подряда от 07.03.2004 </w:t>
      </w:r>
      <w:r w:rsidR="00FA532C">
        <w:rPr>
          <w:rFonts w:ascii="Times New Roman" w:eastAsia="Times New Roman" w:hAnsi="Times New Roman" w:cs="Times New Roman"/>
          <w:sz w:val="28"/>
          <w:szCs w:val="28"/>
          <w:lang w:eastAsia="ru-RU"/>
        </w:rPr>
        <w:t xml:space="preserve">года </w:t>
      </w:r>
      <w:r w:rsidRPr="00CB6953">
        <w:rPr>
          <w:rFonts w:ascii="Times New Roman" w:eastAsia="Times New Roman" w:hAnsi="Times New Roman" w:cs="Times New Roman"/>
          <w:sz w:val="28"/>
          <w:szCs w:val="28"/>
          <w:lang w:eastAsia="ru-RU"/>
        </w:rPr>
        <w:t>№ 7, в общей сумме 1 475,6 тыс. руб</w:t>
      </w:r>
      <w:r w:rsidR="000A22DD">
        <w:rPr>
          <w:rFonts w:ascii="Times New Roman" w:eastAsia="Times New Roman" w:hAnsi="Times New Roman" w:cs="Times New Roman"/>
          <w:sz w:val="28"/>
          <w:szCs w:val="28"/>
          <w:lang w:eastAsia="ru-RU"/>
        </w:rPr>
        <w:t>лей</w:t>
      </w:r>
      <w:r w:rsidRPr="00CB6953">
        <w:rPr>
          <w:rFonts w:ascii="Times New Roman" w:eastAsia="Times New Roman" w:hAnsi="Times New Roman" w:cs="Times New Roman"/>
          <w:sz w:val="28"/>
          <w:szCs w:val="28"/>
          <w:lang w:eastAsia="ru-RU"/>
        </w:rPr>
        <w:t>. Также, на основании Решения Арбитражного суда от 15.11.2010 по делу № А18-551/10 вынесено решение о взыскании в пользу ООО «Артис» задолженности за выполнение работ по благоустройству домов, устройству дамбы, укрепление левого берега моста через р. Армхи, выполнению работ по очистке русла р. Армхи, очистке и ремонту мостов от наносов, очистке и ремонту дорог от с. Джейрах до с. Гули в общей сумме 6 361,0 тыс. руб</w:t>
      </w:r>
      <w:r w:rsidR="00FA532C">
        <w:rPr>
          <w:rFonts w:ascii="Times New Roman" w:eastAsia="Times New Roman" w:hAnsi="Times New Roman" w:cs="Times New Roman"/>
          <w:sz w:val="28"/>
          <w:szCs w:val="28"/>
          <w:lang w:eastAsia="ru-RU"/>
        </w:rPr>
        <w:t>лей</w:t>
      </w:r>
      <w:r w:rsidRPr="00CB6953">
        <w:rPr>
          <w:rFonts w:ascii="Times New Roman" w:eastAsia="Times New Roman" w:hAnsi="Times New Roman" w:cs="Times New Roman"/>
          <w:sz w:val="28"/>
          <w:szCs w:val="28"/>
          <w:lang w:eastAsia="ru-RU"/>
        </w:rPr>
        <w:t>. Из указанной кредиторской задолженности, остаток задолженности Администрации на 01.01.2019</w:t>
      </w:r>
      <w:r w:rsidR="000A22DD">
        <w:rPr>
          <w:rFonts w:ascii="Times New Roman" w:eastAsia="Times New Roman" w:hAnsi="Times New Roman" w:cs="Times New Roman"/>
          <w:sz w:val="28"/>
          <w:szCs w:val="28"/>
          <w:lang w:eastAsia="ru-RU"/>
        </w:rPr>
        <w:t xml:space="preserve"> года</w:t>
      </w:r>
      <w:r w:rsidRPr="00CB6953">
        <w:rPr>
          <w:rFonts w:ascii="Times New Roman" w:eastAsia="Times New Roman" w:hAnsi="Times New Roman" w:cs="Times New Roman"/>
          <w:sz w:val="28"/>
          <w:szCs w:val="28"/>
          <w:lang w:eastAsia="ru-RU"/>
        </w:rPr>
        <w:t xml:space="preserve"> составил 1</w:t>
      </w:r>
      <w:r w:rsidR="000A22DD">
        <w:rPr>
          <w:rFonts w:ascii="Times New Roman" w:eastAsia="Times New Roman" w:hAnsi="Times New Roman" w:cs="Times New Roman"/>
          <w:sz w:val="28"/>
          <w:szCs w:val="28"/>
          <w:lang w:eastAsia="ru-RU"/>
        </w:rPr>
        <w:t> </w:t>
      </w:r>
      <w:r w:rsidRPr="00CB6953">
        <w:rPr>
          <w:rFonts w:ascii="Times New Roman" w:eastAsia="Times New Roman" w:hAnsi="Times New Roman" w:cs="Times New Roman"/>
          <w:sz w:val="28"/>
          <w:szCs w:val="28"/>
          <w:lang w:eastAsia="ru-RU"/>
        </w:rPr>
        <w:t>549,5 тыс. руб</w:t>
      </w:r>
      <w:r w:rsidR="00FA532C">
        <w:rPr>
          <w:rFonts w:ascii="Times New Roman" w:eastAsia="Times New Roman" w:hAnsi="Times New Roman" w:cs="Times New Roman"/>
          <w:sz w:val="28"/>
          <w:szCs w:val="28"/>
          <w:lang w:eastAsia="ru-RU"/>
        </w:rPr>
        <w:t>лей</w:t>
      </w:r>
      <w:r w:rsidRPr="00CB6953">
        <w:rPr>
          <w:rFonts w:ascii="Times New Roman" w:eastAsia="Times New Roman" w:hAnsi="Times New Roman" w:cs="Times New Roman"/>
          <w:sz w:val="28"/>
          <w:szCs w:val="28"/>
          <w:lang w:eastAsia="ru-RU"/>
        </w:rPr>
        <w:t>.</w:t>
      </w:r>
    </w:p>
    <w:p w:rsidR="00747458" w:rsidRPr="00CB6953" w:rsidRDefault="00747458" w:rsidP="00991A8F">
      <w:pPr>
        <w:pStyle w:val="a7"/>
        <w:numPr>
          <w:ilvl w:val="1"/>
          <w:numId w:val="220"/>
        </w:numPr>
        <w:tabs>
          <w:tab w:val="left" w:pos="1092"/>
        </w:tabs>
        <w:spacing w:after="0" w:line="240" w:lineRule="auto"/>
        <w:ind w:left="0" w:firstLine="742"/>
        <w:jc w:val="both"/>
        <w:rPr>
          <w:rFonts w:ascii="Times New Roman" w:eastAsia="Times New Roman" w:hAnsi="Times New Roman" w:cs="Times New Roman"/>
          <w:sz w:val="28"/>
          <w:szCs w:val="28"/>
          <w:lang w:eastAsia="ru-RU"/>
        </w:rPr>
      </w:pPr>
      <w:r w:rsidRPr="00CB6953">
        <w:rPr>
          <w:rFonts w:ascii="Times New Roman" w:eastAsia="Times New Roman" w:hAnsi="Times New Roman" w:cs="Times New Roman"/>
          <w:sz w:val="28"/>
          <w:szCs w:val="28"/>
          <w:lang w:eastAsia="ru-RU"/>
        </w:rPr>
        <w:t>На основании Решения Арбитражного суда от 26.09.2018 по делу №А18- 2240/18 вынесено решение о взыскании в пользу ООО «Эзди Строй» задолженности в общей сумме 1</w:t>
      </w:r>
      <w:r w:rsidR="00FA532C">
        <w:rPr>
          <w:rFonts w:ascii="Times New Roman" w:eastAsia="Times New Roman" w:hAnsi="Times New Roman" w:cs="Times New Roman"/>
          <w:sz w:val="28"/>
          <w:szCs w:val="28"/>
          <w:lang w:eastAsia="ru-RU"/>
        </w:rPr>
        <w:t> </w:t>
      </w:r>
      <w:r w:rsidRPr="00CB6953">
        <w:rPr>
          <w:rFonts w:ascii="Times New Roman" w:eastAsia="Times New Roman" w:hAnsi="Times New Roman" w:cs="Times New Roman"/>
          <w:sz w:val="28"/>
          <w:szCs w:val="28"/>
          <w:lang w:eastAsia="ru-RU"/>
        </w:rPr>
        <w:t>613,5 тыс. руб</w:t>
      </w:r>
      <w:r w:rsidR="00FA532C">
        <w:rPr>
          <w:rFonts w:ascii="Times New Roman" w:eastAsia="Times New Roman" w:hAnsi="Times New Roman" w:cs="Times New Roman"/>
          <w:sz w:val="28"/>
          <w:szCs w:val="28"/>
          <w:lang w:eastAsia="ru-RU"/>
        </w:rPr>
        <w:t xml:space="preserve">лей </w:t>
      </w:r>
      <w:r w:rsidRPr="00CB6953">
        <w:rPr>
          <w:rFonts w:ascii="Times New Roman" w:eastAsia="Times New Roman" w:hAnsi="Times New Roman" w:cs="Times New Roman"/>
          <w:sz w:val="28"/>
          <w:szCs w:val="28"/>
          <w:lang w:eastAsia="ru-RU"/>
        </w:rPr>
        <w:t>за строительство 11-ти квартирного дома.</w:t>
      </w:r>
    </w:p>
    <w:p w:rsidR="00747458" w:rsidRPr="00CB6953" w:rsidRDefault="00747458" w:rsidP="00991A8F">
      <w:pPr>
        <w:pStyle w:val="a7"/>
        <w:numPr>
          <w:ilvl w:val="1"/>
          <w:numId w:val="220"/>
        </w:numPr>
        <w:tabs>
          <w:tab w:val="left" w:pos="1092"/>
        </w:tabs>
        <w:spacing w:after="0" w:line="240" w:lineRule="auto"/>
        <w:ind w:left="0" w:firstLine="742"/>
        <w:jc w:val="both"/>
        <w:rPr>
          <w:rFonts w:ascii="Times New Roman" w:eastAsia="Times New Roman" w:hAnsi="Times New Roman" w:cs="Times New Roman"/>
          <w:sz w:val="28"/>
          <w:szCs w:val="28"/>
          <w:lang w:eastAsia="ru-RU"/>
        </w:rPr>
      </w:pPr>
      <w:r w:rsidRPr="00CB6953">
        <w:rPr>
          <w:rFonts w:ascii="Times New Roman" w:eastAsia="Times New Roman" w:hAnsi="Times New Roman" w:cs="Times New Roman"/>
          <w:sz w:val="28"/>
          <w:szCs w:val="28"/>
          <w:lang w:eastAsia="ru-RU"/>
        </w:rPr>
        <w:t xml:space="preserve">На основании акта сверки за 2018 год, по договору с ГАУ «Управление госэкспертизы РИ» от 18.08.2014 </w:t>
      </w:r>
      <w:r w:rsidR="00FA532C">
        <w:rPr>
          <w:rFonts w:ascii="Times New Roman" w:eastAsia="Times New Roman" w:hAnsi="Times New Roman" w:cs="Times New Roman"/>
          <w:sz w:val="28"/>
          <w:szCs w:val="28"/>
          <w:lang w:eastAsia="ru-RU"/>
        </w:rPr>
        <w:t xml:space="preserve">года </w:t>
      </w:r>
      <w:r w:rsidRPr="00CB6953">
        <w:rPr>
          <w:rFonts w:ascii="Times New Roman" w:eastAsia="Times New Roman" w:hAnsi="Times New Roman" w:cs="Times New Roman"/>
          <w:sz w:val="28"/>
          <w:szCs w:val="28"/>
          <w:lang w:eastAsia="ru-RU"/>
        </w:rPr>
        <w:t>№ 30/14, установлена задолженность в сумме 35,2 тыс. руб</w:t>
      </w:r>
      <w:r w:rsidR="00FA532C">
        <w:rPr>
          <w:rFonts w:ascii="Times New Roman" w:eastAsia="Times New Roman" w:hAnsi="Times New Roman" w:cs="Times New Roman"/>
          <w:sz w:val="28"/>
          <w:szCs w:val="28"/>
          <w:lang w:eastAsia="ru-RU"/>
        </w:rPr>
        <w:t>лей</w:t>
      </w:r>
      <w:r w:rsidRPr="00CB6953">
        <w:rPr>
          <w:rFonts w:ascii="Times New Roman" w:eastAsia="Times New Roman" w:hAnsi="Times New Roman" w:cs="Times New Roman"/>
          <w:sz w:val="28"/>
          <w:szCs w:val="28"/>
          <w:lang w:eastAsia="ru-RU"/>
        </w:rPr>
        <w:t xml:space="preserve">. </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данным бухгалтерского учёта за 2019 год, из указанной кредиторской задолженности в общей сумме 3</w:t>
      </w:r>
      <w:r w:rsidR="00FA532C">
        <w:rPr>
          <w:rFonts w:ascii="Times New Roman" w:eastAsia="Times New Roman" w:hAnsi="Times New Roman" w:cs="Times New Roman"/>
          <w:sz w:val="28"/>
          <w:szCs w:val="28"/>
          <w:lang w:eastAsia="ru-RU"/>
        </w:rPr>
        <w:t> </w:t>
      </w:r>
      <w:r w:rsidRPr="00747458">
        <w:rPr>
          <w:rFonts w:ascii="Times New Roman" w:eastAsia="Times New Roman" w:hAnsi="Times New Roman" w:cs="Times New Roman"/>
          <w:sz w:val="28"/>
          <w:szCs w:val="28"/>
          <w:lang w:eastAsia="ru-RU"/>
        </w:rPr>
        <w:t xml:space="preserve">198,2 тыс. руб., которая числилась на аналитических счетах ООО «Артис», ООО «Эзди </w:t>
      </w:r>
      <w:r w:rsidR="00FA532C" w:rsidRPr="00747458">
        <w:rPr>
          <w:rFonts w:ascii="Times New Roman" w:eastAsia="Times New Roman" w:hAnsi="Times New Roman" w:cs="Times New Roman"/>
          <w:sz w:val="28"/>
          <w:szCs w:val="28"/>
          <w:lang w:eastAsia="ru-RU"/>
        </w:rPr>
        <w:t>Строй», оплачено</w:t>
      </w:r>
      <w:r w:rsidRPr="00747458">
        <w:rPr>
          <w:rFonts w:ascii="Times New Roman" w:eastAsia="Times New Roman" w:hAnsi="Times New Roman" w:cs="Times New Roman"/>
          <w:sz w:val="28"/>
          <w:szCs w:val="28"/>
          <w:lang w:eastAsia="ru-RU"/>
        </w:rPr>
        <w:t xml:space="preserve"> 2 518,7 тыс. руб</w:t>
      </w:r>
      <w:r w:rsidR="00FA532C">
        <w:rPr>
          <w:rFonts w:ascii="Times New Roman" w:eastAsia="Times New Roman" w:hAnsi="Times New Roman" w:cs="Times New Roman"/>
          <w:sz w:val="28"/>
          <w:szCs w:val="28"/>
          <w:lang w:eastAsia="ru-RU"/>
        </w:rPr>
        <w:t>лей</w:t>
      </w:r>
      <w:r w:rsidRPr="00747458">
        <w:rPr>
          <w:rFonts w:ascii="Times New Roman" w:eastAsia="Times New Roman" w:hAnsi="Times New Roman" w:cs="Times New Roman"/>
          <w:sz w:val="28"/>
          <w:szCs w:val="28"/>
          <w:lang w:eastAsia="ru-RU"/>
        </w:rPr>
        <w:t>.</w:t>
      </w:r>
    </w:p>
    <w:p w:rsidR="00747458" w:rsidRPr="00747458" w:rsidRDefault="00747458" w:rsidP="0036024D">
      <w:pPr>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По состоянию на 01.01.2020</w:t>
      </w:r>
      <w:r w:rsidR="00FC1F03">
        <w:rPr>
          <w:rFonts w:ascii="Times New Roman" w:eastAsia="Times New Roman" w:hAnsi="Times New Roman" w:cs="Times New Roman"/>
          <w:sz w:val="28"/>
          <w:szCs w:val="28"/>
          <w:lang w:eastAsia="ru-RU"/>
        </w:rPr>
        <w:t xml:space="preserve"> года</w:t>
      </w:r>
      <w:r w:rsidRPr="00747458">
        <w:rPr>
          <w:rFonts w:ascii="Times New Roman" w:eastAsia="Times New Roman" w:hAnsi="Times New Roman" w:cs="Times New Roman"/>
          <w:sz w:val="28"/>
          <w:szCs w:val="28"/>
          <w:lang w:eastAsia="ru-RU"/>
        </w:rPr>
        <w:t xml:space="preserve"> по Администрации</w:t>
      </w:r>
      <w:r w:rsidR="00FC1F03">
        <w:rPr>
          <w:rFonts w:ascii="Times New Roman" w:eastAsia="Times New Roman" w:hAnsi="Times New Roman" w:cs="Times New Roman"/>
          <w:sz w:val="28"/>
          <w:szCs w:val="28"/>
          <w:lang w:eastAsia="ru-RU"/>
        </w:rPr>
        <w:t xml:space="preserve"> </w:t>
      </w:r>
      <w:r w:rsidRPr="00747458">
        <w:rPr>
          <w:rFonts w:ascii="Times New Roman" w:eastAsia="Times New Roman" w:hAnsi="Times New Roman" w:cs="Times New Roman"/>
          <w:sz w:val="28"/>
          <w:szCs w:val="28"/>
          <w:lang w:eastAsia="ru-RU"/>
        </w:rPr>
        <w:t>числится переходящая кредиторская задолженность в размере 679,5 тыс. руб., которая является остатком кредиторской задолженности перед ООО «Артис» по вышеуказанным Решениям Арбитражного суда.</w:t>
      </w:r>
    </w:p>
    <w:p w:rsidR="00747458" w:rsidRPr="00747458" w:rsidRDefault="00747458" w:rsidP="0036024D">
      <w:pPr>
        <w:spacing w:after="0" w:line="240" w:lineRule="auto"/>
        <w:ind w:firstLine="728"/>
        <w:jc w:val="both"/>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sz w:val="28"/>
          <w:szCs w:val="28"/>
          <w:lang w:eastAsia="ru-RU"/>
        </w:rPr>
        <w:t>Администрацией по обязательствам, возникшим на основании договоров, заключённых в 2019 году, кредиторская задолженность на конец года не образована.</w:t>
      </w:r>
    </w:p>
    <w:p w:rsidR="00747458" w:rsidRPr="00747458" w:rsidRDefault="00747458" w:rsidP="000A22DD">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 xml:space="preserve">В </w:t>
      </w:r>
      <w:r w:rsidR="000A22DD">
        <w:rPr>
          <w:rFonts w:ascii="Times New Roman" w:eastAsia="Times New Roman" w:hAnsi="Times New Roman" w:cs="Times New Roman"/>
          <w:sz w:val="28"/>
          <w:szCs w:val="28"/>
          <w:lang w:eastAsia="ru-RU"/>
        </w:rPr>
        <w:t>нарушение</w:t>
      </w:r>
      <w:r w:rsidRPr="00747458">
        <w:rPr>
          <w:rFonts w:ascii="Times New Roman" w:eastAsia="Times New Roman" w:hAnsi="Times New Roman" w:cs="Times New Roman"/>
          <w:sz w:val="28"/>
          <w:szCs w:val="28"/>
          <w:lang w:eastAsia="ru-RU"/>
        </w:rPr>
        <w:t xml:space="preserve"> п</w:t>
      </w:r>
      <w:r w:rsidR="000A22DD">
        <w:rPr>
          <w:rFonts w:ascii="Times New Roman" w:eastAsia="Times New Roman" w:hAnsi="Times New Roman" w:cs="Times New Roman"/>
          <w:sz w:val="28"/>
          <w:szCs w:val="28"/>
          <w:lang w:eastAsia="ru-RU"/>
        </w:rPr>
        <w:t>ункта</w:t>
      </w:r>
      <w:r w:rsidRPr="00747458">
        <w:rPr>
          <w:rFonts w:ascii="Times New Roman" w:eastAsia="Times New Roman" w:hAnsi="Times New Roman" w:cs="Times New Roman"/>
          <w:sz w:val="28"/>
          <w:szCs w:val="28"/>
          <w:lang w:eastAsia="ru-RU"/>
        </w:rPr>
        <w:t xml:space="preserve"> 3 ст</w:t>
      </w:r>
      <w:r w:rsidR="000A22DD">
        <w:rPr>
          <w:rFonts w:ascii="Times New Roman" w:eastAsia="Times New Roman" w:hAnsi="Times New Roman" w:cs="Times New Roman"/>
          <w:sz w:val="28"/>
          <w:szCs w:val="28"/>
          <w:lang w:eastAsia="ru-RU"/>
        </w:rPr>
        <w:t>атьи</w:t>
      </w:r>
      <w:r w:rsidRPr="00747458">
        <w:rPr>
          <w:rFonts w:ascii="Times New Roman" w:eastAsia="Times New Roman" w:hAnsi="Times New Roman" w:cs="Times New Roman"/>
          <w:sz w:val="28"/>
          <w:szCs w:val="28"/>
          <w:lang w:eastAsia="ru-RU"/>
        </w:rPr>
        <w:t xml:space="preserve"> 9</w:t>
      </w:r>
      <w:r w:rsidRPr="00747458">
        <w:rPr>
          <w:rFonts w:ascii="Times New Roman" w:eastAsia="Times New Roman" w:hAnsi="Times New Roman" w:cs="Times New Roman"/>
          <w:b/>
          <w:sz w:val="28"/>
          <w:szCs w:val="28"/>
          <w:lang w:eastAsia="ru-RU"/>
        </w:rPr>
        <w:t xml:space="preserve"> </w:t>
      </w:r>
      <w:r w:rsidRPr="000A22DD">
        <w:rPr>
          <w:rFonts w:ascii="Times New Roman" w:eastAsia="Times New Roman" w:hAnsi="Times New Roman" w:cs="Times New Roman"/>
          <w:sz w:val="28"/>
          <w:szCs w:val="28"/>
          <w:lang w:eastAsia="ru-RU"/>
        </w:rPr>
        <w:t xml:space="preserve">Федерального закона </w:t>
      </w:r>
      <w:r w:rsidR="000A22DD" w:rsidRPr="000A22DD">
        <w:rPr>
          <w:rFonts w:ascii="Times New Roman" w:eastAsia="Times New Roman" w:hAnsi="Times New Roman" w:cs="Times New Roman"/>
          <w:sz w:val="28"/>
          <w:szCs w:val="28"/>
          <w:lang w:eastAsia="ru-RU"/>
        </w:rPr>
        <w:t>от 06. 12. 2011 г</w:t>
      </w:r>
      <w:r w:rsidR="00846D46">
        <w:rPr>
          <w:rFonts w:ascii="Times New Roman" w:eastAsia="Times New Roman" w:hAnsi="Times New Roman" w:cs="Times New Roman"/>
          <w:sz w:val="28"/>
          <w:szCs w:val="28"/>
          <w:lang w:eastAsia="ru-RU"/>
        </w:rPr>
        <w:t>ода</w:t>
      </w:r>
      <w:r w:rsidR="000A22DD" w:rsidRPr="000A22DD">
        <w:rPr>
          <w:rFonts w:ascii="Times New Roman" w:eastAsia="Times New Roman" w:hAnsi="Times New Roman" w:cs="Times New Roman"/>
          <w:sz w:val="28"/>
          <w:szCs w:val="28"/>
          <w:lang w:eastAsia="ru-RU"/>
        </w:rPr>
        <w:t xml:space="preserve"> № 402-ФЗ «О бухгалтерском учете»</w:t>
      </w:r>
      <w:r w:rsidRPr="000A22DD">
        <w:rPr>
          <w:rFonts w:ascii="Times New Roman" w:eastAsia="Times New Roman" w:hAnsi="Times New Roman" w:cs="Times New Roman"/>
          <w:sz w:val="28"/>
          <w:szCs w:val="28"/>
          <w:lang w:eastAsia="ru-RU"/>
        </w:rPr>
        <w:t xml:space="preserve"> </w:t>
      </w:r>
      <w:bookmarkStart w:id="50" w:name="sub_2009"/>
      <w:r w:rsidR="000A22DD">
        <w:rPr>
          <w:rFonts w:ascii="Times New Roman" w:eastAsia="Times New Roman" w:hAnsi="Times New Roman" w:cs="Times New Roman"/>
          <w:sz w:val="28"/>
          <w:szCs w:val="28"/>
          <w:lang w:eastAsia="ru-RU"/>
        </w:rPr>
        <w:t xml:space="preserve">и </w:t>
      </w:r>
      <w:r w:rsidRPr="000A22DD">
        <w:rPr>
          <w:rFonts w:ascii="Times New Roman" w:eastAsia="Times New Roman" w:hAnsi="Times New Roman" w:cs="Times New Roman"/>
          <w:sz w:val="28"/>
          <w:szCs w:val="28"/>
          <w:lang w:eastAsia="ru-RU"/>
        </w:rPr>
        <w:t>п</w:t>
      </w:r>
      <w:r w:rsidR="000A22DD" w:rsidRPr="000A22DD">
        <w:rPr>
          <w:rFonts w:ascii="Times New Roman" w:eastAsia="Times New Roman" w:hAnsi="Times New Roman" w:cs="Times New Roman"/>
          <w:sz w:val="28"/>
          <w:szCs w:val="28"/>
          <w:lang w:eastAsia="ru-RU"/>
        </w:rPr>
        <w:t>ункта</w:t>
      </w:r>
      <w:r w:rsidRPr="000A22DD">
        <w:rPr>
          <w:rFonts w:ascii="Times New Roman" w:eastAsia="Times New Roman" w:hAnsi="Times New Roman" w:cs="Times New Roman"/>
          <w:sz w:val="28"/>
          <w:szCs w:val="28"/>
          <w:lang w:eastAsia="ru-RU"/>
        </w:rPr>
        <w:t xml:space="preserve"> 9 Инструкции </w:t>
      </w:r>
      <w:r w:rsidR="000A22DD" w:rsidRPr="000A22DD">
        <w:rPr>
          <w:rFonts w:ascii="Times New Roman" w:eastAsia="Times New Roman" w:hAnsi="Times New Roman" w:cs="Times New Roman"/>
          <w:sz w:val="28"/>
          <w:szCs w:val="28"/>
          <w:lang w:eastAsia="ru-RU"/>
        </w:rPr>
        <w:t>по бюджетному учету, утвержденная приказом Минфином РФ от 01.12.2010 года № 157н</w:t>
      </w:r>
      <w:r w:rsidRPr="00747458">
        <w:rPr>
          <w:rFonts w:ascii="Times New Roman" w:eastAsia="Times New Roman" w:hAnsi="Times New Roman" w:cs="Times New Roman"/>
          <w:sz w:val="28"/>
          <w:szCs w:val="28"/>
          <w:lang w:eastAsia="ru-RU"/>
        </w:rPr>
        <w:t xml:space="preserve">, </w:t>
      </w:r>
      <w:bookmarkEnd w:id="50"/>
      <w:r w:rsidRPr="00747458">
        <w:rPr>
          <w:rFonts w:ascii="Times New Roman" w:eastAsia="Times New Roman" w:hAnsi="Times New Roman" w:cs="Times New Roman"/>
          <w:sz w:val="28"/>
          <w:szCs w:val="28"/>
          <w:lang w:eastAsia="ru-RU"/>
        </w:rPr>
        <w:t>не обеспечена передача первичных учетных документов в установленные сроки для отражения в бухгалтерском учете</w:t>
      </w:r>
      <w:r w:rsidR="00A20096">
        <w:rPr>
          <w:rFonts w:ascii="Times New Roman" w:eastAsia="Times New Roman" w:hAnsi="Times New Roman" w:cs="Times New Roman"/>
          <w:sz w:val="28"/>
          <w:szCs w:val="28"/>
          <w:lang w:eastAsia="ru-RU"/>
        </w:rPr>
        <w:t>.</w:t>
      </w:r>
      <w:r w:rsidRPr="00747458">
        <w:rPr>
          <w:rFonts w:ascii="Times New Roman" w:eastAsia="Times New Roman" w:hAnsi="Times New Roman" w:cs="Times New Roman"/>
          <w:sz w:val="28"/>
          <w:szCs w:val="28"/>
          <w:lang w:eastAsia="ru-RU"/>
        </w:rPr>
        <w:t xml:space="preserve"> </w:t>
      </w:r>
    </w:p>
    <w:p w:rsidR="00747458" w:rsidRPr="00747458" w:rsidRDefault="00747458" w:rsidP="0036024D">
      <w:pPr>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Так, к бухгалтерскому учёту приняты</w:t>
      </w:r>
      <w:r w:rsidR="00680C43" w:rsidRPr="00680C43">
        <w:rPr>
          <w:rFonts w:ascii="Times New Roman" w:eastAsia="Times New Roman" w:hAnsi="Times New Roman" w:cs="Times New Roman"/>
          <w:sz w:val="28"/>
          <w:szCs w:val="28"/>
          <w:lang w:eastAsia="ru-RU"/>
        </w:rPr>
        <w:t xml:space="preserve"> </w:t>
      </w:r>
      <w:r w:rsidR="00680C43" w:rsidRPr="000A22DD">
        <w:rPr>
          <w:rFonts w:ascii="Times New Roman" w:eastAsia="Times New Roman" w:hAnsi="Times New Roman" w:cs="Times New Roman"/>
          <w:sz w:val="28"/>
          <w:szCs w:val="28"/>
          <w:lang w:eastAsia="ru-RU"/>
        </w:rPr>
        <w:t>согласно Журнал</w:t>
      </w:r>
      <w:r w:rsidR="00680C43">
        <w:rPr>
          <w:rFonts w:ascii="Times New Roman" w:eastAsia="Times New Roman" w:hAnsi="Times New Roman" w:cs="Times New Roman"/>
          <w:sz w:val="28"/>
          <w:szCs w:val="28"/>
          <w:lang w:eastAsia="ru-RU"/>
        </w:rPr>
        <w:t>ам</w:t>
      </w:r>
      <w:r w:rsidR="00680C43" w:rsidRPr="000A22DD">
        <w:rPr>
          <w:rFonts w:ascii="Times New Roman" w:eastAsia="Times New Roman" w:hAnsi="Times New Roman" w:cs="Times New Roman"/>
          <w:sz w:val="28"/>
          <w:szCs w:val="28"/>
          <w:lang w:eastAsia="ru-RU"/>
        </w:rPr>
        <w:t xml:space="preserve"> операций</w:t>
      </w:r>
      <w:r w:rsidRPr="00747458">
        <w:rPr>
          <w:rFonts w:ascii="Times New Roman" w:eastAsia="Times New Roman" w:hAnsi="Times New Roman" w:cs="Times New Roman"/>
          <w:sz w:val="28"/>
          <w:szCs w:val="28"/>
          <w:lang w:eastAsia="ru-RU"/>
        </w:rPr>
        <w:t>:</w:t>
      </w:r>
    </w:p>
    <w:p w:rsidR="00747458" w:rsidRPr="000A22DD" w:rsidRDefault="00747458" w:rsidP="00991A8F">
      <w:pPr>
        <w:pStyle w:val="a7"/>
        <w:numPr>
          <w:ilvl w:val="1"/>
          <w:numId w:val="221"/>
        </w:numPr>
        <w:tabs>
          <w:tab w:val="left" w:pos="1134"/>
        </w:tabs>
        <w:autoSpaceDE w:val="0"/>
        <w:autoSpaceDN w:val="0"/>
        <w:adjustRightInd w:val="0"/>
        <w:spacing w:after="0" w:line="240" w:lineRule="auto"/>
        <w:ind w:left="28" w:firstLine="700"/>
        <w:jc w:val="both"/>
        <w:rPr>
          <w:rFonts w:ascii="Times New Roman" w:eastAsia="Times New Roman" w:hAnsi="Times New Roman" w:cs="Times New Roman"/>
          <w:sz w:val="28"/>
          <w:szCs w:val="28"/>
          <w:lang w:eastAsia="ru-RU"/>
        </w:rPr>
      </w:pPr>
      <w:r w:rsidRPr="000A22DD">
        <w:rPr>
          <w:rFonts w:ascii="Times New Roman" w:eastAsia="Times New Roman" w:hAnsi="Times New Roman" w:cs="Times New Roman"/>
          <w:sz w:val="28"/>
          <w:szCs w:val="28"/>
          <w:lang w:eastAsia="ru-RU"/>
        </w:rPr>
        <w:t xml:space="preserve">акт приёмки выполненных работ б/н от 24.01.2019 </w:t>
      </w:r>
      <w:r w:rsidR="000A22DD">
        <w:rPr>
          <w:rFonts w:ascii="Times New Roman" w:eastAsia="Times New Roman" w:hAnsi="Times New Roman" w:cs="Times New Roman"/>
          <w:sz w:val="28"/>
          <w:szCs w:val="28"/>
          <w:lang w:eastAsia="ru-RU"/>
        </w:rPr>
        <w:t xml:space="preserve">года </w:t>
      </w:r>
      <w:r w:rsidRPr="000A22DD">
        <w:rPr>
          <w:rFonts w:ascii="Times New Roman" w:eastAsia="Times New Roman" w:hAnsi="Times New Roman" w:cs="Times New Roman"/>
          <w:sz w:val="28"/>
          <w:szCs w:val="28"/>
          <w:lang w:eastAsia="ru-RU"/>
        </w:rPr>
        <w:t xml:space="preserve">(услуги по размещению объявления редакцией газеты «Сердало») принят к учету </w:t>
      </w:r>
      <w:r w:rsidR="00680C43">
        <w:rPr>
          <w:rFonts w:ascii="Times New Roman" w:eastAsia="Times New Roman" w:hAnsi="Times New Roman" w:cs="Times New Roman"/>
          <w:sz w:val="28"/>
          <w:szCs w:val="28"/>
          <w:lang w:eastAsia="ru-RU"/>
        </w:rPr>
        <w:t>в</w:t>
      </w:r>
      <w:r w:rsidRPr="000A22DD">
        <w:rPr>
          <w:rFonts w:ascii="Times New Roman" w:eastAsia="Times New Roman" w:hAnsi="Times New Roman" w:cs="Times New Roman"/>
          <w:sz w:val="28"/>
          <w:szCs w:val="28"/>
          <w:lang w:eastAsia="ru-RU"/>
        </w:rPr>
        <w:t xml:space="preserve"> феврал</w:t>
      </w:r>
      <w:r w:rsidR="00680C43">
        <w:rPr>
          <w:rFonts w:ascii="Times New Roman" w:eastAsia="Times New Roman" w:hAnsi="Times New Roman" w:cs="Times New Roman"/>
          <w:sz w:val="28"/>
          <w:szCs w:val="28"/>
          <w:lang w:eastAsia="ru-RU"/>
        </w:rPr>
        <w:t>е</w:t>
      </w:r>
      <w:r w:rsidRPr="000A22DD">
        <w:rPr>
          <w:rFonts w:ascii="Times New Roman" w:eastAsia="Times New Roman" w:hAnsi="Times New Roman" w:cs="Times New Roman"/>
          <w:sz w:val="28"/>
          <w:szCs w:val="28"/>
          <w:lang w:eastAsia="ru-RU"/>
        </w:rPr>
        <w:t xml:space="preserve"> 2019 г.;</w:t>
      </w:r>
    </w:p>
    <w:p w:rsidR="00747458" w:rsidRPr="000A22DD" w:rsidRDefault="00747458" w:rsidP="00991A8F">
      <w:pPr>
        <w:pStyle w:val="a7"/>
        <w:numPr>
          <w:ilvl w:val="1"/>
          <w:numId w:val="221"/>
        </w:numPr>
        <w:tabs>
          <w:tab w:val="left" w:pos="1134"/>
        </w:tabs>
        <w:autoSpaceDE w:val="0"/>
        <w:autoSpaceDN w:val="0"/>
        <w:adjustRightInd w:val="0"/>
        <w:spacing w:after="0" w:line="240" w:lineRule="auto"/>
        <w:ind w:left="28" w:firstLine="700"/>
        <w:jc w:val="both"/>
        <w:rPr>
          <w:rFonts w:ascii="Times New Roman" w:eastAsia="Times New Roman" w:hAnsi="Times New Roman" w:cs="Times New Roman"/>
          <w:sz w:val="28"/>
          <w:szCs w:val="28"/>
          <w:lang w:eastAsia="ru-RU"/>
        </w:rPr>
      </w:pPr>
      <w:r w:rsidRPr="000A22DD">
        <w:rPr>
          <w:rFonts w:ascii="Times New Roman" w:eastAsia="Times New Roman" w:hAnsi="Times New Roman" w:cs="Times New Roman"/>
          <w:sz w:val="28"/>
          <w:szCs w:val="28"/>
          <w:lang w:eastAsia="ru-RU"/>
        </w:rPr>
        <w:t xml:space="preserve">акт № 18 от 16.01.2019 </w:t>
      </w:r>
      <w:r w:rsidR="000A22DD">
        <w:rPr>
          <w:rFonts w:ascii="Times New Roman" w:eastAsia="Times New Roman" w:hAnsi="Times New Roman" w:cs="Times New Roman"/>
          <w:sz w:val="28"/>
          <w:szCs w:val="28"/>
          <w:lang w:eastAsia="ru-RU"/>
        </w:rPr>
        <w:t xml:space="preserve">года </w:t>
      </w:r>
      <w:r w:rsidRPr="000A22DD">
        <w:rPr>
          <w:rFonts w:ascii="Times New Roman" w:eastAsia="Times New Roman" w:hAnsi="Times New Roman" w:cs="Times New Roman"/>
          <w:sz w:val="28"/>
          <w:szCs w:val="28"/>
          <w:lang w:eastAsia="ru-RU"/>
        </w:rPr>
        <w:t>(за информационное обслуживание СПС Гарант Классик за январь 2019 г</w:t>
      </w:r>
      <w:r w:rsidR="000A22DD">
        <w:rPr>
          <w:rFonts w:ascii="Times New Roman" w:eastAsia="Times New Roman" w:hAnsi="Times New Roman" w:cs="Times New Roman"/>
          <w:sz w:val="28"/>
          <w:szCs w:val="28"/>
          <w:lang w:eastAsia="ru-RU"/>
        </w:rPr>
        <w:t>ода</w:t>
      </w:r>
      <w:r w:rsidRPr="000A22DD">
        <w:rPr>
          <w:rFonts w:ascii="Times New Roman" w:eastAsia="Times New Roman" w:hAnsi="Times New Roman" w:cs="Times New Roman"/>
          <w:sz w:val="28"/>
          <w:szCs w:val="28"/>
          <w:lang w:eastAsia="ru-RU"/>
        </w:rPr>
        <w:t xml:space="preserve"> ООО «Гарант») принят к учету </w:t>
      </w:r>
      <w:r w:rsidR="00680C43">
        <w:rPr>
          <w:rFonts w:ascii="Times New Roman" w:eastAsia="Times New Roman" w:hAnsi="Times New Roman" w:cs="Times New Roman"/>
          <w:sz w:val="28"/>
          <w:szCs w:val="28"/>
          <w:lang w:eastAsia="ru-RU"/>
        </w:rPr>
        <w:t>в</w:t>
      </w:r>
      <w:r w:rsidRPr="000A22DD">
        <w:rPr>
          <w:rFonts w:ascii="Times New Roman" w:eastAsia="Times New Roman" w:hAnsi="Times New Roman" w:cs="Times New Roman"/>
          <w:sz w:val="28"/>
          <w:szCs w:val="28"/>
          <w:lang w:eastAsia="ru-RU"/>
        </w:rPr>
        <w:t xml:space="preserve"> феврал</w:t>
      </w:r>
      <w:r w:rsidR="00680C43">
        <w:rPr>
          <w:rFonts w:ascii="Times New Roman" w:eastAsia="Times New Roman" w:hAnsi="Times New Roman" w:cs="Times New Roman"/>
          <w:sz w:val="28"/>
          <w:szCs w:val="28"/>
          <w:lang w:eastAsia="ru-RU"/>
        </w:rPr>
        <w:t>е</w:t>
      </w:r>
      <w:r w:rsidRPr="000A22DD">
        <w:rPr>
          <w:rFonts w:ascii="Times New Roman" w:eastAsia="Times New Roman" w:hAnsi="Times New Roman" w:cs="Times New Roman"/>
          <w:sz w:val="28"/>
          <w:szCs w:val="28"/>
          <w:lang w:eastAsia="ru-RU"/>
        </w:rPr>
        <w:t xml:space="preserve"> 2019 г</w:t>
      </w:r>
      <w:r w:rsidR="000A22DD">
        <w:rPr>
          <w:rFonts w:ascii="Times New Roman" w:eastAsia="Times New Roman" w:hAnsi="Times New Roman" w:cs="Times New Roman"/>
          <w:sz w:val="28"/>
          <w:szCs w:val="28"/>
          <w:lang w:eastAsia="ru-RU"/>
        </w:rPr>
        <w:t>ода</w:t>
      </w:r>
      <w:r w:rsidRPr="000A22DD">
        <w:rPr>
          <w:rFonts w:ascii="Times New Roman" w:eastAsia="Times New Roman" w:hAnsi="Times New Roman" w:cs="Times New Roman"/>
          <w:sz w:val="28"/>
          <w:szCs w:val="28"/>
          <w:lang w:eastAsia="ru-RU"/>
        </w:rPr>
        <w:t>;</w:t>
      </w:r>
    </w:p>
    <w:p w:rsidR="00747458" w:rsidRPr="000A22DD" w:rsidRDefault="00747458" w:rsidP="00991A8F">
      <w:pPr>
        <w:pStyle w:val="a7"/>
        <w:numPr>
          <w:ilvl w:val="1"/>
          <w:numId w:val="221"/>
        </w:numPr>
        <w:tabs>
          <w:tab w:val="left" w:pos="1134"/>
        </w:tabs>
        <w:autoSpaceDE w:val="0"/>
        <w:autoSpaceDN w:val="0"/>
        <w:adjustRightInd w:val="0"/>
        <w:spacing w:after="0" w:line="240" w:lineRule="auto"/>
        <w:ind w:left="28" w:firstLine="700"/>
        <w:jc w:val="both"/>
        <w:rPr>
          <w:rFonts w:ascii="Times New Roman" w:eastAsia="Times New Roman" w:hAnsi="Times New Roman" w:cs="Times New Roman"/>
          <w:sz w:val="28"/>
          <w:szCs w:val="28"/>
          <w:lang w:eastAsia="ru-RU"/>
        </w:rPr>
      </w:pPr>
      <w:r w:rsidRPr="000A22DD">
        <w:rPr>
          <w:rFonts w:ascii="Times New Roman" w:eastAsia="Times New Roman" w:hAnsi="Times New Roman" w:cs="Times New Roman"/>
          <w:sz w:val="28"/>
          <w:szCs w:val="28"/>
          <w:lang w:eastAsia="ru-RU"/>
        </w:rPr>
        <w:lastRenderedPageBreak/>
        <w:t>акт</w:t>
      </w:r>
      <w:r w:rsidR="00C01503">
        <w:rPr>
          <w:rFonts w:ascii="Times New Roman" w:eastAsia="Times New Roman" w:hAnsi="Times New Roman" w:cs="Times New Roman"/>
          <w:sz w:val="28"/>
          <w:szCs w:val="28"/>
          <w:lang w:eastAsia="ru-RU"/>
        </w:rPr>
        <w:t>ы</w:t>
      </w:r>
      <w:r w:rsidRPr="000A22DD">
        <w:rPr>
          <w:rFonts w:ascii="Times New Roman" w:eastAsia="Times New Roman" w:hAnsi="Times New Roman" w:cs="Times New Roman"/>
          <w:sz w:val="28"/>
          <w:szCs w:val="28"/>
          <w:lang w:eastAsia="ru-RU"/>
        </w:rPr>
        <w:t xml:space="preserve"> № 119 от 05.03.2019</w:t>
      </w:r>
      <w:r w:rsidR="00C01503">
        <w:rPr>
          <w:rFonts w:ascii="Times New Roman" w:eastAsia="Times New Roman" w:hAnsi="Times New Roman" w:cs="Times New Roman"/>
          <w:sz w:val="28"/>
          <w:szCs w:val="28"/>
          <w:lang w:eastAsia="ru-RU"/>
        </w:rPr>
        <w:t xml:space="preserve"> года и</w:t>
      </w:r>
      <w:r w:rsidRPr="000A22DD">
        <w:rPr>
          <w:rFonts w:ascii="Times New Roman" w:eastAsia="Times New Roman" w:hAnsi="Times New Roman" w:cs="Times New Roman"/>
          <w:sz w:val="28"/>
          <w:szCs w:val="28"/>
          <w:lang w:eastAsia="ru-RU"/>
        </w:rPr>
        <w:t xml:space="preserve"> № 180 от 05.04.2019</w:t>
      </w:r>
      <w:r w:rsidR="00C01503">
        <w:rPr>
          <w:rFonts w:ascii="Times New Roman" w:eastAsia="Times New Roman" w:hAnsi="Times New Roman" w:cs="Times New Roman"/>
          <w:sz w:val="28"/>
          <w:szCs w:val="28"/>
          <w:lang w:eastAsia="ru-RU"/>
        </w:rPr>
        <w:t xml:space="preserve"> года</w:t>
      </w:r>
      <w:r w:rsidRPr="000A22DD">
        <w:rPr>
          <w:rFonts w:ascii="Times New Roman" w:eastAsia="Times New Roman" w:hAnsi="Times New Roman" w:cs="Times New Roman"/>
          <w:sz w:val="28"/>
          <w:szCs w:val="28"/>
          <w:lang w:eastAsia="ru-RU"/>
        </w:rPr>
        <w:t xml:space="preserve"> (за информационное обслуживание СПС Гарант Классик за март, апрель 2019 г</w:t>
      </w:r>
      <w:r w:rsidR="00C01503">
        <w:rPr>
          <w:rFonts w:ascii="Times New Roman" w:eastAsia="Times New Roman" w:hAnsi="Times New Roman" w:cs="Times New Roman"/>
          <w:sz w:val="28"/>
          <w:szCs w:val="28"/>
          <w:lang w:eastAsia="ru-RU"/>
        </w:rPr>
        <w:t>ода</w:t>
      </w:r>
      <w:r w:rsidRPr="000A22DD">
        <w:rPr>
          <w:rFonts w:ascii="Times New Roman" w:eastAsia="Times New Roman" w:hAnsi="Times New Roman" w:cs="Times New Roman"/>
          <w:sz w:val="28"/>
          <w:szCs w:val="28"/>
          <w:lang w:eastAsia="ru-RU"/>
        </w:rPr>
        <w:t xml:space="preserve"> с ООО «Гарант») приняты к учету </w:t>
      </w:r>
      <w:r w:rsidR="00680C43">
        <w:rPr>
          <w:rFonts w:ascii="Times New Roman" w:eastAsia="Times New Roman" w:hAnsi="Times New Roman" w:cs="Times New Roman"/>
          <w:sz w:val="28"/>
          <w:szCs w:val="28"/>
          <w:lang w:eastAsia="ru-RU"/>
        </w:rPr>
        <w:t>в</w:t>
      </w:r>
      <w:r w:rsidRPr="000A22DD">
        <w:rPr>
          <w:rFonts w:ascii="Times New Roman" w:eastAsia="Times New Roman" w:hAnsi="Times New Roman" w:cs="Times New Roman"/>
          <w:sz w:val="28"/>
          <w:szCs w:val="28"/>
          <w:lang w:eastAsia="ru-RU"/>
        </w:rPr>
        <w:t xml:space="preserve"> июн</w:t>
      </w:r>
      <w:r w:rsidR="00680C43">
        <w:rPr>
          <w:rFonts w:ascii="Times New Roman" w:eastAsia="Times New Roman" w:hAnsi="Times New Roman" w:cs="Times New Roman"/>
          <w:sz w:val="28"/>
          <w:szCs w:val="28"/>
          <w:lang w:eastAsia="ru-RU"/>
        </w:rPr>
        <w:t>е</w:t>
      </w:r>
      <w:r w:rsidRPr="000A22DD">
        <w:rPr>
          <w:rFonts w:ascii="Times New Roman" w:eastAsia="Times New Roman" w:hAnsi="Times New Roman" w:cs="Times New Roman"/>
          <w:sz w:val="28"/>
          <w:szCs w:val="28"/>
          <w:lang w:eastAsia="ru-RU"/>
        </w:rPr>
        <w:t xml:space="preserve"> 2019 г</w:t>
      </w:r>
      <w:r w:rsidR="00C01503">
        <w:rPr>
          <w:rFonts w:ascii="Times New Roman" w:eastAsia="Times New Roman" w:hAnsi="Times New Roman" w:cs="Times New Roman"/>
          <w:sz w:val="28"/>
          <w:szCs w:val="28"/>
          <w:lang w:eastAsia="ru-RU"/>
        </w:rPr>
        <w:t>ода</w:t>
      </w:r>
      <w:r w:rsidRPr="000A22DD">
        <w:rPr>
          <w:rFonts w:ascii="Times New Roman" w:eastAsia="Times New Roman" w:hAnsi="Times New Roman" w:cs="Times New Roman"/>
          <w:sz w:val="28"/>
          <w:szCs w:val="28"/>
          <w:lang w:eastAsia="ru-RU"/>
        </w:rPr>
        <w:t>;</w:t>
      </w:r>
    </w:p>
    <w:p w:rsidR="00747458" w:rsidRPr="00680C43" w:rsidRDefault="00747458" w:rsidP="00991A8F">
      <w:pPr>
        <w:pStyle w:val="a7"/>
        <w:numPr>
          <w:ilvl w:val="1"/>
          <w:numId w:val="221"/>
        </w:numPr>
        <w:tabs>
          <w:tab w:val="left" w:pos="1134"/>
        </w:tabs>
        <w:autoSpaceDE w:val="0"/>
        <w:autoSpaceDN w:val="0"/>
        <w:adjustRightInd w:val="0"/>
        <w:spacing w:after="0" w:line="240" w:lineRule="auto"/>
        <w:ind w:left="28" w:firstLine="700"/>
        <w:jc w:val="both"/>
        <w:rPr>
          <w:rFonts w:ascii="Times New Roman" w:eastAsia="Times New Roman" w:hAnsi="Times New Roman" w:cs="Times New Roman"/>
          <w:sz w:val="28"/>
          <w:szCs w:val="28"/>
          <w:lang w:eastAsia="ru-RU"/>
        </w:rPr>
      </w:pPr>
      <w:r w:rsidRPr="00680C43">
        <w:rPr>
          <w:rFonts w:ascii="Times New Roman" w:eastAsia="Times New Roman" w:hAnsi="Times New Roman" w:cs="Times New Roman"/>
          <w:sz w:val="28"/>
          <w:szCs w:val="28"/>
          <w:lang w:eastAsia="ru-RU"/>
        </w:rPr>
        <w:t>акт</w:t>
      </w:r>
      <w:r w:rsidR="00C01503" w:rsidRPr="00680C43">
        <w:rPr>
          <w:rFonts w:ascii="Times New Roman" w:eastAsia="Times New Roman" w:hAnsi="Times New Roman" w:cs="Times New Roman"/>
          <w:sz w:val="28"/>
          <w:szCs w:val="28"/>
          <w:lang w:eastAsia="ru-RU"/>
        </w:rPr>
        <w:t>ы</w:t>
      </w:r>
      <w:r w:rsidRPr="00680C43">
        <w:rPr>
          <w:rFonts w:ascii="Times New Roman" w:eastAsia="Times New Roman" w:hAnsi="Times New Roman" w:cs="Times New Roman"/>
          <w:sz w:val="28"/>
          <w:szCs w:val="28"/>
          <w:lang w:eastAsia="ru-RU"/>
        </w:rPr>
        <w:t xml:space="preserve"> № 318 от 31.08.2019</w:t>
      </w:r>
      <w:r w:rsidR="00C01503" w:rsidRPr="00680C43">
        <w:rPr>
          <w:rFonts w:ascii="Times New Roman" w:eastAsia="Times New Roman" w:hAnsi="Times New Roman" w:cs="Times New Roman"/>
          <w:sz w:val="28"/>
          <w:szCs w:val="28"/>
          <w:lang w:eastAsia="ru-RU"/>
        </w:rPr>
        <w:t xml:space="preserve"> года</w:t>
      </w:r>
      <w:r w:rsidRPr="00680C43">
        <w:rPr>
          <w:rFonts w:ascii="Times New Roman" w:eastAsia="Times New Roman" w:hAnsi="Times New Roman" w:cs="Times New Roman"/>
          <w:sz w:val="28"/>
          <w:szCs w:val="28"/>
          <w:lang w:eastAsia="ru-RU"/>
        </w:rPr>
        <w:t xml:space="preserve">, № 375 от 31.08.2019 </w:t>
      </w:r>
      <w:r w:rsidR="00C01503" w:rsidRPr="00680C43">
        <w:rPr>
          <w:rFonts w:ascii="Times New Roman" w:eastAsia="Times New Roman" w:hAnsi="Times New Roman" w:cs="Times New Roman"/>
          <w:sz w:val="28"/>
          <w:szCs w:val="28"/>
          <w:lang w:eastAsia="ru-RU"/>
        </w:rPr>
        <w:t xml:space="preserve">года </w:t>
      </w:r>
      <w:r w:rsidRPr="00680C43">
        <w:rPr>
          <w:rFonts w:ascii="Times New Roman" w:eastAsia="Times New Roman" w:hAnsi="Times New Roman" w:cs="Times New Roman"/>
          <w:sz w:val="28"/>
          <w:szCs w:val="28"/>
          <w:lang w:eastAsia="ru-RU"/>
        </w:rPr>
        <w:t xml:space="preserve">(за услуги по передаче данных в ведомственной сети связи с интеграцией услуг МЧС России с ООО «НУР») приняты к учету </w:t>
      </w:r>
      <w:r w:rsidR="00680C43">
        <w:rPr>
          <w:rFonts w:ascii="Times New Roman" w:eastAsia="Times New Roman" w:hAnsi="Times New Roman" w:cs="Times New Roman"/>
          <w:sz w:val="28"/>
          <w:szCs w:val="28"/>
          <w:lang w:eastAsia="ru-RU"/>
        </w:rPr>
        <w:t>в</w:t>
      </w:r>
      <w:r w:rsidRPr="00680C43">
        <w:rPr>
          <w:rFonts w:ascii="Times New Roman" w:eastAsia="Times New Roman" w:hAnsi="Times New Roman" w:cs="Times New Roman"/>
          <w:sz w:val="28"/>
          <w:szCs w:val="28"/>
          <w:lang w:eastAsia="ru-RU"/>
        </w:rPr>
        <w:t xml:space="preserve"> октябр</w:t>
      </w:r>
      <w:r w:rsidR="00680C43">
        <w:rPr>
          <w:rFonts w:ascii="Times New Roman" w:eastAsia="Times New Roman" w:hAnsi="Times New Roman" w:cs="Times New Roman"/>
          <w:sz w:val="28"/>
          <w:szCs w:val="28"/>
          <w:lang w:eastAsia="ru-RU"/>
        </w:rPr>
        <w:t>е</w:t>
      </w:r>
      <w:r w:rsidRPr="00680C43">
        <w:rPr>
          <w:rFonts w:ascii="Times New Roman" w:eastAsia="Times New Roman" w:hAnsi="Times New Roman" w:cs="Times New Roman"/>
          <w:sz w:val="28"/>
          <w:szCs w:val="28"/>
          <w:lang w:eastAsia="ru-RU"/>
        </w:rPr>
        <w:t xml:space="preserve"> 2019 г</w:t>
      </w:r>
      <w:r w:rsidR="00C01503" w:rsidRPr="00680C43">
        <w:rPr>
          <w:rFonts w:ascii="Times New Roman" w:eastAsia="Times New Roman" w:hAnsi="Times New Roman" w:cs="Times New Roman"/>
          <w:sz w:val="28"/>
          <w:szCs w:val="28"/>
          <w:lang w:eastAsia="ru-RU"/>
        </w:rPr>
        <w:t>ода</w:t>
      </w:r>
      <w:r w:rsidRPr="00680C43">
        <w:rPr>
          <w:rFonts w:ascii="Times New Roman" w:eastAsia="Times New Roman" w:hAnsi="Times New Roman" w:cs="Times New Roman"/>
          <w:sz w:val="28"/>
          <w:szCs w:val="28"/>
          <w:lang w:eastAsia="ru-RU"/>
        </w:rPr>
        <w:t>;</w:t>
      </w:r>
    </w:p>
    <w:p w:rsidR="00747458" w:rsidRPr="000A22DD" w:rsidRDefault="00747458" w:rsidP="00991A8F">
      <w:pPr>
        <w:pStyle w:val="a7"/>
        <w:numPr>
          <w:ilvl w:val="1"/>
          <w:numId w:val="221"/>
        </w:numPr>
        <w:tabs>
          <w:tab w:val="left" w:pos="1134"/>
        </w:tabs>
        <w:spacing w:after="0" w:line="240" w:lineRule="auto"/>
        <w:ind w:left="28" w:firstLine="700"/>
        <w:jc w:val="both"/>
        <w:rPr>
          <w:rFonts w:ascii="Times New Roman" w:eastAsia="Times New Roman" w:hAnsi="Times New Roman" w:cs="Times New Roman"/>
          <w:sz w:val="28"/>
          <w:szCs w:val="28"/>
          <w:lang w:eastAsia="ru-RU"/>
        </w:rPr>
      </w:pPr>
      <w:r w:rsidRPr="000A22DD">
        <w:rPr>
          <w:rFonts w:ascii="Times New Roman" w:eastAsia="Times New Roman" w:hAnsi="Times New Roman" w:cs="Times New Roman"/>
          <w:sz w:val="28"/>
          <w:szCs w:val="28"/>
          <w:lang w:eastAsia="ru-RU"/>
        </w:rPr>
        <w:t xml:space="preserve">акт № 584 от 07.10.2019 </w:t>
      </w:r>
      <w:r w:rsidR="00680C43">
        <w:rPr>
          <w:rFonts w:ascii="Times New Roman" w:eastAsia="Times New Roman" w:hAnsi="Times New Roman" w:cs="Times New Roman"/>
          <w:sz w:val="28"/>
          <w:szCs w:val="28"/>
          <w:lang w:eastAsia="ru-RU"/>
        </w:rPr>
        <w:t xml:space="preserve">года </w:t>
      </w:r>
      <w:r w:rsidRPr="000A22DD">
        <w:rPr>
          <w:rFonts w:ascii="Times New Roman" w:eastAsia="Times New Roman" w:hAnsi="Times New Roman" w:cs="Times New Roman"/>
          <w:sz w:val="28"/>
          <w:szCs w:val="28"/>
          <w:lang w:eastAsia="ru-RU"/>
        </w:rPr>
        <w:t>(за информационное обслуживание СПС Гарант Классик за октябрь 2019 г</w:t>
      </w:r>
      <w:r w:rsidR="00680C43">
        <w:rPr>
          <w:rFonts w:ascii="Times New Roman" w:eastAsia="Times New Roman" w:hAnsi="Times New Roman" w:cs="Times New Roman"/>
          <w:sz w:val="28"/>
          <w:szCs w:val="28"/>
          <w:lang w:eastAsia="ru-RU"/>
        </w:rPr>
        <w:t>ода</w:t>
      </w:r>
      <w:r w:rsidRPr="000A22DD">
        <w:rPr>
          <w:rFonts w:ascii="Times New Roman" w:eastAsia="Times New Roman" w:hAnsi="Times New Roman" w:cs="Times New Roman"/>
          <w:sz w:val="28"/>
          <w:szCs w:val="28"/>
          <w:lang w:eastAsia="ru-RU"/>
        </w:rPr>
        <w:t xml:space="preserve"> с ООО «Гарант») принят к учету </w:t>
      </w:r>
      <w:r w:rsidR="00680C43">
        <w:rPr>
          <w:rFonts w:ascii="Times New Roman" w:eastAsia="Times New Roman" w:hAnsi="Times New Roman" w:cs="Times New Roman"/>
          <w:sz w:val="28"/>
          <w:szCs w:val="28"/>
          <w:lang w:eastAsia="ru-RU"/>
        </w:rPr>
        <w:t>в</w:t>
      </w:r>
      <w:r w:rsidRPr="000A22DD">
        <w:rPr>
          <w:rFonts w:ascii="Times New Roman" w:eastAsia="Times New Roman" w:hAnsi="Times New Roman" w:cs="Times New Roman"/>
          <w:sz w:val="28"/>
          <w:szCs w:val="28"/>
          <w:lang w:eastAsia="ru-RU"/>
        </w:rPr>
        <w:t xml:space="preserve"> ноябр</w:t>
      </w:r>
      <w:r w:rsidR="00680C43">
        <w:rPr>
          <w:rFonts w:ascii="Times New Roman" w:eastAsia="Times New Roman" w:hAnsi="Times New Roman" w:cs="Times New Roman"/>
          <w:sz w:val="28"/>
          <w:szCs w:val="28"/>
          <w:lang w:eastAsia="ru-RU"/>
        </w:rPr>
        <w:t>е</w:t>
      </w:r>
      <w:r w:rsidRPr="000A22DD">
        <w:rPr>
          <w:rFonts w:ascii="Times New Roman" w:eastAsia="Times New Roman" w:hAnsi="Times New Roman" w:cs="Times New Roman"/>
          <w:sz w:val="28"/>
          <w:szCs w:val="28"/>
          <w:lang w:eastAsia="ru-RU"/>
        </w:rPr>
        <w:t xml:space="preserve"> 2019 г</w:t>
      </w:r>
      <w:r w:rsidR="00680C43">
        <w:rPr>
          <w:rFonts w:ascii="Times New Roman" w:eastAsia="Times New Roman" w:hAnsi="Times New Roman" w:cs="Times New Roman"/>
          <w:sz w:val="28"/>
          <w:szCs w:val="28"/>
          <w:lang w:eastAsia="ru-RU"/>
        </w:rPr>
        <w:t>ода.</w:t>
      </w:r>
      <w:r w:rsidRPr="000A22DD">
        <w:rPr>
          <w:rFonts w:ascii="Times New Roman" w:eastAsia="Times New Roman" w:hAnsi="Times New Roman" w:cs="Times New Roman"/>
          <w:sz w:val="28"/>
          <w:szCs w:val="28"/>
          <w:lang w:eastAsia="ru-RU"/>
        </w:rPr>
        <w:t xml:space="preserve"> </w:t>
      </w:r>
    </w:p>
    <w:p w:rsidR="00747458" w:rsidRPr="00747458" w:rsidRDefault="00747458" w:rsidP="000A22DD">
      <w:pPr>
        <w:spacing w:after="0" w:line="240" w:lineRule="auto"/>
        <w:ind w:firstLine="726"/>
        <w:jc w:val="both"/>
        <w:rPr>
          <w:rFonts w:ascii="Times New Roman" w:eastAsia="Times New Roman" w:hAnsi="Times New Roman" w:cs="Times New Roman"/>
          <w:b/>
          <w:sz w:val="28"/>
          <w:szCs w:val="28"/>
          <w:lang w:eastAsia="ru-RU"/>
        </w:rPr>
      </w:pPr>
      <w:r w:rsidRPr="00747458">
        <w:rPr>
          <w:rFonts w:ascii="Times New Roman" w:eastAsia="Calibri" w:hAnsi="Times New Roman" w:cs="Times New Roman"/>
          <w:sz w:val="28"/>
          <w:szCs w:val="28"/>
          <w:lang w:eastAsia="ru-RU"/>
        </w:rPr>
        <w:t>При выборочной проверке соблюдения законодательства в сфере закупок на поставку товаров, выполнение работ, оказание услуг для государственных и муниципальных нужд установлены следующее.</w:t>
      </w:r>
    </w:p>
    <w:p w:rsidR="00A20096" w:rsidRDefault="00747458" w:rsidP="00A20096">
      <w:pPr>
        <w:spacing w:after="0" w:line="240" w:lineRule="auto"/>
        <w:ind w:firstLine="726"/>
        <w:jc w:val="both"/>
        <w:rPr>
          <w:rFonts w:ascii="Times New Roman" w:eastAsia="Calibri" w:hAnsi="Times New Roman" w:cs="Times New Roman"/>
          <w:sz w:val="28"/>
          <w:szCs w:val="28"/>
          <w:lang w:eastAsia="ru-RU"/>
        </w:rPr>
      </w:pPr>
      <w:r w:rsidRPr="00747458">
        <w:rPr>
          <w:rFonts w:ascii="Times New Roman" w:eastAsia="Calibri" w:hAnsi="Times New Roman" w:cs="Times New Roman"/>
          <w:sz w:val="28"/>
          <w:szCs w:val="28"/>
          <w:lang w:eastAsia="ru-RU"/>
        </w:rPr>
        <w:t>Согласно п</w:t>
      </w:r>
      <w:r w:rsidR="00680C43">
        <w:rPr>
          <w:rFonts w:ascii="Times New Roman" w:eastAsia="Calibri" w:hAnsi="Times New Roman" w:cs="Times New Roman"/>
          <w:sz w:val="28"/>
          <w:szCs w:val="28"/>
          <w:lang w:eastAsia="ru-RU"/>
        </w:rPr>
        <w:t>ункту</w:t>
      </w:r>
      <w:r w:rsidRPr="00747458">
        <w:rPr>
          <w:rFonts w:ascii="Times New Roman" w:eastAsia="Calibri" w:hAnsi="Times New Roman" w:cs="Times New Roman"/>
          <w:sz w:val="28"/>
          <w:szCs w:val="28"/>
          <w:lang w:eastAsia="ru-RU"/>
        </w:rPr>
        <w:t xml:space="preserve"> 4 ч</w:t>
      </w:r>
      <w:r w:rsidR="00680C43">
        <w:rPr>
          <w:rFonts w:ascii="Times New Roman" w:eastAsia="Calibri" w:hAnsi="Times New Roman" w:cs="Times New Roman"/>
          <w:sz w:val="28"/>
          <w:szCs w:val="28"/>
          <w:lang w:eastAsia="ru-RU"/>
        </w:rPr>
        <w:t>асти</w:t>
      </w:r>
      <w:r w:rsidRPr="00747458">
        <w:rPr>
          <w:rFonts w:ascii="Times New Roman" w:eastAsia="Calibri" w:hAnsi="Times New Roman" w:cs="Times New Roman"/>
          <w:sz w:val="28"/>
          <w:szCs w:val="28"/>
          <w:lang w:eastAsia="ru-RU"/>
        </w:rPr>
        <w:t xml:space="preserve"> 1 ст</w:t>
      </w:r>
      <w:r w:rsidR="00680C43">
        <w:rPr>
          <w:rFonts w:ascii="Times New Roman" w:eastAsia="Calibri" w:hAnsi="Times New Roman" w:cs="Times New Roman"/>
          <w:sz w:val="28"/>
          <w:szCs w:val="28"/>
          <w:lang w:eastAsia="ru-RU"/>
        </w:rPr>
        <w:t>атьи</w:t>
      </w:r>
      <w:r w:rsidRPr="00747458">
        <w:rPr>
          <w:rFonts w:ascii="Times New Roman" w:eastAsia="Calibri" w:hAnsi="Times New Roman" w:cs="Times New Roman"/>
          <w:sz w:val="28"/>
          <w:szCs w:val="28"/>
          <w:lang w:eastAsia="ru-RU"/>
        </w:rPr>
        <w:t xml:space="preserve"> 93 Федерального </w:t>
      </w:r>
      <w:r w:rsidRPr="00A20096">
        <w:rPr>
          <w:rFonts w:ascii="Times New Roman" w:eastAsia="Calibri" w:hAnsi="Times New Roman" w:cs="Times New Roman"/>
          <w:sz w:val="28"/>
          <w:szCs w:val="28"/>
          <w:lang w:eastAsia="ru-RU"/>
        </w:rPr>
        <w:t>закона</w:t>
      </w:r>
      <w:r w:rsidR="00A20096" w:rsidRPr="00A20096">
        <w:rPr>
          <w:rFonts w:ascii="Times New Roman" w:eastAsia="Calibri" w:hAnsi="Times New Roman" w:cs="Times New Roman"/>
          <w:bCs/>
          <w:sz w:val="28"/>
          <w:szCs w:val="28"/>
          <w:lang w:eastAsia="ru-RU"/>
        </w:rPr>
        <w:t xml:space="preserve"> от 05.04.2013 года №44-ФЗ «О контрактной системе в сфере закупок товаров, работ, услуг для обеспечения государственных и муниципальных нужд»</w:t>
      </w:r>
      <w:r w:rsidRPr="00A20096">
        <w:rPr>
          <w:rFonts w:ascii="Times New Roman" w:eastAsia="Calibri" w:hAnsi="Times New Roman" w:cs="Times New Roman"/>
          <w:sz w:val="28"/>
          <w:szCs w:val="28"/>
          <w:lang w:eastAsia="ru-RU"/>
        </w:rPr>
        <w:t>, годовой</w:t>
      </w:r>
      <w:r w:rsidRPr="00747458">
        <w:rPr>
          <w:rFonts w:ascii="Times New Roman" w:eastAsia="Calibri" w:hAnsi="Times New Roman" w:cs="Times New Roman"/>
          <w:sz w:val="28"/>
          <w:szCs w:val="28"/>
          <w:lang w:eastAsia="ru-RU"/>
        </w:rPr>
        <w:t xml:space="preserve"> объем закупок не должен превышать 2 млн. руб</w:t>
      </w:r>
      <w:r w:rsidR="00680C43">
        <w:rPr>
          <w:rFonts w:ascii="Times New Roman" w:eastAsia="Calibri" w:hAnsi="Times New Roman" w:cs="Times New Roman"/>
          <w:sz w:val="28"/>
          <w:szCs w:val="28"/>
          <w:lang w:eastAsia="ru-RU"/>
        </w:rPr>
        <w:t>лей</w:t>
      </w:r>
      <w:r w:rsidRPr="00747458">
        <w:rPr>
          <w:rFonts w:ascii="Times New Roman" w:eastAsia="Calibri" w:hAnsi="Times New Roman" w:cs="Times New Roman"/>
          <w:sz w:val="28"/>
          <w:szCs w:val="28"/>
          <w:lang w:eastAsia="ru-RU"/>
        </w:rPr>
        <w:t xml:space="preserve"> или 5 % совокупного годового объема закупок. </w:t>
      </w:r>
    </w:p>
    <w:p w:rsidR="00747458" w:rsidRPr="00A20096" w:rsidRDefault="00747458" w:rsidP="00A20096">
      <w:pPr>
        <w:spacing w:after="0" w:line="240" w:lineRule="auto"/>
        <w:ind w:firstLine="726"/>
        <w:jc w:val="both"/>
        <w:rPr>
          <w:rFonts w:ascii="Times New Roman" w:eastAsia="Calibri" w:hAnsi="Times New Roman" w:cs="Times New Roman"/>
          <w:sz w:val="28"/>
          <w:szCs w:val="28"/>
          <w:lang w:eastAsia="ru-RU"/>
        </w:rPr>
      </w:pPr>
      <w:r w:rsidRPr="00747458">
        <w:rPr>
          <w:rFonts w:ascii="Times New Roman" w:eastAsia="Calibri" w:hAnsi="Times New Roman" w:cs="Times New Roman"/>
          <w:sz w:val="28"/>
          <w:szCs w:val="28"/>
          <w:lang w:eastAsia="ru-RU"/>
        </w:rPr>
        <w:t xml:space="preserve">Фактически Администрацией заключены договоры на приобретение товаров, работ и услуг до </w:t>
      </w:r>
      <w:r w:rsidR="00680C43">
        <w:rPr>
          <w:rFonts w:ascii="Times New Roman" w:eastAsia="Calibri" w:hAnsi="Times New Roman" w:cs="Times New Roman"/>
          <w:sz w:val="28"/>
          <w:szCs w:val="28"/>
          <w:lang w:eastAsia="ru-RU"/>
        </w:rPr>
        <w:t>100,0</w:t>
      </w:r>
      <w:r w:rsidRPr="00747458">
        <w:rPr>
          <w:rFonts w:ascii="Times New Roman" w:eastAsia="Calibri" w:hAnsi="Times New Roman" w:cs="Times New Roman"/>
          <w:sz w:val="28"/>
          <w:szCs w:val="28"/>
          <w:lang w:eastAsia="ru-RU"/>
        </w:rPr>
        <w:t xml:space="preserve"> тыс</w:t>
      </w:r>
      <w:r w:rsidR="00680C43">
        <w:rPr>
          <w:rFonts w:ascii="Times New Roman" w:eastAsia="Calibri" w:hAnsi="Times New Roman" w:cs="Times New Roman"/>
          <w:sz w:val="28"/>
          <w:szCs w:val="28"/>
          <w:lang w:eastAsia="ru-RU"/>
        </w:rPr>
        <w:t>.</w:t>
      </w:r>
      <w:r w:rsidR="00412AF6">
        <w:rPr>
          <w:rFonts w:ascii="Times New Roman" w:eastAsia="Calibri" w:hAnsi="Times New Roman" w:cs="Times New Roman"/>
          <w:sz w:val="28"/>
          <w:szCs w:val="28"/>
          <w:lang w:eastAsia="ru-RU"/>
        </w:rPr>
        <w:t xml:space="preserve"> </w:t>
      </w:r>
      <w:r w:rsidR="00680C43">
        <w:rPr>
          <w:rFonts w:ascii="Times New Roman" w:eastAsia="Calibri" w:hAnsi="Times New Roman" w:cs="Times New Roman"/>
          <w:sz w:val="28"/>
          <w:szCs w:val="28"/>
          <w:lang w:eastAsia="ru-RU"/>
        </w:rPr>
        <w:t>рублей</w:t>
      </w:r>
      <w:r w:rsidRPr="00747458">
        <w:rPr>
          <w:rFonts w:ascii="Times New Roman" w:eastAsia="Calibri" w:hAnsi="Times New Roman" w:cs="Times New Roman"/>
          <w:sz w:val="28"/>
          <w:szCs w:val="28"/>
          <w:lang w:eastAsia="ru-RU"/>
        </w:rPr>
        <w:t>, на общую сумму 2 369,4 тыс. руб</w:t>
      </w:r>
      <w:r w:rsidR="00680C43">
        <w:rPr>
          <w:rFonts w:ascii="Times New Roman" w:eastAsia="Calibri" w:hAnsi="Times New Roman" w:cs="Times New Roman"/>
          <w:sz w:val="28"/>
          <w:szCs w:val="28"/>
          <w:lang w:eastAsia="ru-RU"/>
        </w:rPr>
        <w:t>лей</w:t>
      </w:r>
      <w:r w:rsidRPr="00747458">
        <w:rPr>
          <w:rFonts w:ascii="Times New Roman" w:eastAsia="Calibri" w:hAnsi="Times New Roman" w:cs="Times New Roman"/>
          <w:sz w:val="28"/>
          <w:szCs w:val="28"/>
          <w:lang w:eastAsia="ru-RU"/>
        </w:rPr>
        <w:t>, то есть превышение указанного лимита составило 369,4</w:t>
      </w:r>
      <w:r w:rsidRPr="00747458">
        <w:rPr>
          <w:rFonts w:ascii="Times New Roman" w:eastAsia="Calibri" w:hAnsi="Times New Roman" w:cs="Times New Roman"/>
          <w:b/>
          <w:sz w:val="28"/>
          <w:szCs w:val="28"/>
          <w:lang w:eastAsia="ru-RU"/>
        </w:rPr>
        <w:t xml:space="preserve"> </w:t>
      </w:r>
      <w:r w:rsidRPr="00747458">
        <w:rPr>
          <w:rFonts w:ascii="Times New Roman" w:eastAsia="Calibri" w:hAnsi="Times New Roman" w:cs="Times New Roman"/>
          <w:sz w:val="28"/>
          <w:szCs w:val="28"/>
          <w:lang w:eastAsia="ru-RU"/>
        </w:rPr>
        <w:t>тыс. руб</w:t>
      </w:r>
      <w:r w:rsidR="00680C43">
        <w:rPr>
          <w:rFonts w:ascii="Times New Roman" w:eastAsia="Calibri" w:hAnsi="Times New Roman" w:cs="Times New Roman"/>
          <w:sz w:val="28"/>
          <w:szCs w:val="28"/>
          <w:lang w:eastAsia="ru-RU"/>
        </w:rPr>
        <w:t>лей</w:t>
      </w:r>
      <w:r w:rsidRPr="00747458">
        <w:rPr>
          <w:rFonts w:ascii="Times New Roman" w:eastAsia="Calibri" w:hAnsi="Times New Roman" w:cs="Times New Roman"/>
          <w:sz w:val="28"/>
          <w:szCs w:val="28"/>
          <w:lang w:eastAsia="ru-RU"/>
        </w:rPr>
        <w:t xml:space="preserve">. </w:t>
      </w:r>
    </w:p>
    <w:p w:rsidR="00AA58E2" w:rsidRPr="00AA58E2" w:rsidRDefault="00AA58E2" w:rsidP="000A22DD">
      <w:pPr>
        <w:spacing w:after="0" w:line="240" w:lineRule="auto"/>
        <w:ind w:firstLine="726"/>
        <w:contextualSpacing/>
        <w:jc w:val="both"/>
        <w:rPr>
          <w:rFonts w:ascii="Times New Roman" w:eastAsia="Calibri" w:hAnsi="Times New Roman" w:cs="Times New Roman"/>
          <w:b/>
          <w:sz w:val="28"/>
          <w:szCs w:val="28"/>
          <w:lang w:eastAsia="ru-RU"/>
        </w:rPr>
      </w:pPr>
    </w:p>
    <w:p w:rsidR="00747458" w:rsidRPr="00747458" w:rsidRDefault="00747458" w:rsidP="00680C43">
      <w:pPr>
        <w:shd w:val="clear" w:color="auto" w:fill="FFFFFF"/>
        <w:spacing w:after="0" w:line="240" w:lineRule="auto"/>
        <w:ind w:left="14" w:hanging="4"/>
        <w:jc w:val="center"/>
        <w:rPr>
          <w:rFonts w:ascii="Times New Roman" w:eastAsia="Times New Roman" w:hAnsi="Times New Roman" w:cs="Times New Roman"/>
          <w:b/>
          <w:sz w:val="28"/>
          <w:szCs w:val="28"/>
          <w:lang w:eastAsia="ru-RU"/>
        </w:rPr>
      </w:pPr>
      <w:r w:rsidRPr="00747458">
        <w:rPr>
          <w:rFonts w:ascii="Times New Roman" w:eastAsia="Times New Roman" w:hAnsi="Times New Roman" w:cs="Times New Roman"/>
          <w:b/>
          <w:sz w:val="28"/>
          <w:szCs w:val="28"/>
          <w:lang w:eastAsia="ru-RU"/>
        </w:rPr>
        <w:t>Состояние бухгалтерского учёта</w:t>
      </w:r>
    </w:p>
    <w:p w:rsidR="00747458" w:rsidRPr="00747458" w:rsidRDefault="00747458" w:rsidP="0036024D">
      <w:pPr>
        <w:tabs>
          <w:tab w:val="left" w:pos="284"/>
          <w:tab w:val="left" w:pos="567"/>
        </w:tabs>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p>
    <w:p w:rsidR="00747458" w:rsidRPr="00A20096" w:rsidRDefault="00A20096" w:rsidP="00A20096">
      <w:pPr>
        <w:tabs>
          <w:tab w:val="left" w:pos="284"/>
          <w:tab w:val="left" w:pos="567"/>
        </w:tabs>
        <w:autoSpaceDE w:val="0"/>
        <w:autoSpaceDN w:val="0"/>
        <w:adjustRightInd w:val="0"/>
        <w:spacing w:after="0" w:line="240" w:lineRule="auto"/>
        <w:ind w:firstLine="728"/>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Согласно ст</w:t>
      </w:r>
      <w:r>
        <w:rPr>
          <w:rFonts w:ascii="Times New Roman" w:eastAsia="Times New Roman" w:hAnsi="Times New Roman" w:cs="Times New Roman"/>
          <w:sz w:val="28"/>
          <w:szCs w:val="28"/>
          <w:lang w:eastAsia="ru-RU"/>
        </w:rPr>
        <w:t>атье</w:t>
      </w:r>
      <w:r w:rsidR="00747458" w:rsidRPr="00747458">
        <w:rPr>
          <w:rFonts w:ascii="Times New Roman" w:eastAsia="Times New Roman" w:hAnsi="Times New Roman" w:cs="Times New Roman"/>
          <w:sz w:val="28"/>
          <w:szCs w:val="28"/>
          <w:lang w:eastAsia="ru-RU"/>
        </w:rPr>
        <w:t xml:space="preserve"> 8 Федерального закона </w:t>
      </w:r>
      <w:r w:rsidRPr="00A20096">
        <w:rPr>
          <w:rFonts w:ascii="Times New Roman" w:eastAsia="Times New Roman" w:hAnsi="Times New Roman" w:cs="Times New Roman"/>
          <w:sz w:val="28"/>
          <w:szCs w:val="28"/>
          <w:lang w:eastAsia="ru-RU"/>
        </w:rPr>
        <w:t>от 06. 12. 2011 г</w:t>
      </w:r>
      <w:r>
        <w:rPr>
          <w:rFonts w:ascii="Times New Roman" w:eastAsia="Times New Roman" w:hAnsi="Times New Roman" w:cs="Times New Roman"/>
          <w:sz w:val="28"/>
          <w:szCs w:val="28"/>
          <w:lang w:eastAsia="ru-RU"/>
        </w:rPr>
        <w:t>ода</w:t>
      </w:r>
      <w:r w:rsidRPr="00A20096">
        <w:rPr>
          <w:rFonts w:ascii="Times New Roman" w:eastAsia="Times New Roman" w:hAnsi="Times New Roman" w:cs="Times New Roman"/>
          <w:sz w:val="28"/>
          <w:szCs w:val="28"/>
          <w:lang w:eastAsia="ru-RU"/>
        </w:rPr>
        <w:t xml:space="preserve"> № 402-ФЗ «О бухгалтерском учете»</w:t>
      </w:r>
      <w:r>
        <w:rPr>
          <w:rFonts w:ascii="Times New Roman" w:eastAsia="Times New Roman" w:hAnsi="Times New Roman" w:cs="Times New Roman"/>
          <w:sz w:val="28"/>
          <w:szCs w:val="28"/>
          <w:lang w:eastAsia="ru-RU"/>
        </w:rPr>
        <w:t xml:space="preserve"> и</w:t>
      </w:r>
      <w:r w:rsidR="00747458" w:rsidRPr="00747458">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ункта</w:t>
      </w:r>
      <w:r w:rsidR="00747458" w:rsidRPr="00747458">
        <w:rPr>
          <w:rFonts w:ascii="Times New Roman" w:eastAsia="Times New Roman" w:hAnsi="Times New Roman" w:cs="Times New Roman"/>
          <w:sz w:val="28"/>
          <w:szCs w:val="28"/>
          <w:lang w:eastAsia="ru-RU"/>
        </w:rPr>
        <w:t xml:space="preserve"> 6 </w:t>
      </w:r>
      <w:r w:rsidRPr="00A20096">
        <w:rPr>
          <w:rFonts w:ascii="Times New Roman" w:eastAsia="Times New Roman" w:hAnsi="Times New Roman" w:cs="Times New Roman"/>
          <w:sz w:val="28"/>
          <w:szCs w:val="28"/>
          <w:lang w:eastAsia="ru-RU"/>
        </w:rPr>
        <w:t>Инструкции по бюджетному учету, утвержденн</w:t>
      </w:r>
      <w:r>
        <w:rPr>
          <w:rFonts w:ascii="Times New Roman" w:eastAsia="Times New Roman" w:hAnsi="Times New Roman" w:cs="Times New Roman"/>
          <w:sz w:val="28"/>
          <w:szCs w:val="28"/>
          <w:lang w:eastAsia="ru-RU"/>
        </w:rPr>
        <w:t>ой</w:t>
      </w:r>
      <w:r w:rsidRPr="00A20096">
        <w:rPr>
          <w:rFonts w:ascii="Times New Roman" w:eastAsia="Times New Roman" w:hAnsi="Times New Roman" w:cs="Times New Roman"/>
          <w:sz w:val="28"/>
          <w:szCs w:val="28"/>
          <w:lang w:eastAsia="ru-RU"/>
        </w:rPr>
        <w:t xml:space="preserve"> приказом Минфином РФ от 01.12.2010 года № 157н</w:t>
      </w:r>
      <w:r w:rsidR="00747458" w:rsidRPr="00747458">
        <w:rPr>
          <w:rFonts w:ascii="Times New Roman" w:eastAsia="Times New Roman" w:hAnsi="Times New Roman" w:cs="Times New Roman"/>
          <w:sz w:val="28"/>
          <w:szCs w:val="28"/>
          <w:lang w:eastAsia="ru-RU"/>
        </w:rPr>
        <w:t>, в Администрации сформирована учетная политика.</w:t>
      </w:r>
      <w:r w:rsidRPr="00A20096">
        <w:rPr>
          <w:rFonts w:ascii="Times New Roman" w:eastAsia="Times New Roman" w:hAnsi="Times New Roman" w:cs="Times New Roman"/>
          <w:sz w:val="28"/>
          <w:szCs w:val="28"/>
          <w:lang w:eastAsia="ru-RU"/>
        </w:rPr>
        <w:t xml:space="preserve"> </w:t>
      </w:r>
      <w:r w:rsidR="00747458" w:rsidRPr="00747458">
        <w:rPr>
          <w:rFonts w:ascii="Times New Roman" w:eastAsia="Times New Roman" w:hAnsi="Times New Roman" w:cs="Times New Roman"/>
          <w:sz w:val="28"/>
          <w:szCs w:val="28"/>
          <w:lang w:eastAsia="ru-RU"/>
        </w:rPr>
        <w:t>Бухгалтерский учет в проверяемом периоде вёлся в соответствии с Федеральным законом № 402-ФЗ, Инст</w:t>
      </w:r>
      <w:r w:rsidR="00747458" w:rsidRPr="00747458">
        <w:rPr>
          <w:rFonts w:ascii="Times New Roman" w:eastAsia="Times New Roman" w:hAnsi="Times New Roman" w:cs="Times New Roman"/>
          <w:bCs/>
          <w:sz w:val="28"/>
          <w:szCs w:val="28"/>
          <w:lang w:eastAsia="ru-RU"/>
        </w:rPr>
        <w:t>рукцией № 157н, с вышеуказанными нарушениями.</w:t>
      </w:r>
    </w:p>
    <w:p w:rsidR="0094394B" w:rsidRDefault="0094394B" w:rsidP="0036024D">
      <w:pPr>
        <w:autoSpaceDE w:val="0"/>
        <w:autoSpaceDN w:val="0"/>
        <w:adjustRightInd w:val="0"/>
        <w:spacing w:after="0" w:line="240" w:lineRule="auto"/>
        <w:ind w:left="28" w:firstLine="728"/>
        <w:jc w:val="center"/>
        <w:rPr>
          <w:rFonts w:ascii="Times New Roman" w:eastAsia="Times New Roman" w:hAnsi="Times New Roman" w:cs="Times New Roman"/>
          <w:bCs/>
          <w:sz w:val="28"/>
          <w:szCs w:val="28"/>
          <w:lang w:eastAsia="ru-RU"/>
        </w:rPr>
      </w:pPr>
    </w:p>
    <w:p w:rsidR="004C1642" w:rsidRPr="0037143B" w:rsidRDefault="00747458" w:rsidP="0037143B">
      <w:pPr>
        <w:autoSpaceDE w:val="0"/>
        <w:autoSpaceDN w:val="0"/>
        <w:adjustRightInd w:val="0"/>
        <w:spacing w:after="0" w:line="240" w:lineRule="auto"/>
        <w:ind w:left="28" w:hanging="8"/>
        <w:jc w:val="center"/>
        <w:rPr>
          <w:rFonts w:ascii="Times New Roman" w:eastAsia="Times New Roman" w:hAnsi="Times New Roman" w:cs="Times New Roman"/>
          <w:b/>
          <w:sz w:val="28"/>
          <w:szCs w:val="28"/>
          <w:lang w:eastAsia="ru-RU"/>
        </w:rPr>
      </w:pPr>
      <w:r w:rsidRPr="00FB7687">
        <w:rPr>
          <w:rFonts w:ascii="Times New Roman" w:eastAsia="Times New Roman" w:hAnsi="Times New Roman" w:cs="Times New Roman"/>
          <w:b/>
          <w:sz w:val="28"/>
          <w:szCs w:val="28"/>
          <w:lang w:eastAsia="ru-RU"/>
        </w:rPr>
        <w:t>Выводы:</w:t>
      </w:r>
    </w:p>
    <w:p w:rsidR="00B4476B" w:rsidRDefault="00B4476B" w:rsidP="00B4476B">
      <w:pPr>
        <w:tabs>
          <w:tab w:val="left" w:pos="360"/>
          <w:tab w:val="left" w:pos="709"/>
        </w:tabs>
        <w:spacing w:after="0" w:line="240" w:lineRule="auto"/>
        <w:ind w:firstLine="77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1.</w:t>
      </w:r>
      <w:r w:rsidRPr="00B4476B">
        <w:t xml:space="preserve"> </w:t>
      </w:r>
      <w:r w:rsidRPr="00B4476B">
        <w:rPr>
          <w:rFonts w:ascii="Times New Roman" w:eastAsia="Times New Roman" w:hAnsi="Times New Roman" w:cs="Times New Roman"/>
          <w:bCs/>
          <w:iCs/>
          <w:sz w:val="28"/>
          <w:szCs w:val="28"/>
          <w:lang w:eastAsia="ru-RU"/>
        </w:rPr>
        <w:t>В ходе проверки выявлены нарушения законодательства о контрактной системе, когда Администрацией Джейрахского муниципального района</w:t>
      </w:r>
      <w:r>
        <w:rPr>
          <w:rFonts w:ascii="Times New Roman" w:eastAsia="Times New Roman" w:hAnsi="Times New Roman" w:cs="Times New Roman"/>
          <w:bCs/>
          <w:iCs/>
          <w:sz w:val="28"/>
          <w:szCs w:val="28"/>
          <w:lang w:eastAsia="ru-RU"/>
        </w:rPr>
        <w:t>,</w:t>
      </w:r>
      <w:r w:rsidRPr="00B4476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в</w:t>
      </w:r>
      <w:r w:rsidRPr="00B4476B">
        <w:rPr>
          <w:rFonts w:ascii="Times New Roman" w:eastAsia="Times New Roman" w:hAnsi="Times New Roman" w:cs="Times New Roman"/>
          <w:bCs/>
          <w:iCs/>
          <w:sz w:val="28"/>
          <w:szCs w:val="28"/>
          <w:lang w:eastAsia="ru-RU"/>
        </w:rPr>
        <w:t xml:space="preserve"> нарушение пункта 4 части 1 статьи 93 Федерального закона № 44-ФЗ</w:t>
      </w:r>
      <w:r>
        <w:rPr>
          <w:rFonts w:ascii="Times New Roman" w:eastAsia="Times New Roman" w:hAnsi="Times New Roman" w:cs="Times New Roman"/>
          <w:bCs/>
          <w:iCs/>
          <w:sz w:val="28"/>
          <w:szCs w:val="28"/>
          <w:lang w:eastAsia="ru-RU"/>
        </w:rPr>
        <w:t>,</w:t>
      </w:r>
      <w:r w:rsidRPr="00B4476B">
        <w:rPr>
          <w:rFonts w:ascii="Times New Roman" w:eastAsia="Times New Roman" w:hAnsi="Times New Roman" w:cs="Times New Roman"/>
          <w:bCs/>
          <w:iCs/>
          <w:sz w:val="28"/>
          <w:szCs w:val="28"/>
          <w:lang w:eastAsia="ru-RU"/>
        </w:rPr>
        <w:t xml:space="preserve"> заключены контракты на приобретение товаров, работ и услуг до ста тысяч рублей на общую сумму 369,4 тыс. рублей</w:t>
      </w:r>
      <w:r>
        <w:rPr>
          <w:rFonts w:ascii="Times New Roman" w:eastAsia="Times New Roman" w:hAnsi="Times New Roman" w:cs="Times New Roman"/>
          <w:bCs/>
          <w:iCs/>
          <w:sz w:val="28"/>
          <w:szCs w:val="28"/>
          <w:lang w:eastAsia="ru-RU"/>
        </w:rPr>
        <w:t>.</w:t>
      </w:r>
    </w:p>
    <w:p w:rsidR="00B4476B" w:rsidRPr="00B4476B" w:rsidRDefault="00B4476B" w:rsidP="00B4476B">
      <w:pPr>
        <w:tabs>
          <w:tab w:val="left" w:pos="360"/>
          <w:tab w:val="left" w:pos="709"/>
        </w:tabs>
        <w:spacing w:after="0" w:line="240" w:lineRule="auto"/>
        <w:ind w:firstLine="77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2.</w:t>
      </w:r>
      <w:r w:rsidRPr="00B4476B">
        <w:t xml:space="preserve"> </w:t>
      </w:r>
      <w:r>
        <w:rPr>
          <w:rFonts w:ascii="Times New Roman" w:eastAsia="Times New Roman" w:hAnsi="Times New Roman" w:cs="Times New Roman"/>
          <w:bCs/>
          <w:iCs/>
          <w:sz w:val="28"/>
          <w:szCs w:val="28"/>
          <w:lang w:eastAsia="ru-RU"/>
        </w:rPr>
        <w:t>В</w:t>
      </w:r>
      <w:r w:rsidRPr="00B4476B">
        <w:rPr>
          <w:rFonts w:ascii="Times New Roman" w:eastAsia="Times New Roman" w:hAnsi="Times New Roman" w:cs="Times New Roman"/>
          <w:bCs/>
          <w:iCs/>
          <w:sz w:val="28"/>
          <w:szCs w:val="28"/>
          <w:lang w:eastAsia="ru-RU"/>
        </w:rPr>
        <w:t xml:space="preserve"> результате уплаты пени, штрафов, процентов за пользование чужими денежными средствами, взысканий и исполнительных сборов республиканскому бюджету нанесен ущерб в сумме 954,9 тыс. рублей, в том числе Администрацией:</w:t>
      </w:r>
    </w:p>
    <w:p w:rsidR="00B4476B" w:rsidRPr="00B4476B" w:rsidRDefault="00B4476B" w:rsidP="008855F7">
      <w:pPr>
        <w:tabs>
          <w:tab w:val="left" w:pos="360"/>
          <w:tab w:val="left" w:pos="709"/>
          <w:tab w:val="left" w:pos="1134"/>
        </w:tabs>
        <w:spacing w:after="0" w:line="240" w:lineRule="auto"/>
        <w:ind w:firstLine="742"/>
        <w:jc w:val="both"/>
        <w:rPr>
          <w:rFonts w:ascii="Times New Roman" w:eastAsia="Times New Roman" w:hAnsi="Times New Roman" w:cs="Times New Roman"/>
          <w:bCs/>
          <w:iCs/>
          <w:sz w:val="28"/>
          <w:szCs w:val="28"/>
          <w:lang w:eastAsia="ru-RU"/>
        </w:rPr>
      </w:pPr>
      <w:r w:rsidRPr="00B4476B">
        <w:rPr>
          <w:rFonts w:ascii="Times New Roman" w:eastAsia="Times New Roman" w:hAnsi="Times New Roman" w:cs="Times New Roman"/>
          <w:bCs/>
          <w:iCs/>
          <w:sz w:val="28"/>
          <w:szCs w:val="28"/>
          <w:lang w:eastAsia="ru-RU"/>
        </w:rPr>
        <w:t>•</w:t>
      </w:r>
      <w:r w:rsidRPr="00B4476B">
        <w:rPr>
          <w:rFonts w:ascii="Times New Roman" w:eastAsia="Times New Roman" w:hAnsi="Times New Roman" w:cs="Times New Roman"/>
          <w:bCs/>
          <w:iCs/>
          <w:sz w:val="28"/>
          <w:szCs w:val="28"/>
          <w:lang w:eastAsia="ru-RU"/>
        </w:rPr>
        <w:tab/>
        <w:t>Джейрахского района - на сумму 886,5 тыс. рублей;</w:t>
      </w:r>
    </w:p>
    <w:p w:rsidR="00B4476B" w:rsidRPr="00B4476B" w:rsidRDefault="00B4476B" w:rsidP="008855F7">
      <w:pPr>
        <w:tabs>
          <w:tab w:val="left" w:pos="360"/>
          <w:tab w:val="left" w:pos="709"/>
          <w:tab w:val="left" w:pos="1134"/>
        </w:tabs>
        <w:spacing w:after="0" w:line="240" w:lineRule="auto"/>
        <w:ind w:firstLine="742"/>
        <w:jc w:val="both"/>
        <w:rPr>
          <w:rFonts w:ascii="Times New Roman" w:eastAsia="Times New Roman" w:hAnsi="Times New Roman" w:cs="Times New Roman"/>
          <w:bCs/>
          <w:iCs/>
          <w:sz w:val="28"/>
          <w:szCs w:val="28"/>
          <w:lang w:eastAsia="ru-RU"/>
        </w:rPr>
      </w:pPr>
      <w:r w:rsidRPr="00B4476B">
        <w:rPr>
          <w:rFonts w:ascii="Times New Roman" w:eastAsia="Times New Roman" w:hAnsi="Times New Roman" w:cs="Times New Roman"/>
          <w:bCs/>
          <w:iCs/>
          <w:sz w:val="28"/>
          <w:szCs w:val="28"/>
          <w:lang w:eastAsia="ru-RU"/>
        </w:rPr>
        <w:t>•</w:t>
      </w:r>
      <w:r w:rsidRPr="00B4476B">
        <w:rPr>
          <w:rFonts w:ascii="Times New Roman" w:eastAsia="Times New Roman" w:hAnsi="Times New Roman" w:cs="Times New Roman"/>
          <w:bCs/>
          <w:iCs/>
          <w:sz w:val="28"/>
          <w:szCs w:val="28"/>
          <w:lang w:eastAsia="ru-RU"/>
        </w:rPr>
        <w:tab/>
        <w:t>сельского поселения Гули - на сумму 14,0 тыс. рублей;</w:t>
      </w:r>
    </w:p>
    <w:p w:rsidR="00B4476B" w:rsidRPr="00B4476B" w:rsidRDefault="00B4476B" w:rsidP="008855F7">
      <w:pPr>
        <w:tabs>
          <w:tab w:val="left" w:pos="360"/>
          <w:tab w:val="left" w:pos="709"/>
          <w:tab w:val="left" w:pos="1134"/>
        </w:tabs>
        <w:spacing w:after="0" w:line="240" w:lineRule="auto"/>
        <w:ind w:firstLine="742"/>
        <w:jc w:val="both"/>
        <w:rPr>
          <w:rFonts w:ascii="Times New Roman" w:eastAsia="Times New Roman" w:hAnsi="Times New Roman" w:cs="Times New Roman"/>
          <w:bCs/>
          <w:iCs/>
          <w:sz w:val="28"/>
          <w:szCs w:val="28"/>
          <w:lang w:eastAsia="ru-RU"/>
        </w:rPr>
      </w:pPr>
      <w:r w:rsidRPr="00B4476B">
        <w:rPr>
          <w:rFonts w:ascii="Times New Roman" w:eastAsia="Times New Roman" w:hAnsi="Times New Roman" w:cs="Times New Roman"/>
          <w:bCs/>
          <w:iCs/>
          <w:sz w:val="28"/>
          <w:szCs w:val="28"/>
          <w:lang w:eastAsia="ru-RU"/>
        </w:rPr>
        <w:t>•</w:t>
      </w:r>
      <w:r w:rsidRPr="00B4476B">
        <w:rPr>
          <w:rFonts w:ascii="Times New Roman" w:eastAsia="Times New Roman" w:hAnsi="Times New Roman" w:cs="Times New Roman"/>
          <w:bCs/>
          <w:iCs/>
          <w:sz w:val="28"/>
          <w:szCs w:val="28"/>
          <w:lang w:eastAsia="ru-RU"/>
        </w:rPr>
        <w:tab/>
        <w:t>сельского поселения Ляжги - на сумму 12,8 тыс. рублей;</w:t>
      </w:r>
    </w:p>
    <w:p w:rsidR="00B4476B" w:rsidRPr="004C1642" w:rsidRDefault="00B4476B" w:rsidP="008855F7">
      <w:pPr>
        <w:tabs>
          <w:tab w:val="left" w:pos="360"/>
          <w:tab w:val="left" w:pos="709"/>
          <w:tab w:val="left" w:pos="1134"/>
        </w:tabs>
        <w:spacing w:after="0" w:line="240" w:lineRule="auto"/>
        <w:ind w:firstLine="709"/>
        <w:jc w:val="both"/>
        <w:rPr>
          <w:rFonts w:ascii="Times New Roman" w:eastAsia="Times New Roman" w:hAnsi="Times New Roman" w:cs="Times New Roman"/>
          <w:bCs/>
          <w:iCs/>
          <w:sz w:val="28"/>
          <w:szCs w:val="28"/>
          <w:lang w:eastAsia="ru-RU"/>
        </w:rPr>
      </w:pPr>
      <w:r w:rsidRPr="00B4476B">
        <w:rPr>
          <w:rFonts w:ascii="Times New Roman" w:eastAsia="Times New Roman" w:hAnsi="Times New Roman" w:cs="Times New Roman"/>
          <w:bCs/>
          <w:iCs/>
          <w:sz w:val="28"/>
          <w:szCs w:val="28"/>
          <w:lang w:eastAsia="ru-RU"/>
        </w:rPr>
        <w:t>•</w:t>
      </w:r>
      <w:r w:rsidRPr="00B4476B">
        <w:rPr>
          <w:rFonts w:ascii="Times New Roman" w:eastAsia="Times New Roman" w:hAnsi="Times New Roman" w:cs="Times New Roman"/>
          <w:bCs/>
          <w:iCs/>
          <w:sz w:val="28"/>
          <w:szCs w:val="28"/>
          <w:lang w:eastAsia="ru-RU"/>
        </w:rPr>
        <w:tab/>
        <w:t>сельского поселения Бейни - на сумму 41,6 тыс. рублей.</w:t>
      </w:r>
    </w:p>
    <w:p w:rsidR="004C1642" w:rsidRPr="004C1642" w:rsidRDefault="00B4476B" w:rsidP="008855F7">
      <w:pPr>
        <w:tabs>
          <w:tab w:val="left" w:pos="360"/>
        </w:tabs>
        <w:spacing w:after="0" w:line="240" w:lineRule="auto"/>
        <w:ind w:firstLine="728"/>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 xml:space="preserve">3. </w:t>
      </w:r>
      <w:r w:rsidR="00747458" w:rsidRPr="004C1642">
        <w:rPr>
          <w:rFonts w:ascii="Times New Roman" w:eastAsia="Times New Roman" w:hAnsi="Times New Roman" w:cs="Times New Roman"/>
          <w:bCs/>
          <w:iCs/>
          <w:sz w:val="28"/>
          <w:szCs w:val="28"/>
          <w:lang w:eastAsia="ru-RU"/>
        </w:rPr>
        <w:t>Администраци</w:t>
      </w:r>
      <w:r w:rsidR="000E14EA">
        <w:rPr>
          <w:rFonts w:ascii="Times New Roman" w:eastAsia="Times New Roman" w:hAnsi="Times New Roman" w:cs="Times New Roman"/>
          <w:bCs/>
          <w:iCs/>
          <w:sz w:val="28"/>
          <w:szCs w:val="28"/>
          <w:lang w:eastAsia="ru-RU"/>
        </w:rPr>
        <w:t>ей</w:t>
      </w:r>
      <w:r w:rsidR="00747458" w:rsidRPr="004C1642">
        <w:rPr>
          <w:rFonts w:ascii="Times New Roman" w:eastAsia="Times New Roman" w:hAnsi="Times New Roman" w:cs="Times New Roman"/>
          <w:bCs/>
          <w:iCs/>
          <w:sz w:val="28"/>
          <w:szCs w:val="28"/>
          <w:lang w:eastAsia="ru-RU"/>
        </w:rPr>
        <w:t xml:space="preserve"> Джейрахского</w:t>
      </w:r>
      <w:r w:rsidR="004C1642" w:rsidRPr="004C1642">
        <w:rPr>
          <w:rFonts w:ascii="Times New Roman" w:eastAsia="Times New Roman" w:hAnsi="Times New Roman" w:cs="Times New Roman"/>
          <w:bCs/>
          <w:iCs/>
          <w:sz w:val="28"/>
          <w:szCs w:val="28"/>
          <w:lang w:eastAsia="ru-RU"/>
        </w:rPr>
        <w:t xml:space="preserve"> муниципального</w:t>
      </w:r>
      <w:r w:rsidR="00747458" w:rsidRPr="004C1642">
        <w:rPr>
          <w:rFonts w:ascii="Times New Roman" w:eastAsia="Times New Roman" w:hAnsi="Times New Roman" w:cs="Times New Roman"/>
          <w:bCs/>
          <w:iCs/>
          <w:sz w:val="28"/>
          <w:szCs w:val="28"/>
          <w:lang w:eastAsia="ru-RU"/>
        </w:rPr>
        <w:t xml:space="preserve"> района</w:t>
      </w:r>
      <w:r w:rsidR="000E14EA">
        <w:rPr>
          <w:rFonts w:ascii="Times New Roman" w:eastAsia="Times New Roman" w:hAnsi="Times New Roman" w:cs="Times New Roman"/>
          <w:bCs/>
          <w:iCs/>
          <w:sz w:val="28"/>
          <w:szCs w:val="28"/>
          <w:lang w:eastAsia="ru-RU"/>
        </w:rPr>
        <w:t xml:space="preserve"> допущены следующие нефинансовые нарушения</w:t>
      </w:r>
      <w:r w:rsidR="004C1642">
        <w:rPr>
          <w:rFonts w:ascii="Times New Roman" w:eastAsia="Times New Roman" w:hAnsi="Times New Roman" w:cs="Times New Roman"/>
          <w:bCs/>
          <w:iCs/>
          <w:sz w:val="28"/>
          <w:szCs w:val="28"/>
          <w:lang w:eastAsia="ru-RU"/>
        </w:rPr>
        <w:t>:</w:t>
      </w:r>
    </w:p>
    <w:p w:rsidR="00747458" w:rsidRPr="00747458" w:rsidRDefault="008855F7" w:rsidP="008855F7">
      <w:pPr>
        <w:tabs>
          <w:tab w:val="left" w:pos="360"/>
        </w:tabs>
        <w:spacing w:after="0" w:line="240" w:lineRule="auto"/>
        <w:ind w:firstLine="72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3</w:t>
      </w:r>
      <w:r w:rsidR="00747458" w:rsidRPr="00747458">
        <w:rPr>
          <w:rFonts w:ascii="Times New Roman" w:eastAsia="Times New Roman" w:hAnsi="Times New Roman" w:cs="Times New Roman"/>
          <w:sz w:val="28"/>
          <w:szCs w:val="28"/>
          <w:lang w:eastAsia="ru-RU"/>
        </w:rPr>
        <w:t>.</w:t>
      </w:r>
      <w:r w:rsidR="004C1642">
        <w:rPr>
          <w:rFonts w:ascii="Times New Roman" w:eastAsia="Times New Roman" w:hAnsi="Times New Roman" w:cs="Times New Roman"/>
          <w:sz w:val="28"/>
          <w:szCs w:val="28"/>
          <w:lang w:eastAsia="ru-RU"/>
        </w:rPr>
        <w:t>1.</w:t>
      </w:r>
      <w:r w:rsidR="00747458" w:rsidRPr="00747458">
        <w:rPr>
          <w:rFonts w:ascii="Times New Roman" w:eastAsia="Times New Roman" w:hAnsi="Times New Roman" w:cs="Times New Roman"/>
          <w:sz w:val="28"/>
          <w:szCs w:val="28"/>
          <w:lang w:eastAsia="ru-RU"/>
        </w:rPr>
        <w:t xml:space="preserve"> В нарушение п</w:t>
      </w:r>
      <w:r w:rsidR="00956A73">
        <w:rPr>
          <w:rFonts w:ascii="Times New Roman" w:eastAsia="Times New Roman" w:hAnsi="Times New Roman" w:cs="Times New Roman"/>
          <w:sz w:val="28"/>
          <w:szCs w:val="28"/>
          <w:lang w:eastAsia="ru-RU"/>
        </w:rPr>
        <w:t>ункта</w:t>
      </w:r>
      <w:r w:rsidR="00747458" w:rsidRPr="00747458">
        <w:rPr>
          <w:rFonts w:ascii="Times New Roman" w:eastAsia="Times New Roman" w:hAnsi="Times New Roman" w:cs="Times New Roman"/>
          <w:sz w:val="28"/>
          <w:szCs w:val="28"/>
          <w:lang w:eastAsia="ru-RU"/>
        </w:rPr>
        <w:t xml:space="preserve"> 11 Приказа № 112н, при внесении изменений в бюджетную смету не применялся рекомендуемый образец формы бюджетной сметы (ф. 0501013).</w:t>
      </w:r>
    </w:p>
    <w:p w:rsidR="00747458" w:rsidRPr="00747458" w:rsidRDefault="008855F7" w:rsidP="004C1642">
      <w:pPr>
        <w:tabs>
          <w:tab w:val="left" w:pos="360"/>
          <w:tab w:val="left" w:pos="1134"/>
        </w:tabs>
        <w:spacing w:after="0" w:line="240" w:lineRule="auto"/>
        <w:ind w:firstLine="67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C1642">
        <w:rPr>
          <w:rFonts w:ascii="Times New Roman" w:eastAsia="Times New Roman" w:hAnsi="Times New Roman" w:cs="Times New Roman"/>
          <w:sz w:val="28"/>
          <w:szCs w:val="28"/>
          <w:lang w:eastAsia="ru-RU"/>
        </w:rPr>
        <w:t>.</w:t>
      </w:r>
      <w:r w:rsidR="00747458" w:rsidRPr="00747458">
        <w:rPr>
          <w:rFonts w:ascii="Times New Roman" w:eastAsia="Times New Roman" w:hAnsi="Times New Roman" w:cs="Times New Roman"/>
          <w:sz w:val="28"/>
          <w:szCs w:val="28"/>
          <w:lang w:eastAsia="ru-RU"/>
        </w:rPr>
        <w:t>2. В нарушение ст</w:t>
      </w:r>
      <w:r w:rsidR="00956A73">
        <w:rPr>
          <w:rFonts w:ascii="Times New Roman" w:eastAsia="Times New Roman" w:hAnsi="Times New Roman" w:cs="Times New Roman"/>
          <w:sz w:val="28"/>
          <w:szCs w:val="28"/>
          <w:lang w:eastAsia="ru-RU"/>
        </w:rPr>
        <w:t>атей</w:t>
      </w:r>
      <w:r w:rsidR="00747458" w:rsidRPr="00747458">
        <w:rPr>
          <w:rFonts w:ascii="Times New Roman" w:eastAsia="Times New Roman" w:hAnsi="Times New Roman" w:cs="Times New Roman"/>
          <w:sz w:val="28"/>
          <w:szCs w:val="28"/>
          <w:lang w:eastAsia="ru-RU"/>
        </w:rPr>
        <w:t xml:space="preserve"> 172</w:t>
      </w:r>
      <w:r w:rsidR="00956A73">
        <w:rPr>
          <w:rFonts w:ascii="Times New Roman" w:eastAsia="Times New Roman" w:hAnsi="Times New Roman" w:cs="Times New Roman"/>
          <w:sz w:val="28"/>
          <w:szCs w:val="28"/>
          <w:lang w:eastAsia="ru-RU"/>
        </w:rPr>
        <w:t>,</w:t>
      </w:r>
      <w:r w:rsidR="00747458" w:rsidRPr="00747458">
        <w:rPr>
          <w:rFonts w:ascii="Times New Roman" w:eastAsia="Times New Roman" w:hAnsi="Times New Roman" w:cs="Times New Roman"/>
          <w:sz w:val="28"/>
          <w:szCs w:val="28"/>
          <w:lang w:eastAsia="ru-RU"/>
        </w:rPr>
        <w:t xml:space="preserve"> 184.2 Б</w:t>
      </w:r>
      <w:r w:rsidR="00956A73">
        <w:rPr>
          <w:rFonts w:ascii="Times New Roman" w:eastAsia="Times New Roman" w:hAnsi="Times New Roman" w:cs="Times New Roman"/>
          <w:sz w:val="28"/>
          <w:szCs w:val="28"/>
          <w:lang w:eastAsia="ru-RU"/>
        </w:rPr>
        <w:t>юджетного Кодекса</w:t>
      </w:r>
      <w:r w:rsidR="00747458" w:rsidRPr="00747458">
        <w:rPr>
          <w:rFonts w:ascii="Times New Roman" w:eastAsia="Times New Roman" w:hAnsi="Times New Roman" w:cs="Times New Roman"/>
          <w:sz w:val="28"/>
          <w:szCs w:val="28"/>
          <w:lang w:eastAsia="ru-RU"/>
        </w:rPr>
        <w:t xml:space="preserve"> РФ, при формировании районного бюджета к проекту бюджета не были приложены следующие документы:</w:t>
      </w:r>
    </w:p>
    <w:p w:rsidR="00747458" w:rsidRPr="00956A73" w:rsidRDefault="00747458" w:rsidP="00991A8F">
      <w:pPr>
        <w:pStyle w:val="a7"/>
        <w:numPr>
          <w:ilvl w:val="0"/>
          <w:numId w:val="225"/>
        </w:numPr>
        <w:tabs>
          <w:tab w:val="left" w:pos="1134"/>
        </w:tabs>
        <w:spacing w:after="0" w:line="240" w:lineRule="auto"/>
        <w:ind w:left="14" w:firstLine="672"/>
        <w:jc w:val="both"/>
        <w:rPr>
          <w:rFonts w:ascii="Times New Roman" w:eastAsia="Times New Roman" w:hAnsi="Times New Roman" w:cs="Times New Roman"/>
          <w:sz w:val="28"/>
          <w:szCs w:val="28"/>
          <w:lang w:eastAsia="ru-RU"/>
        </w:rPr>
      </w:pPr>
      <w:r w:rsidRPr="00956A73">
        <w:rPr>
          <w:rFonts w:ascii="Times New Roman" w:eastAsia="Times New Roman" w:hAnsi="Times New Roman" w:cs="Times New Roman"/>
          <w:sz w:val="28"/>
          <w:szCs w:val="28"/>
          <w:lang w:eastAsia="ru-RU"/>
        </w:rPr>
        <w:t>основные направления бюджетной и налоговой политики;</w:t>
      </w:r>
    </w:p>
    <w:p w:rsidR="00747458" w:rsidRPr="00956A73" w:rsidRDefault="00747458" w:rsidP="00991A8F">
      <w:pPr>
        <w:pStyle w:val="a7"/>
        <w:numPr>
          <w:ilvl w:val="0"/>
          <w:numId w:val="225"/>
        </w:numPr>
        <w:tabs>
          <w:tab w:val="left" w:pos="1134"/>
        </w:tabs>
        <w:spacing w:after="0" w:line="240" w:lineRule="auto"/>
        <w:ind w:left="14" w:firstLine="672"/>
        <w:jc w:val="both"/>
        <w:rPr>
          <w:rFonts w:ascii="Times New Roman" w:eastAsia="Times New Roman" w:hAnsi="Times New Roman" w:cs="Times New Roman"/>
          <w:sz w:val="28"/>
          <w:szCs w:val="28"/>
          <w:lang w:eastAsia="ru-RU"/>
        </w:rPr>
      </w:pPr>
      <w:r w:rsidRPr="00956A73">
        <w:rPr>
          <w:rFonts w:ascii="Times New Roman" w:eastAsia="Times New Roman" w:hAnsi="Times New Roman" w:cs="Times New Roman"/>
          <w:sz w:val="28"/>
          <w:szCs w:val="28"/>
          <w:lang w:eastAsia="ru-RU"/>
        </w:rPr>
        <w:t>расчёты коммунальных услуг, расчёты по заработной плате, нормативы отчислений от налогов и т. д.</w:t>
      </w:r>
    </w:p>
    <w:p w:rsidR="00747458" w:rsidRPr="00747458" w:rsidRDefault="008855F7" w:rsidP="004C1642">
      <w:pPr>
        <w:tabs>
          <w:tab w:val="left" w:pos="1134"/>
        </w:tabs>
        <w:spacing w:after="0" w:line="240" w:lineRule="auto"/>
        <w:ind w:firstLine="67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C1642">
        <w:rPr>
          <w:rFonts w:ascii="Times New Roman" w:eastAsia="Times New Roman" w:hAnsi="Times New Roman" w:cs="Times New Roman"/>
          <w:sz w:val="28"/>
          <w:szCs w:val="28"/>
          <w:lang w:eastAsia="ru-RU"/>
        </w:rPr>
        <w:t>.</w:t>
      </w:r>
      <w:r w:rsidR="00747458" w:rsidRPr="00747458">
        <w:rPr>
          <w:rFonts w:ascii="Times New Roman" w:eastAsia="Times New Roman" w:hAnsi="Times New Roman" w:cs="Times New Roman"/>
          <w:sz w:val="28"/>
          <w:szCs w:val="28"/>
          <w:lang w:eastAsia="ru-RU"/>
        </w:rPr>
        <w:t>3. В нарушение ст</w:t>
      </w:r>
      <w:r w:rsidR="00956A73">
        <w:rPr>
          <w:rFonts w:ascii="Times New Roman" w:eastAsia="Times New Roman" w:hAnsi="Times New Roman" w:cs="Times New Roman"/>
          <w:sz w:val="28"/>
          <w:szCs w:val="28"/>
          <w:lang w:eastAsia="ru-RU"/>
        </w:rPr>
        <w:t>атьи</w:t>
      </w:r>
      <w:r w:rsidR="00747458" w:rsidRPr="00747458">
        <w:rPr>
          <w:rFonts w:ascii="Times New Roman" w:eastAsia="Times New Roman" w:hAnsi="Times New Roman" w:cs="Times New Roman"/>
          <w:sz w:val="28"/>
          <w:szCs w:val="28"/>
          <w:lang w:eastAsia="ru-RU"/>
        </w:rPr>
        <w:t xml:space="preserve"> 37 Б</w:t>
      </w:r>
      <w:r w:rsidR="00956A73">
        <w:rPr>
          <w:rFonts w:ascii="Times New Roman" w:eastAsia="Times New Roman" w:hAnsi="Times New Roman" w:cs="Times New Roman"/>
          <w:sz w:val="28"/>
          <w:szCs w:val="28"/>
          <w:lang w:eastAsia="ru-RU"/>
        </w:rPr>
        <w:t>юджетного Кодекса</w:t>
      </w:r>
      <w:r w:rsidR="00747458" w:rsidRPr="00747458">
        <w:rPr>
          <w:rFonts w:ascii="Times New Roman" w:eastAsia="Times New Roman" w:hAnsi="Times New Roman" w:cs="Times New Roman"/>
          <w:sz w:val="28"/>
          <w:szCs w:val="28"/>
          <w:lang w:eastAsia="ru-RU"/>
        </w:rPr>
        <w:t xml:space="preserve"> РФ показатели бюджета, в части перераспределения расходов по кодам БК на сумму 60,0 тыс. руб., не отвечают принципу реалистичности и достоверности расчётов.</w:t>
      </w:r>
    </w:p>
    <w:p w:rsidR="00956A73" w:rsidRDefault="008855F7" w:rsidP="004C1642">
      <w:pPr>
        <w:tabs>
          <w:tab w:val="left" w:pos="0"/>
          <w:tab w:val="left" w:pos="1134"/>
        </w:tabs>
        <w:spacing w:after="0" w:line="240" w:lineRule="auto"/>
        <w:ind w:firstLine="67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004C1642">
        <w:rPr>
          <w:rFonts w:ascii="Times New Roman" w:eastAsia="Times New Roman" w:hAnsi="Times New Roman" w:cs="Times New Roman"/>
          <w:bCs/>
          <w:sz w:val="28"/>
          <w:szCs w:val="28"/>
          <w:lang w:eastAsia="ru-RU"/>
        </w:rPr>
        <w:t>.</w:t>
      </w:r>
      <w:r w:rsidR="00747458" w:rsidRPr="00747458">
        <w:rPr>
          <w:rFonts w:ascii="Times New Roman" w:eastAsia="Times New Roman" w:hAnsi="Times New Roman" w:cs="Times New Roman"/>
          <w:bCs/>
          <w:sz w:val="28"/>
          <w:szCs w:val="28"/>
          <w:lang w:eastAsia="ru-RU"/>
        </w:rPr>
        <w:t>4.</w:t>
      </w:r>
      <w:r w:rsidR="00747458" w:rsidRPr="00747458">
        <w:rPr>
          <w:rFonts w:ascii="Times New Roman" w:eastAsia="Times New Roman" w:hAnsi="Times New Roman" w:cs="Times New Roman"/>
          <w:b/>
          <w:bCs/>
          <w:sz w:val="28"/>
          <w:szCs w:val="28"/>
          <w:lang w:eastAsia="ru-RU"/>
        </w:rPr>
        <w:t xml:space="preserve"> </w:t>
      </w:r>
      <w:r w:rsidR="00747458" w:rsidRPr="00747458">
        <w:rPr>
          <w:rFonts w:ascii="Times New Roman" w:eastAsia="Times New Roman" w:hAnsi="Times New Roman" w:cs="Times New Roman"/>
          <w:bCs/>
          <w:sz w:val="28"/>
          <w:szCs w:val="28"/>
          <w:lang w:eastAsia="ru-RU"/>
        </w:rPr>
        <w:t>В нарушение ст</w:t>
      </w:r>
      <w:r w:rsidR="00956A73">
        <w:rPr>
          <w:rFonts w:ascii="Times New Roman" w:eastAsia="Times New Roman" w:hAnsi="Times New Roman" w:cs="Times New Roman"/>
          <w:bCs/>
          <w:sz w:val="28"/>
          <w:szCs w:val="28"/>
          <w:lang w:eastAsia="ru-RU"/>
        </w:rPr>
        <w:t>атьи</w:t>
      </w:r>
      <w:r w:rsidR="00747458" w:rsidRPr="00747458">
        <w:rPr>
          <w:rFonts w:ascii="Times New Roman" w:eastAsia="Times New Roman" w:hAnsi="Times New Roman" w:cs="Times New Roman"/>
          <w:bCs/>
          <w:sz w:val="28"/>
          <w:szCs w:val="28"/>
          <w:lang w:eastAsia="ru-RU"/>
        </w:rPr>
        <w:t xml:space="preserve"> 179 Б</w:t>
      </w:r>
      <w:r w:rsidR="00956A73">
        <w:rPr>
          <w:rFonts w:ascii="Times New Roman" w:eastAsia="Times New Roman" w:hAnsi="Times New Roman" w:cs="Times New Roman"/>
          <w:bCs/>
          <w:sz w:val="28"/>
          <w:szCs w:val="28"/>
          <w:lang w:eastAsia="ru-RU"/>
        </w:rPr>
        <w:t>юджетного Кодекса</w:t>
      </w:r>
      <w:r w:rsidR="00747458" w:rsidRPr="00747458">
        <w:rPr>
          <w:rFonts w:ascii="Times New Roman" w:eastAsia="Times New Roman" w:hAnsi="Times New Roman" w:cs="Times New Roman"/>
          <w:bCs/>
          <w:sz w:val="28"/>
          <w:szCs w:val="28"/>
          <w:lang w:eastAsia="ru-RU"/>
        </w:rPr>
        <w:t xml:space="preserve"> РФ</w:t>
      </w:r>
      <w:r w:rsidR="00956A73" w:rsidRPr="00956A73">
        <w:rPr>
          <w:rFonts w:ascii="Times New Roman" w:eastAsia="Times New Roman" w:hAnsi="Times New Roman" w:cs="Times New Roman"/>
          <w:sz w:val="28"/>
          <w:szCs w:val="28"/>
          <w:lang w:eastAsia="ru-RU"/>
        </w:rPr>
        <w:t xml:space="preserve"> </w:t>
      </w:r>
      <w:r w:rsidR="00956A73" w:rsidRPr="00747458">
        <w:rPr>
          <w:rFonts w:ascii="Times New Roman" w:eastAsia="Times New Roman" w:hAnsi="Times New Roman" w:cs="Times New Roman"/>
          <w:sz w:val="28"/>
          <w:szCs w:val="28"/>
          <w:lang w:eastAsia="ru-RU"/>
        </w:rPr>
        <w:t>Администрацией</w:t>
      </w:r>
      <w:r w:rsidR="00956A73">
        <w:rPr>
          <w:rFonts w:ascii="Times New Roman" w:eastAsia="Times New Roman" w:hAnsi="Times New Roman" w:cs="Times New Roman"/>
          <w:bCs/>
          <w:sz w:val="28"/>
          <w:szCs w:val="28"/>
          <w:lang w:eastAsia="ru-RU"/>
        </w:rPr>
        <w:t>:</w:t>
      </w:r>
    </w:p>
    <w:p w:rsidR="00747458" w:rsidRPr="00956A73" w:rsidRDefault="00747458" w:rsidP="00991A8F">
      <w:pPr>
        <w:pStyle w:val="a7"/>
        <w:numPr>
          <w:ilvl w:val="0"/>
          <w:numId w:val="226"/>
        </w:numPr>
        <w:tabs>
          <w:tab w:val="left" w:pos="0"/>
          <w:tab w:val="left" w:pos="1134"/>
        </w:tabs>
        <w:spacing w:after="0" w:line="240" w:lineRule="auto"/>
        <w:ind w:left="28" w:firstLine="672"/>
        <w:jc w:val="both"/>
        <w:rPr>
          <w:rFonts w:ascii="Times New Roman" w:eastAsia="Times New Roman" w:hAnsi="Times New Roman" w:cs="Times New Roman"/>
          <w:bCs/>
          <w:sz w:val="28"/>
          <w:szCs w:val="28"/>
          <w:lang w:eastAsia="ru-RU"/>
        </w:rPr>
      </w:pPr>
      <w:r w:rsidRPr="00956A73">
        <w:rPr>
          <w:rFonts w:ascii="Times New Roman" w:eastAsia="Times New Roman" w:hAnsi="Times New Roman" w:cs="Times New Roman"/>
          <w:bCs/>
          <w:sz w:val="28"/>
          <w:szCs w:val="28"/>
          <w:lang w:eastAsia="ru-RU"/>
        </w:rPr>
        <w:t>в утверждённые муниципальные программы не вносились изменения</w:t>
      </w:r>
      <w:r w:rsidR="00956A73" w:rsidRPr="00956A73">
        <w:rPr>
          <w:rFonts w:ascii="Times New Roman" w:eastAsia="Times New Roman" w:hAnsi="Times New Roman" w:cs="Times New Roman"/>
          <w:bCs/>
          <w:sz w:val="28"/>
          <w:szCs w:val="28"/>
          <w:lang w:eastAsia="ru-RU"/>
        </w:rPr>
        <w:t>;</w:t>
      </w:r>
    </w:p>
    <w:p w:rsidR="00747458" w:rsidRPr="00956A73" w:rsidRDefault="00747458" w:rsidP="00991A8F">
      <w:pPr>
        <w:pStyle w:val="a7"/>
        <w:numPr>
          <w:ilvl w:val="0"/>
          <w:numId w:val="226"/>
        </w:numPr>
        <w:tabs>
          <w:tab w:val="left" w:pos="0"/>
          <w:tab w:val="left" w:pos="1134"/>
        </w:tabs>
        <w:spacing w:after="0" w:line="240" w:lineRule="auto"/>
        <w:ind w:left="28" w:firstLine="672"/>
        <w:jc w:val="both"/>
        <w:rPr>
          <w:rFonts w:ascii="Times New Roman" w:eastAsia="Times New Roman" w:hAnsi="Times New Roman" w:cs="Times New Roman"/>
          <w:sz w:val="28"/>
          <w:szCs w:val="28"/>
          <w:lang w:eastAsia="ru-RU"/>
        </w:rPr>
      </w:pPr>
      <w:r w:rsidRPr="00956A73">
        <w:rPr>
          <w:rFonts w:ascii="Times New Roman" w:eastAsia="Times New Roman" w:hAnsi="Times New Roman" w:cs="Times New Roman"/>
          <w:sz w:val="28"/>
          <w:szCs w:val="28"/>
          <w:lang w:eastAsia="ru-RU"/>
        </w:rPr>
        <w:t xml:space="preserve">не разработан </w:t>
      </w:r>
      <w:r w:rsidRPr="00956A73">
        <w:rPr>
          <w:rFonts w:ascii="Times New Roman" w:eastAsia="Times New Roman" w:hAnsi="Times New Roman" w:cs="Times New Roman"/>
          <w:sz w:val="28"/>
          <w:szCs w:val="28"/>
        </w:rPr>
        <w:t>порядок разработки, реализации и оценки эффективности муниципальных программ.</w:t>
      </w:r>
    </w:p>
    <w:p w:rsidR="00747458" w:rsidRPr="00956A73" w:rsidRDefault="00747458" w:rsidP="00991A8F">
      <w:pPr>
        <w:pStyle w:val="a7"/>
        <w:numPr>
          <w:ilvl w:val="0"/>
          <w:numId w:val="226"/>
        </w:numPr>
        <w:tabs>
          <w:tab w:val="left" w:pos="360"/>
          <w:tab w:val="left" w:pos="1134"/>
        </w:tabs>
        <w:spacing w:after="0" w:line="240" w:lineRule="auto"/>
        <w:ind w:left="28" w:firstLine="672"/>
        <w:jc w:val="both"/>
        <w:rPr>
          <w:rFonts w:ascii="Times New Roman" w:eastAsia="Times New Roman" w:hAnsi="Times New Roman" w:cs="Times New Roman"/>
          <w:b/>
          <w:sz w:val="28"/>
          <w:szCs w:val="28"/>
          <w:lang w:eastAsia="ru-RU"/>
        </w:rPr>
      </w:pPr>
      <w:r w:rsidRPr="00956A73">
        <w:rPr>
          <w:rFonts w:ascii="Times New Roman" w:eastAsia="Times New Roman" w:hAnsi="Times New Roman" w:cs="Times New Roman"/>
          <w:bCs/>
          <w:sz w:val="28"/>
          <w:szCs w:val="28"/>
          <w:lang w:eastAsia="ru-RU"/>
        </w:rPr>
        <w:t>отсутствуют отчеты об оценке эффективности реализации муниципаль</w:t>
      </w:r>
      <w:r w:rsidR="00412AF6">
        <w:rPr>
          <w:rFonts w:ascii="Times New Roman" w:eastAsia="Times New Roman" w:hAnsi="Times New Roman" w:cs="Times New Roman"/>
          <w:bCs/>
          <w:sz w:val="28"/>
          <w:szCs w:val="28"/>
          <w:lang w:eastAsia="ru-RU"/>
        </w:rPr>
        <w:t>ных программ</w:t>
      </w:r>
      <w:r w:rsidRPr="00956A73">
        <w:rPr>
          <w:rFonts w:ascii="Times New Roman" w:eastAsia="Times New Roman" w:hAnsi="Times New Roman" w:cs="Times New Roman"/>
          <w:bCs/>
          <w:sz w:val="28"/>
          <w:szCs w:val="28"/>
          <w:lang w:eastAsia="ru-RU"/>
        </w:rPr>
        <w:t>.</w:t>
      </w:r>
      <w:r w:rsidRPr="00956A73">
        <w:rPr>
          <w:rFonts w:ascii="Times New Roman" w:eastAsia="Times New Roman" w:hAnsi="Times New Roman" w:cs="Times New Roman"/>
          <w:b/>
          <w:color w:val="0070C0"/>
          <w:sz w:val="28"/>
          <w:szCs w:val="28"/>
          <w:lang w:eastAsia="ru-RU"/>
        </w:rPr>
        <w:t xml:space="preserve"> </w:t>
      </w:r>
    </w:p>
    <w:p w:rsidR="00747458" w:rsidRPr="00747458" w:rsidRDefault="008855F7" w:rsidP="008855F7">
      <w:pPr>
        <w:tabs>
          <w:tab w:val="left" w:pos="71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3.5. </w:t>
      </w:r>
      <w:r w:rsidR="00747458" w:rsidRPr="00747458">
        <w:rPr>
          <w:rFonts w:ascii="Times New Roman" w:eastAsia="Times New Roman" w:hAnsi="Times New Roman" w:cs="Times New Roman"/>
          <w:sz w:val="28"/>
          <w:szCs w:val="28"/>
          <w:lang w:eastAsia="ru-RU"/>
        </w:rPr>
        <w:t>В нарушение п</w:t>
      </w:r>
      <w:r w:rsidR="00956A73">
        <w:rPr>
          <w:rFonts w:ascii="Times New Roman" w:eastAsia="Times New Roman" w:hAnsi="Times New Roman" w:cs="Times New Roman"/>
          <w:sz w:val="28"/>
          <w:szCs w:val="28"/>
          <w:lang w:eastAsia="ru-RU"/>
        </w:rPr>
        <w:t>ункта</w:t>
      </w:r>
      <w:r w:rsidR="00747458" w:rsidRPr="00747458">
        <w:rPr>
          <w:rFonts w:ascii="Times New Roman" w:eastAsia="Times New Roman" w:hAnsi="Times New Roman" w:cs="Times New Roman"/>
          <w:sz w:val="28"/>
          <w:szCs w:val="28"/>
          <w:lang w:eastAsia="ru-RU"/>
        </w:rPr>
        <w:t xml:space="preserve"> 3 ст</w:t>
      </w:r>
      <w:r w:rsidR="00956A73">
        <w:rPr>
          <w:rFonts w:ascii="Times New Roman" w:eastAsia="Times New Roman" w:hAnsi="Times New Roman" w:cs="Times New Roman"/>
          <w:sz w:val="28"/>
          <w:szCs w:val="28"/>
          <w:lang w:eastAsia="ru-RU"/>
        </w:rPr>
        <w:t>атьи</w:t>
      </w:r>
      <w:r w:rsidR="00747458" w:rsidRPr="00747458">
        <w:rPr>
          <w:rFonts w:ascii="Times New Roman" w:eastAsia="Times New Roman" w:hAnsi="Times New Roman" w:cs="Times New Roman"/>
          <w:sz w:val="28"/>
          <w:szCs w:val="28"/>
          <w:lang w:eastAsia="ru-RU"/>
        </w:rPr>
        <w:t xml:space="preserve"> 9</w:t>
      </w:r>
      <w:r w:rsidR="00747458" w:rsidRPr="00747458">
        <w:rPr>
          <w:rFonts w:ascii="Times New Roman" w:eastAsia="Times New Roman" w:hAnsi="Times New Roman" w:cs="Times New Roman"/>
          <w:b/>
          <w:sz w:val="28"/>
          <w:szCs w:val="28"/>
          <w:lang w:eastAsia="ru-RU"/>
        </w:rPr>
        <w:t xml:space="preserve"> </w:t>
      </w:r>
      <w:r w:rsidR="00747458" w:rsidRPr="00747458">
        <w:rPr>
          <w:rFonts w:ascii="Times New Roman" w:eastAsia="Times New Roman" w:hAnsi="Times New Roman" w:cs="Times New Roman"/>
          <w:sz w:val="28"/>
          <w:szCs w:val="28"/>
          <w:lang w:eastAsia="ru-RU"/>
        </w:rPr>
        <w:t>Федерального закона № 402-ФЗ, п</w:t>
      </w:r>
      <w:r w:rsidR="00956A73">
        <w:rPr>
          <w:rFonts w:ascii="Times New Roman" w:eastAsia="Times New Roman" w:hAnsi="Times New Roman" w:cs="Times New Roman"/>
          <w:sz w:val="28"/>
          <w:szCs w:val="28"/>
          <w:lang w:eastAsia="ru-RU"/>
        </w:rPr>
        <w:t>ункта</w:t>
      </w:r>
      <w:r w:rsidR="00747458" w:rsidRPr="00747458">
        <w:rPr>
          <w:rFonts w:ascii="Times New Roman" w:eastAsia="Times New Roman" w:hAnsi="Times New Roman" w:cs="Times New Roman"/>
          <w:sz w:val="28"/>
          <w:szCs w:val="28"/>
          <w:lang w:eastAsia="ru-RU"/>
        </w:rPr>
        <w:t xml:space="preserve"> 9 Инструкции № 157н, не обеспечена своевременная передача в бухгалтерию первичных учетных документов для отражения в бухгалтерском учете. </w:t>
      </w:r>
    </w:p>
    <w:p w:rsidR="00FB7687" w:rsidRDefault="000E14EA" w:rsidP="00FB7687">
      <w:pPr>
        <w:tabs>
          <w:tab w:val="left" w:pos="1134"/>
        </w:tabs>
        <w:spacing w:after="0" w:line="276" w:lineRule="auto"/>
        <w:ind w:firstLine="672"/>
        <w:jc w:val="both"/>
        <w:rPr>
          <w:rFonts w:ascii="Times New Roman" w:eastAsia="Times New Roman" w:hAnsi="Times New Roman" w:cs="Times New Roman"/>
          <w:bCs/>
          <w:iCs/>
          <w:sz w:val="28"/>
          <w:szCs w:val="28"/>
          <w:lang w:eastAsia="ru-RU"/>
        </w:rPr>
      </w:pPr>
      <w:r>
        <w:rPr>
          <w:rFonts w:ascii="Times New Roman" w:eastAsia="Calibri" w:hAnsi="Times New Roman" w:cs="Times New Roman"/>
          <w:sz w:val="28"/>
          <w:szCs w:val="28"/>
          <w:lang w:eastAsia="ru-RU"/>
        </w:rPr>
        <w:t>4</w:t>
      </w:r>
      <w:r w:rsidR="00FB7687">
        <w:rPr>
          <w:rFonts w:ascii="Times New Roman" w:eastAsia="Calibri" w:hAnsi="Times New Roman" w:cs="Times New Roman"/>
          <w:sz w:val="28"/>
          <w:szCs w:val="28"/>
          <w:lang w:eastAsia="ru-RU"/>
        </w:rPr>
        <w:t xml:space="preserve">. По </w:t>
      </w:r>
      <w:r w:rsidR="00FB7687">
        <w:rPr>
          <w:rFonts w:ascii="Times New Roman" w:eastAsia="Times New Roman" w:hAnsi="Times New Roman" w:cs="Times New Roman"/>
          <w:bCs/>
          <w:iCs/>
          <w:sz w:val="28"/>
          <w:szCs w:val="28"/>
          <w:lang w:eastAsia="ru-RU"/>
        </w:rPr>
        <w:t>м</w:t>
      </w:r>
      <w:r w:rsidR="00747458" w:rsidRPr="00FB7687">
        <w:rPr>
          <w:rFonts w:ascii="Times New Roman" w:eastAsia="Times New Roman" w:hAnsi="Times New Roman" w:cs="Times New Roman"/>
          <w:bCs/>
          <w:iCs/>
          <w:sz w:val="28"/>
          <w:szCs w:val="28"/>
          <w:lang w:eastAsia="ru-RU"/>
        </w:rPr>
        <w:t>униципально</w:t>
      </w:r>
      <w:r w:rsidR="00FB7687">
        <w:rPr>
          <w:rFonts w:ascii="Times New Roman" w:eastAsia="Times New Roman" w:hAnsi="Times New Roman" w:cs="Times New Roman"/>
          <w:bCs/>
          <w:iCs/>
          <w:sz w:val="28"/>
          <w:szCs w:val="28"/>
          <w:lang w:eastAsia="ru-RU"/>
        </w:rPr>
        <w:t>му</w:t>
      </w:r>
      <w:r w:rsidR="00747458" w:rsidRPr="00FB7687">
        <w:rPr>
          <w:rFonts w:ascii="Times New Roman" w:eastAsia="Times New Roman" w:hAnsi="Times New Roman" w:cs="Times New Roman"/>
          <w:bCs/>
          <w:iCs/>
          <w:sz w:val="28"/>
          <w:szCs w:val="28"/>
          <w:lang w:eastAsia="ru-RU"/>
        </w:rPr>
        <w:t xml:space="preserve"> бюджетно</w:t>
      </w:r>
      <w:r w:rsidR="00FB7687">
        <w:rPr>
          <w:rFonts w:ascii="Times New Roman" w:eastAsia="Times New Roman" w:hAnsi="Times New Roman" w:cs="Times New Roman"/>
          <w:bCs/>
          <w:iCs/>
          <w:sz w:val="28"/>
          <w:szCs w:val="28"/>
          <w:lang w:eastAsia="ru-RU"/>
        </w:rPr>
        <w:t>му</w:t>
      </w:r>
      <w:r w:rsidR="00747458" w:rsidRPr="00FB7687">
        <w:rPr>
          <w:rFonts w:ascii="Times New Roman" w:eastAsia="Times New Roman" w:hAnsi="Times New Roman" w:cs="Times New Roman"/>
          <w:bCs/>
          <w:iCs/>
          <w:sz w:val="28"/>
          <w:szCs w:val="28"/>
          <w:lang w:eastAsia="ru-RU"/>
        </w:rPr>
        <w:t xml:space="preserve"> учреждени</w:t>
      </w:r>
      <w:r w:rsidR="00FB7687">
        <w:rPr>
          <w:rFonts w:ascii="Times New Roman" w:eastAsia="Times New Roman" w:hAnsi="Times New Roman" w:cs="Times New Roman"/>
          <w:bCs/>
          <w:iCs/>
          <w:sz w:val="28"/>
          <w:szCs w:val="28"/>
          <w:lang w:eastAsia="ru-RU"/>
        </w:rPr>
        <w:t>ю</w:t>
      </w:r>
      <w:r w:rsidR="00747458" w:rsidRPr="00FB7687">
        <w:rPr>
          <w:rFonts w:ascii="Times New Roman" w:eastAsia="Times New Roman" w:hAnsi="Times New Roman" w:cs="Times New Roman"/>
          <w:bCs/>
          <w:iCs/>
          <w:sz w:val="28"/>
          <w:szCs w:val="28"/>
          <w:lang w:eastAsia="ru-RU"/>
        </w:rPr>
        <w:t xml:space="preserve"> «Спортивная школа»</w:t>
      </w:r>
      <w:r w:rsidR="00FB7687">
        <w:rPr>
          <w:rFonts w:ascii="Times New Roman" w:eastAsia="Times New Roman" w:hAnsi="Times New Roman" w:cs="Times New Roman"/>
          <w:bCs/>
          <w:iCs/>
          <w:sz w:val="28"/>
          <w:szCs w:val="28"/>
          <w:lang w:eastAsia="ru-RU"/>
        </w:rPr>
        <w:t>:</w:t>
      </w:r>
    </w:p>
    <w:p w:rsidR="00747458" w:rsidRPr="00747458" w:rsidRDefault="00FB7687" w:rsidP="00FB7687">
      <w:pPr>
        <w:tabs>
          <w:tab w:val="left" w:pos="1134"/>
        </w:tabs>
        <w:spacing w:after="0" w:line="276" w:lineRule="auto"/>
        <w:ind w:firstLine="672"/>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 xml:space="preserve">3.1. </w:t>
      </w:r>
      <w:r w:rsidR="00747458" w:rsidRPr="00FB7687">
        <w:rPr>
          <w:rFonts w:ascii="Times New Roman" w:eastAsia="Calibri" w:hAnsi="Times New Roman" w:cs="Times New Roman"/>
          <w:iCs/>
          <w:sz w:val="28"/>
          <w:szCs w:val="28"/>
          <w:lang w:eastAsia="ru-RU"/>
        </w:rPr>
        <w:t>В нарушение ст</w:t>
      </w:r>
      <w:r>
        <w:rPr>
          <w:rFonts w:ascii="Times New Roman" w:eastAsia="Calibri" w:hAnsi="Times New Roman" w:cs="Times New Roman"/>
          <w:iCs/>
          <w:sz w:val="28"/>
          <w:szCs w:val="28"/>
          <w:lang w:eastAsia="ru-RU"/>
        </w:rPr>
        <w:t>атей</w:t>
      </w:r>
      <w:r w:rsidR="00747458" w:rsidRPr="00FB7687">
        <w:rPr>
          <w:rFonts w:ascii="Times New Roman" w:eastAsia="Calibri" w:hAnsi="Times New Roman" w:cs="Times New Roman"/>
          <w:iCs/>
          <w:sz w:val="28"/>
          <w:szCs w:val="28"/>
          <w:lang w:eastAsia="ru-RU"/>
        </w:rPr>
        <w:t xml:space="preserve"> 17, 21 Федерально</w:t>
      </w:r>
      <w:r w:rsidR="000E14EA">
        <w:rPr>
          <w:rFonts w:ascii="Times New Roman" w:eastAsia="Calibri" w:hAnsi="Times New Roman" w:cs="Times New Roman"/>
          <w:iCs/>
          <w:sz w:val="28"/>
          <w:szCs w:val="28"/>
          <w:lang w:eastAsia="ru-RU"/>
        </w:rPr>
        <w:t xml:space="preserve">го закона № 44-ФЗ, </w:t>
      </w:r>
      <w:r w:rsidR="00747458" w:rsidRPr="00FB7687">
        <w:rPr>
          <w:rFonts w:ascii="Times New Roman" w:eastAsia="Calibri" w:hAnsi="Times New Roman" w:cs="Times New Roman"/>
          <w:iCs/>
          <w:sz w:val="28"/>
          <w:szCs w:val="28"/>
          <w:lang w:eastAsia="ru-RU"/>
        </w:rPr>
        <w:t>не сформирован план зак</w:t>
      </w:r>
      <w:r w:rsidR="00747458" w:rsidRPr="00747458">
        <w:rPr>
          <w:rFonts w:ascii="Times New Roman" w:eastAsia="Calibri" w:hAnsi="Times New Roman" w:cs="Times New Roman"/>
          <w:sz w:val="28"/>
          <w:szCs w:val="28"/>
          <w:lang w:eastAsia="ru-RU"/>
        </w:rPr>
        <w:t>упок и план-график закупок на 2019 год</w:t>
      </w:r>
      <w:r>
        <w:rPr>
          <w:rFonts w:ascii="Times New Roman" w:eastAsia="Calibri" w:hAnsi="Times New Roman" w:cs="Times New Roman"/>
          <w:sz w:val="28"/>
          <w:szCs w:val="28"/>
          <w:lang w:eastAsia="ru-RU"/>
        </w:rPr>
        <w:t>;</w:t>
      </w:r>
    </w:p>
    <w:p w:rsidR="00B4476B" w:rsidRPr="000E14EA" w:rsidRDefault="00747458" w:rsidP="000E14EA">
      <w:pPr>
        <w:pStyle w:val="a7"/>
        <w:numPr>
          <w:ilvl w:val="1"/>
          <w:numId w:val="111"/>
        </w:numPr>
        <w:tabs>
          <w:tab w:val="left" w:pos="851"/>
          <w:tab w:val="left" w:pos="1134"/>
        </w:tabs>
        <w:spacing w:after="0" w:line="240" w:lineRule="auto"/>
        <w:ind w:left="0" w:firstLine="700"/>
        <w:jc w:val="both"/>
        <w:rPr>
          <w:rFonts w:ascii="Times New Roman" w:eastAsia="Times New Roman" w:hAnsi="Times New Roman" w:cs="Times New Roman"/>
          <w:sz w:val="28"/>
          <w:szCs w:val="28"/>
          <w:lang w:eastAsia="ru-RU"/>
        </w:rPr>
      </w:pPr>
      <w:r w:rsidRPr="00FB7687">
        <w:rPr>
          <w:rFonts w:ascii="Times New Roman" w:eastAsia="Times New Roman" w:hAnsi="Times New Roman" w:cs="Times New Roman"/>
          <w:sz w:val="28"/>
          <w:szCs w:val="28"/>
          <w:lang w:eastAsia="ru-RU"/>
        </w:rPr>
        <w:t>В нарушение ст</w:t>
      </w:r>
      <w:r w:rsidR="00FB7687">
        <w:rPr>
          <w:rFonts w:ascii="Times New Roman" w:eastAsia="Times New Roman" w:hAnsi="Times New Roman" w:cs="Times New Roman"/>
          <w:sz w:val="28"/>
          <w:szCs w:val="28"/>
          <w:lang w:eastAsia="ru-RU"/>
        </w:rPr>
        <w:t>атьи</w:t>
      </w:r>
      <w:r w:rsidRPr="00FB7687">
        <w:rPr>
          <w:rFonts w:ascii="Times New Roman" w:eastAsia="Times New Roman" w:hAnsi="Times New Roman" w:cs="Times New Roman"/>
          <w:sz w:val="28"/>
          <w:szCs w:val="28"/>
          <w:lang w:eastAsia="ru-RU"/>
        </w:rPr>
        <w:t xml:space="preserve"> 136 Т</w:t>
      </w:r>
      <w:r w:rsidR="00FB7687">
        <w:rPr>
          <w:rFonts w:ascii="Times New Roman" w:eastAsia="Times New Roman" w:hAnsi="Times New Roman" w:cs="Times New Roman"/>
          <w:sz w:val="28"/>
          <w:szCs w:val="28"/>
          <w:lang w:eastAsia="ru-RU"/>
        </w:rPr>
        <w:t>рудового Кодекса</w:t>
      </w:r>
      <w:r w:rsidRPr="00FB7687">
        <w:rPr>
          <w:rFonts w:ascii="Times New Roman" w:eastAsia="Times New Roman" w:hAnsi="Times New Roman" w:cs="Times New Roman"/>
          <w:sz w:val="28"/>
          <w:szCs w:val="28"/>
          <w:lang w:eastAsia="ru-RU"/>
        </w:rPr>
        <w:t xml:space="preserve"> РФ, выплата заработной платы за январь и декабрь</w:t>
      </w:r>
      <w:r w:rsidR="00FB7687">
        <w:rPr>
          <w:rFonts w:ascii="Times New Roman" w:eastAsia="Times New Roman" w:hAnsi="Times New Roman" w:cs="Times New Roman"/>
          <w:sz w:val="28"/>
          <w:szCs w:val="28"/>
          <w:lang w:eastAsia="ru-RU"/>
        </w:rPr>
        <w:t xml:space="preserve"> </w:t>
      </w:r>
      <w:r w:rsidRPr="00FB7687">
        <w:rPr>
          <w:rFonts w:ascii="Times New Roman" w:eastAsia="Times New Roman" w:hAnsi="Times New Roman" w:cs="Times New Roman"/>
          <w:sz w:val="28"/>
          <w:szCs w:val="28"/>
          <w:lang w:eastAsia="ru-RU"/>
        </w:rPr>
        <w:t>2019 года производилась 1 раз в месяц.</w:t>
      </w:r>
    </w:p>
    <w:p w:rsidR="00B4476B" w:rsidRPr="00747458" w:rsidRDefault="00B4476B" w:rsidP="00747458">
      <w:pPr>
        <w:tabs>
          <w:tab w:val="left" w:pos="851"/>
        </w:tabs>
        <w:spacing w:after="0" w:line="276" w:lineRule="auto"/>
        <w:ind w:firstLine="567"/>
        <w:jc w:val="both"/>
        <w:rPr>
          <w:rFonts w:ascii="Times New Roman" w:eastAsia="Calibri" w:hAnsi="Times New Roman" w:cs="Times New Roman"/>
          <w:sz w:val="28"/>
          <w:szCs w:val="28"/>
          <w:lang w:eastAsia="ru-RU"/>
        </w:rPr>
      </w:pPr>
    </w:p>
    <w:p w:rsidR="00747458" w:rsidRPr="00FB7687" w:rsidRDefault="0037143B" w:rsidP="0037143B">
      <w:pPr>
        <w:tabs>
          <w:tab w:val="left" w:pos="284"/>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Предложения:</w:t>
      </w:r>
    </w:p>
    <w:p w:rsidR="00747458" w:rsidRPr="00FB7687" w:rsidRDefault="00747458" w:rsidP="004C1642">
      <w:pPr>
        <w:tabs>
          <w:tab w:val="left" w:pos="0"/>
          <w:tab w:val="left" w:pos="709"/>
        </w:tabs>
        <w:spacing w:after="0" w:line="240" w:lineRule="auto"/>
        <w:jc w:val="both"/>
        <w:rPr>
          <w:rFonts w:ascii="Times New Roman" w:eastAsia="Times New Roman" w:hAnsi="Times New Roman" w:cs="Times New Roman"/>
          <w:sz w:val="28"/>
          <w:szCs w:val="28"/>
          <w:lang w:eastAsia="ru-RU"/>
        </w:rPr>
      </w:pPr>
      <w:r w:rsidRPr="00FB7687">
        <w:rPr>
          <w:rFonts w:ascii="Times New Roman" w:eastAsia="Times New Roman" w:hAnsi="Times New Roman" w:cs="Times New Roman"/>
          <w:sz w:val="28"/>
          <w:szCs w:val="28"/>
          <w:lang w:eastAsia="ru-RU"/>
        </w:rPr>
        <w:tab/>
        <w:t>1. Направить в Народное Собрание Республики Ингушетия информационное письмо и отчет аудитора о результатах проверки.</w:t>
      </w:r>
    </w:p>
    <w:p w:rsidR="00747458" w:rsidRPr="00FB7687" w:rsidRDefault="00747458" w:rsidP="004C1642">
      <w:pPr>
        <w:tabs>
          <w:tab w:val="left" w:pos="0"/>
          <w:tab w:val="left" w:pos="709"/>
        </w:tabs>
        <w:spacing w:after="0" w:line="240" w:lineRule="auto"/>
        <w:jc w:val="both"/>
        <w:rPr>
          <w:rFonts w:ascii="Times New Roman" w:eastAsia="Times New Roman" w:hAnsi="Times New Roman" w:cs="Times New Roman"/>
          <w:sz w:val="28"/>
          <w:szCs w:val="28"/>
          <w:lang w:eastAsia="ru-RU"/>
        </w:rPr>
      </w:pPr>
      <w:r w:rsidRPr="00FB7687">
        <w:rPr>
          <w:rFonts w:ascii="Times New Roman" w:eastAsia="Times New Roman" w:hAnsi="Times New Roman" w:cs="Times New Roman"/>
          <w:sz w:val="28"/>
          <w:szCs w:val="28"/>
          <w:lang w:eastAsia="ru-RU"/>
        </w:rPr>
        <w:tab/>
        <w:t>2. Направить в Прокуратуру Республики Ингушетия материалы проверки.</w:t>
      </w:r>
    </w:p>
    <w:p w:rsidR="00747458" w:rsidRPr="00747458" w:rsidRDefault="00747458" w:rsidP="004C1642">
      <w:pPr>
        <w:tabs>
          <w:tab w:val="left" w:pos="0"/>
          <w:tab w:val="left" w:pos="709"/>
        </w:tabs>
        <w:spacing w:after="0" w:line="240" w:lineRule="auto"/>
        <w:jc w:val="both"/>
        <w:rPr>
          <w:rFonts w:ascii="Times New Roman" w:eastAsia="Times New Roman" w:hAnsi="Times New Roman" w:cs="Times New Roman"/>
          <w:sz w:val="28"/>
          <w:szCs w:val="28"/>
          <w:lang w:eastAsia="ru-RU"/>
        </w:rPr>
      </w:pPr>
      <w:r w:rsidRPr="00FB7687">
        <w:rPr>
          <w:rFonts w:ascii="Times New Roman" w:eastAsia="Times New Roman" w:hAnsi="Times New Roman" w:cs="Times New Roman"/>
          <w:sz w:val="28"/>
          <w:szCs w:val="28"/>
          <w:lang w:eastAsia="ru-RU"/>
        </w:rPr>
        <w:tab/>
        <w:t>3. Направить в Следственное управление Следственного комитета Российской Федерации по Республике Ингушетия информационное письмо и отчет аудитора о результатах проверки.</w:t>
      </w:r>
    </w:p>
    <w:p w:rsidR="00747458" w:rsidRPr="00747458" w:rsidRDefault="00747458" w:rsidP="004C1642">
      <w:pPr>
        <w:tabs>
          <w:tab w:val="left" w:pos="0"/>
          <w:tab w:val="left" w:pos="709"/>
        </w:tabs>
        <w:spacing w:after="0" w:line="240" w:lineRule="auto"/>
        <w:jc w:val="both"/>
        <w:rPr>
          <w:rFonts w:ascii="Times New Roman" w:eastAsia="Times New Roman" w:hAnsi="Times New Roman" w:cs="Times New Roman"/>
          <w:sz w:val="28"/>
          <w:szCs w:val="28"/>
          <w:lang w:eastAsia="ru-RU"/>
        </w:rPr>
      </w:pPr>
      <w:r w:rsidRPr="00747458">
        <w:rPr>
          <w:rFonts w:ascii="Times New Roman" w:eastAsia="Times New Roman" w:hAnsi="Times New Roman" w:cs="Times New Roman"/>
          <w:sz w:val="28"/>
          <w:szCs w:val="28"/>
          <w:lang w:eastAsia="ru-RU"/>
        </w:rPr>
        <w:tab/>
        <w:t>4. Направить Главе Администрации Джейрахского муниципального района и Главам Администраций сельских поселений представления об устранении выявленных нарушений и недостатков, и принятии мер по недопущению их впредь.</w:t>
      </w:r>
    </w:p>
    <w:p w:rsidR="00747458" w:rsidRPr="00AA58E2" w:rsidRDefault="00747458" w:rsidP="00747458">
      <w:pPr>
        <w:spacing w:after="0" w:line="240" w:lineRule="auto"/>
        <w:ind w:firstLine="567"/>
        <w:jc w:val="both"/>
        <w:rPr>
          <w:rFonts w:ascii="Times New Roman" w:eastAsia="Times New Roman" w:hAnsi="Times New Roman" w:cs="Times New Roman"/>
          <w:sz w:val="28"/>
          <w:szCs w:val="28"/>
          <w:lang w:eastAsia="ru-RU"/>
        </w:rPr>
      </w:pPr>
    </w:p>
    <w:p w:rsidR="00747458" w:rsidRPr="00AA58E2" w:rsidRDefault="00747458" w:rsidP="00747458">
      <w:pPr>
        <w:spacing w:after="0" w:line="240" w:lineRule="auto"/>
        <w:ind w:firstLine="567"/>
        <w:jc w:val="both"/>
        <w:rPr>
          <w:rFonts w:ascii="Times New Roman" w:eastAsia="Times New Roman" w:hAnsi="Times New Roman" w:cs="Times New Roman"/>
          <w:sz w:val="28"/>
          <w:szCs w:val="28"/>
          <w:lang w:eastAsia="ru-RU"/>
        </w:rPr>
      </w:pPr>
    </w:p>
    <w:p w:rsidR="00A33E52" w:rsidRPr="0037143B" w:rsidRDefault="00747458" w:rsidP="0037143B">
      <w:pPr>
        <w:spacing w:after="0" w:line="240" w:lineRule="auto"/>
        <w:jc w:val="both"/>
        <w:rPr>
          <w:rFonts w:ascii="Times New Roman" w:eastAsia="Times New Roman" w:hAnsi="Times New Roman" w:cs="Times New Roman"/>
          <w:b/>
          <w:bCs/>
          <w:i/>
          <w:iCs/>
          <w:sz w:val="28"/>
          <w:szCs w:val="28"/>
          <w:lang w:eastAsia="ru-RU"/>
        </w:rPr>
      </w:pPr>
      <w:r w:rsidRPr="00AA58E2">
        <w:rPr>
          <w:rFonts w:ascii="Times New Roman" w:eastAsia="Times New Roman" w:hAnsi="Times New Roman" w:cs="Times New Roman"/>
          <w:b/>
          <w:bCs/>
          <w:i/>
          <w:iCs/>
          <w:sz w:val="28"/>
          <w:szCs w:val="28"/>
          <w:lang w:eastAsia="ru-RU"/>
        </w:rPr>
        <w:t>Аудитор КСП РИ</w:t>
      </w:r>
      <w:r w:rsidR="00AA58E2" w:rsidRPr="00AA58E2">
        <w:rPr>
          <w:rFonts w:ascii="Times New Roman" w:eastAsia="Times New Roman" w:hAnsi="Times New Roman" w:cs="Times New Roman"/>
          <w:b/>
          <w:bCs/>
          <w:i/>
          <w:iCs/>
          <w:sz w:val="28"/>
          <w:szCs w:val="28"/>
          <w:lang w:eastAsia="ru-RU"/>
        </w:rPr>
        <w:tab/>
      </w:r>
      <w:r w:rsidR="00AA58E2" w:rsidRPr="00AA58E2">
        <w:rPr>
          <w:rFonts w:ascii="Times New Roman" w:eastAsia="Times New Roman" w:hAnsi="Times New Roman" w:cs="Times New Roman"/>
          <w:b/>
          <w:bCs/>
          <w:i/>
          <w:iCs/>
          <w:sz w:val="28"/>
          <w:szCs w:val="28"/>
          <w:lang w:eastAsia="ru-RU"/>
        </w:rPr>
        <w:tab/>
      </w:r>
      <w:r w:rsidR="00AA58E2" w:rsidRPr="00AA58E2">
        <w:rPr>
          <w:rFonts w:ascii="Times New Roman" w:eastAsia="Times New Roman" w:hAnsi="Times New Roman" w:cs="Times New Roman"/>
          <w:b/>
          <w:bCs/>
          <w:i/>
          <w:iCs/>
          <w:sz w:val="28"/>
          <w:szCs w:val="28"/>
          <w:lang w:eastAsia="ru-RU"/>
        </w:rPr>
        <w:tab/>
      </w:r>
      <w:r w:rsidR="00AA58E2" w:rsidRPr="00AA58E2">
        <w:rPr>
          <w:rFonts w:ascii="Times New Roman" w:eastAsia="Times New Roman" w:hAnsi="Times New Roman" w:cs="Times New Roman"/>
          <w:b/>
          <w:bCs/>
          <w:i/>
          <w:iCs/>
          <w:sz w:val="28"/>
          <w:szCs w:val="28"/>
          <w:lang w:eastAsia="ru-RU"/>
        </w:rPr>
        <w:tab/>
      </w:r>
      <w:r w:rsidR="00AA58E2" w:rsidRPr="00AA58E2">
        <w:rPr>
          <w:rFonts w:ascii="Times New Roman" w:eastAsia="Times New Roman" w:hAnsi="Times New Roman" w:cs="Times New Roman"/>
          <w:b/>
          <w:bCs/>
          <w:i/>
          <w:iCs/>
          <w:sz w:val="28"/>
          <w:szCs w:val="28"/>
          <w:lang w:eastAsia="ru-RU"/>
        </w:rPr>
        <w:tab/>
      </w:r>
      <w:r w:rsidR="00AA58E2" w:rsidRPr="00AA58E2">
        <w:rPr>
          <w:rFonts w:ascii="Times New Roman" w:eastAsia="Times New Roman" w:hAnsi="Times New Roman" w:cs="Times New Roman"/>
          <w:b/>
          <w:bCs/>
          <w:i/>
          <w:iCs/>
          <w:sz w:val="28"/>
          <w:szCs w:val="28"/>
          <w:lang w:eastAsia="ru-RU"/>
        </w:rPr>
        <w:tab/>
      </w:r>
      <w:r w:rsidR="00AA58E2" w:rsidRPr="00AA58E2">
        <w:rPr>
          <w:rFonts w:ascii="Times New Roman" w:eastAsia="Times New Roman" w:hAnsi="Times New Roman" w:cs="Times New Roman"/>
          <w:b/>
          <w:bCs/>
          <w:i/>
          <w:iCs/>
          <w:sz w:val="28"/>
          <w:szCs w:val="28"/>
          <w:lang w:eastAsia="ru-RU"/>
        </w:rPr>
        <w:tab/>
      </w:r>
      <w:r w:rsidR="00AA58E2" w:rsidRPr="00AA58E2">
        <w:rPr>
          <w:rFonts w:ascii="Times New Roman" w:eastAsia="Times New Roman" w:hAnsi="Times New Roman" w:cs="Times New Roman"/>
          <w:b/>
          <w:bCs/>
          <w:i/>
          <w:iCs/>
          <w:sz w:val="28"/>
          <w:szCs w:val="28"/>
          <w:lang w:eastAsia="ru-RU"/>
        </w:rPr>
        <w:tab/>
        <w:t xml:space="preserve">        </w:t>
      </w:r>
      <w:r w:rsidRPr="00AA58E2">
        <w:rPr>
          <w:rFonts w:ascii="Times New Roman" w:eastAsia="Times New Roman" w:hAnsi="Times New Roman" w:cs="Times New Roman"/>
          <w:b/>
          <w:bCs/>
          <w:i/>
          <w:iCs/>
          <w:sz w:val="28"/>
          <w:szCs w:val="28"/>
          <w:lang w:eastAsia="ru-RU"/>
        </w:rPr>
        <w:t>М-Б. А-Х. Аушев</w:t>
      </w:r>
    </w:p>
    <w:p w:rsidR="00FA532C" w:rsidRDefault="00A33E52" w:rsidP="00FA532C">
      <w:pPr>
        <w:spacing w:after="0" w:line="240" w:lineRule="auto"/>
        <w:jc w:val="center"/>
        <w:rPr>
          <w:rFonts w:ascii="Times New Roman" w:hAnsi="Times New Roman" w:cs="Times New Roman"/>
          <w:b/>
          <w:sz w:val="28"/>
          <w:szCs w:val="28"/>
        </w:rPr>
      </w:pPr>
      <w:r w:rsidRPr="00A33E52">
        <w:rPr>
          <w:rFonts w:ascii="Times New Roman" w:hAnsi="Times New Roman" w:cs="Times New Roman"/>
          <w:b/>
          <w:sz w:val="28"/>
          <w:szCs w:val="28"/>
        </w:rPr>
        <w:lastRenderedPageBreak/>
        <w:t xml:space="preserve">Отчет </w:t>
      </w:r>
    </w:p>
    <w:p w:rsidR="00A33E52" w:rsidRDefault="00A33E52" w:rsidP="00FA532C">
      <w:pPr>
        <w:spacing w:after="0" w:line="240" w:lineRule="auto"/>
        <w:jc w:val="center"/>
        <w:rPr>
          <w:rFonts w:ascii="Times New Roman" w:hAnsi="Times New Roman" w:cs="Times New Roman"/>
          <w:b/>
          <w:sz w:val="28"/>
          <w:szCs w:val="28"/>
        </w:rPr>
      </w:pPr>
      <w:r w:rsidRPr="00A33E52">
        <w:rPr>
          <w:rFonts w:ascii="Times New Roman" w:hAnsi="Times New Roman" w:cs="Times New Roman"/>
          <w:b/>
          <w:sz w:val="28"/>
          <w:szCs w:val="28"/>
        </w:rPr>
        <w:t>о результатах контрольного мероприятия «Мониторинг осуществления федеральных выплат стимулирующего характера за особые условия труда и дополнительную нагрузку работникам медицинских организаций, оказывающим медицинскую помощь гражданам, у которых выявлена новая коронавирусная инфекция, и лицам из групп риска заражения новой коронавирусной инфекцией» (параллельно со Счетной палатой Российской Федерации)</w:t>
      </w:r>
    </w:p>
    <w:p w:rsidR="00FA532C" w:rsidRPr="00FA532C" w:rsidRDefault="00FA532C" w:rsidP="00FA532C">
      <w:pPr>
        <w:spacing w:after="0" w:line="240" w:lineRule="auto"/>
        <w:jc w:val="center"/>
        <w:rPr>
          <w:rFonts w:ascii="Times New Roman" w:hAnsi="Times New Roman" w:cs="Times New Roman"/>
          <w:b/>
          <w:sz w:val="28"/>
          <w:szCs w:val="28"/>
        </w:rPr>
      </w:pPr>
    </w:p>
    <w:p w:rsidR="00A33E52" w:rsidRPr="00A33E52" w:rsidRDefault="00A33E52" w:rsidP="00A33E52">
      <w:pPr>
        <w:spacing w:after="0" w:line="240" w:lineRule="auto"/>
        <w:ind w:firstLine="708"/>
        <w:jc w:val="both"/>
        <w:rPr>
          <w:rFonts w:ascii="Times New Roman" w:hAnsi="Times New Roman" w:cs="Times New Roman"/>
          <w:sz w:val="28"/>
          <w:szCs w:val="28"/>
        </w:rPr>
      </w:pPr>
      <w:r w:rsidRPr="00A33E52">
        <w:rPr>
          <w:rFonts w:ascii="Times New Roman" w:hAnsi="Times New Roman" w:cs="Times New Roman"/>
          <w:sz w:val="28"/>
          <w:szCs w:val="28"/>
        </w:rPr>
        <w:t>В соответствии с планом работы на 2020 год Контрольно-счетной палатой Республики Ингушетия проведено контрольное мероприятие «Мониторинг осуществления федеральных выплат стимулирующего характера за особые условия труда и дополнительную нагрузку работникам медицинских организаций, оказывающим медицинскую помощь гражданам, у которых выявлена новая коронавирусная инфекция, и лицам из групп риска заражения новой коронавирусной инфекцией» (параллельно со Счетной палатой Российской Федерации).</w:t>
      </w:r>
    </w:p>
    <w:p w:rsidR="00A20096" w:rsidRDefault="00A33E52" w:rsidP="00A33E52">
      <w:pPr>
        <w:spacing w:after="0" w:line="240" w:lineRule="auto"/>
        <w:ind w:firstLine="708"/>
        <w:jc w:val="both"/>
        <w:rPr>
          <w:rFonts w:ascii="Times New Roman" w:hAnsi="Times New Roman" w:cs="Times New Roman"/>
          <w:sz w:val="28"/>
          <w:szCs w:val="28"/>
        </w:rPr>
      </w:pPr>
      <w:r w:rsidRPr="00A33E52">
        <w:rPr>
          <w:rFonts w:ascii="Times New Roman" w:hAnsi="Times New Roman" w:cs="Times New Roman"/>
          <w:sz w:val="28"/>
          <w:szCs w:val="28"/>
        </w:rPr>
        <w:t xml:space="preserve">Объектом контрольного мероприятия являлось Министерство здравоохранения Республики Ингушетия (далее – Минздрав РИ). </w:t>
      </w:r>
    </w:p>
    <w:p w:rsidR="00A33E52" w:rsidRPr="00A33E52" w:rsidRDefault="00A33E52" w:rsidP="00A33E52">
      <w:pPr>
        <w:spacing w:after="0" w:line="240" w:lineRule="auto"/>
        <w:ind w:firstLine="708"/>
        <w:jc w:val="both"/>
        <w:rPr>
          <w:rFonts w:ascii="Times New Roman" w:hAnsi="Times New Roman" w:cs="Times New Roman"/>
          <w:sz w:val="28"/>
          <w:szCs w:val="28"/>
        </w:rPr>
      </w:pPr>
      <w:r w:rsidRPr="00A33E52">
        <w:rPr>
          <w:rFonts w:ascii="Times New Roman" w:hAnsi="Times New Roman" w:cs="Times New Roman"/>
          <w:sz w:val="28"/>
          <w:szCs w:val="28"/>
        </w:rPr>
        <w:t xml:space="preserve">Провести проверку в подведомственных Минздраву РИ государственных медицинских организациях не представилось возможным, так как вся группа в количестве четырех человек, направленная на проверку в подведомственные медицинские организации, подверглась заражению новой коронавирусной инфекцией в тяжелых формах. </w:t>
      </w:r>
    </w:p>
    <w:p w:rsidR="00A33E52" w:rsidRPr="00A33E52" w:rsidRDefault="00A33E52" w:rsidP="00A33E52">
      <w:pPr>
        <w:spacing w:after="0" w:line="240" w:lineRule="auto"/>
        <w:ind w:firstLine="708"/>
        <w:jc w:val="both"/>
        <w:rPr>
          <w:rFonts w:ascii="Times New Roman" w:hAnsi="Times New Roman" w:cs="Times New Roman"/>
          <w:sz w:val="28"/>
          <w:szCs w:val="28"/>
        </w:rPr>
      </w:pPr>
      <w:r w:rsidRPr="00A33E52">
        <w:rPr>
          <w:rFonts w:ascii="Times New Roman" w:hAnsi="Times New Roman" w:cs="Times New Roman"/>
          <w:sz w:val="28"/>
          <w:szCs w:val="28"/>
        </w:rPr>
        <w:t>Целью контрольного мероприятия являлось оценить и проверить деятельность Минздрава РИ по организации процесса предоставления и использования средств федерального бюджета на осуществление стимулирующих выплат медицинским и иным работникам в связи с изменением условий труда, вызванных распространением новой коронавирусной инфекцией.</w:t>
      </w:r>
    </w:p>
    <w:p w:rsidR="00A33E52" w:rsidRPr="00A33E52" w:rsidRDefault="00A33E52" w:rsidP="00A33E52">
      <w:pPr>
        <w:spacing w:after="0" w:line="240" w:lineRule="auto"/>
        <w:ind w:firstLine="708"/>
        <w:jc w:val="both"/>
        <w:rPr>
          <w:rFonts w:ascii="Times New Roman" w:hAnsi="Times New Roman" w:cs="Times New Roman"/>
          <w:sz w:val="28"/>
          <w:szCs w:val="28"/>
        </w:rPr>
      </w:pPr>
      <w:r w:rsidRPr="00A33E52">
        <w:rPr>
          <w:rFonts w:ascii="Times New Roman" w:hAnsi="Times New Roman" w:cs="Times New Roman"/>
          <w:sz w:val="28"/>
          <w:szCs w:val="28"/>
        </w:rPr>
        <w:t>Проверяемый период – 8 месяцев 2020 года.</w:t>
      </w:r>
    </w:p>
    <w:p w:rsidR="00A33E52" w:rsidRPr="00A33E52" w:rsidRDefault="00A33E52" w:rsidP="00A33E52">
      <w:pPr>
        <w:spacing w:after="0" w:line="240" w:lineRule="auto"/>
        <w:ind w:firstLine="708"/>
        <w:jc w:val="both"/>
        <w:rPr>
          <w:rFonts w:ascii="Times New Roman" w:hAnsi="Times New Roman" w:cs="Times New Roman"/>
          <w:sz w:val="28"/>
          <w:szCs w:val="28"/>
        </w:rPr>
      </w:pPr>
      <w:r w:rsidRPr="00A33E52">
        <w:rPr>
          <w:rFonts w:ascii="Times New Roman" w:hAnsi="Times New Roman" w:cs="Times New Roman"/>
          <w:sz w:val="28"/>
          <w:szCs w:val="28"/>
        </w:rPr>
        <w:t xml:space="preserve">Источником финансового обеспечения мероприятий по осуществлению выплат стимулирующего характера являются межбюджетные трансферты, имеющие целевое назначение на софинансирование в полном объеме расходных обязательств, возникающих при осуществлении выплат стимулирующего характера, предоставляемые в соответствии с Постановлениями Правительства </w:t>
      </w:r>
      <w:r w:rsidR="00A34A81">
        <w:rPr>
          <w:rFonts w:ascii="Times New Roman" w:hAnsi="Times New Roman" w:cs="Times New Roman"/>
          <w:sz w:val="28"/>
          <w:szCs w:val="28"/>
        </w:rPr>
        <w:t>РФ</w:t>
      </w:r>
      <w:r w:rsidRPr="00A33E52">
        <w:rPr>
          <w:rFonts w:ascii="Times New Roman" w:hAnsi="Times New Roman" w:cs="Times New Roman"/>
          <w:sz w:val="28"/>
          <w:szCs w:val="28"/>
        </w:rPr>
        <w:t xml:space="preserve">ции от 02.04.2020 </w:t>
      </w:r>
      <w:r w:rsidR="00A20096">
        <w:rPr>
          <w:rFonts w:ascii="Times New Roman" w:hAnsi="Times New Roman" w:cs="Times New Roman"/>
          <w:sz w:val="28"/>
          <w:szCs w:val="28"/>
        </w:rPr>
        <w:t xml:space="preserve">года </w:t>
      </w:r>
      <w:r w:rsidRPr="00A33E52">
        <w:rPr>
          <w:rFonts w:ascii="Times New Roman" w:hAnsi="Times New Roman" w:cs="Times New Roman"/>
          <w:sz w:val="28"/>
          <w:szCs w:val="28"/>
        </w:rPr>
        <w:t xml:space="preserve">№ 415 и от 12.04.2020 </w:t>
      </w:r>
      <w:r w:rsidR="00A20096">
        <w:rPr>
          <w:rFonts w:ascii="Times New Roman" w:hAnsi="Times New Roman" w:cs="Times New Roman"/>
          <w:sz w:val="28"/>
          <w:szCs w:val="28"/>
        </w:rPr>
        <w:t xml:space="preserve">года </w:t>
      </w:r>
      <w:r w:rsidRPr="00A33E52">
        <w:rPr>
          <w:rFonts w:ascii="Times New Roman" w:hAnsi="Times New Roman" w:cs="Times New Roman"/>
          <w:sz w:val="28"/>
          <w:szCs w:val="28"/>
        </w:rPr>
        <w:t xml:space="preserve">№ 484. </w:t>
      </w:r>
    </w:p>
    <w:p w:rsidR="00A33E52" w:rsidRPr="00A33E52" w:rsidRDefault="00A33E52" w:rsidP="00A33E52">
      <w:pPr>
        <w:spacing w:after="0" w:line="240" w:lineRule="auto"/>
        <w:ind w:firstLine="708"/>
        <w:jc w:val="both"/>
        <w:rPr>
          <w:rFonts w:ascii="Times New Roman" w:hAnsi="Times New Roman" w:cs="Times New Roman"/>
          <w:sz w:val="28"/>
          <w:szCs w:val="28"/>
        </w:rPr>
      </w:pPr>
      <w:r w:rsidRPr="00A33E52">
        <w:rPr>
          <w:rFonts w:ascii="Times New Roman" w:hAnsi="Times New Roman" w:cs="Times New Roman"/>
          <w:sz w:val="28"/>
          <w:szCs w:val="28"/>
        </w:rPr>
        <w:t>Правовым основанием для получения указанных трансфертов являются соглашения, заключенные между Министерством здравоохранения Р</w:t>
      </w:r>
      <w:r w:rsidR="00A34A81">
        <w:rPr>
          <w:rFonts w:ascii="Times New Roman" w:hAnsi="Times New Roman" w:cs="Times New Roman"/>
          <w:sz w:val="28"/>
          <w:szCs w:val="28"/>
        </w:rPr>
        <w:t>Ф</w:t>
      </w:r>
      <w:r w:rsidRPr="00A33E52">
        <w:rPr>
          <w:rFonts w:ascii="Times New Roman" w:hAnsi="Times New Roman" w:cs="Times New Roman"/>
          <w:sz w:val="28"/>
          <w:szCs w:val="28"/>
        </w:rPr>
        <w:t xml:space="preserve"> (далее – Минздрав РФ) и Правительством Р</w:t>
      </w:r>
      <w:r w:rsidR="00A34A81">
        <w:rPr>
          <w:rFonts w:ascii="Times New Roman" w:hAnsi="Times New Roman" w:cs="Times New Roman"/>
          <w:sz w:val="28"/>
          <w:szCs w:val="28"/>
        </w:rPr>
        <w:t>И</w:t>
      </w:r>
      <w:r w:rsidRPr="00A33E52">
        <w:rPr>
          <w:rFonts w:ascii="Times New Roman" w:hAnsi="Times New Roman" w:cs="Times New Roman"/>
          <w:sz w:val="28"/>
          <w:szCs w:val="28"/>
        </w:rPr>
        <w:t xml:space="preserve">, от 28.04.2020 </w:t>
      </w:r>
      <w:r w:rsidR="00A20096">
        <w:rPr>
          <w:rFonts w:ascii="Times New Roman" w:hAnsi="Times New Roman" w:cs="Times New Roman"/>
          <w:sz w:val="28"/>
          <w:szCs w:val="28"/>
        </w:rPr>
        <w:t xml:space="preserve">года </w:t>
      </w:r>
      <w:r w:rsidRPr="00A33E52">
        <w:rPr>
          <w:rFonts w:ascii="Times New Roman" w:hAnsi="Times New Roman" w:cs="Times New Roman"/>
          <w:sz w:val="28"/>
          <w:szCs w:val="28"/>
        </w:rPr>
        <w:t>№056-17-2020-702 и 13.04.2020</w:t>
      </w:r>
      <w:r w:rsidR="00A20096">
        <w:rPr>
          <w:rFonts w:ascii="Times New Roman" w:hAnsi="Times New Roman" w:cs="Times New Roman"/>
          <w:sz w:val="28"/>
          <w:szCs w:val="28"/>
        </w:rPr>
        <w:t xml:space="preserve"> года</w:t>
      </w:r>
      <w:r w:rsidRPr="00A33E52">
        <w:rPr>
          <w:rFonts w:ascii="Times New Roman" w:hAnsi="Times New Roman" w:cs="Times New Roman"/>
          <w:sz w:val="28"/>
          <w:szCs w:val="28"/>
        </w:rPr>
        <w:t xml:space="preserve"> №056-17-2020-601. </w:t>
      </w:r>
    </w:p>
    <w:p w:rsidR="00A33E52" w:rsidRPr="00A33E52" w:rsidRDefault="00A33E52" w:rsidP="00816766">
      <w:pPr>
        <w:tabs>
          <w:tab w:val="left" w:pos="709"/>
        </w:tabs>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t xml:space="preserve">По состоянию на 01.09.2020 </w:t>
      </w:r>
      <w:r w:rsidR="00816766">
        <w:rPr>
          <w:rFonts w:ascii="Times New Roman" w:hAnsi="Times New Roman" w:cs="Times New Roman"/>
          <w:sz w:val="28"/>
          <w:szCs w:val="28"/>
        </w:rPr>
        <w:t xml:space="preserve">года </w:t>
      </w:r>
      <w:r w:rsidRPr="00A33E52">
        <w:rPr>
          <w:rFonts w:ascii="Times New Roman" w:hAnsi="Times New Roman" w:cs="Times New Roman"/>
          <w:sz w:val="28"/>
          <w:szCs w:val="28"/>
        </w:rPr>
        <w:t>на лицевой счет распределителя бюджетных средств доведены лимиты бюджетных обязательств:</w:t>
      </w:r>
    </w:p>
    <w:p w:rsidR="00A33E52" w:rsidRPr="00816766" w:rsidRDefault="00A33E52" w:rsidP="00991A8F">
      <w:pPr>
        <w:pStyle w:val="a7"/>
        <w:numPr>
          <w:ilvl w:val="0"/>
          <w:numId w:val="222"/>
        </w:numPr>
        <w:tabs>
          <w:tab w:val="left" w:pos="1134"/>
        </w:tabs>
        <w:spacing w:after="0" w:line="240" w:lineRule="auto"/>
        <w:ind w:left="56" w:firstLine="700"/>
        <w:jc w:val="both"/>
        <w:rPr>
          <w:rFonts w:ascii="Times New Roman" w:hAnsi="Times New Roman" w:cs="Times New Roman"/>
          <w:sz w:val="28"/>
          <w:szCs w:val="28"/>
        </w:rPr>
      </w:pPr>
      <w:r w:rsidRPr="00816766">
        <w:rPr>
          <w:rFonts w:ascii="Times New Roman" w:hAnsi="Times New Roman" w:cs="Times New Roman"/>
          <w:sz w:val="28"/>
          <w:szCs w:val="28"/>
        </w:rPr>
        <w:t xml:space="preserve">по </w:t>
      </w:r>
      <w:r w:rsidR="00816766">
        <w:rPr>
          <w:rFonts w:ascii="Times New Roman" w:hAnsi="Times New Roman" w:cs="Times New Roman"/>
          <w:sz w:val="28"/>
          <w:szCs w:val="28"/>
        </w:rPr>
        <w:t>К</w:t>
      </w:r>
      <w:r w:rsidRPr="00816766">
        <w:rPr>
          <w:rFonts w:ascii="Times New Roman" w:hAnsi="Times New Roman" w:cs="Times New Roman"/>
          <w:sz w:val="28"/>
          <w:szCs w:val="28"/>
        </w:rPr>
        <w:t xml:space="preserve">БК 058 0901 0120958 300 612 – 165 859,7 тыс. руб., из них распределено 153 193,0 тыс. руб., подлежит распределению 12 666,6 тыс. руб.; </w:t>
      </w:r>
    </w:p>
    <w:p w:rsidR="00A33E52" w:rsidRPr="00816766" w:rsidRDefault="00A33E52" w:rsidP="00991A8F">
      <w:pPr>
        <w:pStyle w:val="a7"/>
        <w:numPr>
          <w:ilvl w:val="0"/>
          <w:numId w:val="222"/>
        </w:numPr>
        <w:tabs>
          <w:tab w:val="left" w:pos="1134"/>
        </w:tabs>
        <w:spacing w:after="0" w:line="240" w:lineRule="auto"/>
        <w:ind w:left="56" w:firstLine="700"/>
        <w:jc w:val="both"/>
        <w:rPr>
          <w:rFonts w:ascii="Times New Roman" w:hAnsi="Times New Roman" w:cs="Times New Roman"/>
          <w:sz w:val="28"/>
          <w:szCs w:val="28"/>
        </w:rPr>
      </w:pPr>
      <w:r w:rsidRPr="00816766">
        <w:rPr>
          <w:rFonts w:ascii="Times New Roman" w:hAnsi="Times New Roman" w:cs="Times New Roman"/>
          <w:sz w:val="28"/>
          <w:szCs w:val="28"/>
        </w:rPr>
        <w:lastRenderedPageBreak/>
        <w:t xml:space="preserve">по </w:t>
      </w:r>
      <w:r w:rsidR="00816766">
        <w:rPr>
          <w:rFonts w:ascii="Times New Roman" w:hAnsi="Times New Roman" w:cs="Times New Roman"/>
          <w:sz w:val="28"/>
          <w:szCs w:val="28"/>
        </w:rPr>
        <w:t>К</w:t>
      </w:r>
      <w:r w:rsidRPr="00816766">
        <w:rPr>
          <w:rFonts w:ascii="Times New Roman" w:hAnsi="Times New Roman" w:cs="Times New Roman"/>
          <w:sz w:val="28"/>
          <w:szCs w:val="28"/>
        </w:rPr>
        <w:t>БК 058 0901 0120958 330 612 – 355 975,3 тыс. руб., распределено 342 979,6 тыс. руб., подлежит распределению 12 995,7 тыс. руб</w:t>
      </w:r>
      <w:r w:rsidR="00816766">
        <w:rPr>
          <w:rFonts w:ascii="Times New Roman" w:hAnsi="Times New Roman" w:cs="Times New Roman"/>
          <w:sz w:val="28"/>
          <w:szCs w:val="28"/>
        </w:rPr>
        <w:t>лей</w:t>
      </w:r>
      <w:r w:rsidRPr="00816766">
        <w:rPr>
          <w:rFonts w:ascii="Times New Roman" w:hAnsi="Times New Roman" w:cs="Times New Roman"/>
          <w:sz w:val="28"/>
          <w:szCs w:val="28"/>
        </w:rPr>
        <w:t>.</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t>Доведенные предельные объемы финансирования за тот же период составляют:</w:t>
      </w:r>
    </w:p>
    <w:p w:rsidR="00A33E52" w:rsidRPr="00816766" w:rsidRDefault="00A33E52" w:rsidP="00991A8F">
      <w:pPr>
        <w:pStyle w:val="a7"/>
        <w:numPr>
          <w:ilvl w:val="0"/>
          <w:numId w:val="223"/>
        </w:numPr>
        <w:tabs>
          <w:tab w:val="left" w:pos="1134"/>
        </w:tabs>
        <w:spacing w:after="0" w:line="240" w:lineRule="auto"/>
        <w:ind w:left="28" w:firstLine="714"/>
        <w:jc w:val="both"/>
        <w:rPr>
          <w:rFonts w:ascii="Times New Roman" w:hAnsi="Times New Roman" w:cs="Times New Roman"/>
          <w:sz w:val="28"/>
          <w:szCs w:val="28"/>
        </w:rPr>
      </w:pPr>
      <w:r w:rsidRPr="00816766">
        <w:rPr>
          <w:rFonts w:ascii="Times New Roman" w:hAnsi="Times New Roman" w:cs="Times New Roman"/>
          <w:sz w:val="28"/>
          <w:szCs w:val="28"/>
        </w:rPr>
        <w:t xml:space="preserve">по </w:t>
      </w:r>
      <w:r w:rsidR="00816766" w:rsidRPr="00816766">
        <w:rPr>
          <w:rFonts w:ascii="Times New Roman" w:hAnsi="Times New Roman" w:cs="Times New Roman"/>
          <w:sz w:val="28"/>
          <w:szCs w:val="28"/>
        </w:rPr>
        <w:t>К</w:t>
      </w:r>
      <w:r w:rsidRPr="00816766">
        <w:rPr>
          <w:rFonts w:ascii="Times New Roman" w:hAnsi="Times New Roman" w:cs="Times New Roman"/>
          <w:sz w:val="28"/>
          <w:szCs w:val="28"/>
        </w:rPr>
        <w:t xml:space="preserve">БК 058 0901 0120958 300 612 – 152 091,7 тыс. руб., распределено 152 091,7 тыс. руб.; </w:t>
      </w:r>
    </w:p>
    <w:p w:rsidR="00A33E52" w:rsidRPr="00816766" w:rsidRDefault="00A33E52" w:rsidP="00991A8F">
      <w:pPr>
        <w:pStyle w:val="a7"/>
        <w:numPr>
          <w:ilvl w:val="0"/>
          <w:numId w:val="223"/>
        </w:numPr>
        <w:tabs>
          <w:tab w:val="left" w:pos="1134"/>
        </w:tabs>
        <w:spacing w:after="0" w:line="240" w:lineRule="auto"/>
        <w:ind w:left="28" w:firstLine="714"/>
        <w:jc w:val="both"/>
        <w:rPr>
          <w:rFonts w:ascii="Times New Roman" w:hAnsi="Times New Roman" w:cs="Times New Roman"/>
          <w:sz w:val="28"/>
          <w:szCs w:val="28"/>
        </w:rPr>
      </w:pPr>
      <w:r w:rsidRPr="00816766">
        <w:rPr>
          <w:rFonts w:ascii="Times New Roman" w:hAnsi="Times New Roman" w:cs="Times New Roman"/>
          <w:sz w:val="28"/>
          <w:szCs w:val="28"/>
        </w:rPr>
        <w:t xml:space="preserve">по </w:t>
      </w:r>
      <w:r w:rsidR="00816766" w:rsidRPr="00816766">
        <w:rPr>
          <w:rFonts w:ascii="Times New Roman" w:hAnsi="Times New Roman" w:cs="Times New Roman"/>
          <w:sz w:val="28"/>
          <w:szCs w:val="28"/>
        </w:rPr>
        <w:t>К</w:t>
      </w:r>
      <w:r w:rsidRPr="00816766">
        <w:rPr>
          <w:rFonts w:ascii="Times New Roman" w:hAnsi="Times New Roman" w:cs="Times New Roman"/>
          <w:sz w:val="28"/>
          <w:szCs w:val="28"/>
        </w:rPr>
        <w:t>БК 058 0901 0120958 330 612 – 342 979,6 тыс. руб., распределено 342 979,6 тыс. руб</w:t>
      </w:r>
      <w:r w:rsidR="00816766" w:rsidRPr="00816766">
        <w:rPr>
          <w:rFonts w:ascii="Times New Roman" w:hAnsi="Times New Roman" w:cs="Times New Roman"/>
          <w:sz w:val="28"/>
          <w:szCs w:val="28"/>
        </w:rPr>
        <w:t>лей</w:t>
      </w:r>
      <w:r w:rsidRPr="00816766">
        <w:rPr>
          <w:rFonts w:ascii="Times New Roman" w:hAnsi="Times New Roman" w:cs="Times New Roman"/>
          <w:sz w:val="28"/>
          <w:szCs w:val="28"/>
        </w:rPr>
        <w:t>.</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t>В результате проведенного контрольного мероприятия выявлены следующие нарушения и недостатки.</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t>В соответствии со ст</w:t>
      </w:r>
      <w:r w:rsidR="00816766">
        <w:rPr>
          <w:rFonts w:ascii="Times New Roman" w:hAnsi="Times New Roman" w:cs="Times New Roman"/>
          <w:sz w:val="28"/>
          <w:szCs w:val="28"/>
        </w:rPr>
        <w:t>атьей</w:t>
      </w:r>
      <w:r w:rsidRPr="00A33E52">
        <w:rPr>
          <w:rFonts w:ascii="Times New Roman" w:hAnsi="Times New Roman" w:cs="Times New Roman"/>
          <w:sz w:val="28"/>
          <w:szCs w:val="28"/>
        </w:rPr>
        <w:t xml:space="preserve"> 78.1 Бюджетного кодекса Российской Федерации в бюджетах бюджетной системы Российской Федерации предусматриваются субсидии бюджетным и автономным учреждениям на финансовое обеспечение ими государственного (муниципального) задания. Порядок предоставления указанных субсидий устанавливается нормативно-правовыми актами высшего исполнительного органа субъекта Российской Федерации. </w:t>
      </w:r>
    </w:p>
    <w:p w:rsidR="00A33E52" w:rsidRPr="00A33E52" w:rsidRDefault="00A33E52" w:rsidP="00A33E52">
      <w:pPr>
        <w:spacing w:after="0" w:line="240" w:lineRule="auto"/>
        <w:ind w:firstLine="708"/>
        <w:jc w:val="both"/>
        <w:rPr>
          <w:rFonts w:ascii="Times New Roman" w:hAnsi="Times New Roman" w:cs="Times New Roman"/>
          <w:sz w:val="28"/>
          <w:szCs w:val="28"/>
        </w:rPr>
      </w:pPr>
      <w:r w:rsidRPr="00A33E52">
        <w:rPr>
          <w:rFonts w:ascii="Times New Roman" w:hAnsi="Times New Roman" w:cs="Times New Roman"/>
          <w:sz w:val="28"/>
          <w:szCs w:val="28"/>
        </w:rPr>
        <w:t>В нарушение ст</w:t>
      </w:r>
      <w:r w:rsidR="00816766">
        <w:rPr>
          <w:rFonts w:ascii="Times New Roman" w:hAnsi="Times New Roman" w:cs="Times New Roman"/>
          <w:sz w:val="28"/>
          <w:szCs w:val="28"/>
        </w:rPr>
        <w:t>атьи</w:t>
      </w:r>
      <w:r w:rsidRPr="00A33E52">
        <w:rPr>
          <w:rFonts w:ascii="Times New Roman" w:hAnsi="Times New Roman" w:cs="Times New Roman"/>
          <w:sz w:val="28"/>
          <w:szCs w:val="28"/>
        </w:rPr>
        <w:t xml:space="preserve"> 78.1 Б</w:t>
      </w:r>
      <w:r w:rsidR="00816766">
        <w:rPr>
          <w:rFonts w:ascii="Times New Roman" w:hAnsi="Times New Roman" w:cs="Times New Roman"/>
          <w:sz w:val="28"/>
          <w:szCs w:val="28"/>
        </w:rPr>
        <w:t>юджетного Кодекса</w:t>
      </w:r>
      <w:r w:rsidRPr="00A33E52">
        <w:rPr>
          <w:rFonts w:ascii="Times New Roman" w:hAnsi="Times New Roman" w:cs="Times New Roman"/>
          <w:sz w:val="28"/>
          <w:szCs w:val="28"/>
        </w:rPr>
        <w:t xml:space="preserve"> РФ, Приказом Минздрава РИ от 24.04.2020 </w:t>
      </w:r>
      <w:r w:rsidR="00816766">
        <w:rPr>
          <w:rFonts w:ascii="Times New Roman" w:hAnsi="Times New Roman" w:cs="Times New Roman"/>
          <w:sz w:val="28"/>
          <w:szCs w:val="28"/>
        </w:rPr>
        <w:t xml:space="preserve">года </w:t>
      </w:r>
      <w:r w:rsidRPr="00A33E52">
        <w:rPr>
          <w:rFonts w:ascii="Times New Roman" w:hAnsi="Times New Roman" w:cs="Times New Roman"/>
          <w:sz w:val="28"/>
          <w:szCs w:val="28"/>
        </w:rPr>
        <w:t>№175 утвержден порядок, которым устанавливается порядок и условия осуществления выплат стимулирующего характера за особые условия труда и дополнительную нагрузку медицинским и иным работникам, оказывающим и участвующим в оказании медицинской помощи гражданам, у которых выявлена новая коронавирусная инфекция, и лицам из групп риска заражения новой коронавирусной инфекцией (далее – Порядок).</w:t>
      </w:r>
    </w:p>
    <w:p w:rsidR="00A33E52" w:rsidRPr="00A33E52" w:rsidRDefault="00A33E52" w:rsidP="00A33E52">
      <w:pPr>
        <w:spacing w:after="0" w:line="240" w:lineRule="auto"/>
        <w:ind w:firstLine="708"/>
        <w:jc w:val="both"/>
        <w:rPr>
          <w:rFonts w:ascii="Times New Roman" w:hAnsi="Times New Roman" w:cs="Times New Roman"/>
          <w:sz w:val="28"/>
          <w:szCs w:val="28"/>
        </w:rPr>
      </w:pPr>
      <w:r w:rsidRPr="00A33E52">
        <w:rPr>
          <w:rFonts w:ascii="Times New Roman" w:hAnsi="Times New Roman" w:cs="Times New Roman"/>
          <w:sz w:val="28"/>
          <w:szCs w:val="28"/>
        </w:rPr>
        <w:t>Кроме того, Приказом Минздрава РИ от 24.04.2020 г</w:t>
      </w:r>
      <w:r w:rsidR="00816766">
        <w:rPr>
          <w:rFonts w:ascii="Times New Roman" w:hAnsi="Times New Roman" w:cs="Times New Roman"/>
          <w:sz w:val="28"/>
          <w:szCs w:val="28"/>
        </w:rPr>
        <w:t>ода</w:t>
      </w:r>
      <w:r w:rsidRPr="00A33E52">
        <w:rPr>
          <w:rFonts w:ascii="Times New Roman" w:hAnsi="Times New Roman" w:cs="Times New Roman"/>
          <w:sz w:val="28"/>
          <w:szCs w:val="28"/>
        </w:rPr>
        <w:t xml:space="preserve"> № 175 утверждены перечни должностей работников, участвующих в мероприятиях по предотвращению распространения коронавирусной инфекции на территории Республики Ингушетия, имеющих право на получение выплат, а также определено установление данного перечня локальными нормативными актами медицинских организаций. </w:t>
      </w:r>
    </w:p>
    <w:p w:rsidR="00A33E52" w:rsidRPr="00A33E52" w:rsidRDefault="00A33E52" w:rsidP="00A33E52">
      <w:pPr>
        <w:spacing w:after="0" w:line="240" w:lineRule="auto"/>
        <w:ind w:firstLine="708"/>
        <w:jc w:val="both"/>
        <w:rPr>
          <w:rFonts w:ascii="Times New Roman" w:hAnsi="Times New Roman" w:cs="Times New Roman"/>
          <w:sz w:val="28"/>
          <w:szCs w:val="28"/>
        </w:rPr>
      </w:pPr>
      <w:r w:rsidRPr="00A33E52">
        <w:rPr>
          <w:rFonts w:ascii="Times New Roman" w:hAnsi="Times New Roman" w:cs="Times New Roman"/>
          <w:sz w:val="28"/>
          <w:szCs w:val="28"/>
        </w:rPr>
        <w:t xml:space="preserve">При этом, перечни работников и необходимость принятия локальных нормативных актов определены непосредственно Постановлениями Правительства РФ от 02.04.2020 </w:t>
      </w:r>
      <w:r w:rsidR="00816766">
        <w:rPr>
          <w:rFonts w:ascii="Times New Roman" w:hAnsi="Times New Roman" w:cs="Times New Roman"/>
          <w:sz w:val="28"/>
          <w:szCs w:val="28"/>
        </w:rPr>
        <w:t xml:space="preserve">года </w:t>
      </w:r>
      <w:r w:rsidRPr="00A33E52">
        <w:rPr>
          <w:rFonts w:ascii="Times New Roman" w:hAnsi="Times New Roman" w:cs="Times New Roman"/>
          <w:sz w:val="28"/>
          <w:szCs w:val="28"/>
        </w:rPr>
        <w:t xml:space="preserve">№415 и от 12.04.2020 </w:t>
      </w:r>
      <w:r w:rsidR="00816766">
        <w:rPr>
          <w:rFonts w:ascii="Times New Roman" w:hAnsi="Times New Roman" w:cs="Times New Roman"/>
          <w:sz w:val="28"/>
          <w:szCs w:val="28"/>
        </w:rPr>
        <w:t xml:space="preserve">года </w:t>
      </w:r>
      <w:r w:rsidRPr="00A33E52">
        <w:rPr>
          <w:rFonts w:ascii="Times New Roman" w:hAnsi="Times New Roman" w:cs="Times New Roman"/>
          <w:sz w:val="28"/>
          <w:szCs w:val="28"/>
        </w:rPr>
        <w:t xml:space="preserve">№484 и их установление приказом Минздрава РИ не требовалось. </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t>В соответствии с Порядком для получения субсидии на осуществление выплат стимулирующего характера государственные медицинские организации представляют в Минздрав РИ следующие документы:</w:t>
      </w:r>
    </w:p>
    <w:p w:rsidR="00A33E52" w:rsidRPr="00816766" w:rsidRDefault="00A33E52" w:rsidP="00991A8F">
      <w:pPr>
        <w:pStyle w:val="a7"/>
        <w:numPr>
          <w:ilvl w:val="0"/>
          <w:numId w:val="224"/>
        </w:numPr>
        <w:tabs>
          <w:tab w:val="left" w:pos="1134"/>
        </w:tabs>
        <w:spacing w:after="0" w:line="240" w:lineRule="auto"/>
        <w:ind w:left="28" w:firstLine="714"/>
        <w:jc w:val="both"/>
        <w:rPr>
          <w:rFonts w:ascii="Times New Roman" w:hAnsi="Times New Roman" w:cs="Times New Roman"/>
          <w:sz w:val="28"/>
          <w:szCs w:val="28"/>
        </w:rPr>
      </w:pPr>
      <w:r w:rsidRPr="00816766">
        <w:rPr>
          <w:rFonts w:ascii="Times New Roman" w:hAnsi="Times New Roman" w:cs="Times New Roman"/>
          <w:sz w:val="28"/>
          <w:szCs w:val="28"/>
        </w:rPr>
        <w:t>заявку на финансирование в соответствии с приложением к Порядку;</w:t>
      </w:r>
    </w:p>
    <w:p w:rsidR="00A33E52" w:rsidRPr="00816766" w:rsidRDefault="00A33E52" w:rsidP="00991A8F">
      <w:pPr>
        <w:pStyle w:val="a7"/>
        <w:numPr>
          <w:ilvl w:val="0"/>
          <w:numId w:val="224"/>
        </w:numPr>
        <w:tabs>
          <w:tab w:val="left" w:pos="1134"/>
        </w:tabs>
        <w:spacing w:after="0" w:line="240" w:lineRule="auto"/>
        <w:ind w:left="28" w:firstLine="714"/>
        <w:jc w:val="both"/>
        <w:rPr>
          <w:rFonts w:ascii="Times New Roman" w:hAnsi="Times New Roman" w:cs="Times New Roman"/>
          <w:sz w:val="28"/>
          <w:szCs w:val="28"/>
        </w:rPr>
      </w:pPr>
      <w:r w:rsidRPr="00816766">
        <w:rPr>
          <w:rFonts w:ascii="Times New Roman" w:hAnsi="Times New Roman" w:cs="Times New Roman"/>
          <w:sz w:val="28"/>
          <w:szCs w:val="28"/>
        </w:rPr>
        <w:t>проект Соглашения о порядке предоставления субсидии на иные цели, не связанные с финансовым обеспечением выполнения государственного задания на оказание государственных услуг в соответствии с пункт</w:t>
      </w:r>
      <w:r w:rsidR="00816766">
        <w:rPr>
          <w:rFonts w:ascii="Times New Roman" w:hAnsi="Times New Roman" w:cs="Times New Roman"/>
          <w:sz w:val="28"/>
          <w:szCs w:val="28"/>
        </w:rPr>
        <w:t>ом</w:t>
      </w:r>
      <w:r w:rsidRPr="00816766">
        <w:rPr>
          <w:rFonts w:ascii="Times New Roman" w:hAnsi="Times New Roman" w:cs="Times New Roman"/>
          <w:sz w:val="28"/>
          <w:szCs w:val="28"/>
        </w:rPr>
        <w:t xml:space="preserve"> 1 ст</w:t>
      </w:r>
      <w:r w:rsidR="00816766">
        <w:rPr>
          <w:rFonts w:ascii="Times New Roman" w:hAnsi="Times New Roman" w:cs="Times New Roman"/>
          <w:sz w:val="28"/>
          <w:szCs w:val="28"/>
        </w:rPr>
        <w:t>атьи</w:t>
      </w:r>
      <w:r w:rsidRPr="00816766">
        <w:rPr>
          <w:rFonts w:ascii="Times New Roman" w:hAnsi="Times New Roman" w:cs="Times New Roman"/>
          <w:sz w:val="28"/>
          <w:szCs w:val="28"/>
        </w:rPr>
        <w:t xml:space="preserve"> 78.1 Б</w:t>
      </w:r>
      <w:r w:rsidR="00816766">
        <w:rPr>
          <w:rFonts w:ascii="Times New Roman" w:hAnsi="Times New Roman" w:cs="Times New Roman"/>
          <w:sz w:val="28"/>
          <w:szCs w:val="28"/>
        </w:rPr>
        <w:t>юджетного Кодекса</w:t>
      </w:r>
      <w:r w:rsidRPr="00816766">
        <w:rPr>
          <w:rFonts w:ascii="Times New Roman" w:hAnsi="Times New Roman" w:cs="Times New Roman"/>
          <w:sz w:val="28"/>
          <w:szCs w:val="28"/>
        </w:rPr>
        <w:t xml:space="preserve"> РФ.</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lastRenderedPageBreak/>
        <w:tab/>
        <w:t>Выявлен</w:t>
      </w:r>
      <w:r w:rsidR="00745F94">
        <w:rPr>
          <w:rFonts w:ascii="Times New Roman" w:hAnsi="Times New Roman" w:cs="Times New Roman"/>
          <w:sz w:val="28"/>
          <w:szCs w:val="28"/>
        </w:rPr>
        <w:t xml:space="preserve"> 5</w:t>
      </w:r>
      <w:r w:rsidRPr="00A33E52">
        <w:rPr>
          <w:rFonts w:ascii="Times New Roman" w:hAnsi="Times New Roman" w:cs="Times New Roman"/>
          <w:sz w:val="28"/>
          <w:szCs w:val="28"/>
        </w:rPr>
        <w:t xml:space="preserve"> случа</w:t>
      </w:r>
      <w:r w:rsidR="00745F94">
        <w:rPr>
          <w:rFonts w:ascii="Times New Roman" w:hAnsi="Times New Roman" w:cs="Times New Roman"/>
          <w:sz w:val="28"/>
          <w:szCs w:val="28"/>
        </w:rPr>
        <w:t>ев</w:t>
      </w:r>
      <w:r w:rsidRPr="00A33E52">
        <w:rPr>
          <w:rFonts w:ascii="Times New Roman" w:hAnsi="Times New Roman" w:cs="Times New Roman"/>
          <w:sz w:val="28"/>
          <w:szCs w:val="28"/>
        </w:rPr>
        <w:t xml:space="preserve"> получения государственными медицинскими учреждениями РИ субсидий на осуществление выплат стимулирующего характера от Минздрава РИ, в нарушение Порядка, до представления заявок на финансировани.</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r>
      <w:r w:rsidR="00816766">
        <w:rPr>
          <w:rFonts w:ascii="Times New Roman" w:hAnsi="Times New Roman" w:cs="Times New Roman"/>
          <w:sz w:val="28"/>
          <w:szCs w:val="28"/>
        </w:rPr>
        <w:t>Кроме того, в</w:t>
      </w:r>
      <w:r w:rsidRPr="00A33E52">
        <w:rPr>
          <w:rFonts w:ascii="Times New Roman" w:hAnsi="Times New Roman" w:cs="Times New Roman"/>
          <w:sz w:val="28"/>
          <w:szCs w:val="28"/>
        </w:rPr>
        <w:t xml:space="preserve">ыявлено несоответствие формы соглашений между Минздравом РИ и медицинскими учреждениями форме, утвержденной Приказом Минфина РФ от 31.10.2016 </w:t>
      </w:r>
      <w:r w:rsidR="00816766">
        <w:rPr>
          <w:rFonts w:ascii="Times New Roman" w:hAnsi="Times New Roman" w:cs="Times New Roman"/>
          <w:sz w:val="28"/>
          <w:szCs w:val="28"/>
        </w:rPr>
        <w:t xml:space="preserve">года </w:t>
      </w:r>
      <w:r w:rsidRPr="00A33E52">
        <w:rPr>
          <w:rFonts w:ascii="Times New Roman" w:hAnsi="Times New Roman" w:cs="Times New Roman"/>
          <w:sz w:val="28"/>
          <w:szCs w:val="28"/>
        </w:rPr>
        <w:t>№ 197н «Об утверждении типовой формы соглашения о предоставлении бюджетному или автономному учреждению субсидий» (далее – Приказ № 197н). В соответствии с Приказом № 197н предметом соглашения должно являться предоставление субсидии, а не порядок и условия ее предоставления, как это указано в пункте 1.1 представленных соглашений.</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r>
      <w:r w:rsidR="00816766">
        <w:rPr>
          <w:rFonts w:ascii="Times New Roman" w:hAnsi="Times New Roman" w:cs="Times New Roman"/>
          <w:sz w:val="28"/>
          <w:szCs w:val="28"/>
        </w:rPr>
        <w:t>Помимо этого, установлены</w:t>
      </w:r>
      <w:r w:rsidRPr="00A33E52">
        <w:rPr>
          <w:rFonts w:ascii="Times New Roman" w:hAnsi="Times New Roman" w:cs="Times New Roman"/>
          <w:sz w:val="28"/>
          <w:szCs w:val="28"/>
        </w:rPr>
        <w:t xml:space="preserve"> </w:t>
      </w:r>
      <w:r w:rsidR="00816766">
        <w:rPr>
          <w:rFonts w:ascii="Times New Roman" w:hAnsi="Times New Roman" w:cs="Times New Roman"/>
          <w:sz w:val="28"/>
          <w:szCs w:val="28"/>
        </w:rPr>
        <w:t xml:space="preserve">2 </w:t>
      </w:r>
      <w:r w:rsidRPr="00A33E52">
        <w:rPr>
          <w:rFonts w:ascii="Times New Roman" w:hAnsi="Times New Roman" w:cs="Times New Roman"/>
          <w:sz w:val="28"/>
          <w:szCs w:val="28"/>
        </w:rPr>
        <w:t>случа</w:t>
      </w:r>
      <w:r w:rsidR="00816766">
        <w:rPr>
          <w:rFonts w:ascii="Times New Roman" w:hAnsi="Times New Roman" w:cs="Times New Roman"/>
          <w:sz w:val="28"/>
          <w:szCs w:val="28"/>
        </w:rPr>
        <w:t>я</w:t>
      </w:r>
      <w:r w:rsidRPr="00A33E52">
        <w:rPr>
          <w:rFonts w:ascii="Times New Roman" w:hAnsi="Times New Roman" w:cs="Times New Roman"/>
          <w:sz w:val="28"/>
          <w:szCs w:val="28"/>
        </w:rPr>
        <w:t xml:space="preserve"> внесения изменений в локальные нормативные акты медицинскими организациями без согласования с Минздравом РИ, в нарушение порядка, установленного Постановлениями Правительства РФ от 02.04.2020 </w:t>
      </w:r>
      <w:r w:rsidR="00816766">
        <w:rPr>
          <w:rFonts w:ascii="Times New Roman" w:hAnsi="Times New Roman" w:cs="Times New Roman"/>
          <w:sz w:val="28"/>
          <w:szCs w:val="28"/>
        </w:rPr>
        <w:t xml:space="preserve">года </w:t>
      </w:r>
      <w:r w:rsidRPr="00A33E52">
        <w:rPr>
          <w:rFonts w:ascii="Times New Roman" w:hAnsi="Times New Roman" w:cs="Times New Roman"/>
          <w:sz w:val="28"/>
          <w:szCs w:val="28"/>
        </w:rPr>
        <w:t xml:space="preserve">№ 415 и от 12.04.2020 </w:t>
      </w:r>
      <w:r w:rsidR="00816766">
        <w:rPr>
          <w:rFonts w:ascii="Times New Roman" w:hAnsi="Times New Roman" w:cs="Times New Roman"/>
          <w:sz w:val="28"/>
          <w:szCs w:val="28"/>
        </w:rPr>
        <w:t xml:space="preserve">года </w:t>
      </w:r>
      <w:r w:rsidRPr="00A33E52">
        <w:rPr>
          <w:rFonts w:ascii="Times New Roman" w:hAnsi="Times New Roman" w:cs="Times New Roman"/>
          <w:sz w:val="28"/>
          <w:szCs w:val="28"/>
        </w:rPr>
        <w:t>№ 484.</w:t>
      </w:r>
      <w:r w:rsidR="00745F94">
        <w:rPr>
          <w:rFonts w:ascii="Times New Roman" w:hAnsi="Times New Roman" w:cs="Times New Roman"/>
          <w:sz w:val="28"/>
          <w:szCs w:val="28"/>
        </w:rPr>
        <w:t xml:space="preserve"> Допущено</w:t>
      </w:r>
      <w:r w:rsidRPr="00A33E52">
        <w:rPr>
          <w:rFonts w:ascii="Times New Roman" w:hAnsi="Times New Roman" w:cs="Times New Roman"/>
          <w:sz w:val="28"/>
          <w:szCs w:val="28"/>
        </w:rPr>
        <w:t xml:space="preserve"> представлени</w:t>
      </w:r>
      <w:r w:rsidR="00745F94">
        <w:rPr>
          <w:rFonts w:ascii="Times New Roman" w:hAnsi="Times New Roman" w:cs="Times New Roman"/>
          <w:sz w:val="28"/>
          <w:szCs w:val="28"/>
        </w:rPr>
        <w:t>е</w:t>
      </w:r>
      <w:r w:rsidRPr="00A33E52">
        <w:rPr>
          <w:rFonts w:ascii="Times New Roman" w:hAnsi="Times New Roman" w:cs="Times New Roman"/>
          <w:sz w:val="28"/>
          <w:szCs w:val="28"/>
        </w:rPr>
        <w:t xml:space="preserve"> заявок на финансирование выплат стимулирующего характера в Минздрав РИ, не соответствующих форме отчета, </w:t>
      </w:r>
      <w:r w:rsidR="00745F94" w:rsidRPr="00A33E52">
        <w:rPr>
          <w:rFonts w:ascii="Times New Roman" w:hAnsi="Times New Roman" w:cs="Times New Roman"/>
          <w:sz w:val="28"/>
          <w:szCs w:val="28"/>
        </w:rPr>
        <w:t>установленной порядком</w:t>
      </w:r>
      <w:r w:rsidRPr="00A33E52">
        <w:rPr>
          <w:rFonts w:ascii="Times New Roman" w:hAnsi="Times New Roman" w:cs="Times New Roman"/>
          <w:sz w:val="28"/>
          <w:szCs w:val="28"/>
        </w:rPr>
        <w:t xml:space="preserve"> (9 заявок).</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r>
      <w:r w:rsidR="00745F94">
        <w:rPr>
          <w:rFonts w:ascii="Times New Roman" w:hAnsi="Times New Roman" w:cs="Times New Roman"/>
          <w:sz w:val="28"/>
          <w:szCs w:val="28"/>
        </w:rPr>
        <w:t>В</w:t>
      </w:r>
      <w:r w:rsidRPr="00A33E52">
        <w:rPr>
          <w:rFonts w:ascii="Times New Roman" w:hAnsi="Times New Roman" w:cs="Times New Roman"/>
          <w:sz w:val="28"/>
          <w:szCs w:val="28"/>
        </w:rPr>
        <w:t xml:space="preserve">ыявлено представление государственными учреждениями здравоохранения Республики Ингушетия отчетов об использовании субсидий за 6 месяцев 2020 года с нарушением сроков, установленных соглашениями </w:t>
      </w:r>
      <w:r w:rsidR="00816766">
        <w:rPr>
          <w:rFonts w:ascii="Times New Roman" w:hAnsi="Times New Roman" w:cs="Times New Roman"/>
          <w:sz w:val="28"/>
          <w:szCs w:val="28"/>
        </w:rPr>
        <w:t>с</w:t>
      </w:r>
      <w:r w:rsidRPr="00A33E52">
        <w:rPr>
          <w:rFonts w:ascii="Times New Roman" w:hAnsi="Times New Roman" w:cs="Times New Roman"/>
          <w:sz w:val="28"/>
          <w:szCs w:val="28"/>
        </w:rPr>
        <w:t xml:space="preserve"> Минздравом РИ (20 отчетов).</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t>В нарушение п</w:t>
      </w:r>
      <w:r w:rsidR="00745F94">
        <w:rPr>
          <w:rFonts w:ascii="Times New Roman" w:hAnsi="Times New Roman" w:cs="Times New Roman"/>
          <w:sz w:val="28"/>
          <w:szCs w:val="28"/>
        </w:rPr>
        <w:t>ункта</w:t>
      </w:r>
      <w:r w:rsidRPr="00A33E52">
        <w:rPr>
          <w:rFonts w:ascii="Times New Roman" w:hAnsi="Times New Roman" w:cs="Times New Roman"/>
          <w:sz w:val="28"/>
          <w:szCs w:val="28"/>
        </w:rPr>
        <w:t xml:space="preserve"> 4.3.2.1 Соглашений, заключенных между Минздравом РФ и Правительством </w:t>
      </w:r>
      <w:r w:rsidR="00A34A81">
        <w:rPr>
          <w:rFonts w:ascii="Times New Roman" w:hAnsi="Times New Roman" w:cs="Times New Roman"/>
          <w:sz w:val="28"/>
          <w:szCs w:val="28"/>
        </w:rPr>
        <w:t>РИ</w:t>
      </w:r>
      <w:r w:rsidRPr="00A33E52">
        <w:rPr>
          <w:rFonts w:ascii="Times New Roman" w:hAnsi="Times New Roman" w:cs="Times New Roman"/>
          <w:sz w:val="28"/>
          <w:szCs w:val="28"/>
        </w:rPr>
        <w:t xml:space="preserve">, от 28.04.2020 </w:t>
      </w:r>
      <w:r w:rsidR="00745F94">
        <w:rPr>
          <w:rFonts w:ascii="Times New Roman" w:hAnsi="Times New Roman" w:cs="Times New Roman"/>
          <w:sz w:val="28"/>
          <w:szCs w:val="28"/>
        </w:rPr>
        <w:t xml:space="preserve">года </w:t>
      </w:r>
      <w:r w:rsidRPr="00A33E52">
        <w:rPr>
          <w:rFonts w:ascii="Times New Roman" w:hAnsi="Times New Roman" w:cs="Times New Roman"/>
          <w:sz w:val="28"/>
          <w:szCs w:val="28"/>
        </w:rPr>
        <w:t xml:space="preserve">№ 056-17-2020-702 и 13.04.2020 </w:t>
      </w:r>
      <w:r w:rsidR="00745F94">
        <w:rPr>
          <w:rFonts w:ascii="Times New Roman" w:hAnsi="Times New Roman" w:cs="Times New Roman"/>
          <w:sz w:val="28"/>
          <w:szCs w:val="28"/>
        </w:rPr>
        <w:t xml:space="preserve">года </w:t>
      </w:r>
      <w:r w:rsidRPr="00A33E52">
        <w:rPr>
          <w:rFonts w:ascii="Times New Roman" w:hAnsi="Times New Roman" w:cs="Times New Roman"/>
          <w:sz w:val="28"/>
          <w:szCs w:val="28"/>
        </w:rPr>
        <w:t>№ 056-17-2020-601, отчеты о расходах бюджета Республики Ингушетия, в целях софинансирования которых предоставляется иной межбюджетный трансферт, за июль и август представлены в Минздрав РФ с нарушением сроков, установленных д</w:t>
      </w:r>
      <w:r w:rsidR="00E82B59">
        <w:rPr>
          <w:rFonts w:ascii="Times New Roman" w:hAnsi="Times New Roman" w:cs="Times New Roman"/>
          <w:sz w:val="28"/>
          <w:szCs w:val="28"/>
        </w:rPr>
        <w:t xml:space="preserve">анными Соглашениями (4 отчета). </w:t>
      </w:r>
      <w:r w:rsidR="00745F94">
        <w:rPr>
          <w:rFonts w:ascii="Times New Roman" w:hAnsi="Times New Roman" w:cs="Times New Roman"/>
          <w:sz w:val="28"/>
          <w:szCs w:val="28"/>
        </w:rPr>
        <w:t>Следует отметить</w:t>
      </w:r>
      <w:r w:rsidRPr="00A33E52">
        <w:rPr>
          <w:rFonts w:ascii="Times New Roman" w:hAnsi="Times New Roman" w:cs="Times New Roman"/>
          <w:sz w:val="28"/>
          <w:szCs w:val="28"/>
        </w:rPr>
        <w:t>, что в Минздраве РИ контроль соблюдения условий предоставления и использования бюджетных средств в проверяемый период должным образом не осуществлялся.</w:t>
      </w:r>
    </w:p>
    <w:p w:rsidR="00A20096" w:rsidRDefault="00A20096" w:rsidP="00A20096">
      <w:pPr>
        <w:spacing w:after="0" w:line="240" w:lineRule="auto"/>
        <w:jc w:val="center"/>
        <w:rPr>
          <w:rFonts w:ascii="Times New Roman" w:hAnsi="Times New Roman" w:cs="Times New Roman"/>
          <w:b/>
          <w:sz w:val="28"/>
          <w:szCs w:val="28"/>
        </w:rPr>
      </w:pPr>
    </w:p>
    <w:p w:rsidR="00A33E52" w:rsidRPr="00A33E52" w:rsidRDefault="00A33E52" w:rsidP="00A20096">
      <w:pPr>
        <w:spacing w:after="0" w:line="240" w:lineRule="auto"/>
        <w:jc w:val="center"/>
        <w:rPr>
          <w:rFonts w:ascii="Times New Roman" w:hAnsi="Times New Roman" w:cs="Times New Roman"/>
          <w:b/>
          <w:sz w:val="28"/>
          <w:szCs w:val="28"/>
        </w:rPr>
      </w:pPr>
      <w:r w:rsidRPr="00A33E52">
        <w:rPr>
          <w:rFonts w:ascii="Times New Roman" w:hAnsi="Times New Roman" w:cs="Times New Roman"/>
          <w:b/>
          <w:sz w:val="28"/>
          <w:szCs w:val="28"/>
        </w:rPr>
        <w:t>Предложения:</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r>
    </w:p>
    <w:p w:rsidR="00A33E52" w:rsidRPr="00A33E52" w:rsidRDefault="00A20096" w:rsidP="00A33E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A33E52" w:rsidRPr="00A33E52">
        <w:rPr>
          <w:rFonts w:ascii="Times New Roman" w:hAnsi="Times New Roman" w:cs="Times New Roman"/>
          <w:sz w:val="28"/>
          <w:szCs w:val="28"/>
        </w:rPr>
        <w:t>Отчет о результатах параллельного контрольного мероприятия направить в Счетную палату Российской Федерации, Народное Собрание Республики Ингушетия, Главе Республики Ингушетия, Правительство Республики Ингушетия, Следственное управление Следственного комитета Российской Федерации по Республике Ингушетия.</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r>
      <w:r w:rsidR="00A20096">
        <w:rPr>
          <w:rFonts w:ascii="Times New Roman" w:hAnsi="Times New Roman" w:cs="Times New Roman"/>
          <w:sz w:val="28"/>
          <w:szCs w:val="28"/>
        </w:rPr>
        <w:t xml:space="preserve">2. </w:t>
      </w:r>
      <w:r w:rsidRPr="00A33E52">
        <w:rPr>
          <w:rFonts w:ascii="Times New Roman" w:hAnsi="Times New Roman" w:cs="Times New Roman"/>
          <w:sz w:val="28"/>
          <w:szCs w:val="28"/>
        </w:rPr>
        <w:t xml:space="preserve">Материал контрольного мероприятия направить в Прокуратуру Республики Ингушетия. </w:t>
      </w:r>
    </w:p>
    <w:p w:rsidR="00A33E52" w:rsidRPr="00A33E52" w:rsidRDefault="00A33E52" w:rsidP="00A33E52">
      <w:pPr>
        <w:spacing w:after="0" w:line="240" w:lineRule="auto"/>
        <w:jc w:val="both"/>
        <w:rPr>
          <w:rFonts w:ascii="Times New Roman" w:hAnsi="Times New Roman" w:cs="Times New Roman"/>
          <w:sz w:val="28"/>
          <w:szCs w:val="28"/>
        </w:rPr>
      </w:pPr>
      <w:r w:rsidRPr="00A33E52">
        <w:rPr>
          <w:rFonts w:ascii="Times New Roman" w:hAnsi="Times New Roman" w:cs="Times New Roman"/>
          <w:sz w:val="28"/>
          <w:szCs w:val="28"/>
        </w:rPr>
        <w:tab/>
      </w:r>
      <w:r w:rsidR="00A20096">
        <w:rPr>
          <w:rFonts w:ascii="Times New Roman" w:hAnsi="Times New Roman" w:cs="Times New Roman"/>
          <w:sz w:val="28"/>
          <w:szCs w:val="28"/>
        </w:rPr>
        <w:t xml:space="preserve">3. </w:t>
      </w:r>
      <w:r w:rsidRPr="00A33E52">
        <w:rPr>
          <w:rFonts w:ascii="Times New Roman" w:hAnsi="Times New Roman" w:cs="Times New Roman"/>
          <w:sz w:val="28"/>
          <w:szCs w:val="28"/>
        </w:rPr>
        <w:t>В адрес Мин</w:t>
      </w:r>
      <w:r w:rsidR="00A20096">
        <w:rPr>
          <w:rFonts w:ascii="Times New Roman" w:hAnsi="Times New Roman" w:cs="Times New Roman"/>
          <w:sz w:val="28"/>
          <w:szCs w:val="28"/>
        </w:rPr>
        <w:t>истерства здравоохранения Республики Ингушетия</w:t>
      </w:r>
      <w:r w:rsidRPr="00A33E52">
        <w:rPr>
          <w:rFonts w:ascii="Times New Roman" w:hAnsi="Times New Roman" w:cs="Times New Roman"/>
          <w:sz w:val="28"/>
          <w:szCs w:val="28"/>
        </w:rPr>
        <w:t xml:space="preserve"> направить представление об устранении выявленных нарушений и недостатков.</w:t>
      </w:r>
    </w:p>
    <w:p w:rsidR="00A33E52" w:rsidRPr="00A33E52" w:rsidRDefault="00A33E52" w:rsidP="00A33E52">
      <w:pPr>
        <w:spacing w:after="0" w:line="240" w:lineRule="auto"/>
        <w:jc w:val="both"/>
        <w:rPr>
          <w:rFonts w:ascii="Times New Roman" w:hAnsi="Times New Roman" w:cs="Times New Roman"/>
          <w:sz w:val="28"/>
          <w:szCs w:val="28"/>
        </w:rPr>
      </w:pPr>
    </w:p>
    <w:p w:rsidR="00A33E52" w:rsidRPr="00A33E52" w:rsidRDefault="00A33E52" w:rsidP="00A33E52">
      <w:pPr>
        <w:spacing w:after="0" w:line="240" w:lineRule="auto"/>
        <w:jc w:val="both"/>
        <w:rPr>
          <w:rFonts w:ascii="Times New Roman" w:hAnsi="Times New Roman" w:cs="Times New Roman"/>
          <w:sz w:val="28"/>
          <w:szCs w:val="28"/>
        </w:rPr>
      </w:pPr>
    </w:p>
    <w:p w:rsidR="000605DD" w:rsidRPr="00816766" w:rsidRDefault="00A33E52" w:rsidP="00816766">
      <w:pPr>
        <w:spacing w:after="0" w:line="240" w:lineRule="auto"/>
        <w:jc w:val="both"/>
        <w:rPr>
          <w:rFonts w:ascii="Times New Roman" w:hAnsi="Times New Roman" w:cs="Times New Roman"/>
          <w:b/>
          <w:i/>
          <w:iCs/>
          <w:sz w:val="28"/>
          <w:szCs w:val="28"/>
        </w:rPr>
      </w:pPr>
      <w:r w:rsidRPr="00A34A81">
        <w:rPr>
          <w:rFonts w:ascii="Times New Roman" w:hAnsi="Times New Roman" w:cs="Times New Roman"/>
          <w:b/>
          <w:i/>
          <w:iCs/>
          <w:sz w:val="28"/>
          <w:szCs w:val="28"/>
        </w:rPr>
        <w:t xml:space="preserve">Аудитор </w:t>
      </w:r>
      <w:r w:rsidR="00A34A81" w:rsidRPr="00A34A81">
        <w:rPr>
          <w:rFonts w:ascii="Times New Roman" w:hAnsi="Times New Roman" w:cs="Times New Roman"/>
          <w:b/>
          <w:i/>
          <w:iCs/>
          <w:sz w:val="28"/>
          <w:szCs w:val="28"/>
        </w:rPr>
        <w:t>КСП РИ</w:t>
      </w:r>
      <w:r w:rsidR="00A34A81" w:rsidRPr="00A34A81">
        <w:rPr>
          <w:rFonts w:ascii="Times New Roman" w:hAnsi="Times New Roman" w:cs="Times New Roman"/>
          <w:b/>
          <w:i/>
          <w:iCs/>
          <w:sz w:val="28"/>
          <w:szCs w:val="28"/>
        </w:rPr>
        <w:tab/>
      </w:r>
      <w:r w:rsidR="00A34A81" w:rsidRPr="00A34A81">
        <w:rPr>
          <w:rFonts w:ascii="Times New Roman" w:hAnsi="Times New Roman" w:cs="Times New Roman"/>
          <w:b/>
          <w:i/>
          <w:iCs/>
          <w:sz w:val="28"/>
          <w:szCs w:val="28"/>
        </w:rPr>
        <w:tab/>
      </w:r>
      <w:r w:rsidR="00A34A81" w:rsidRPr="00A34A81">
        <w:rPr>
          <w:rFonts w:ascii="Times New Roman" w:hAnsi="Times New Roman" w:cs="Times New Roman"/>
          <w:b/>
          <w:i/>
          <w:iCs/>
          <w:sz w:val="28"/>
          <w:szCs w:val="28"/>
        </w:rPr>
        <w:tab/>
      </w:r>
      <w:r w:rsidR="00A34A81" w:rsidRPr="00A34A81">
        <w:rPr>
          <w:rFonts w:ascii="Times New Roman" w:hAnsi="Times New Roman" w:cs="Times New Roman"/>
          <w:b/>
          <w:i/>
          <w:iCs/>
          <w:sz w:val="28"/>
          <w:szCs w:val="28"/>
        </w:rPr>
        <w:tab/>
      </w:r>
      <w:r w:rsidR="00A34A81" w:rsidRPr="00A34A81">
        <w:rPr>
          <w:rFonts w:ascii="Times New Roman" w:hAnsi="Times New Roman" w:cs="Times New Roman"/>
          <w:b/>
          <w:i/>
          <w:iCs/>
          <w:sz w:val="28"/>
          <w:szCs w:val="28"/>
        </w:rPr>
        <w:tab/>
      </w:r>
      <w:r w:rsidR="00A34A81" w:rsidRPr="00A34A81">
        <w:rPr>
          <w:rFonts w:ascii="Times New Roman" w:hAnsi="Times New Roman" w:cs="Times New Roman"/>
          <w:b/>
          <w:i/>
          <w:iCs/>
          <w:sz w:val="28"/>
          <w:szCs w:val="28"/>
        </w:rPr>
        <w:tab/>
      </w:r>
      <w:r w:rsidR="00A34A81" w:rsidRPr="00A34A81">
        <w:rPr>
          <w:rFonts w:ascii="Times New Roman" w:hAnsi="Times New Roman" w:cs="Times New Roman"/>
          <w:b/>
          <w:i/>
          <w:iCs/>
          <w:sz w:val="28"/>
          <w:szCs w:val="28"/>
        </w:rPr>
        <w:tab/>
      </w:r>
      <w:r w:rsidR="00A34A81" w:rsidRPr="00A34A81">
        <w:rPr>
          <w:rFonts w:ascii="Times New Roman" w:hAnsi="Times New Roman" w:cs="Times New Roman"/>
          <w:b/>
          <w:i/>
          <w:iCs/>
          <w:sz w:val="28"/>
          <w:szCs w:val="28"/>
        </w:rPr>
        <w:tab/>
        <w:t xml:space="preserve">     </w:t>
      </w:r>
      <w:r w:rsidRPr="00A34A81">
        <w:rPr>
          <w:rFonts w:ascii="Times New Roman" w:hAnsi="Times New Roman" w:cs="Times New Roman"/>
          <w:b/>
          <w:i/>
          <w:iCs/>
          <w:sz w:val="28"/>
          <w:szCs w:val="28"/>
        </w:rPr>
        <w:t>М-Б. А-Х. Аушев</w:t>
      </w:r>
    </w:p>
    <w:sectPr w:rsidR="000605DD" w:rsidRPr="00816766" w:rsidSect="00F103C8">
      <w:footerReference w:type="default" r:id="rId64"/>
      <w:pgSz w:w="12240" w:h="15840"/>
      <w:pgMar w:top="1134" w:right="851" w:bottom="1134" w:left="851"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692" w:rsidRDefault="00B30692" w:rsidP="0014507F">
      <w:pPr>
        <w:spacing w:after="0" w:line="240" w:lineRule="auto"/>
      </w:pPr>
      <w:r>
        <w:separator/>
      </w:r>
    </w:p>
  </w:endnote>
  <w:endnote w:type="continuationSeparator" w:id="0">
    <w:p w:rsidR="00B30692" w:rsidRDefault="00B30692" w:rsidP="0014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896179"/>
      <w:docPartObj>
        <w:docPartGallery w:val="Page Numbers (Bottom of Page)"/>
        <w:docPartUnique/>
      </w:docPartObj>
    </w:sdtPr>
    <w:sdtEndPr/>
    <w:sdtContent>
      <w:p w:rsidR="007C00CE" w:rsidRDefault="007C00CE" w:rsidP="00F103C8">
        <w:pPr>
          <w:pStyle w:val="a5"/>
          <w:jc w:val="right"/>
        </w:pPr>
        <w:r>
          <w:fldChar w:fldCharType="begin"/>
        </w:r>
        <w:r>
          <w:instrText>PAGE   \* MERGEFORMAT</w:instrText>
        </w:r>
        <w:r>
          <w:fldChar w:fldCharType="separate"/>
        </w:r>
        <w:r w:rsidR="009D02B2">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692" w:rsidRDefault="00B30692" w:rsidP="0014507F">
      <w:pPr>
        <w:spacing w:after="0" w:line="240" w:lineRule="auto"/>
      </w:pPr>
      <w:r>
        <w:separator/>
      </w:r>
    </w:p>
  </w:footnote>
  <w:footnote w:type="continuationSeparator" w:id="0">
    <w:p w:rsidR="00B30692" w:rsidRDefault="00B30692" w:rsidP="001450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4251"/>
    <w:multiLevelType w:val="hybridMultilevel"/>
    <w:tmpl w:val="B650A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972CA"/>
    <w:multiLevelType w:val="hybridMultilevel"/>
    <w:tmpl w:val="FD9838D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0E17268"/>
    <w:multiLevelType w:val="hybridMultilevel"/>
    <w:tmpl w:val="9C96B052"/>
    <w:lvl w:ilvl="0" w:tplc="04190005">
      <w:start w:val="1"/>
      <w:numFmt w:val="bullet"/>
      <w:lvlText w:val=""/>
      <w:lvlJc w:val="left"/>
      <w:pPr>
        <w:ind w:left="1406" w:hanging="360"/>
      </w:pPr>
      <w:rPr>
        <w:rFonts w:ascii="Wingdings" w:hAnsi="Wingdings"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3">
    <w:nsid w:val="014F59C3"/>
    <w:multiLevelType w:val="hybridMultilevel"/>
    <w:tmpl w:val="8D78C5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33E049F"/>
    <w:multiLevelType w:val="hybridMultilevel"/>
    <w:tmpl w:val="E348C588"/>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5">
    <w:nsid w:val="0346476B"/>
    <w:multiLevelType w:val="hybridMultilevel"/>
    <w:tmpl w:val="1234B4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59722B"/>
    <w:multiLevelType w:val="hybridMultilevel"/>
    <w:tmpl w:val="5C442D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CC4148"/>
    <w:multiLevelType w:val="hybridMultilevel"/>
    <w:tmpl w:val="443C00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4DB68F1"/>
    <w:multiLevelType w:val="hybridMultilevel"/>
    <w:tmpl w:val="88468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6F275B"/>
    <w:multiLevelType w:val="hybridMultilevel"/>
    <w:tmpl w:val="F85A2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900597"/>
    <w:multiLevelType w:val="hybridMultilevel"/>
    <w:tmpl w:val="4D784CC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
    <w:nsid w:val="061D3D37"/>
    <w:multiLevelType w:val="hybridMultilevel"/>
    <w:tmpl w:val="74AA163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643795E"/>
    <w:multiLevelType w:val="hybridMultilevel"/>
    <w:tmpl w:val="B9FC6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284463"/>
    <w:multiLevelType w:val="hybridMultilevel"/>
    <w:tmpl w:val="95B82B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323393"/>
    <w:multiLevelType w:val="hybridMultilevel"/>
    <w:tmpl w:val="7A00C1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07533928"/>
    <w:multiLevelType w:val="hybridMultilevel"/>
    <w:tmpl w:val="DB108BE6"/>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16">
    <w:nsid w:val="07807B9A"/>
    <w:multiLevelType w:val="hybridMultilevel"/>
    <w:tmpl w:val="991AEFA6"/>
    <w:lvl w:ilvl="0" w:tplc="17B0FA30">
      <w:start w:val="1"/>
      <w:numFmt w:val="decimal"/>
      <w:lvlText w:val="%1."/>
      <w:lvlJc w:val="left"/>
      <w:pPr>
        <w:ind w:left="4046"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82B0CE6"/>
    <w:multiLevelType w:val="hybridMultilevel"/>
    <w:tmpl w:val="FBCA3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705022"/>
    <w:multiLevelType w:val="hybridMultilevel"/>
    <w:tmpl w:val="F4EEE5A8"/>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096178DC"/>
    <w:multiLevelType w:val="hybridMultilevel"/>
    <w:tmpl w:val="B6B49756"/>
    <w:lvl w:ilvl="0" w:tplc="04190005">
      <w:start w:val="1"/>
      <w:numFmt w:val="bullet"/>
      <w:lvlText w:val=""/>
      <w:lvlJc w:val="left"/>
      <w:pPr>
        <w:ind w:left="1476" w:hanging="360"/>
      </w:pPr>
      <w:rPr>
        <w:rFonts w:ascii="Wingdings" w:hAnsi="Wingdings"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20">
    <w:nsid w:val="097D2EF7"/>
    <w:multiLevelType w:val="hybridMultilevel"/>
    <w:tmpl w:val="91E0BA5A"/>
    <w:lvl w:ilvl="0" w:tplc="D06E9E1E">
      <w:start w:val="1"/>
      <w:numFmt w:val="decimal"/>
      <w:lvlText w:val="%1."/>
      <w:lvlJc w:val="left"/>
      <w:pPr>
        <w:ind w:left="1416" w:hanging="708"/>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098138D6"/>
    <w:multiLevelType w:val="hybridMultilevel"/>
    <w:tmpl w:val="65A042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74374E"/>
    <w:multiLevelType w:val="hybridMultilevel"/>
    <w:tmpl w:val="C9B4AB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0B667A10"/>
    <w:multiLevelType w:val="hybridMultilevel"/>
    <w:tmpl w:val="E94EF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710F02"/>
    <w:multiLevelType w:val="hybridMultilevel"/>
    <w:tmpl w:val="D752E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DE7807"/>
    <w:multiLevelType w:val="hybridMultilevel"/>
    <w:tmpl w:val="FBAED5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0C857D51"/>
    <w:multiLevelType w:val="hybridMultilevel"/>
    <w:tmpl w:val="CAF83E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0D4539FC"/>
    <w:multiLevelType w:val="hybridMultilevel"/>
    <w:tmpl w:val="7430E8CE"/>
    <w:lvl w:ilvl="0" w:tplc="04190001">
      <w:start w:val="1"/>
      <w:numFmt w:val="bullet"/>
      <w:lvlText w:val=""/>
      <w:lvlJc w:val="left"/>
      <w:pPr>
        <w:ind w:left="1627" w:hanging="360"/>
      </w:pPr>
      <w:rPr>
        <w:rFonts w:ascii="Symbol" w:hAnsi="Symbol"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28">
    <w:nsid w:val="0DDF4494"/>
    <w:multiLevelType w:val="hybridMultilevel"/>
    <w:tmpl w:val="6BC02C9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E50535F"/>
    <w:multiLevelType w:val="hybridMultilevel"/>
    <w:tmpl w:val="72EA1470"/>
    <w:lvl w:ilvl="0" w:tplc="A074017E">
      <w:start w:val="1"/>
      <w:numFmt w:val="bullet"/>
      <w:lvlText w:val="•"/>
      <w:lvlJc w:val="left"/>
      <w:pPr>
        <w:ind w:left="1428" w:hanging="360"/>
      </w:pPr>
      <w:rPr>
        <w:rFonts w:ascii="Times New Roman" w:hAnsi="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0E532FFA"/>
    <w:multiLevelType w:val="hybridMultilevel"/>
    <w:tmpl w:val="8DFC7E78"/>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nsid w:val="0E57600F"/>
    <w:multiLevelType w:val="hybridMultilevel"/>
    <w:tmpl w:val="E0F83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9A10B7"/>
    <w:multiLevelType w:val="hybridMultilevel"/>
    <w:tmpl w:val="BE1CD0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1125596F"/>
    <w:multiLevelType w:val="hybridMultilevel"/>
    <w:tmpl w:val="99F0F1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241764C"/>
    <w:multiLevelType w:val="hybridMultilevel"/>
    <w:tmpl w:val="29C49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29A411A"/>
    <w:multiLevelType w:val="hybridMultilevel"/>
    <w:tmpl w:val="798688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65D1EEF"/>
    <w:multiLevelType w:val="hybridMultilevel"/>
    <w:tmpl w:val="B38A6364"/>
    <w:lvl w:ilvl="0" w:tplc="A184E7E4">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1727755D"/>
    <w:multiLevelType w:val="hybridMultilevel"/>
    <w:tmpl w:val="9CCEF4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17473BE3"/>
    <w:multiLevelType w:val="hybridMultilevel"/>
    <w:tmpl w:val="76DE959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9">
    <w:nsid w:val="175F591C"/>
    <w:multiLevelType w:val="hybridMultilevel"/>
    <w:tmpl w:val="8C726A5C"/>
    <w:lvl w:ilvl="0" w:tplc="04190005">
      <w:start w:val="1"/>
      <w:numFmt w:val="bullet"/>
      <w:lvlText w:val=""/>
      <w:lvlJc w:val="left"/>
      <w:pPr>
        <w:ind w:left="1476" w:hanging="360"/>
      </w:pPr>
      <w:rPr>
        <w:rFonts w:ascii="Wingdings" w:hAnsi="Wingdings"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40">
    <w:nsid w:val="1B2B734F"/>
    <w:multiLevelType w:val="hybridMultilevel"/>
    <w:tmpl w:val="89B8DA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1B356E57"/>
    <w:multiLevelType w:val="hybridMultilevel"/>
    <w:tmpl w:val="A2341F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1CB50691"/>
    <w:multiLevelType w:val="hybridMultilevel"/>
    <w:tmpl w:val="1F0ECCCA"/>
    <w:lvl w:ilvl="0" w:tplc="04190005">
      <w:start w:val="1"/>
      <w:numFmt w:val="bullet"/>
      <w:lvlText w:val=""/>
      <w:lvlJc w:val="left"/>
      <w:pPr>
        <w:ind w:left="1448" w:hanging="360"/>
      </w:pPr>
      <w:rPr>
        <w:rFonts w:ascii="Wingdings" w:hAnsi="Wingdings"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43">
    <w:nsid w:val="1D156A4E"/>
    <w:multiLevelType w:val="hybridMultilevel"/>
    <w:tmpl w:val="1F1E44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D625DE2"/>
    <w:multiLevelType w:val="hybridMultilevel"/>
    <w:tmpl w:val="E9DAFC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E7074C9"/>
    <w:multiLevelType w:val="hybridMultilevel"/>
    <w:tmpl w:val="1504ABC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7D5F78"/>
    <w:multiLevelType w:val="hybridMultilevel"/>
    <w:tmpl w:val="A018356A"/>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47">
    <w:nsid w:val="1E8F10EA"/>
    <w:multiLevelType w:val="hybridMultilevel"/>
    <w:tmpl w:val="19ECC6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FE36D02"/>
    <w:multiLevelType w:val="hybridMultilevel"/>
    <w:tmpl w:val="6406C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2E4B1B"/>
    <w:multiLevelType w:val="hybridMultilevel"/>
    <w:tmpl w:val="088E93BC"/>
    <w:lvl w:ilvl="0" w:tplc="04190005">
      <w:start w:val="1"/>
      <w:numFmt w:val="bullet"/>
      <w:lvlText w:val=""/>
      <w:lvlJc w:val="left"/>
      <w:pPr>
        <w:ind w:left="1476" w:hanging="360"/>
      </w:pPr>
      <w:rPr>
        <w:rFonts w:ascii="Wingdings" w:hAnsi="Wingdings"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50">
    <w:nsid w:val="20E65AAE"/>
    <w:multiLevelType w:val="hybridMultilevel"/>
    <w:tmpl w:val="18302B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22EB3A14"/>
    <w:multiLevelType w:val="hybridMultilevel"/>
    <w:tmpl w:val="B22E1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33679EA"/>
    <w:multiLevelType w:val="hybridMultilevel"/>
    <w:tmpl w:val="D2F45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3506DF5"/>
    <w:multiLevelType w:val="hybridMultilevel"/>
    <w:tmpl w:val="22EAD4F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54">
    <w:nsid w:val="23AA70D2"/>
    <w:multiLevelType w:val="hybridMultilevel"/>
    <w:tmpl w:val="FE8E18E2"/>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55">
    <w:nsid w:val="23C339C0"/>
    <w:multiLevelType w:val="hybridMultilevel"/>
    <w:tmpl w:val="4F084D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56968DE"/>
    <w:multiLevelType w:val="hybridMultilevel"/>
    <w:tmpl w:val="2FBEF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5EE5FEB"/>
    <w:multiLevelType w:val="hybridMultilevel"/>
    <w:tmpl w:val="90A0B4D8"/>
    <w:lvl w:ilvl="0" w:tplc="8F80A0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265304EA"/>
    <w:multiLevelType w:val="hybridMultilevel"/>
    <w:tmpl w:val="696EF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6DC116E"/>
    <w:multiLevelType w:val="hybridMultilevel"/>
    <w:tmpl w:val="61EC2742"/>
    <w:lvl w:ilvl="0" w:tplc="6630B196">
      <w:start w:val="4"/>
      <w:numFmt w:val="decimal"/>
      <w:lvlText w:val="%1."/>
      <w:lvlJc w:val="left"/>
      <w:pPr>
        <w:ind w:left="1211" w:hanging="360"/>
      </w:pPr>
      <w:rPr>
        <w:rFonts w:ascii="Times New Roman" w:eastAsiaTheme="minorHAnsi" w:hAnsi="Times New Roman" w:cs="Times New Roman"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0">
    <w:nsid w:val="272904A1"/>
    <w:multiLevelType w:val="hybridMultilevel"/>
    <w:tmpl w:val="777E84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278D7BA7"/>
    <w:multiLevelType w:val="hybridMultilevel"/>
    <w:tmpl w:val="F71EC00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8E22F6A"/>
    <w:multiLevelType w:val="hybridMultilevel"/>
    <w:tmpl w:val="E9E48F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93934B7"/>
    <w:multiLevelType w:val="hybridMultilevel"/>
    <w:tmpl w:val="0E8419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2AD67DFA"/>
    <w:multiLevelType w:val="hybridMultilevel"/>
    <w:tmpl w:val="9390889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5">
    <w:nsid w:val="2B1C7EF0"/>
    <w:multiLevelType w:val="hybridMultilevel"/>
    <w:tmpl w:val="1AA80D30"/>
    <w:lvl w:ilvl="0" w:tplc="04190005">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6">
    <w:nsid w:val="2B48170B"/>
    <w:multiLevelType w:val="hybridMultilevel"/>
    <w:tmpl w:val="5AD62B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nsid w:val="2BB506FD"/>
    <w:multiLevelType w:val="hybridMultilevel"/>
    <w:tmpl w:val="9D148DB4"/>
    <w:lvl w:ilvl="0" w:tplc="04190001">
      <w:start w:val="1"/>
      <w:numFmt w:val="bullet"/>
      <w:lvlText w:val=""/>
      <w:lvlJc w:val="left"/>
      <w:pPr>
        <w:tabs>
          <w:tab w:val="num" w:pos="720"/>
        </w:tabs>
        <w:ind w:left="720" w:hanging="360"/>
      </w:pPr>
      <w:rPr>
        <w:rFonts w:ascii="Symbol" w:hAnsi="Symbol" w:hint="default"/>
      </w:rPr>
    </w:lvl>
    <w:lvl w:ilvl="1" w:tplc="2BDA9056" w:tentative="1">
      <w:start w:val="1"/>
      <w:numFmt w:val="bullet"/>
      <w:lvlText w:val="•"/>
      <w:lvlJc w:val="left"/>
      <w:pPr>
        <w:tabs>
          <w:tab w:val="num" w:pos="1440"/>
        </w:tabs>
        <w:ind w:left="1440" w:hanging="360"/>
      </w:pPr>
      <w:rPr>
        <w:rFonts w:ascii="Times New Roman" w:hAnsi="Times New Roman" w:hint="default"/>
      </w:rPr>
    </w:lvl>
    <w:lvl w:ilvl="2" w:tplc="B53E9CB0" w:tentative="1">
      <w:start w:val="1"/>
      <w:numFmt w:val="bullet"/>
      <w:lvlText w:val="•"/>
      <w:lvlJc w:val="left"/>
      <w:pPr>
        <w:tabs>
          <w:tab w:val="num" w:pos="2160"/>
        </w:tabs>
        <w:ind w:left="2160" w:hanging="360"/>
      </w:pPr>
      <w:rPr>
        <w:rFonts w:ascii="Times New Roman" w:hAnsi="Times New Roman" w:hint="default"/>
      </w:rPr>
    </w:lvl>
    <w:lvl w:ilvl="3" w:tplc="86AE6034" w:tentative="1">
      <w:start w:val="1"/>
      <w:numFmt w:val="bullet"/>
      <w:lvlText w:val="•"/>
      <w:lvlJc w:val="left"/>
      <w:pPr>
        <w:tabs>
          <w:tab w:val="num" w:pos="2880"/>
        </w:tabs>
        <w:ind w:left="2880" w:hanging="360"/>
      </w:pPr>
      <w:rPr>
        <w:rFonts w:ascii="Times New Roman" w:hAnsi="Times New Roman" w:hint="default"/>
      </w:rPr>
    </w:lvl>
    <w:lvl w:ilvl="4" w:tplc="1D186EA8" w:tentative="1">
      <w:start w:val="1"/>
      <w:numFmt w:val="bullet"/>
      <w:lvlText w:val="•"/>
      <w:lvlJc w:val="left"/>
      <w:pPr>
        <w:tabs>
          <w:tab w:val="num" w:pos="3600"/>
        </w:tabs>
        <w:ind w:left="3600" w:hanging="360"/>
      </w:pPr>
      <w:rPr>
        <w:rFonts w:ascii="Times New Roman" w:hAnsi="Times New Roman" w:hint="default"/>
      </w:rPr>
    </w:lvl>
    <w:lvl w:ilvl="5" w:tplc="9D926C02" w:tentative="1">
      <w:start w:val="1"/>
      <w:numFmt w:val="bullet"/>
      <w:lvlText w:val="•"/>
      <w:lvlJc w:val="left"/>
      <w:pPr>
        <w:tabs>
          <w:tab w:val="num" w:pos="4320"/>
        </w:tabs>
        <w:ind w:left="4320" w:hanging="360"/>
      </w:pPr>
      <w:rPr>
        <w:rFonts w:ascii="Times New Roman" w:hAnsi="Times New Roman" w:hint="default"/>
      </w:rPr>
    </w:lvl>
    <w:lvl w:ilvl="6" w:tplc="FD20766A" w:tentative="1">
      <w:start w:val="1"/>
      <w:numFmt w:val="bullet"/>
      <w:lvlText w:val="•"/>
      <w:lvlJc w:val="left"/>
      <w:pPr>
        <w:tabs>
          <w:tab w:val="num" w:pos="5040"/>
        </w:tabs>
        <w:ind w:left="5040" w:hanging="360"/>
      </w:pPr>
      <w:rPr>
        <w:rFonts w:ascii="Times New Roman" w:hAnsi="Times New Roman" w:hint="default"/>
      </w:rPr>
    </w:lvl>
    <w:lvl w:ilvl="7" w:tplc="30D26BAC" w:tentative="1">
      <w:start w:val="1"/>
      <w:numFmt w:val="bullet"/>
      <w:lvlText w:val="•"/>
      <w:lvlJc w:val="left"/>
      <w:pPr>
        <w:tabs>
          <w:tab w:val="num" w:pos="5760"/>
        </w:tabs>
        <w:ind w:left="5760" w:hanging="360"/>
      </w:pPr>
      <w:rPr>
        <w:rFonts w:ascii="Times New Roman" w:hAnsi="Times New Roman" w:hint="default"/>
      </w:rPr>
    </w:lvl>
    <w:lvl w:ilvl="8" w:tplc="00A8A4F8" w:tentative="1">
      <w:start w:val="1"/>
      <w:numFmt w:val="bullet"/>
      <w:lvlText w:val="•"/>
      <w:lvlJc w:val="left"/>
      <w:pPr>
        <w:tabs>
          <w:tab w:val="num" w:pos="6480"/>
        </w:tabs>
        <w:ind w:left="6480" w:hanging="360"/>
      </w:pPr>
      <w:rPr>
        <w:rFonts w:ascii="Times New Roman" w:hAnsi="Times New Roman" w:hint="default"/>
      </w:rPr>
    </w:lvl>
  </w:abstractNum>
  <w:abstractNum w:abstractNumId="68">
    <w:nsid w:val="2C7C39BB"/>
    <w:multiLevelType w:val="hybridMultilevel"/>
    <w:tmpl w:val="B6B4A4D8"/>
    <w:lvl w:ilvl="0" w:tplc="E2488A8C">
      <w:start w:val="16"/>
      <w:numFmt w:val="decimal"/>
      <w:lvlText w:val="%1."/>
      <w:lvlJc w:val="left"/>
      <w:pPr>
        <w:ind w:left="2502" w:hanging="375"/>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69">
    <w:nsid w:val="2D1B23FC"/>
    <w:multiLevelType w:val="hybridMultilevel"/>
    <w:tmpl w:val="7744D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E302286"/>
    <w:multiLevelType w:val="hybridMultilevel"/>
    <w:tmpl w:val="33EAE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EAD67A7"/>
    <w:multiLevelType w:val="hybridMultilevel"/>
    <w:tmpl w:val="6E3EA9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2FD949D2"/>
    <w:multiLevelType w:val="hybridMultilevel"/>
    <w:tmpl w:val="9A3461C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FDC5389"/>
    <w:multiLevelType w:val="hybridMultilevel"/>
    <w:tmpl w:val="A69C4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02D73E0"/>
    <w:multiLevelType w:val="hybridMultilevel"/>
    <w:tmpl w:val="3B4651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13B5C2E"/>
    <w:multiLevelType w:val="hybridMultilevel"/>
    <w:tmpl w:val="47F87B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1610C16"/>
    <w:multiLevelType w:val="hybridMultilevel"/>
    <w:tmpl w:val="C1D8F0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nsid w:val="316E7EC6"/>
    <w:multiLevelType w:val="hybridMultilevel"/>
    <w:tmpl w:val="9B047CC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nsid w:val="32245758"/>
    <w:multiLevelType w:val="hybridMultilevel"/>
    <w:tmpl w:val="0AF47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2331E4D"/>
    <w:multiLevelType w:val="hybridMultilevel"/>
    <w:tmpl w:val="9FEA4BE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255302C"/>
    <w:multiLevelType w:val="hybridMultilevel"/>
    <w:tmpl w:val="77544E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B562D8"/>
    <w:multiLevelType w:val="hybridMultilevel"/>
    <w:tmpl w:val="8A44E1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34142E43"/>
    <w:multiLevelType w:val="hybridMultilevel"/>
    <w:tmpl w:val="EE26D1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46701D3"/>
    <w:multiLevelType w:val="hybridMultilevel"/>
    <w:tmpl w:val="5A10A8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58164DA"/>
    <w:multiLevelType w:val="hybridMultilevel"/>
    <w:tmpl w:val="9DA8E224"/>
    <w:lvl w:ilvl="0" w:tplc="04190009">
      <w:start w:val="1"/>
      <w:numFmt w:val="bullet"/>
      <w:lvlText w:val=""/>
      <w:lvlJc w:val="left"/>
      <w:pPr>
        <w:ind w:left="1448" w:hanging="360"/>
      </w:pPr>
      <w:rPr>
        <w:rFonts w:ascii="Wingdings" w:hAnsi="Wingdings"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85">
    <w:nsid w:val="36767CBB"/>
    <w:multiLevelType w:val="hybridMultilevel"/>
    <w:tmpl w:val="CE3EAE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372C5A3D"/>
    <w:multiLevelType w:val="hybridMultilevel"/>
    <w:tmpl w:val="31947B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73830BE"/>
    <w:multiLevelType w:val="hybridMultilevel"/>
    <w:tmpl w:val="2F505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86A0CCA"/>
    <w:multiLevelType w:val="hybridMultilevel"/>
    <w:tmpl w:val="EFD8FB40"/>
    <w:lvl w:ilvl="0" w:tplc="CDD62A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9">
    <w:nsid w:val="3890341D"/>
    <w:multiLevelType w:val="hybridMultilevel"/>
    <w:tmpl w:val="F4F61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8B06855"/>
    <w:multiLevelType w:val="hybridMultilevel"/>
    <w:tmpl w:val="BDA4C4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nsid w:val="38BC3B96"/>
    <w:multiLevelType w:val="hybridMultilevel"/>
    <w:tmpl w:val="4DD68B56"/>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92">
    <w:nsid w:val="3A4F242E"/>
    <w:multiLevelType w:val="hybridMultilevel"/>
    <w:tmpl w:val="626402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A9D6734"/>
    <w:multiLevelType w:val="hybridMultilevel"/>
    <w:tmpl w:val="BF4C611C"/>
    <w:lvl w:ilvl="0" w:tplc="79A40E5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AC4201B"/>
    <w:multiLevelType w:val="hybridMultilevel"/>
    <w:tmpl w:val="AB0EC0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nsid w:val="3B4E678C"/>
    <w:multiLevelType w:val="hybridMultilevel"/>
    <w:tmpl w:val="84285E42"/>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96">
    <w:nsid w:val="3B641DBD"/>
    <w:multiLevelType w:val="hybridMultilevel"/>
    <w:tmpl w:val="190058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C195305"/>
    <w:multiLevelType w:val="hybridMultilevel"/>
    <w:tmpl w:val="65422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CA54B10"/>
    <w:multiLevelType w:val="hybridMultilevel"/>
    <w:tmpl w:val="B94C195E"/>
    <w:lvl w:ilvl="0" w:tplc="A074017E">
      <w:start w:val="1"/>
      <w:numFmt w:val="bullet"/>
      <w:lvlText w:val="•"/>
      <w:lvlJc w:val="left"/>
      <w:pPr>
        <w:tabs>
          <w:tab w:val="num" w:pos="720"/>
        </w:tabs>
        <w:ind w:left="720" w:hanging="360"/>
      </w:pPr>
      <w:rPr>
        <w:rFonts w:ascii="Times New Roman" w:hAnsi="Times New Roman" w:hint="default"/>
      </w:rPr>
    </w:lvl>
    <w:lvl w:ilvl="1" w:tplc="81609E36" w:tentative="1">
      <w:start w:val="1"/>
      <w:numFmt w:val="bullet"/>
      <w:lvlText w:val="•"/>
      <w:lvlJc w:val="left"/>
      <w:pPr>
        <w:tabs>
          <w:tab w:val="num" w:pos="1440"/>
        </w:tabs>
        <w:ind w:left="1440" w:hanging="360"/>
      </w:pPr>
      <w:rPr>
        <w:rFonts w:ascii="Times New Roman" w:hAnsi="Times New Roman" w:hint="default"/>
      </w:rPr>
    </w:lvl>
    <w:lvl w:ilvl="2" w:tplc="1C74DB4E" w:tentative="1">
      <w:start w:val="1"/>
      <w:numFmt w:val="bullet"/>
      <w:lvlText w:val="•"/>
      <w:lvlJc w:val="left"/>
      <w:pPr>
        <w:tabs>
          <w:tab w:val="num" w:pos="2160"/>
        </w:tabs>
        <w:ind w:left="2160" w:hanging="360"/>
      </w:pPr>
      <w:rPr>
        <w:rFonts w:ascii="Times New Roman" w:hAnsi="Times New Roman" w:hint="default"/>
      </w:rPr>
    </w:lvl>
    <w:lvl w:ilvl="3" w:tplc="D74E631A" w:tentative="1">
      <w:start w:val="1"/>
      <w:numFmt w:val="bullet"/>
      <w:lvlText w:val="•"/>
      <w:lvlJc w:val="left"/>
      <w:pPr>
        <w:tabs>
          <w:tab w:val="num" w:pos="2880"/>
        </w:tabs>
        <w:ind w:left="2880" w:hanging="360"/>
      </w:pPr>
      <w:rPr>
        <w:rFonts w:ascii="Times New Roman" w:hAnsi="Times New Roman" w:hint="default"/>
      </w:rPr>
    </w:lvl>
    <w:lvl w:ilvl="4" w:tplc="38C2CD88" w:tentative="1">
      <w:start w:val="1"/>
      <w:numFmt w:val="bullet"/>
      <w:lvlText w:val="•"/>
      <w:lvlJc w:val="left"/>
      <w:pPr>
        <w:tabs>
          <w:tab w:val="num" w:pos="3600"/>
        </w:tabs>
        <w:ind w:left="3600" w:hanging="360"/>
      </w:pPr>
      <w:rPr>
        <w:rFonts w:ascii="Times New Roman" w:hAnsi="Times New Roman" w:hint="default"/>
      </w:rPr>
    </w:lvl>
    <w:lvl w:ilvl="5" w:tplc="9768E642" w:tentative="1">
      <w:start w:val="1"/>
      <w:numFmt w:val="bullet"/>
      <w:lvlText w:val="•"/>
      <w:lvlJc w:val="left"/>
      <w:pPr>
        <w:tabs>
          <w:tab w:val="num" w:pos="4320"/>
        </w:tabs>
        <w:ind w:left="4320" w:hanging="360"/>
      </w:pPr>
      <w:rPr>
        <w:rFonts w:ascii="Times New Roman" w:hAnsi="Times New Roman" w:hint="default"/>
      </w:rPr>
    </w:lvl>
    <w:lvl w:ilvl="6" w:tplc="024C8834" w:tentative="1">
      <w:start w:val="1"/>
      <w:numFmt w:val="bullet"/>
      <w:lvlText w:val="•"/>
      <w:lvlJc w:val="left"/>
      <w:pPr>
        <w:tabs>
          <w:tab w:val="num" w:pos="5040"/>
        </w:tabs>
        <w:ind w:left="5040" w:hanging="360"/>
      </w:pPr>
      <w:rPr>
        <w:rFonts w:ascii="Times New Roman" w:hAnsi="Times New Roman" w:hint="default"/>
      </w:rPr>
    </w:lvl>
    <w:lvl w:ilvl="7" w:tplc="C0507480" w:tentative="1">
      <w:start w:val="1"/>
      <w:numFmt w:val="bullet"/>
      <w:lvlText w:val="•"/>
      <w:lvlJc w:val="left"/>
      <w:pPr>
        <w:tabs>
          <w:tab w:val="num" w:pos="5760"/>
        </w:tabs>
        <w:ind w:left="5760" w:hanging="360"/>
      </w:pPr>
      <w:rPr>
        <w:rFonts w:ascii="Times New Roman" w:hAnsi="Times New Roman" w:hint="default"/>
      </w:rPr>
    </w:lvl>
    <w:lvl w:ilvl="8" w:tplc="CF70BB3E" w:tentative="1">
      <w:start w:val="1"/>
      <w:numFmt w:val="bullet"/>
      <w:lvlText w:val="•"/>
      <w:lvlJc w:val="left"/>
      <w:pPr>
        <w:tabs>
          <w:tab w:val="num" w:pos="6480"/>
        </w:tabs>
        <w:ind w:left="6480" w:hanging="360"/>
      </w:pPr>
      <w:rPr>
        <w:rFonts w:ascii="Times New Roman" w:hAnsi="Times New Roman" w:hint="default"/>
      </w:rPr>
    </w:lvl>
  </w:abstractNum>
  <w:abstractNum w:abstractNumId="99">
    <w:nsid w:val="3D3A26C7"/>
    <w:multiLevelType w:val="hybridMultilevel"/>
    <w:tmpl w:val="D47637AC"/>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00">
    <w:nsid w:val="3E015C4F"/>
    <w:multiLevelType w:val="hybridMultilevel"/>
    <w:tmpl w:val="2C32CB66"/>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101">
    <w:nsid w:val="3E5D35A9"/>
    <w:multiLevelType w:val="hybridMultilevel"/>
    <w:tmpl w:val="84869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BE52F9"/>
    <w:multiLevelType w:val="hybridMultilevel"/>
    <w:tmpl w:val="A4562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3F9044EA"/>
    <w:multiLevelType w:val="hybridMultilevel"/>
    <w:tmpl w:val="129C43E2"/>
    <w:lvl w:ilvl="0" w:tplc="FE4AEA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42993AD5"/>
    <w:multiLevelType w:val="hybridMultilevel"/>
    <w:tmpl w:val="84A65D8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nsid w:val="429E608D"/>
    <w:multiLevelType w:val="hybridMultilevel"/>
    <w:tmpl w:val="82E281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nsid w:val="42FA39A7"/>
    <w:multiLevelType w:val="hybridMultilevel"/>
    <w:tmpl w:val="E960C2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7">
    <w:nsid w:val="43525544"/>
    <w:multiLevelType w:val="hybridMultilevel"/>
    <w:tmpl w:val="A9D4B0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35D7F46"/>
    <w:multiLevelType w:val="hybridMultilevel"/>
    <w:tmpl w:val="FA94B67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43637E05"/>
    <w:multiLevelType w:val="hybridMultilevel"/>
    <w:tmpl w:val="A2BCA95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nsid w:val="440C544F"/>
    <w:multiLevelType w:val="hybridMultilevel"/>
    <w:tmpl w:val="BB9020CC"/>
    <w:lvl w:ilvl="0" w:tplc="BFB65192">
      <w:start w:val="1"/>
      <w:numFmt w:val="decimal"/>
      <w:lvlText w:val="%1."/>
      <w:lvlJc w:val="left"/>
      <w:pPr>
        <w:ind w:left="3621" w:hanging="360"/>
      </w:pPr>
      <w:rPr>
        <w:rFonts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449D1076"/>
    <w:multiLevelType w:val="hybridMultilevel"/>
    <w:tmpl w:val="59B843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nsid w:val="45103F2B"/>
    <w:multiLevelType w:val="hybridMultilevel"/>
    <w:tmpl w:val="12E6533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3">
    <w:nsid w:val="45213DB8"/>
    <w:multiLevelType w:val="hybridMultilevel"/>
    <w:tmpl w:val="01CC2736"/>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114">
    <w:nsid w:val="45341BF5"/>
    <w:multiLevelType w:val="hybridMultilevel"/>
    <w:tmpl w:val="D158D0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5">
    <w:nsid w:val="46101350"/>
    <w:multiLevelType w:val="hybridMultilevel"/>
    <w:tmpl w:val="48FA083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6A32AB2"/>
    <w:multiLevelType w:val="hybridMultilevel"/>
    <w:tmpl w:val="77E4E268"/>
    <w:lvl w:ilvl="0" w:tplc="73EC85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6AF6549"/>
    <w:multiLevelType w:val="hybridMultilevel"/>
    <w:tmpl w:val="EC3E8A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6DA6CFD"/>
    <w:multiLevelType w:val="hybridMultilevel"/>
    <w:tmpl w:val="C6F2C8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nsid w:val="480E7361"/>
    <w:multiLevelType w:val="multilevel"/>
    <w:tmpl w:val="1FE883AA"/>
    <w:lvl w:ilvl="0">
      <w:start w:val="1"/>
      <w:numFmt w:val="decimal"/>
      <w:lvlText w:val="%1."/>
      <w:lvlJc w:val="left"/>
      <w:pPr>
        <w:ind w:left="450" w:hanging="450"/>
      </w:pPr>
      <w:rPr>
        <w:rFonts w:hint="default"/>
      </w:rPr>
    </w:lvl>
    <w:lvl w:ilvl="1">
      <w:start w:val="6"/>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20">
    <w:nsid w:val="48B03AAF"/>
    <w:multiLevelType w:val="hybridMultilevel"/>
    <w:tmpl w:val="19B6B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ED0297"/>
    <w:multiLevelType w:val="hybridMultilevel"/>
    <w:tmpl w:val="34480B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90A516F"/>
    <w:multiLevelType w:val="hybridMultilevel"/>
    <w:tmpl w:val="8A22E4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A4614E7"/>
    <w:multiLevelType w:val="hybridMultilevel"/>
    <w:tmpl w:val="4E7654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B13635D"/>
    <w:multiLevelType w:val="hybridMultilevel"/>
    <w:tmpl w:val="7CAC728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4BA24168"/>
    <w:multiLevelType w:val="hybridMultilevel"/>
    <w:tmpl w:val="05E22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D02C59"/>
    <w:multiLevelType w:val="hybridMultilevel"/>
    <w:tmpl w:val="C0DA1AEA"/>
    <w:lvl w:ilvl="0" w:tplc="79A40E5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CEA0539"/>
    <w:multiLevelType w:val="hybridMultilevel"/>
    <w:tmpl w:val="24A67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DB30932"/>
    <w:multiLevelType w:val="hybridMultilevel"/>
    <w:tmpl w:val="D3781B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DED42E2"/>
    <w:multiLevelType w:val="hybridMultilevel"/>
    <w:tmpl w:val="4E405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E1835EC"/>
    <w:multiLevelType w:val="hybridMultilevel"/>
    <w:tmpl w:val="D9A0700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1">
    <w:nsid w:val="4ED45D2A"/>
    <w:multiLevelType w:val="hybridMultilevel"/>
    <w:tmpl w:val="ECD0AF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8D161C"/>
    <w:multiLevelType w:val="hybridMultilevel"/>
    <w:tmpl w:val="9934DE40"/>
    <w:lvl w:ilvl="0" w:tplc="8A9C1F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3">
    <w:nsid w:val="500925EF"/>
    <w:multiLevelType w:val="hybridMultilevel"/>
    <w:tmpl w:val="FA623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DA0CF7"/>
    <w:multiLevelType w:val="hybridMultilevel"/>
    <w:tmpl w:val="4C00FE60"/>
    <w:lvl w:ilvl="0" w:tplc="04190005">
      <w:start w:val="1"/>
      <w:numFmt w:val="bullet"/>
      <w:lvlText w:val=""/>
      <w:lvlJc w:val="left"/>
      <w:pPr>
        <w:ind w:left="1448" w:hanging="360"/>
      </w:pPr>
      <w:rPr>
        <w:rFonts w:ascii="Wingdings" w:hAnsi="Wingdings" w:hint="default"/>
      </w:rPr>
    </w:lvl>
    <w:lvl w:ilvl="1" w:tplc="04190005">
      <w:start w:val="1"/>
      <w:numFmt w:val="bullet"/>
      <w:lvlText w:val=""/>
      <w:lvlJc w:val="left"/>
      <w:pPr>
        <w:ind w:left="2168" w:hanging="360"/>
      </w:pPr>
      <w:rPr>
        <w:rFonts w:ascii="Wingdings" w:hAnsi="Wingdings"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35">
    <w:nsid w:val="52472CCE"/>
    <w:multiLevelType w:val="hybridMultilevel"/>
    <w:tmpl w:val="41884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A14421"/>
    <w:multiLevelType w:val="hybridMultilevel"/>
    <w:tmpl w:val="BF000228"/>
    <w:lvl w:ilvl="0" w:tplc="04190001">
      <w:start w:val="1"/>
      <w:numFmt w:val="bullet"/>
      <w:lvlText w:val=""/>
      <w:lvlJc w:val="left"/>
      <w:pPr>
        <w:ind w:left="1627" w:hanging="360"/>
      </w:pPr>
      <w:rPr>
        <w:rFonts w:ascii="Symbol" w:hAnsi="Symbol"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137">
    <w:nsid w:val="547311EB"/>
    <w:multiLevelType w:val="hybridMultilevel"/>
    <w:tmpl w:val="2474E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5A30BEB"/>
    <w:multiLevelType w:val="hybridMultilevel"/>
    <w:tmpl w:val="C69CD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5C123E1"/>
    <w:multiLevelType w:val="hybridMultilevel"/>
    <w:tmpl w:val="6066B3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56257FBC"/>
    <w:multiLevelType w:val="hybridMultilevel"/>
    <w:tmpl w:val="5BFC7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68862AD"/>
    <w:multiLevelType w:val="hybridMultilevel"/>
    <w:tmpl w:val="830A9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6DF7F0F"/>
    <w:multiLevelType w:val="hybridMultilevel"/>
    <w:tmpl w:val="7FA8F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70A68E7"/>
    <w:multiLevelType w:val="hybridMultilevel"/>
    <w:tmpl w:val="1DDA7E06"/>
    <w:lvl w:ilvl="0" w:tplc="04190001">
      <w:start w:val="1"/>
      <w:numFmt w:val="bullet"/>
      <w:lvlText w:val=""/>
      <w:lvlJc w:val="left"/>
      <w:pPr>
        <w:ind w:left="1406" w:hanging="360"/>
      </w:pPr>
      <w:rPr>
        <w:rFonts w:ascii="Symbol" w:hAnsi="Symbol" w:hint="default"/>
      </w:rPr>
    </w:lvl>
    <w:lvl w:ilvl="1" w:tplc="04190001">
      <w:start w:val="1"/>
      <w:numFmt w:val="bullet"/>
      <w:lvlText w:val=""/>
      <w:lvlJc w:val="left"/>
      <w:pPr>
        <w:ind w:left="2126" w:hanging="360"/>
      </w:pPr>
      <w:rPr>
        <w:rFonts w:ascii="Symbol" w:hAnsi="Symbol"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144">
    <w:nsid w:val="57AE7D62"/>
    <w:multiLevelType w:val="hybridMultilevel"/>
    <w:tmpl w:val="8D92BC02"/>
    <w:lvl w:ilvl="0" w:tplc="13DE7B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nsid w:val="57C72F16"/>
    <w:multiLevelType w:val="hybridMultilevel"/>
    <w:tmpl w:val="5A6C785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8034166"/>
    <w:multiLevelType w:val="hybridMultilevel"/>
    <w:tmpl w:val="C78CE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87955A3"/>
    <w:multiLevelType w:val="hybridMultilevel"/>
    <w:tmpl w:val="29FE7A8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58B9702D"/>
    <w:multiLevelType w:val="hybridMultilevel"/>
    <w:tmpl w:val="7AF4781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9">
    <w:nsid w:val="58C960C8"/>
    <w:multiLevelType w:val="hybridMultilevel"/>
    <w:tmpl w:val="57EAFF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8EB671D"/>
    <w:multiLevelType w:val="hybridMultilevel"/>
    <w:tmpl w:val="3ECA4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3036FD"/>
    <w:multiLevelType w:val="hybridMultilevel"/>
    <w:tmpl w:val="9BA826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2">
    <w:nsid w:val="5A855A03"/>
    <w:multiLevelType w:val="hybridMultilevel"/>
    <w:tmpl w:val="ECB43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AFF3307"/>
    <w:multiLevelType w:val="hybridMultilevel"/>
    <w:tmpl w:val="BABC57D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4">
    <w:nsid w:val="5B1D32E6"/>
    <w:multiLevelType w:val="hybridMultilevel"/>
    <w:tmpl w:val="D048E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B3137C9"/>
    <w:multiLevelType w:val="hybridMultilevel"/>
    <w:tmpl w:val="66BA4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BAD53DF"/>
    <w:multiLevelType w:val="hybridMultilevel"/>
    <w:tmpl w:val="9E6E52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7">
    <w:nsid w:val="5C725BC3"/>
    <w:multiLevelType w:val="hybridMultilevel"/>
    <w:tmpl w:val="1048F9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D5E2AF4"/>
    <w:multiLevelType w:val="hybridMultilevel"/>
    <w:tmpl w:val="043E31B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DD75316"/>
    <w:multiLevelType w:val="hybridMultilevel"/>
    <w:tmpl w:val="989877BE"/>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60">
    <w:nsid w:val="5DEE343B"/>
    <w:multiLevelType w:val="hybridMultilevel"/>
    <w:tmpl w:val="E6C22B1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1">
    <w:nsid w:val="5E7614B7"/>
    <w:multiLevelType w:val="hybridMultilevel"/>
    <w:tmpl w:val="C87E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E854DB4"/>
    <w:multiLevelType w:val="hybridMultilevel"/>
    <w:tmpl w:val="61AC5B6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5EFB1659"/>
    <w:multiLevelType w:val="hybridMultilevel"/>
    <w:tmpl w:val="F9724DAA"/>
    <w:lvl w:ilvl="0" w:tplc="D22C94DA">
      <w:start w:val="1"/>
      <w:numFmt w:val="bullet"/>
      <w:lvlText w:val="•"/>
      <w:lvlJc w:val="left"/>
      <w:pPr>
        <w:tabs>
          <w:tab w:val="num" w:pos="720"/>
        </w:tabs>
        <w:ind w:left="720" w:hanging="360"/>
      </w:pPr>
      <w:rPr>
        <w:rFonts w:ascii="Times New Roman" w:hAnsi="Times New Roman" w:hint="default"/>
      </w:rPr>
    </w:lvl>
    <w:lvl w:ilvl="1" w:tplc="DE48312A">
      <w:numFmt w:val="bullet"/>
      <w:lvlText w:val="•"/>
      <w:lvlJc w:val="left"/>
      <w:pPr>
        <w:tabs>
          <w:tab w:val="num" w:pos="1440"/>
        </w:tabs>
        <w:ind w:left="1440" w:hanging="360"/>
      </w:pPr>
      <w:rPr>
        <w:rFonts w:ascii="Times New Roman" w:hAnsi="Times New Roman" w:hint="default"/>
      </w:rPr>
    </w:lvl>
    <w:lvl w:ilvl="2" w:tplc="8DE40268" w:tentative="1">
      <w:start w:val="1"/>
      <w:numFmt w:val="bullet"/>
      <w:lvlText w:val="•"/>
      <w:lvlJc w:val="left"/>
      <w:pPr>
        <w:tabs>
          <w:tab w:val="num" w:pos="2160"/>
        </w:tabs>
        <w:ind w:left="2160" w:hanging="360"/>
      </w:pPr>
      <w:rPr>
        <w:rFonts w:ascii="Times New Roman" w:hAnsi="Times New Roman" w:hint="default"/>
      </w:rPr>
    </w:lvl>
    <w:lvl w:ilvl="3" w:tplc="D0305DA4" w:tentative="1">
      <w:start w:val="1"/>
      <w:numFmt w:val="bullet"/>
      <w:lvlText w:val="•"/>
      <w:lvlJc w:val="left"/>
      <w:pPr>
        <w:tabs>
          <w:tab w:val="num" w:pos="2880"/>
        </w:tabs>
        <w:ind w:left="2880" w:hanging="360"/>
      </w:pPr>
      <w:rPr>
        <w:rFonts w:ascii="Times New Roman" w:hAnsi="Times New Roman" w:hint="default"/>
      </w:rPr>
    </w:lvl>
    <w:lvl w:ilvl="4" w:tplc="C29697B0" w:tentative="1">
      <w:start w:val="1"/>
      <w:numFmt w:val="bullet"/>
      <w:lvlText w:val="•"/>
      <w:lvlJc w:val="left"/>
      <w:pPr>
        <w:tabs>
          <w:tab w:val="num" w:pos="3600"/>
        </w:tabs>
        <w:ind w:left="3600" w:hanging="360"/>
      </w:pPr>
      <w:rPr>
        <w:rFonts w:ascii="Times New Roman" w:hAnsi="Times New Roman" w:hint="default"/>
      </w:rPr>
    </w:lvl>
    <w:lvl w:ilvl="5" w:tplc="CF6C1A10" w:tentative="1">
      <w:start w:val="1"/>
      <w:numFmt w:val="bullet"/>
      <w:lvlText w:val="•"/>
      <w:lvlJc w:val="left"/>
      <w:pPr>
        <w:tabs>
          <w:tab w:val="num" w:pos="4320"/>
        </w:tabs>
        <w:ind w:left="4320" w:hanging="360"/>
      </w:pPr>
      <w:rPr>
        <w:rFonts w:ascii="Times New Roman" w:hAnsi="Times New Roman" w:hint="default"/>
      </w:rPr>
    </w:lvl>
    <w:lvl w:ilvl="6" w:tplc="39A82984" w:tentative="1">
      <w:start w:val="1"/>
      <w:numFmt w:val="bullet"/>
      <w:lvlText w:val="•"/>
      <w:lvlJc w:val="left"/>
      <w:pPr>
        <w:tabs>
          <w:tab w:val="num" w:pos="5040"/>
        </w:tabs>
        <w:ind w:left="5040" w:hanging="360"/>
      </w:pPr>
      <w:rPr>
        <w:rFonts w:ascii="Times New Roman" w:hAnsi="Times New Roman" w:hint="default"/>
      </w:rPr>
    </w:lvl>
    <w:lvl w:ilvl="7" w:tplc="1C844EEC" w:tentative="1">
      <w:start w:val="1"/>
      <w:numFmt w:val="bullet"/>
      <w:lvlText w:val="•"/>
      <w:lvlJc w:val="left"/>
      <w:pPr>
        <w:tabs>
          <w:tab w:val="num" w:pos="5760"/>
        </w:tabs>
        <w:ind w:left="5760" w:hanging="360"/>
      </w:pPr>
      <w:rPr>
        <w:rFonts w:ascii="Times New Roman" w:hAnsi="Times New Roman" w:hint="default"/>
      </w:rPr>
    </w:lvl>
    <w:lvl w:ilvl="8" w:tplc="46E2BF66" w:tentative="1">
      <w:start w:val="1"/>
      <w:numFmt w:val="bullet"/>
      <w:lvlText w:val="•"/>
      <w:lvlJc w:val="left"/>
      <w:pPr>
        <w:tabs>
          <w:tab w:val="num" w:pos="6480"/>
        </w:tabs>
        <w:ind w:left="6480" w:hanging="360"/>
      </w:pPr>
      <w:rPr>
        <w:rFonts w:ascii="Times New Roman" w:hAnsi="Times New Roman" w:hint="default"/>
      </w:rPr>
    </w:lvl>
  </w:abstractNum>
  <w:abstractNum w:abstractNumId="164">
    <w:nsid w:val="5EFD58C0"/>
    <w:multiLevelType w:val="hybridMultilevel"/>
    <w:tmpl w:val="FADA3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F092E6A"/>
    <w:multiLevelType w:val="hybridMultilevel"/>
    <w:tmpl w:val="A23ED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59291B"/>
    <w:multiLevelType w:val="hybridMultilevel"/>
    <w:tmpl w:val="C644D1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922C81"/>
    <w:multiLevelType w:val="hybridMultilevel"/>
    <w:tmpl w:val="FBFE056C"/>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8">
    <w:nsid w:val="603F1061"/>
    <w:multiLevelType w:val="hybridMultilevel"/>
    <w:tmpl w:val="21C02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7076F4"/>
    <w:multiLevelType w:val="hybridMultilevel"/>
    <w:tmpl w:val="631CA5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609B6891"/>
    <w:multiLevelType w:val="hybridMultilevel"/>
    <w:tmpl w:val="BDBC5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0BF3AD4"/>
    <w:multiLevelType w:val="hybridMultilevel"/>
    <w:tmpl w:val="1B8A02E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0C77031"/>
    <w:multiLevelType w:val="hybridMultilevel"/>
    <w:tmpl w:val="7D827AEA"/>
    <w:lvl w:ilvl="0" w:tplc="0419000B">
      <w:start w:val="1"/>
      <w:numFmt w:val="bullet"/>
      <w:lvlText w:val=""/>
      <w:lvlJc w:val="left"/>
      <w:pPr>
        <w:ind w:left="1428" w:hanging="360"/>
      </w:pPr>
      <w:rPr>
        <w:rFonts w:ascii="Wingdings" w:hAnsi="Wingdings" w:hint="default"/>
      </w:rPr>
    </w:lvl>
    <w:lvl w:ilvl="1" w:tplc="0419000B">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3">
    <w:nsid w:val="62534492"/>
    <w:multiLevelType w:val="hybridMultilevel"/>
    <w:tmpl w:val="A1CA3D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2C0295A"/>
    <w:multiLevelType w:val="hybridMultilevel"/>
    <w:tmpl w:val="0FAC7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30222BA"/>
    <w:multiLevelType w:val="singleLevel"/>
    <w:tmpl w:val="DCE0145A"/>
    <w:lvl w:ilvl="0">
      <w:start w:val="1"/>
      <w:numFmt w:val="decimal"/>
      <w:lvlText w:val="%1."/>
      <w:legacy w:legacy="1" w:legacySpace="0" w:legacyIndent="350"/>
      <w:lvlJc w:val="left"/>
      <w:rPr>
        <w:rFonts w:ascii="Times New Roman" w:hAnsi="Times New Roman" w:cs="Times New Roman" w:hint="default"/>
      </w:rPr>
    </w:lvl>
  </w:abstractNum>
  <w:abstractNum w:abstractNumId="176">
    <w:nsid w:val="63044E30"/>
    <w:multiLevelType w:val="hybridMultilevel"/>
    <w:tmpl w:val="539852A4"/>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77">
    <w:nsid w:val="633070B8"/>
    <w:multiLevelType w:val="hybridMultilevel"/>
    <w:tmpl w:val="E12E5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4C5277B"/>
    <w:multiLevelType w:val="hybridMultilevel"/>
    <w:tmpl w:val="BE16069E"/>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179">
    <w:nsid w:val="64ED34A4"/>
    <w:multiLevelType w:val="hybridMultilevel"/>
    <w:tmpl w:val="7FE4DD08"/>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180">
    <w:nsid w:val="660E6732"/>
    <w:multiLevelType w:val="hybridMultilevel"/>
    <w:tmpl w:val="5FE084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66C141C6"/>
    <w:multiLevelType w:val="hybridMultilevel"/>
    <w:tmpl w:val="1270C7C2"/>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182">
    <w:nsid w:val="67B02771"/>
    <w:multiLevelType w:val="hybridMultilevel"/>
    <w:tmpl w:val="8F74FE1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3">
    <w:nsid w:val="68C349E3"/>
    <w:multiLevelType w:val="hybridMultilevel"/>
    <w:tmpl w:val="9F40CFE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9442294"/>
    <w:multiLevelType w:val="hybridMultilevel"/>
    <w:tmpl w:val="A016F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AC8399B"/>
    <w:multiLevelType w:val="hybridMultilevel"/>
    <w:tmpl w:val="6A048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B236FB2"/>
    <w:multiLevelType w:val="hybridMultilevel"/>
    <w:tmpl w:val="EC1C801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451417"/>
    <w:multiLevelType w:val="hybridMultilevel"/>
    <w:tmpl w:val="F5602F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8">
    <w:nsid w:val="6B503848"/>
    <w:multiLevelType w:val="hybridMultilevel"/>
    <w:tmpl w:val="EE364A46"/>
    <w:lvl w:ilvl="0" w:tplc="36802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9">
    <w:nsid w:val="6C1125C0"/>
    <w:multiLevelType w:val="hybridMultilevel"/>
    <w:tmpl w:val="C77424F0"/>
    <w:lvl w:ilvl="0" w:tplc="7E145966">
      <w:start w:val="1"/>
      <w:numFmt w:val="bullet"/>
      <w:lvlText w:val="•"/>
      <w:lvlJc w:val="left"/>
      <w:pPr>
        <w:tabs>
          <w:tab w:val="num" w:pos="720"/>
        </w:tabs>
        <w:ind w:left="720" w:hanging="360"/>
      </w:pPr>
      <w:rPr>
        <w:rFonts w:ascii="Times New Roman" w:hAnsi="Times New Roman" w:hint="default"/>
      </w:rPr>
    </w:lvl>
    <w:lvl w:ilvl="1" w:tplc="FCA84ECE" w:tentative="1">
      <w:start w:val="1"/>
      <w:numFmt w:val="bullet"/>
      <w:lvlText w:val="•"/>
      <w:lvlJc w:val="left"/>
      <w:pPr>
        <w:tabs>
          <w:tab w:val="num" w:pos="1440"/>
        </w:tabs>
        <w:ind w:left="1440" w:hanging="360"/>
      </w:pPr>
      <w:rPr>
        <w:rFonts w:ascii="Times New Roman" w:hAnsi="Times New Roman" w:hint="default"/>
      </w:rPr>
    </w:lvl>
    <w:lvl w:ilvl="2" w:tplc="9CDE8C78" w:tentative="1">
      <w:start w:val="1"/>
      <w:numFmt w:val="bullet"/>
      <w:lvlText w:val="•"/>
      <w:lvlJc w:val="left"/>
      <w:pPr>
        <w:tabs>
          <w:tab w:val="num" w:pos="2160"/>
        </w:tabs>
        <w:ind w:left="2160" w:hanging="360"/>
      </w:pPr>
      <w:rPr>
        <w:rFonts w:ascii="Times New Roman" w:hAnsi="Times New Roman" w:hint="default"/>
      </w:rPr>
    </w:lvl>
    <w:lvl w:ilvl="3" w:tplc="59881874" w:tentative="1">
      <w:start w:val="1"/>
      <w:numFmt w:val="bullet"/>
      <w:lvlText w:val="•"/>
      <w:lvlJc w:val="left"/>
      <w:pPr>
        <w:tabs>
          <w:tab w:val="num" w:pos="2880"/>
        </w:tabs>
        <w:ind w:left="2880" w:hanging="360"/>
      </w:pPr>
      <w:rPr>
        <w:rFonts w:ascii="Times New Roman" w:hAnsi="Times New Roman" w:hint="default"/>
      </w:rPr>
    </w:lvl>
    <w:lvl w:ilvl="4" w:tplc="812A9144" w:tentative="1">
      <w:start w:val="1"/>
      <w:numFmt w:val="bullet"/>
      <w:lvlText w:val="•"/>
      <w:lvlJc w:val="left"/>
      <w:pPr>
        <w:tabs>
          <w:tab w:val="num" w:pos="3600"/>
        </w:tabs>
        <w:ind w:left="3600" w:hanging="360"/>
      </w:pPr>
      <w:rPr>
        <w:rFonts w:ascii="Times New Roman" w:hAnsi="Times New Roman" w:hint="default"/>
      </w:rPr>
    </w:lvl>
    <w:lvl w:ilvl="5" w:tplc="7660E50E" w:tentative="1">
      <w:start w:val="1"/>
      <w:numFmt w:val="bullet"/>
      <w:lvlText w:val="•"/>
      <w:lvlJc w:val="left"/>
      <w:pPr>
        <w:tabs>
          <w:tab w:val="num" w:pos="4320"/>
        </w:tabs>
        <w:ind w:left="4320" w:hanging="360"/>
      </w:pPr>
      <w:rPr>
        <w:rFonts w:ascii="Times New Roman" w:hAnsi="Times New Roman" w:hint="default"/>
      </w:rPr>
    </w:lvl>
    <w:lvl w:ilvl="6" w:tplc="CD2EDF20" w:tentative="1">
      <w:start w:val="1"/>
      <w:numFmt w:val="bullet"/>
      <w:lvlText w:val="•"/>
      <w:lvlJc w:val="left"/>
      <w:pPr>
        <w:tabs>
          <w:tab w:val="num" w:pos="5040"/>
        </w:tabs>
        <w:ind w:left="5040" w:hanging="360"/>
      </w:pPr>
      <w:rPr>
        <w:rFonts w:ascii="Times New Roman" w:hAnsi="Times New Roman" w:hint="default"/>
      </w:rPr>
    </w:lvl>
    <w:lvl w:ilvl="7" w:tplc="89D40EA8" w:tentative="1">
      <w:start w:val="1"/>
      <w:numFmt w:val="bullet"/>
      <w:lvlText w:val="•"/>
      <w:lvlJc w:val="left"/>
      <w:pPr>
        <w:tabs>
          <w:tab w:val="num" w:pos="5760"/>
        </w:tabs>
        <w:ind w:left="5760" w:hanging="360"/>
      </w:pPr>
      <w:rPr>
        <w:rFonts w:ascii="Times New Roman" w:hAnsi="Times New Roman" w:hint="default"/>
      </w:rPr>
    </w:lvl>
    <w:lvl w:ilvl="8" w:tplc="AE047808" w:tentative="1">
      <w:start w:val="1"/>
      <w:numFmt w:val="bullet"/>
      <w:lvlText w:val="•"/>
      <w:lvlJc w:val="left"/>
      <w:pPr>
        <w:tabs>
          <w:tab w:val="num" w:pos="6480"/>
        </w:tabs>
        <w:ind w:left="6480" w:hanging="360"/>
      </w:pPr>
      <w:rPr>
        <w:rFonts w:ascii="Times New Roman" w:hAnsi="Times New Roman" w:hint="default"/>
      </w:rPr>
    </w:lvl>
  </w:abstractNum>
  <w:abstractNum w:abstractNumId="190">
    <w:nsid w:val="6C6F2528"/>
    <w:multiLevelType w:val="hybridMultilevel"/>
    <w:tmpl w:val="5C36F7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1">
    <w:nsid w:val="6CD16E5D"/>
    <w:multiLevelType w:val="hybridMultilevel"/>
    <w:tmpl w:val="5EF2D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nsid w:val="6CDA456F"/>
    <w:multiLevelType w:val="hybridMultilevel"/>
    <w:tmpl w:val="E242AB64"/>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3">
    <w:nsid w:val="6D051D35"/>
    <w:multiLevelType w:val="hybridMultilevel"/>
    <w:tmpl w:val="3C700E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D297D2C"/>
    <w:multiLevelType w:val="hybridMultilevel"/>
    <w:tmpl w:val="AE5EC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D3D7DF7"/>
    <w:multiLevelType w:val="hybridMultilevel"/>
    <w:tmpl w:val="77AC8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D4F512D"/>
    <w:multiLevelType w:val="hybridMultilevel"/>
    <w:tmpl w:val="E6DC381C"/>
    <w:lvl w:ilvl="0" w:tplc="A074017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D8016FE"/>
    <w:multiLevelType w:val="hybridMultilevel"/>
    <w:tmpl w:val="A80E9104"/>
    <w:lvl w:ilvl="0" w:tplc="C5B6880C">
      <w:start w:val="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8">
    <w:nsid w:val="6DB50323"/>
    <w:multiLevelType w:val="hybridMultilevel"/>
    <w:tmpl w:val="02AE2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E550F27"/>
    <w:multiLevelType w:val="hybridMultilevel"/>
    <w:tmpl w:val="E758C9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F2E759C"/>
    <w:multiLevelType w:val="hybridMultilevel"/>
    <w:tmpl w:val="702A980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1">
    <w:nsid w:val="703A33F4"/>
    <w:multiLevelType w:val="hybridMultilevel"/>
    <w:tmpl w:val="B7745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05E1CAE"/>
    <w:multiLevelType w:val="hybridMultilevel"/>
    <w:tmpl w:val="D4CAD8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3">
    <w:nsid w:val="708E35CE"/>
    <w:multiLevelType w:val="hybridMultilevel"/>
    <w:tmpl w:val="AE20948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4">
    <w:nsid w:val="712B3E3B"/>
    <w:multiLevelType w:val="hybridMultilevel"/>
    <w:tmpl w:val="582269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5">
    <w:nsid w:val="717B3CE4"/>
    <w:multiLevelType w:val="hybridMultilevel"/>
    <w:tmpl w:val="877E6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1C727E2"/>
    <w:multiLevelType w:val="hybridMultilevel"/>
    <w:tmpl w:val="9DCE93CC"/>
    <w:lvl w:ilvl="0" w:tplc="6284CF28">
      <w:start w:val="1"/>
      <w:numFmt w:val="bullet"/>
      <w:lvlText w:val="•"/>
      <w:lvlJc w:val="left"/>
      <w:pPr>
        <w:tabs>
          <w:tab w:val="num" w:pos="720"/>
        </w:tabs>
        <w:ind w:left="720" w:hanging="360"/>
      </w:pPr>
      <w:rPr>
        <w:rFonts w:ascii="Times New Roman" w:hAnsi="Times New Roman" w:hint="default"/>
      </w:rPr>
    </w:lvl>
    <w:lvl w:ilvl="1" w:tplc="DBA006D8" w:tentative="1">
      <w:start w:val="1"/>
      <w:numFmt w:val="bullet"/>
      <w:lvlText w:val="•"/>
      <w:lvlJc w:val="left"/>
      <w:pPr>
        <w:tabs>
          <w:tab w:val="num" w:pos="1440"/>
        </w:tabs>
        <w:ind w:left="1440" w:hanging="360"/>
      </w:pPr>
      <w:rPr>
        <w:rFonts w:ascii="Times New Roman" w:hAnsi="Times New Roman" w:hint="default"/>
      </w:rPr>
    </w:lvl>
    <w:lvl w:ilvl="2" w:tplc="F460A9D4" w:tentative="1">
      <w:start w:val="1"/>
      <w:numFmt w:val="bullet"/>
      <w:lvlText w:val="•"/>
      <w:lvlJc w:val="left"/>
      <w:pPr>
        <w:tabs>
          <w:tab w:val="num" w:pos="2160"/>
        </w:tabs>
        <w:ind w:left="2160" w:hanging="360"/>
      </w:pPr>
      <w:rPr>
        <w:rFonts w:ascii="Times New Roman" w:hAnsi="Times New Roman" w:hint="default"/>
      </w:rPr>
    </w:lvl>
    <w:lvl w:ilvl="3" w:tplc="A8880484" w:tentative="1">
      <w:start w:val="1"/>
      <w:numFmt w:val="bullet"/>
      <w:lvlText w:val="•"/>
      <w:lvlJc w:val="left"/>
      <w:pPr>
        <w:tabs>
          <w:tab w:val="num" w:pos="2880"/>
        </w:tabs>
        <w:ind w:left="2880" w:hanging="360"/>
      </w:pPr>
      <w:rPr>
        <w:rFonts w:ascii="Times New Roman" w:hAnsi="Times New Roman" w:hint="default"/>
      </w:rPr>
    </w:lvl>
    <w:lvl w:ilvl="4" w:tplc="9F505BE8" w:tentative="1">
      <w:start w:val="1"/>
      <w:numFmt w:val="bullet"/>
      <w:lvlText w:val="•"/>
      <w:lvlJc w:val="left"/>
      <w:pPr>
        <w:tabs>
          <w:tab w:val="num" w:pos="3600"/>
        </w:tabs>
        <w:ind w:left="3600" w:hanging="360"/>
      </w:pPr>
      <w:rPr>
        <w:rFonts w:ascii="Times New Roman" w:hAnsi="Times New Roman" w:hint="default"/>
      </w:rPr>
    </w:lvl>
    <w:lvl w:ilvl="5" w:tplc="4D24B420" w:tentative="1">
      <w:start w:val="1"/>
      <w:numFmt w:val="bullet"/>
      <w:lvlText w:val="•"/>
      <w:lvlJc w:val="left"/>
      <w:pPr>
        <w:tabs>
          <w:tab w:val="num" w:pos="4320"/>
        </w:tabs>
        <w:ind w:left="4320" w:hanging="360"/>
      </w:pPr>
      <w:rPr>
        <w:rFonts w:ascii="Times New Roman" w:hAnsi="Times New Roman" w:hint="default"/>
      </w:rPr>
    </w:lvl>
    <w:lvl w:ilvl="6" w:tplc="AF829958" w:tentative="1">
      <w:start w:val="1"/>
      <w:numFmt w:val="bullet"/>
      <w:lvlText w:val="•"/>
      <w:lvlJc w:val="left"/>
      <w:pPr>
        <w:tabs>
          <w:tab w:val="num" w:pos="5040"/>
        </w:tabs>
        <w:ind w:left="5040" w:hanging="360"/>
      </w:pPr>
      <w:rPr>
        <w:rFonts w:ascii="Times New Roman" w:hAnsi="Times New Roman" w:hint="default"/>
      </w:rPr>
    </w:lvl>
    <w:lvl w:ilvl="7" w:tplc="3692DAFA" w:tentative="1">
      <w:start w:val="1"/>
      <w:numFmt w:val="bullet"/>
      <w:lvlText w:val="•"/>
      <w:lvlJc w:val="left"/>
      <w:pPr>
        <w:tabs>
          <w:tab w:val="num" w:pos="5760"/>
        </w:tabs>
        <w:ind w:left="5760" w:hanging="360"/>
      </w:pPr>
      <w:rPr>
        <w:rFonts w:ascii="Times New Roman" w:hAnsi="Times New Roman" w:hint="default"/>
      </w:rPr>
    </w:lvl>
    <w:lvl w:ilvl="8" w:tplc="61D23230" w:tentative="1">
      <w:start w:val="1"/>
      <w:numFmt w:val="bullet"/>
      <w:lvlText w:val="•"/>
      <w:lvlJc w:val="left"/>
      <w:pPr>
        <w:tabs>
          <w:tab w:val="num" w:pos="6480"/>
        </w:tabs>
        <w:ind w:left="6480" w:hanging="360"/>
      </w:pPr>
      <w:rPr>
        <w:rFonts w:ascii="Times New Roman" w:hAnsi="Times New Roman" w:hint="default"/>
      </w:rPr>
    </w:lvl>
  </w:abstractNum>
  <w:abstractNum w:abstractNumId="207">
    <w:nsid w:val="735D7D8C"/>
    <w:multiLevelType w:val="hybridMultilevel"/>
    <w:tmpl w:val="64CC58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50F18E4"/>
    <w:multiLevelType w:val="hybridMultilevel"/>
    <w:tmpl w:val="294470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9">
    <w:nsid w:val="751906A4"/>
    <w:multiLevelType w:val="hybridMultilevel"/>
    <w:tmpl w:val="CDAA6D5C"/>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10">
    <w:nsid w:val="7542268F"/>
    <w:multiLevelType w:val="hybridMultilevel"/>
    <w:tmpl w:val="C7407E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1">
    <w:nsid w:val="757C6B40"/>
    <w:multiLevelType w:val="hybridMultilevel"/>
    <w:tmpl w:val="A0123A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5F46776"/>
    <w:multiLevelType w:val="hybridMultilevel"/>
    <w:tmpl w:val="AD8C4C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760900BF"/>
    <w:multiLevelType w:val="hybridMultilevel"/>
    <w:tmpl w:val="41E690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69D345C"/>
    <w:multiLevelType w:val="hybridMultilevel"/>
    <w:tmpl w:val="C5AE5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6CA0752"/>
    <w:multiLevelType w:val="hybridMultilevel"/>
    <w:tmpl w:val="07F0D3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748605E"/>
    <w:multiLevelType w:val="hybridMultilevel"/>
    <w:tmpl w:val="6CAEB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7B9363B"/>
    <w:multiLevelType w:val="hybridMultilevel"/>
    <w:tmpl w:val="A5B6E8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8">
    <w:nsid w:val="77C10488"/>
    <w:multiLevelType w:val="multilevel"/>
    <w:tmpl w:val="23942738"/>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19">
    <w:nsid w:val="782D3064"/>
    <w:multiLevelType w:val="hybridMultilevel"/>
    <w:tmpl w:val="5616F85A"/>
    <w:lvl w:ilvl="0" w:tplc="1848E67A">
      <w:start w:val="1"/>
      <w:numFmt w:val="bullet"/>
      <w:lvlText w:val="•"/>
      <w:lvlJc w:val="left"/>
      <w:pPr>
        <w:tabs>
          <w:tab w:val="num" w:pos="720"/>
        </w:tabs>
        <w:ind w:left="720" w:hanging="360"/>
      </w:pPr>
      <w:rPr>
        <w:rFonts w:ascii="Times New Roman" w:hAnsi="Times New Roman" w:hint="default"/>
      </w:rPr>
    </w:lvl>
    <w:lvl w:ilvl="1" w:tplc="519A1C2E">
      <w:numFmt w:val="bullet"/>
      <w:lvlText w:val="•"/>
      <w:lvlJc w:val="left"/>
      <w:pPr>
        <w:tabs>
          <w:tab w:val="num" w:pos="1440"/>
        </w:tabs>
        <w:ind w:left="1440" w:hanging="360"/>
      </w:pPr>
      <w:rPr>
        <w:rFonts w:ascii="Times New Roman" w:hAnsi="Times New Roman" w:hint="default"/>
      </w:rPr>
    </w:lvl>
    <w:lvl w:ilvl="2" w:tplc="6F08F19A" w:tentative="1">
      <w:start w:val="1"/>
      <w:numFmt w:val="bullet"/>
      <w:lvlText w:val="•"/>
      <w:lvlJc w:val="left"/>
      <w:pPr>
        <w:tabs>
          <w:tab w:val="num" w:pos="2160"/>
        </w:tabs>
        <w:ind w:left="2160" w:hanging="360"/>
      </w:pPr>
      <w:rPr>
        <w:rFonts w:ascii="Times New Roman" w:hAnsi="Times New Roman" w:hint="default"/>
      </w:rPr>
    </w:lvl>
    <w:lvl w:ilvl="3" w:tplc="526C8FF6" w:tentative="1">
      <w:start w:val="1"/>
      <w:numFmt w:val="bullet"/>
      <w:lvlText w:val="•"/>
      <w:lvlJc w:val="left"/>
      <w:pPr>
        <w:tabs>
          <w:tab w:val="num" w:pos="2880"/>
        </w:tabs>
        <w:ind w:left="2880" w:hanging="360"/>
      </w:pPr>
      <w:rPr>
        <w:rFonts w:ascii="Times New Roman" w:hAnsi="Times New Roman" w:hint="default"/>
      </w:rPr>
    </w:lvl>
    <w:lvl w:ilvl="4" w:tplc="4B38FC70" w:tentative="1">
      <w:start w:val="1"/>
      <w:numFmt w:val="bullet"/>
      <w:lvlText w:val="•"/>
      <w:lvlJc w:val="left"/>
      <w:pPr>
        <w:tabs>
          <w:tab w:val="num" w:pos="3600"/>
        </w:tabs>
        <w:ind w:left="3600" w:hanging="360"/>
      </w:pPr>
      <w:rPr>
        <w:rFonts w:ascii="Times New Roman" w:hAnsi="Times New Roman" w:hint="default"/>
      </w:rPr>
    </w:lvl>
    <w:lvl w:ilvl="5" w:tplc="E6387AC2" w:tentative="1">
      <w:start w:val="1"/>
      <w:numFmt w:val="bullet"/>
      <w:lvlText w:val="•"/>
      <w:lvlJc w:val="left"/>
      <w:pPr>
        <w:tabs>
          <w:tab w:val="num" w:pos="4320"/>
        </w:tabs>
        <w:ind w:left="4320" w:hanging="360"/>
      </w:pPr>
      <w:rPr>
        <w:rFonts w:ascii="Times New Roman" w:hAnsi="Times New Roman" w:hint="default"/>
      </w:rPr>
    </w:lvl>
    <w:lvl w:ilvl="6" w:tplc="FF4C9D6C" w:tentative="1">
      <w:start w:val="1"/>
      <w:numFmt w:val="bullet"/>
      <w:lvlText w:val="•"/>
      <w:lvlJc w:val="left"/>
      <w:pPr>
        <w:tabs>
          <w:tab w:val="num" w:pos="5040"/>
        </w:tabs>
        <w:ind w:left="5040" w:hanging="360"/>
      </w:pPr>
      <w:rPr>
        <w:rFonts w:ascii="Times New Roman" w:hAnsi="Times New Roman" w:hint="default"/>
      </w:rPr>
    </w:lvl>
    <w:lvl w:ilvl="7" w:tplc="DA2A10B4" w:tentative="1">
      <w:start w:val="1"/>
      <w:numFmt w:val="bullet"/>
      <w:lvlText w:val="•"/>
      <w:lvlJc w:val="left"/>
      <w:pPr>
        <w:tabs>
          <w:tab w:val="num" w:pos="5760"/>
        </w:tabs>
        <w:ind w:left="5760" w:hanging="360"/>
      </w:pPr>
      <w:rPr>
        <w:rFonts w:ascii="Times New Roman" w:hAnsi="Times New Roman" w:hint="default"/>
      </w:rPr>
    </w:lvl>
    <w:lvl w:ilvl="8" w:tplc="187A5B94" w:tentative="1">
      <w:start w:val="1"/>
      <w:numFmt w:val="bullet"/>
      <w:lvlText w:val="•"/>
      <w:lvlJc w:val="left"/>
      <w:pPr>
        <w:tabs>
          <w:tab w:val="num" w:pos="6480"/>
        </w:tabs>
        <w:ind w:left="6480" w:hanging="360"/>
      </w:pPr>
      <w:rPr>
        <w:rFonts w:ascii="Times New Roman" w:hAnsi="Times New Roman" w:hint="default"/>
      </w:rPr>
    </w:lvl>
  </w:abstractNum>
  <w:abstractNum w:abstractNumId="220">
    <w:nsid w:val="782F059E"/>
    <w:multiLevelType w:val="hybridMultilevel"/>
    <w:tmpl w:val="64D6F7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85E0BBA"/>
    <w:multiLevelType w:val="hybridMultilevel"/>
    <w:tmpl w:val="312EF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8C16554"/>
    <w:multiLevelType w:val="hybridMultilevel"/>
    <w:tmpl w:val="37C04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935319D"/>
    <w:multiLevelType w:val="hybridMultilevel"/>
    <w:tmpl w:val="B5BA3EEA"/>
    <w:lvl w:ilvl="0" w:tplc="CBF40442">
      <w:start w:val="2016"/>
      <w:numFmt w:val="decimal"/>
      <w:lvlText w:val="%1"/>
      <w:lvlJc w:val="left"/>
      <w:pPr>
        <w:ind w:left="1309" w:hanging="600"/>
      </w:pPr>
      <w:rPr>
        <w:rFonts w:hint="default"/>
      </w:rPr>
    </w:lvl>
    <w:lvl w:ilvl="1" w:tplc="1DE4FA6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4">
    <w:nsid w:val="79F27FED"/>
    <w:multiLevelType w:val="hybridMultilevel"/>
    <w:tmpl w:val="1C3234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7A1E1A31"/>
    <w:multiLevelType w:val="hybridMultilevel"/>
    <w:tmpl w:val="127453A6"/>
    <w:lvl w:ilvl="0" w:tplc="04190005">
      <w:start w:val="1"/>
      <w:numFmt w:val="bullet"/>
      <w:lvlText w:val=""/>
      <w:lvlJc w:val="left"/>
      <w:pPr>
        <w:ind w:left="1406" w:hanging="360"/>
      </w:pPr>
      <w:rPr>
        <w:rFonts w:ascii="Wingdings" w:hAnsi="Wingdings"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226">
    <w:nsid w:val="7A487BD9"/>
    <w:multiLevelType w:val="hybridMultilevel"/>
    <w:tmpl w:val="F9D051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7B985B4A"/>
    <w:multiLevelType w:val="hybridMultilevel"/>
    <w:tmpl w:val="E15661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C4952BD"/>
    <w:multiLevelType w:val="hybridMultilevel"/>
    <w:tmpl w:val="B9CC435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7DB42AF4"/>
    <w:multiLevelType w:val="hybridMultilevel"/>
    <w:tmpl w:val="3F840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EA71B49"/>
    <w:multiLevelType w:val="hybridMultilevel"/>
    <w:tmpl w:val="0B7878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1">
    <w:nsid w:val="7FBF121E"/>
    <w:multiLevelType w:val="hybridMultilevel"/>
    <w:tmpl w:val="662068BC"/>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num w:numId="1">
    <w:abstractNumId w:val="74"/>
  </w:num>
  <w:num w:numId="2">
    <w:abstractNumId w:val="13"/>
  </w:num>
  <w:num w:numId="3">
    <w:abstractNumId w:val="217"/>
  </w:num>
  <w:num w:numId="4">
    <w:abstractNumId w:val="33"/>
  </w:num>
  <w:num w:numId="5">
    <w:abstractNumId w:val="120"/>
  </w:num>
  <w:num w:numId="6">
    <w:abstractNumId w:val="17"/>
  </w:num>
  <w:num w:numId="7">
    <w:abstractNumId w:val="141"/>
  </w:num>
  <w:num w:numId="8">
    <w:abstractNumId w:val="52"/>
  </w:num>
  <w:num w:numId="9">
    <w:abstractNumId w:val="229"/>
  </w:num>
  <w:num w:numId="10">
    <w:abstractNumId w:val="175"/>
  </w:num>
  <w:num w:numId="11">
    <w:abstractNumId w:val="68"/>
  </w:num>
  <w:num w:numId="12">
    <w:abstractNumId w:val="224"/>
  </w:num>
  <w:num w:numId="13">
    <w:abstractNumId w:val="7"/>
  </w:num>
  <w:num w:numId="14">
    <w:abstractNumId w:val="204"/>
  </w:num>
  <w:num w:numId="15">
    <w:abstractNumId w:val="210"/>
  </w:num>
  <w:num w:numId="16">
    <w:abstractNumId w:val="133"/>
  </w:num>
  <w:num w:numId="17">
    <w:abstractNumId w:val="139"/>
  </w:num>
  <w:num w:numId="18">
    <w:abstractNumId w:val="149"/>
  </w:num>
  <w:num w:numId="19">
    <w:abstractNumId w:val="5"/>
  </w:num>
  <w:num w:numId="20">
    <w:abstractNumId w:val="118"/>
  </w:num>
  <w:num w:numId="21">
    <w:abstractNumId w:val="201"/>
  </w:num>
  <w:num w:numId="22">
    <w:abstractNumId w:val="89"/>
  </w:num>
  <w:num w:numId="23">
    <w:abstractNumId w:val="180"/>
  </w:num>
  <w:num w:numId="24">
    <w:abstractNumId w:val="150"/>
  </w:num>
  <w:num w:numId="25">
    <w:abstractNumId w:val="181"/>
  </w:num>
  <w:num w:numId="26">
    <w:abstractNumId w:val="123"/>
  </w:num>
  <w:num w:numId="27">
    <w:abstractNumId w:val="212"/>
  </w:num>
  <w:num w:numId="28">
    <w:abstractNumId w:val="26"/>
  </w:num>
  <w:num w:numId="29">
    <w:abstractNumId w:val="187"/>
  </w:num>
  <w:num w:numId="30">
    <w:abstractNumId w:val="192"/>
  </w:num>
  <w:num w:numId="31">
    <w:abstractNumId w:val="185"/>
  </w:num>
  <w:num w:numId="32">
    <w:abstractNumId w:val="230"/>
  </w:num>
  <w:num w:numId="33">
    <w:abstractNumId w:val="63"/>
  </w:num>
  <w:num w:numId="34">
    <w:abstractNumId w:val="190"/>
  </w:num>
  <w:num w:numId="35">
    <w:abstractNumId w:val="3"/>
  </w:num>
  <w:num w:numId="36">
    <w:abstractNumId w:val="66"/>
  </w:num>
  <w:num w:numId="37">
    <w:abstractNumId w:val="37"/>
  </w:num>
  <w:num w:numId="38">
    <w:abstractNumId w:val="90"/>
  </w:num>
  <w:num w:numId="39">
    <w:abstractNumId w:val="60"/>
  </w:num>
  <w:num w:numId="40">
    <w:abstractNumId w:val="186"/>
  </w:num>
  <w:num w:numId="41">
    <w:abstractNumId w:val="14"/>
  </w:num>
  <w:num w:numId="42">
    <w:abstractNumId w:val="153"/>
  </w:num>
  <w:num w:numId="43">
    <w:abstractNumId w:val="47"/>
  </w:num>
  <w:num w:numId="44">
    <w:abstractNumId w:val="202"/>
  </w:num>
  <w:num w:numId="45">
    <w:abstractNumId w:val="122"/>
  </w:num>
  <w:num w:numId="46">
    <w:abstractNumId w:val="71"/>
  </w:num>
  <w:num w:numId="47">
    <w:abstractNumId w:val="20"/>
  </w:num>
  <w:num w:numId="48">
    <w:abstractNumId w:val="161"/>
  </w:num>
  <w:num w:numId="49">
    <w:abstractNumId w:val="119"/>
  </w:num>
  <w:num w:numId="50">
    <w:abstractNumId w:val="76"/>
  </w:num>
  <w:num w:numId="51">
    <w:abstractNumId w:val="209"/>
  </w:num>
  <w:num w:numId="52">
    <w:abstractNumId w:val="38"/>
  </w:num>
  <w:num w:numId="53">
    <w:abstractNumId w:val="159"/>
  </w:num>
  <w:num w:numId="54">
    <w:abstractNumId w:val="151"/>
  </w:num>
  <w:num w:numId="55">
    <w:abstractNumId w:val="99"/>
  </w:num>
  <w:num w:numId="56">
    <w:abstractNumId w:val="48"/>
  </w:num>
  <w:num w:numId="57">
    <w:abstractNumId w:val="170"/>
  </w:num>
  <w:num w:numId="58">
    <w:abstractNumId w:val="58"/>
  </w:num>
  <w:num w:numId="59">
    <w:abstractNumId w:val="125"/>
  </w:num>
  <w:num w:numId="60">
    <w:abstractNumId w:val="25"/>
  </w:num>
  <w:num w:numId="61">
    <w:abstractNumId w:val="165"/>
  </w:num>
  <w:num w:numId="62">
    <w:abstractNumId w:val="132"/>
  </w:num>
  <w:num w:numId="63">
    <w:abstractNumId w:val="78"/>
  </w:num>
  <w:num w:numId="64">
    <w:abstractNumId w:val="102"/>
  </w:num>
  <w:num w:numId="65">
    <w:abstractNumId w:val="208"/>
  </w:num>
  <w:num w:numId="66">
    <w:abstractNumId w:val="85"/>
  </w:num>
  <w:num w:numId="67">
    <w:abstractNumId w:val="110"/>
  </w:num>
  <w:num w:numId="68">
    <w:abstractNumId w:val="144"/>
  </w:num>
  <w:num w:numId="69">
    <w:abstractNumId w:val="106"/>
  </w:num>
  <w:num w:numId="70">
    <w:abstractNumId w:val="73"/>
  </w:num>
  <w:num w:numId="71">
    <w:abstractNumId w:val="92"/>
  </w:num>
  <w:num w:numId="72">
    <w:abstractNumId w:val="177"/>
  </w:num>
  <w:num w:numId="73">
    <w:abstractNumId w:val="166"/>
  </w:num>
  <w:num w:numId="74">
    <w:abstractNumId w:val="61"/>
  </w:num>
  <w:num w:numId="75">
    <w:abstractNumId w:val="98"/>
  </w:num>
  <w:num w:numId="76">
    <w:abstractNumId w:val="189"/>
  </w:num>
  <w:num w:numId="77">
    <w:abstractNumId w:val="136"/>
  </w:num>
  <w:num w:numId="78">
    <w:abstractNumId w:val="206"/>
  </w:num>
  <w:num w:numId="79">
    <w:abstractNumId w:val="16"/>
  </w:num>
  <w:num w:numId="80">
    <w:abstractNumId w:val="163"/>
  </w:num>
  <w:num w:numId="81">
    <w:abstractNumId w:val="57"/>
  </w:num>
  <w:num w:numId="82">
    <w:abstractNumId w:val="188"/>
  </w:num>
  <w:num w:numId="83">
    <w:abstractNumId w:val="184"/>
  </w:num>
  <w:num w:numId="84">
    <w:abstractNumId w:val="226"/>
  </w:num>
  <w:num w:numId="85">
    <w:abstractNumId w:val="219"/>
  </w:num>
  <w:num w:numId="86">
    <w:abstractNumId w:val="82"/>
  </w:num>
  <w:num w:numId="87">
    <w:abstractNumId w:val="127"/>
  </w:num>
  <w:num w:numId="88">
    <w:abstractNumId w:val="205"/>
  </w:num>
  <w:num w:numId="89">
    <w:abstractNumId w:val="121"/>
  </w:num>
  <w:num w:numId="90">
    <w:abstractNumId w:val="103"/>
  </w:num>
  <w:num w:numId="91">
    <w:abstractNumId w:val="67"/>
  </w:num>
  <w:num w:numId="92">
    <w:abstractNumId w:val="168"/>
  </w:num>
  <w:num w:numId="93">
    <w:abstractNumId w:val="176"/>
  </w:num>
  <w:num w:numId="94">
    <w:abstractNumId w:val="27"/>
  </w:num>
  <w:num w:numId="95">
    <w:abstractNumId w:val="29"/>
  </w:num>
  <w:num w:numId="96">
    <w:abstractNumId w:val="83"/>
  </w:num>
  <w:num w:numId="97">
    <w:abstractNumId w:val="131"/>
  </w:num>
  <w:num w:numId="98">
    <w:abstractNumId w:val="114"/>
  </w:num>
  <w:num w:numId="99">
    <w:abstractNumId w:val="135"/>
  </w:num>
  <w:num w:numId="100">
    <w:abstractNumId w:val="200"/>
  </w:num>
  <w:num w:numId="101">
    <w:abstractNumId w:val="21"/>
  </w:num>
  <w:num w:numId="102">
    <w:abstractNumId w:val="142"/>
  </w:num>
  <w:num w:numId="103">
    <w:abstractNumId w:val="196"/>
  </w:num>
  <w:num w:numId="104">
    <w:abstractNumId w:val="116"/>
  </w:num>
  <w:num w:numId="105">
    <w:abstractNumId w:val="213"/>
  </w:num>
  <w:num w:numId="106">
    <w:abstractNumId w:val="126"/>
  </w:num>
  <w:num w:numId="107">
    <w:abstractNumId w:val="227"/>
  </w:num>
  <w:num w:numId="108">
    <w:abstractNumId w:val="207"/>
  </w:num>
  <w:num w:numId="109">
    <w:abstractNumId w:val="137"/>
  </w:num>
  <w:num w:numId="110">
    <w:abstractNumId w:val="93"/>
  </w:num>
  <w:num w:numId="111">
    <w:abstractNumId w:val="218"/>
  </w:num>
  <w:num w:numId="112">
    <w:abstractNumId w:val="23"/>
  </w:num>
  <w:num w:numId="113">
    <w:abstractNumId w:val="75"/>
  </w:num>
  <w:num w:numId="114">
    <w:abstractNumId w:val="152"/>
  </w:num>
  <w:num w:numId="115">
    <w:abstractNumId w:val="46"/>
  </w:num>
  <w:num w:numId="116">
    <w:abstractNumId w:val="24"/>
  </w:num>
  <w:num w:numId="117">
    <w:abstractNumId w:val="56"/>
  </w:num>
  <w:num w:numId="118">
    <w:abstractNumId w:val="9"/>
  </w:num>
  <w:num w:numId="119">
    <w:abstractNumId w:val="155"/>
  </w:num>
  <w:num w:numId="120">
    <w:abstractNumId w:val="36"/>
  </w:num>
  <w:num w:numId="121">
    <w:abstractNumId w:val="88"/>
  </w:num>
  <w:num w:numId="122">
    <w:abstractNumId w:val="174"/>
  </w:num>
  <w:num w:numId="123">
    <w:abstractNumId w:val="59"/>
  </w:num>
  <w:num w:numId="124">
    <w:abstractNumId w:val="223"/>
  </w:num>
  <w:num w:numId="125">
    <w:abstractNumId w:val="231"/>
  </w:num>
  <w:num w:numId="126">
    <w:abstractNumId w:val="84"/>
  </w:num>
  <w:num w:numId="127">
    <w:abstractNumId w:val="179"/>
  </w:num>
  <w:num w:numId="128">
    <w:abstractNumId w:val="113"/>
  </w:num>
  <w:num w:numId="129">
    <w:abstractNumId w:val="91"/>
  </w:num>
  <w:num w:numId="130">
    <w:abstractNumId w:val="95"/>
  </w:num>
  <w:num w:numId="131">
    <w:abstractNumId w:val="100"/>
  </w:num>
  <w:num w:numId="132">
    <w:abstractNumId w:val="143"/>
  </w:num>
  <w:num w:numId="133">
    <w:abstractNumId w:val="86"/>
  </w:num>
  <w:num w:numId="134">
    <w:abstractNumId w:val="203"/>
  </w:num>
  <w:num w:numId="135">
    <w:abstractNumId w:val="22"/>
  </w:num>
  <w:num w:numId="136">
    <w:abstractNumId w:val="157"/>
  </w:num>
  <w:num w:numId="137">
    <w:abstractNumId w:val="222"/>
  </w:num>
  <w:num w:numId="138">
    <w:abstractNumId w:val="193"/>
  </w:num>
  <w:num w:numId="139">
    <w:abstractNumId w:val="107"/>
  </w:num>
  <w:num w:numId="140">
    <w:abstractNumId w:val="220"/>
  </w:num>
  <w:num w:numId="141">
    <w:abstractNumId w:val="199"/>
  </w:num>
  <w:num w:numId="142">
    <w:abstractNumId w:val="55"/>
  </w:num>
  <w:num w:numId="143">
    <w:abstractNumId w:val="70"/>
  </w:num>
  <w:num w:numId="144">
    <w:abstractNumId w:val="182"/>
  </w:num>
  <w:num w:numId="145">
    <w:abstractNumId w:val="172"/>
  </w:num>
  <w:num w:numId="146">
    <w:abstractNumId w:val="80"/>
  </w:num>
  <w:num w:numId="147">
    <w:abstractNumId w:val="194"/>
  </w:num>
  <w:num w:numId="148">
    <w:abstractNumId w:val="32"/>
  </w:num>
  <w:num w:numId="149">
    <w:abstractNumId w:val="156"/>
  </w:num>
  <w:num w:numId="150">
    <w:abstractNumId w:val="158"/>
  </w:num>
  <w:num w:numId="151">
    <w:abstractNumId w:val="28"/>
  </w:num>
  <w:num w:numId="152">
    <w:abstractNumId w:val="128"/>
  </w:num>
  <w:num w:numId="153">
    <w:abstractNumId w:val="105"/>
  </w:num>
  <w:num w:numId="154">
    <w:abstractNumId w:val="45"/>
  </w:num>
  <w:num w:numId="155">
    <w:abstractNumId w:val="160"/>
  </w:num>
  <w:num w:numId="156">
    <w:abstractNumId w:val="145"/>
  </w:num>
  <w:num w:numId="157">
    <w:abstractNumId w:val="69"/>
  </w:num>
  <w:num w:numId="158">
    <w:abstractNumId w:val="112"/>
  </w:num>
  <w:num w:numId="159">
    <w:abstractNumId w:val="164"/>
  </w:num>
  <w:num w:numId="160">
    <w:abstractNumId w:val="50"/>
  </w:num>
  <w:num w:numId="161">
    <w:abstractNumId w:val="72"/>
  </w:num>
  <w:num w:numId="162">
    <w:abstractNumId w:val="215"/>
  </w:num>
  <w:num w:numId="163">
    <w:abstractNumId w:val="43"/>
  </w:num>
  <w:num w:numId="164">
    <w:abstractNumId w:val="51"/>
  </w:num>
  <w:num w:numId="165">
    <w:abstractNumId w:val="211"/>
  </w:num>
  <w:num w:numId="166">
    <w:abstractNumId w:val="44"/>
  </w:num>
  <w:num w:numId="167">
    <w:abstractNumId w:val="34"/>
  </w:num>
  <w:num w:numId="168">
    <w:abstractNumId w:val="117"/>
  </w:num>
  <w:num w:numId="169">
    <w:abstractNumId w:val="6"/>
  </w:num>
  <w:num w:numId="170">
    <w:abstractNumId w:val="173"/>
  </w:num>
  <w:num w:numId="171">
    <w:abstractNumId w:val="115"/>
  </w:num>
  <w:num w:numId="172">
    <w:abstractNumId w:val="198"/>
  </w:num>
  <w:num w:numId="173">
    <w:abstractNumId w:val="214"/>
  </w:num>
  <w:num w:numId="174">
    <w:abstractNumId w:val="0"/>
  </w:num>
  <w:num w:numId="175">
    <w:abstractNumId w:val="97"/>
  </w:num>
  <w:num w:numId="176">
    <w:abstractNumId w:val="216"/>
  </w:num>
  <w:num w:numId="177">
    <w:abstractNumId w:val="31"/>
  </w:num>
  <w:num w:numId="178">
    <w:abstractNumId w:val="104"/>
  </w:num>
  <w:num w:numId="179">
    <w:abstractNumId w:val="1"/>
  </w:num>
  <w:num w:numId="180">
    <w:abstractNumId w:val="138"/>
  </w:num>
  <w:num w:numId="181">
    <w:abstractNumId w:val="77"/>
  </w:num>
  <w:num w:numId="182">
    <w:abstractNumId w:val="129"/>
  </w:num>
  <w:num w:numId="183">
    <w:abstractNumId w:val="221"/>
  </w:num>
  <w:num w:numId="184">
    <w:abstractNumId w:val="79"/>
  </w:num>
  <w:num w:numId="185">
    <w:abstractNumId w:val="130"/>
  </w:num>
  <w:num w:numId="186">
    <w:abstractNumId w:val="41"/>
  </w:num>
  <w:num w:numId="187">
    <w:abstractNumId w:val="12"/>
  </w:num>
  <w:num w:numId="188">
    <w:abstractNumId w:val="8"/>
  </w:num>
  <w:num w:numId="189">
    <w:abstractNumId w:val="111"/>
  </w:num>
  <w:num w:numId="190">
    <w:abstractNumId w:val="148"/>
  </w:num>
  <w:num w:numId="191">
    <w:abstractNumId w:val="53"/>
  </w:num>
  <w:num w:numId="192">
    <w:abstractNumId w:val="124"/>
  </w:num>
  <w:num w:numId="193">
    <w:abstractNumId w:val="101"/>
  </w:num>
  <w:num w:numId="194">
    <w:abstractNumId w:val="65"/>
  </w:num>
  <w:num w:numId="195">
    <w:abstractNumId w:val="49"/>
  </w:num>
  <w:num w:numId="196">
    <w:abstractNumId w:val="19"/>
  </w:num>
  <w:num w:numId="197">
    <w:abstractNumId w:val="15"/>
  </w:num>
  <w:num w:numId="198">
    <w:abstractNumId w:val="178"/>
  </w:num>
  <w:num w:numId="199">
    <w:abstractNumId w:val="39"/>
  </w:num>
  <w:num w:numId="200">
    <w:abstractNumId w:val="4"/>
  </w:num>
  <w:num w:numId="201">
    <w:abstractNumId w:val="195"/>
  </w:num>
  <w:num w:numId="202">
    <w:abstractNumId w:val="94"/>
  </w:num>
  <w:num w:numId="203">
    <w:abstractNumId w:val="183"/>
  </w:num>
  <w:num w:numId="204">
    <w:abstractNumId w:val="11"/>
  </w:num>
  <w:num w:numId="205">
    <w:abstractNumId w:val="197"/>
  </w:num>
  <w:num w:numId="206">
    <w:abstractNumId w:val="191"/>
  </w:num>
  <w:num w:numId="207">
    <w:abstractNumId w:val="2"/>
  </w:num>
  <w:num w:numId="208">
    <w:abstractNumId w:val="225"/>
  </w:num>
  <w:num w:numId="209">
    <w:abstractNumId w:val="147"/>
  </w:num>
  <w:num w:numId="210">
    <w:abstractNumId w:val="81"/>
  </w:num>
  <w:num w:numId="211">
    <w:abstractNumId w:val="62"/>
  </w:num>
  <w:num w:numId="212">
    <w:abstractNumId w:val="30"/>
  </w:num>
  <w:num w:numId="213">
    <w:abstractNumId w:val="162"/>
  </w:num>
  <w:num w:numId="214">
    <w:abstractNumId w:val="108"/>
  </w:num>
  <w:num w:numId="215">
    <w:abstractNumId w:val="10"/>
  </w:num>
  <w:num w:numId="216">
    <w:abstractNumId w:val="167"/>
  </w:num>
  <w:num w:numId="217">
    <w:abstractNumId w:val="64"/>
  </w:num>
  <w:num w:numId="218">
    <w:abstractNumId w:val="54"/>
  </w:num>
  <w:num w:numId="219">
    <w:abstractNumId w:val="42"/>
  </w:num>
  <w:num w:numId="220">
    <w:abstractNumId w:val="134"/>
  </w:num>
  <w:num w:numId="221">
    <w:abstractNumId w:val="171"/>
  </w:num>
  <w:num w:numId="222">
    <w:abstractNumId w:val="154"/>
  </w:num>
  <w:num w:numId="223">
    <w:abstractNumId w:val="87"/>
  </w:num>
  <w:num w:numId="224">
    <w:abstractNumId w:val="96"/>
  </w:num>
  <w:num w:numId="225">
    <w:abstractNumId w:val="169"/>
  </w:num>
  <w:num w:numId="226">
    <w:abstractNumId w:val="140"/>
  </w:num>
  <w:num w:numId="227">
    <w:abstractNumId w:val="35"/>
  </w:num>
  <w:num w:numId="228">
    <w:abstractNumId w:val="40"/>
  </w:num>
  <w:num w:numId="229">
    <w:abstractNumId w:val="109"/>
  </w:num>
  <w:num w:numId="230">
    <w:abstractNumId w:val="228"/>
  </w:num>
  <w:num w:numId="231">
    <w:abstractNumId w:val="18"/>
  </w:num>
  <w:num w:numId="232">
    <w:abstractNumId w:val="146"/>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12D"/>
    <w:rsid w:val="00004073"/>
    <w:rsid w:val="000044E5"/>
    <w:rsid w:val="00005955"/>
    <w:rsid w:val="00006C76"/>
    <w:rsid w:val="00013270"/>
    <w:rsid w:val="00023D0A"/>
    <w:rsid w:val="0002656A"/>
    <w:rsid w:val="00027A70"/>
    <w:rsid w:val="00032AFF"/>
    <w:rsid w:val="00033B72"/>
    <w:rsid w:val="00040DFC"/>
    <w:rsid w:val="00041EEF"/>
    <w:rsid w:val="00042393"/>
    <w:rsid w:val="00044559"/>
    <w:rsid w:val="000467C5"/>
    <w:rsid w:val="00047CEA"/>
    <w:rsid w:val="0005034A"/>
    <w:rsid w:val="00052703"/>
    <w:rsid w:val="00054C2B"/>
    <w:rsid w:val="000552FD"/>
    <w:rsid w:val="00057785"/>
    <w:rsid w:val="00060413"/>
    <w:rsid w:val="000605DD"/>
    <w:rsid w:val="000617B3"/>
    <w:rsid w:val="000662C7"/>
    <w:rsid w:val="00071E67"/>
    <w:rsid w:val="000762E5"/>
    <w:rsid w:val="00080464"/>
    <w:rsid w:val="0008098D"/>
    <w:rsid w:val="0008630C"/>
    <w:rsid w:val="00086726"/>
    <w:rsid w:val="0008796B"/>
    <w:rsid w:val="00092EC5"/>
    <w:rsid w:val="000945AE"/>
    <w:rsid w:val="00094F7C"/>
    <w:rsid w:val="00095126"/>
    <w:rsid w:val="000A00D9"/>
    <w:rsid w:val="000A22DD"/>
    <w:rsid w:val="000A451E"/>
    <w:rsid w:val="000A4538"/>
    <w:rsid w:val="000A4554"/>
    <w:rsid w:val="000A5C97"/>
    <w:rsid w:val="000A7EF1"/>
    <w:rsid w:val="000B15A1"/>
    <w:rsid w:val="000B4DDC"/>
    <w:rsid w:val="000B72B1"/>
    <w:rsid w:val="000C2BF1"/>
    <w:rsid w:val="000C414A"/>
    <w:rsid w:val="000C5F85"/>
    <w:rsid w:val="000C622A"/>
    <w:rsid w:val="000C755E"/>
    <w:rsid w:val="000D47C5"/>
    <w:rsid w:val="000D532A"/>
    <w:rsid w:val="000D5476"/>
    <w:rsid w:val="000D7BD2"/>
    <w:rsid w:val="000E0933"/>
    <w:rsid w:val="000E14EA"/>
    <w:rsid w:val="000E2E5B"/>
    <w:rsid w:val="000E48B2"/>
    <w:rsid w:val="000F0FD8"/>
    <w:rsid w:val="000F1C99"/>
    <w:rsid w:val="000F3E99"/>
    <w:rsid w:val="000F5586"/>
    <w:rsid w:val="00100E5C"/>
    <w:rsid w:val="0010294C"/>
    <w:rsid w:val="001044A0"/>
    <w:rsid w:val="001112FC"/>
    <w:rsid w:val="001142EE"/>
    <w:rsid w:val="00125258"/>
    <w:rsid w:val="001406F3"/>
    <w:rsid w:val="00140F4D"/>
    <w:rsid w:val="0014507F"/>
    <w:rsid w:val="001468A2"/>
    <w:rsid w:val="00150263"/>
    <w:rsid w:val="0015301F"/>
    <w:rsid w:val="001569D3"/>
    <w:rsid w:val="001669E3"/>
    <w:rsid w:val="00167534"/>
    <w:rsid w:val="00170B3D"/>
    <w:rsid w:val="00171466"/>
    <w:rsid w:val="00171EC8"/>
    <w:rsid w:val="0017298B"/>
    <w:rsid w:val="00175522"/>
    <w:rsid w:val="001757F0"/>
    <w:rsid w:val="00180276"/>
    <w:rsid w:val="001806B5"/>
    <w:rsid w:val="00185E8F"/>
    <w:rsid w:val="00192F01"/>
    <w:rsid w:val="0019486C"/>
    <w:rsid w:val="00195089"/>
    <w:rsid w:val="00195D9C"/>
    <w:rsid w:val="001A189C"/>
    <w:rsid w:val="001A246B"/>
    <w:rsid w:val="001A31C4"/>
    <w:rsid w:val="001A5179"/>
    <w:rsid w:val="001A6B87"/>
    <w:rsid w:val="001B3C34"/>
    <w:rsid w:val="001B4127"/>
    <w:rsid w:val="001B54B2"/>
    <w:rsid w:val="001C08E3"/>
    <w:rsid w:val="001C571E"/>
    <w:rsid w:val="001C595E"/>
    <w:rsid w:val="001D0609"/>
    <w:rsid w:val="001D0AA8"/>
    <w:rsid w:val="001D1E9E"/>
    <w:rsid w:val="001E0263"/>
    <w:rsid w:val="001E13A2"/>
    <w:rsid w:val="001E2F78"/>
    <w:rsid w:val="001E31C0"/>
    <w:rsid w:val="001F49B7"/>
    <w:rsid w:val="0020189F"/>
    <w:rsid w:val="002018A6"/>
    <w:rsid w:val="00202DE5"/>
    <w:rsid w:val="002038E4"/>
    <w:rsid w:val="0020561B"/>
    <w:rsid w:val="002062BC"/>
    <w:rsid w:val="0021374A"/>
    <w:rsid w:val="00215968"/>
    <w:rsid w:val="002168F6"/>
    <w:rsid w:val="00220CFD"/>
    <w:rsid w:val="00226ECF"/>
    <w:rsid w:val="0022776E"/>
    <w:rsid w:val="00234EAE"/>
    <w:rsid w:val="00235F45"/>
    <w:rsid w:val="00241862"/>
    <w:rsid w:val="002458F9"/>
    <w:rsid w:val="00262E05"/>
    <w:rsid w:val="002641EA"/>
    <w:rsid w:val="00264EE3"/>
    <w:rsid w:val="0026612C"/>
    <w:rsid w:val="0027392F"/>
    <w:rsid w:val="00273948"/>
    <w:rsid w:val="002748C2"/>
    <w:rsid w:val="002823D2"/>
    <w:rsid w:val="0028793B"/>
    <w:rsid w:val="00292C9D"/>
    <w:rsid w:val="00293564"/>
    <w:rsid w:val="00294708"/>
    <w:rsid w:val="002965B3"/>
    <w:rsid w:val="00296EC5"/>
    <w:rsid w:val="00297DBD"/>
    <w:rsid w:val="002A2CF3"/>
    <w:rsid w:val="002A32E6"/>
    <w:rsid w:val="002A4C4B"/>
    <w:rsid w:val="002A57D6"/>
    <w:rsid w:val="002A5AFB"/>
    <w:rsid w:val="002A73CA"/>
    <w:rsid w:val="002A7CED"/>
    <w:rsid w:val="002B126E"/>
    <w:rsid w:val="002B7FD5"/>
    <w:rsid w:val="002C423C"/>
    <w:rsid w:val="002D41FD"/>
    <w:rsid w:val="002D563A"/>
    <w:rsid w:val="002D7F69"/>
    <w:rsid w:val="002E21B2"/>
    <w:rsid w:val="002E2365"/>
    <w:rsid w:val="002F17C6"/>
    <w:rsid w:val="002F2AAA"/>
    <w:rsid w:val="002F7A56"/>
    <w:rsid w:val="003006A1"/>
    <w:rsid w:val="0030166B"/>
    <w:rsid w:val="00301AA2"/>
    <w:rsid w:val="00303A98"/>
    <w:rsid w:val="003051A3"/>
    <w:rsid w:val="003069DB"/>
    <w:rsid w:val="0031130F"/>
    <w:rsid w:val="0031606C"/>
    <w:rsid w:val="00316F85"/>
    <w:rsid w:val="00320594"/>
    <w:rsid w:val="003207A4"/>
    <w:rsid w:val="00323DF0"/>
    <w:rsid w:val="00324E76"/>
    <w:rsid w:val="00327FC8"/>
    <w:rsid w:val="003335D9"/>
    <w:rsid w:val="0034361D"/>
    <w:rsid w:val="00344B32"/>
    <w:rsid w:val="0034602B"/>
    <w:rsid w:val="003512FA"/>
    <w:rsid w:val="00356690"/>
    <w:rsid w:val="00357F1F"/>
    <w:rsid w:val="0036024D"/>
    <w:rsid w:val="003635C2"/>
    <w:rsid w:val="00366D47"/>
    <w:rsid w:val="0037143B"/>
    <w:rsid w:val="00372A1D"/>
    <w:rsid w:val="00375686"/>
    <w:rsid w:val="003756F3"/>
    <w:rsid w:val="003775F8"/>
    <w:rsid w:val="0038593C"/>
    <w:rsid w:val="003917D2"/>
    <w:rsid w:val="00394272"/>
    <w:rsid w:val="00394675"/>
    <w:rsid w:val="00394CB5"/>
    <w:rsid w:val="00395C76"/>
    <w:rsid w:val="003A48D8"/>
    <w:rsid w:val="003A5720"/>
    <w:rsid w:val="003B34B5"/>
    <w:rsid w:val="003B5F67"/>
    <w:rsid w:val="003B6392"/>
    <w:rsid w:val="003B7CDB"/>
    <w:rsid w:val="003C1BD8"/>
    <w:rsid w:val="003C2D2B"/>
    <w:rsid w:val="003C3DBE"/>
    <w:rsid w:val="003D454F"/>
    <w:rsid w:val="003D4D42"/>
    <w:rsid w:val="003D7219"/>
    <w:rsid w:val="003E0FD0"/>
    <w:rsid w:val="003E3612"/>
    <w:rsid w:val="003E3A91"/>
    <w:rsid w:val="003E66F2"/>
    <w:rsid w:val="003F0D6B"/>
    <w:rsid w:val="003F7FC8"/>
    <w:rsid w:val="00406B48"/>
    <w:rsid w:val="004073D0"/>
    <w:rsid w:val="00410EBB"/>
    <w:rsid w:val="00411FD7"/>
    <w:rsid w:val="00412AF6"/>
    <w:rsid w:val="00412BDE"/>
    <w:rsid w:val="0041455C"/>
    <w:rsid w:val="0042022D"/>
    <w:rsid w:val="00423A95"/>
    <w:rsid w:val="004252E0"/>
    <w:rsid w:val="00426BE9"/>
    <w:rsid w:val="004306A7"/>
    <w:rsid w:val="004307A2"/>
    <w:rsid w:val="0043398A"/>
    <w:rsid w:val="004376BD"/>
    <w:rsid w:val="0044071A"/>
    <w:rsid w:val="00442F6F"/>
    <w:rsid w:val="00443D53"/>
    <w:rsid w:val="00444200"/>
    <w:rsid w:val="00445FC8"/>
    <w:rsid w:val="00446805"/>
    <w:rsid w:val="00450B89"/>
    <w:rsid w:val="004530CF"/>
    <w:rsid w:val="00456246"/>
    <w:rsid w:val="00456279"/>
    <w:rsid w:val="00456A1A"/>
    <w:rsid w:val="004605F7"/>
    <w:rsid w:val="0047211B"/>
    <w:rsid w:val="0047331C"/>
    <w:rsid w:val="0047489C"/>
    <w:rsid w:val="00475F46"/>
    <w:rsid w:val="00480215"/>
    <w:rsid w:val="00480EA2"/>
    <w:rsid w:val="00481CD1"/>
    <w:rsid w:val="00491DCF"/>
    <w:rsid w:val="004931D4"/>
    <w:rsid w:val="004A0854"/>
    <w:rsid w:val="004A3702"/>
    <w:rsid w:val="004B37D8"/>
    <w:rsid w:val="004B7AC1"/>
    <w:rsid w:val="004C1642"/>
    <w:rsid w:val="004C27BE"/>
    <w:rsid w:val="004C551D"/>
    <w:rsid w:val="004C7BD7"/>
    <w:rsid w:val="004D1534"/>
    <w:rsid w:val="004D4AEB"/>
    <w:rsid w:val="004D4E9F"/>
    <w:rsid w:val="004D66F2"/>
    <w:rsid w:val="004D7B2C"/>
    <w:rsid w:val="004E1045"/>
    <w:rsid w:val="004E3807"/>
    <w:rsid w:val="004E5DCD"/>
    <w:rsid w:val="004E70E2"/>
    <w:rsid w:val="004F1E45"/>
    <w:rsid w:val="004F4597"/>
    <w:rsid w:val="0050175C"/>
    <w:rsid w:val="00503B9D"/>
    <w:rsid w:val="00505157"/>
    <w:rsid w:val="00512AB1"/>
    <w:rsid w:val="00515E0E"/>
    <w:rsid w:val="0052223D"/>
    <w:rsid w:val="00523D00"/>
    <w:rsid w:val="00524510"/>
    <w:rsid w:val="00525BB5"/>
    <w:rsid w:val="00542625"/>
    <w:rsid w:val="005446CA"/>
    <w:rsid w:val="00544A99"/>
    <w:rsid w:val="00545FAB"/>
    <w:rsid w:val="00560215"/>
    <w:rsid w:val="005674B8"/>
    <w:rsid w:val="00567E16"/>
    <w:rsid w:val="00575B25"/>
    <w:rsid w:val="00576104"/>
    <w:rsid w:val="00576DB9"/>
    <w:rsid w:val="00580E8B"/>
    <w:rsid w:val="00582C8F"/>
    <w:rsid w:val="00586DE7"/>
    <w:rsid w:val="005914CD"/>
    <w:rsid w:val="0059199F"/>
    <w:rsid w:val="0059261B"/>
    <w:rsid w:val="00595EC6"/>
    <w:rsid w:val="005A0C25"/>
    <w:rsid w:val="005A0EED"/>
    <w:rsid w:val="005A235E"/>
    <w:rsid w:val="005A3E81"/>
    <w:rsid w:val="005A5451"/>
    <w:rsid w:val="005A5F05"/>
    <w:rsid w:val="005A5FFE"/>
    <w:rsid w:val="005B0F61"/>
    <w:rsid w:val="005B1023"/>
    <w:rsid w:val="005B3ECE"/>
    <w:rsid w:val="005C7D79"/>
    <w:rsid w:val="005E05CF"/>
    <w:rsid w:val="005E3CB4"/>
    <w:rsid w:val="005E7E63"/>
    <w:rsid w:val="005F3CAC"/>
    <w:rsid w:val="005F5652"/>
    <w:rsid w:val="005F5971"/>
    <w:rsid w:val="005F6FE1"/>
    <w:rsid w:val="006020B3"/>
    <w:rsid w:val="0061088F"/>
    <w:rsid w:val="00613509"/>
    <w:rsid w:val="0061518F"/>
    <w:rsid w:val="0061671B"/>
    <w:rsid w:val="00617327"/>
    <w:rsid w:val="0062047A"/>
    <w:rsid w:val="0063023B"/>
    <w:rsid w:val="0063063F"/>
    <w:rsid w:val="00631087"/>
    <w:rsid w:val="00631211"/>
    <w:rsid w:val="00632046"/>
    <w:rsid w:val="00642CE8"/>
    <w:rsid w:val="00643009"/>
    <w:rsid w:val="006522B7"/>
    <w:rsid w:val="00654E49"/>
    <w:rsid w:val="006569D7"/>
    <w:rsid w:val="00656CF5"/>
    <w:rsid w:val="0066349E"/>
    <w:rsid w:val="006658CC"/>
    <w:rsid w:val="00667870"/>
    <w:rsid w:val="0067307E"/>
    <w:rsid w:val="00674987"/>
    <w:rsid w:val="00676A26"/>
    <w:rsid w:val="00680C43"/>
    <w:rsid w:val="00682D9B"/>
    <w:rsid w:val="00684FC3"/>
    <w:rsid w:val="00685CDD"/>
    <w:rsid w:val="00686351"/>
    <w:rsid w:val="0069006F"/>
    <w:rsid w:val="00692423"/>
    <w:rsid w:val="006927E2"/>
    <w:rsid w:val="00692C2A"/>
    <w:rsid w:val="006952AE"/>
    <w:rsid w:val="00696E52"/>
    <w:rsid w:val="006A0237"/>
    <w:rsid w:val="006A29F7"/>
    <w:rsid w:val="006A6080"/>
    <w:rsid w:val="006B08AE"/>
    <w:rsid w:val="006B1285"/>
    <w:rsid w:val="006B1619"/>
    <w:rsid w:val="006B2841"/>
    <w:rsid w:val="006D139B"/>
    <w:rsid w:val="006D494D"/>
    <w:rsid w:val="006E1A8A"/>
    <w:rsid w:val="006E4382"/>
    <w:rsid w:val="006E696B"/>
    <w:rsid w:val="006F00A6"/>
    <w:rsid w:val="006F050B"/>
    <w:rsid w:val="006F06B3"/>
    <w:rsid w:val="00702589"/>
    <w:rsid w:val="00703429"/>
    <w:rsid w:val="0070551D"/>
    <w:rsid w:val="007215C3"/>
    <w:rsid w:val="00722852"/>
    <w:rsid w:val="00722A09"/>
    <w:rsid w:val="00726A04"/>
    <w:rsid w:val="00736127"/>
    <w:rsid w:val="0074483F"/>
    <w:rsid w:val="007450FC"/>
    <w:rsid w:val="00745F94"/>
    <w:rsid w:val="00746621"/>
    <w:rsid w:val="0074694D"/>
    <w:rsid w:val="00746B7E"/>
    <w:rsid w:val="00746E20"/>
    <w:rsid w:val="00747458"/>
    <w:rsid w:val="007534C0"/>
    <w:rsid w:val="00757578"/>
    <w:rsid w:val="00762512"/>
    <w:rsid w:val="00763965"/>
    <w:rsid w:val="007649CE"/>
    <w:rsid w:val="007656A3"/>
    <w:rsid w:val="00766DD0"/>
    <w:rsid w:val="0077151E"/>
    <w:rsid w:val="00775863"/>
    <w:rsid w:val="0078012D"/>
    <w:rsid w:val="00781CD5"/>
    <w:rsid w:val="007830D1"/>
    <w:rsid w:val="00794FE6"/>
    <w:rsid w:val="00797B22"/>
    <w:rsid w:val="007A0F9B"/>
    <w:rsid w:val="007B1CD3"/>
    <w:rsid w:val="007B1F48"/>
    <w:rsid w:val="007B255F"/>
    <w:rsid w:val="007B33E5"/>
    <w:rsid w:val="007B5B74"/>
    <w:rsid w:val="007C00CE"/>
    <w:rsid w:val="007C18D8"/>
    <w:rsid w:val="007C2F1B"/>
    <w:rsid w:val="007C70D8"/>
    <w:rsid w:val="007D02C1"/>
    <w:rsid w:val="007D0D35"/>
    <w:rsid w:val="007D2178"/>
    <w:rsid w:val="007D3B96"/>
    <w:rsid w:val="007D610E"/>
    <w:rsid w:val="007D7054"/>
    <w:rsid w:val="007E0595"/>
    <w:rsid w:val="007E467D"/>
    <w:rsid w:val="007F0D3D"/>
    <w:rsid w:val="007F3F48"/>
    <w:rsid w:val="00800D22"/>
    <w:rsid w:val="00812D69"/>
    <w:rsid w:val="008166B4"/>
    <w:rsid w:val="00816766"/>
    <w:rsid w:val="0082567B"/>
    <w:rsid w:val="00826D17"/>
    <w:rsid w:val="00832092"/>
    <w:rsid w:val="008329E0"/>
    <w:rsid w:val="00833041"/>
    <w:rsid w:val="00834D08"/>
    <w:rsid w:val="008408D4"/>
    <w:rsid w:val="00846D46"/>
    <w:rsid w:val="00847154"/>
    <w:rsid w:val="00847553"/>
    <w:rsid w:val="00850F31"/>
    <w:rsid w:val="00853143"/>
    <w:rsid w:val="008702EA"/>
    <w:rsid w:val="008727C9"/>
    <w:rsid w:val="008731A2"/>
    <w:rsid w:val="008751BA"/>
    <w:rsid w:val="00882A21"/>
    <w:rsid w:val="00884527"/>
    <w:rsid w:val="0088496B"/>
    <w:rsid w:val="008855F7"/>
    <w:rsid w:val="008909A8"/>
    <w:rsid w:val="00891396"/>
    <w:rsid w:val="0089315B"/>
    <w:rsid w:val="00894544"/>
    <w:rsid w:val="00896943"/>
    <w:rsid w:val="008A4A0E"/>
    <w:rsid w:val="008B162E"/>
    <w:rsid w:val="008C6C7C"/>
    <w:rsid w:val="008D3283"/>
    <w:rsid w:val="008D7204"/>
    <w:rsid w:val="008E4B15"/>
    <w:rsid w:val="008E50A5"/>
    <w:rsid w:val="008E62EC"/>
    <w:rsid w:val="008E6688"/>
    <w:rsid w:val="008E7ABD"/>
    <w:rsid w:val="008F2069"/>
    <w:rsid w:val="008F27E1"/>
    <w:rsid w:val="008F3577"/>
    <w:rsid w:val="008F5DA6"/>
    <w:rsid w:val="008F6B1F"/>
    <w:rsid w:val="008F78E2"/>
    <w:rsid w:val="008F7AD6"/>
    <w:rsid w:val="0090610B"/>
    <w:rsid w:val="00911BEF"/>
    <w:rsid w:val="0092128C"/>
    <w:rsid w:val="009214D5"/>
    <w:rsid w:val="009239CE"/>
    <w:rsid w:val="0093193C"/>
    <w:rsid w:val="00931E35"/>
    <w:rsid w:val="009323F2"/>
    <w:rsid w:val="00933FA8"/>
    <w:rsid w:val="00934D64"/>
    <w:rsid w:val="00937F93"/>
    <w:rsid w:val="00942916"/>
    <w:rsid w:val="0094394B"/>
    <w:rsid w:val="00944BCE"/>
    <w:rsid w:val="00945FC3"/>
    <w:rsid w:val="0094643E"/>
    <w:rsid w:val="0095021D"/>
    <w:rsid w:val="00950BD0"/>
    <w:rsid w:val="00956585"/>
    <w:rsid w:val="00956A73"/>
    <w:rsid w:val="009570E6"/>
    <w:rsid w:val="00957F77"/>
    <w:rsid w:val="0096543B"/>
    <w:rsid w:val="009662EE"/>
    <w:rsid w:val="0097379F"/>
    <w:rsid w:val="0097428E"/>
    <w:rsid w:val="00977C79"/>
    <w:rsid w:val="00980143"/>
    <w:rsid w:val="00981F94"/>
    <w:rsid w:val="00990E51"/>
    <w:rsid w:val="00991A8F"/>
    <w:rsid w:val="00994FBD"/>
    <w:rsid w:val="00995E58"/>
    <w:rsid w:val="009A72DC"/>
    <w:rsid w:val="009B34FF"/>
    <w:rsid w:val="009B5CA2"/>
    <w:rsid w:val="009C2745"/>
    <w:rsid w:val="009C34C4"/>
    <w:rsid w:val="009C51E9"/>
    <w:rsid w:val="009C5377"/>
    <w:rsid w:val="009C5666"/>
    <w:rsid w:val="009C6508"/>
    <w:rsid w:val="009C67D1"/>
    <w:rsid w:val="009C6AB4"/>
    <w:rsid w:val="009C7026"/>
    <w:rsid w:val="009D02B2"/>
    <w:rsid w:val="009D30ED"/>
    <w:rsid w:val="009D35D5"/>
    <w:rsid w:val="009E0A5B"/>
    <w:rsid w:val="009E1515"/>
    <w:rsid w:val="009F04BF"/>
    <w:rsid w:val="009F5BAC"/>
    <w:rsid w:val="00A01250"/>
    <w:rsid w:val="00A07DEE"/>
    <w:rsid w:val="00A116C0"/>
    <w:rsid w:val="00A12A3A"/>
    <w:rsid w:val="00A1466A"/>
    <w:rsid w:val="00A14ACE"/>
    <w:rsid w:val="00A1537B"/>
    <w:rsid w:val="00A17B38"/>
    <w:rsid w:val="00A20096"/>
    <w:rsid w:val="00A2229B"/>
    <w:rsid w:val="00A24240"/>
    <w:rsid w:val="00A26EE5"/>
    <w:rsid w:val="00A27BDE"/>
    <w:rsid w:val="00A27EEB"/>
    <w:rsid w:val="00A33E52"/>
    <w:rsid w:val="00A34A81"/>
    <w:rsid w:val="00A366E9"/>
    <w:rsid w:val="00A40E55"/>
    <w:rsid w:val="00A423B6"/>
    <w:rsid w:val="00A53CF1"/>
    <w:rsid w:val="00A56FFC"/>
    <w:rsid w:val="00A62BEB"/>
    <w:rsid w:val="00A63D1D"/>
    <w:rsid w:val="00A63DCB"/>
    <w:rsid w:val="00A64BD4"/>
    <w:rsid w:val="00A721D6"/>
    <w:rsid w:val="00A740CF"/>
    <w:rsid w:val="00A74E52"/>
    <w:rsid w:val="00A759C9"/>
    <w:rsid w:val="00A75D14"/>
    <w:rsid w:val="00A82629"/>
    <w:rsid w:val="00A84411"/>
    <w:rsid w:val="00A8625C"/>
    <w:rsid w:val="00A866B1"/>
    <w:rsid w:val="00A87D1B"/>
    <w:rsid w:val="00A93069"/>
    <w:rsid w:val="00A97034"/>
    <w:rsid w:val="00AA26A2"/>
    <w:rsid w:val="00AA28AB"/>
    <w:rsid w:val="00AA58E2"/>
    <w:rsid w:val="00AA73F4"/>
    <w:rsid w:val="00AB6856"/>
    <w:rsid w:val="00AB7A03"/>
    <w:rsid w:val="00AB7EE3"/>
    <w:rsid w:val="00AC1951"/>
    <w:rsid w:val="00AC219D"/>
    <w:rsid w:val="00AC25AB"/>
    <w:rsid w:val="00AC5BF9"/>
    <w:rsid w:val="00AD3DDB"/>
    <w:rsid w:val="00AD5E88"/>
    <w:rsid w:val="00AE0CDF"/>
    <w:rsid w:val="00AE16FD"/>
    <w:rsid w:val="00AE2009"/>
    <w:rsid w:val="00AE70AB"/>
    <w:rsid w:val="00AE755D"/>
    <w:rsid w:val="00AF4BD9"/>
    <w:rsid w:val="00AF5565"/>
    <w:rsid w:val="00B069D9"/>
    <w:rsid w:val="00B06B78"/>
    <w:rsid w:val="00B1183B"/>
    <w:rsid w:val="00B1484D"/>
    <w:rsid w:val="00B14AEF"/>
    <w:rsid w:val="00B14D09"/>
    <w:rsid w:val="00B169AD"/>
    <w:rsid w:val="00B201F6"/>
    <w:rsid w:val="00B20A90"/>
    <w:rsid w:val="00B21E9C"/>
    <w:rsid w:val="00B23BB5"/>
    <w:rsid w:val="00B30692"/>
    <w:rsid w:val="00B31851"/>
    <w:rsid w:val="00B32F13"/>
    <w:rsid w:val="00B33E1C"/>
    <w:rsid w:val="00B356BA"/>
    <w:rsid w:val="00B4142C"/>
    <w:rsid w:val="00B4272B"/>
    <w:rsid w:val="00B4476B"/>
    <w:rsid w:val="00B4477A"/>
    <w:rsid w:val="00B44920"/>
    <w:rsid w:val="00B45E2F"/>
    <w:rsid w:val="00B467D1"/>
    <w:rsid w:val="00B47FB8"/>
    <w:rsid w:val="00B50129"/>
    <w:rsid w:val="00B54715"/>
    <w:rsid w:val="00B5550D"/>
    <w:rsid w:val="00B60247"/>
    <w:rsid w:val="00B62139"/>
    <w:rsid w:val="00B66D49"/>
    <w:rsid w:val="00B731CA"/>
    <w:rsid w:val="00B74679"/>
    <w:rsid w:val="00B74695"/>
    <w:rsid w:val="00B74FF7"/>
    <w:rsid w:val="00B76201"/>
    <w:rsid w:val="00B77DC6"/>
    <w:rsid w:val="00B81999"/>
    <w:rsid w:val="00B833E8"/>
    <w:rsid w:val="00B83408"/>
    <w:rsid w:val="00B90134"/>
    <w:rsid w:val="00B91019"/>
    <w:rsid w:val="00B952E8"/>
    <w:rsid w:val="00BA3D96"/>
    <w:rsid w:val="00BA64C2"/>
    <w:rsid w:val="00BA6B30"/>
    <w:rsid w:val="00BA72F8"/>
    <w:rsid w:val="00BC3AF5"/>
    <w:rsid w:val="00BC68D3"/>
    <w:rsid w:val="00BD1BA8"/>
    <w:rsid w:val="00BD2591"/>
    <w:rsid w:val="00BD4DE5"/>
    <w:rsid w:val="00BE08EE"/>
    <w:rsid w:val="00BE151D"/>
    <w:rsid w:val="00BE2A1C"/>
    <w:rsid w:val="00BE46A5"/>
    <w:rsid w:val="00BE65A0"/>
    <w:rsid w:val="00BF2539"/>
    <w:rsid w:val="00BF616C"/>
    <w:rsid w:val="00C01134"/>
    <w:rsid w:val="00C01503"/>
    <w:rsid w:val="00C0694A"/>
    <w:rsid w:val="00C1252B"/>
    <w:rsid w:val="00C1333C"/>
    <w:rsid w:val="00C16C68"/>
    <w:rsid w:val="00C17B9A"/>
    <w:rsid w:val="00C22289"/>
    <w:rsid w:val="00C233B0"/>
    <w:rsid w:val="00C23D07"/>
    <w:rsid w:val="00C257DA"/>
    <w:rsid w:val="00C26767"/>
    <w:rsid w:val="00C273FD"/>
    <w:rsid w:val="00C277B9"/>
    <w:rsid w:val="00C27E9F"/>
    <w:rsid w:val="00C31672"/>
    <w:rsid w:val="00C326B0"/>
    <w:rsid w:val="00C34283"/>
    <w:rsid w:val="00C44323"/>
    <w:rsid w:val="00C509FD"/>
    <w:rsid w:val="00C5750D"/>
    <w:rsid w:val="00C605A1"/>
    <w:rsid w:val="00C64273"/>
    <w:rsid w:val="00C6571D"/>
    <w:rsid w:val="00C66562"/>
    <w:rsid w:val="00C67829"/>
    <w:rsid w:val="00C72432"/>
    <w:rsid w:val="00C7282E"/>
    <w:rsid w:val="00C7286F"/>
    <w:rsid w:val="00C73928"/>
    <w:rsid w:val="00C73CFC"/>
    <w:rsid w:val="00C742EA"/>
    <w:rsid w:val="00C75BAF"/>
    <w:rsid w:val="00C76CD5"/>
    <w:rsid w:val="00C776BF"/>
    <w:rsid w:val="00C81607"/>
    <w:rsid w:val="00C81BB1"/>
    <w:rsid w:val="00C83110"/>
    <w:rsid w:val="00C84CB1"/>
    <w:rsid w:val="00C84D5F"/>
    <w:rsid w:val="00C85B85"/>
    <w:rsid w:val="00C90259"/>
    <w:rsid w:val="00C91A0F"/>
    <w:rsid w:val="00C93167"/>
    <w:rsid w:val="00C9708B"/>
    <w:rsid w:val="00CA1FAD"/>
    <w:rsid w:val="00CA68CD"/>
    <w:rsid w:val="00CB1085"/>
    <w:rsid w:val="00CB62AC"/>
    <w:rsid w:val="00CB6953"/>
    <w:rsid w:val="00CC3565"/>
    <w:rsid w:val="00CC389B"/>
    <w:rsid w:val="00CC6297"/>
    <w:rsid w:val="00CC6AE3"/>
    <w:rsid w:val="00CD211C"/>
    <w:rsid w:val="00CD5C2F"/>
    <w:rsid w:val="00CE0080"/>
    <w:rsid w:val="00CE00B4"/>
    <w:rsid w:val="00CE34AC"/>
    <w:rsid w:val="00CE3668"/>
    <w:rsid w:val="00CF6D28"/>
    <w:rsid w:val="00D002E2"/>
    <w:rsid w:val="00D04812"/>
    <w:rsid w:val="00D145D8"/>
    <w:rsid w:val="00D15335"/>
    <w:rsid w:val="00D1559B"/>
    <w:rsid w:val="00D341AE"/>
    <w:rsid w:val="00D410C2"/>
    <w:rsid w:val="00D428CF"/>
    <w:rsid w:val="00D63BE5"/>
    <w:rsid w:val="00D7000F"/>
    <w:rsid w:val="00D81A5F"/>
    <w:rsid w:val="00D92708"/>
    <w:rsid w:val="00D96C5A"/>
    <w:rsid w:val="00DA1A9F"/>
    <w:rsid w:val="00DA35E0"/>
    <w:rsid w:val="00DA7C2F"/>
    <w:rsid w:val="00DB1E3E"/>
    <w:rsid w:val="00DB4941"/>
    <w:rsid w:val="00DD0701"/>
    <w:rsid w:val="00DD2153"/>
    <w:rsid w:val="00DD49FB"/>
    <w:rsid w:val="00DE49E5"/>
    <w:rsid w:val="00DF1E4D"/>
    <w:rsid w:val="00DF2116"/>
    <w:rsid w:val="00DF28C2"/>
    <w:rsid w:val="00DF5B34"/>
    <w:rsid w:val="00E00D40"/>
    <w:rsid w:val="00E03F17"/>
    <w:rsid w:val="00E0553B"/>
    <w:rsid w:val="00E05DB7"/>
    <w:rsid w:val="00E10C96"/>
    <w:rsid w:val="00E1227C"/>
    <w:rsid w:val="00E151CB"/>
    <w:rsid w:val="00E172B4"/>
    <w:rsid w:val="00E21C36"/>
    <w:rsid w:val="00E21E82"/>
    <w:rsid w:val="00E300B8"/>
    <w:rsid w:val="00E32485"/>
    <w:rsid w:val="00E32A3D"/>
    <w:rsid w:val="00E35F6A"/>
    <w:rsid w:val="00E40814"/>
    <w:rsid w:val="00E4189D"/>
    <w:rsid w:val="00E432D3"/>
    <w:rsid w:val="00E43F64"/>
    <w:rsid w:val="00E46C48"/>
    <w:rsid w:val="00E46F50"/>
    <w:rsid w:val="00E5300F"/>
    <w:rsid w:val="00E54606"/>
    <w:rsid w:val="00E70600"/>
    <w:rsid w:val="00E718AF"/>
    <w:rsid w:val="00E739F6"/>
    <w:rsid w:val="00E73C28"/>
    <w:rsid w:val="00E77447"/>
    <w:rsid w:val="00E82B59"/>
    <w:rsid w:val="00EA2FC7"/>
    <w:rsid w:val="00EB2C66"/>
    <w:rsid w:val="00EC0442"/>
    <w:rsid w:val="00EC1623"/>
    <w:rsid w:val="00EC753F"/>
    <w:rsid w:val="00ED1915"/>
    <w:rsid w:val="00EE2F30"/>
    <w:rsid w:val="00EF0453"/>
    <w:rsid w:val="00EF2211"/>
    <w:rsid w:val="00EF3A9C"/>
    <w:rsid w:val="00EF6C4B"/>
    <w:rsid w:val="00F00A34"/>
    <w:rsid w:val="00F00B05"/>
    <w:rsid w:val="00F015C5"/>
    <w:rsid w:val="00F01AD5"/>
    <w:rsid w:val="00F04B1A"/>
    <w:rsid w:val="00F103C8"/>
    <w:rsid w:val="00F1316B"/>
    <w:rsid w:val="00F16A8F"/>
    <w:rsid w:val="00F1727C"/>
    <w:rsid w:val="00F27998"/>
    <w:rsid w:val="00F27D4D"/>
    <w:rsid w:val="00F30DCB"/>
    <w:rsid w:val="00F31492"/>
    <w:rsid w:val="00F3347F"/>
    <w:rsid w:val="00F35471"/>
    <w:rsid w:val="00F37660"/>
    <w:rsid w:val="00F46112"/>
    <w:rsid w:val="00F50781"/>
    <w:rsid w:val="00F509F4"/>
    <w:rsid w:val="00F60244"/>
    <w:rsid w:val="00F64416"/>
    <w:rsid w:val="00F6490B"/>
    <w:rsid w:val="00F65333"/>
    <w:rsid w:val="00F667EA"/>
    <w:rsid w:val="00F755C0"/>
    <w:rsid w:val="00F75FCC"/>
    <w:rsid w:val="00F83EC7"/>
    <w:rsid w:val="00F84378"/>
    <w:rsid w:val="00F90DF7"/>
    <w:rsid w:val="00F90E63"/>
    <w:rsid w:val="00FA16D6"/>
    <w:rsid w:val="00FA532C"/>
    <w:rsid w:val="00FA7D91"/>
    <w:rsid w:val="00FB1399"/>
    <w:rsid w:val="00FB5A3C"/>
    <w:rsid w:val="00FB7687"/>
    <w:rsid w:val="00FC1558"/>
    <w:rsid w:val="00FC1733"/>
    <w:rsid w:val="00FC1F03"/>
    <w:rsid w:val="00FC4C83"/>
    <w:rsid w:val="00FC5360"/>
    <w:rsid w:val="00FC6301"/>
    <w:rsid w:val="00FD0714"/>
    <w:rsid w:val="00FD19C1"/>
    <w:rsid w:val="00FD1A58"/>
    <w:rsid w:val="00FD3449"/>
    <w:rsid w:val="00FD373A"/>
    <w:rsid w:val="00FD3C8D"/>
    <w:rsid w:val="00FD5B8A"/>
    <w:rsid w:val="00FD789C"/>
    <w:rsid w:val="00FE60BB"/>
    <w:rsid w:val="00FE65C5"/>
    <w:rsid w:val="00FF398F"/>
    <w:rsid w:val="00FF5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40056B13-24EA-4974-84A4-00CE030A4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08EE"/>
  </w:style>
  <w:style w:type="paragraph" w:styleId="1">
    <w:name w:val="heading 1"/>
    <w:aliases w:val=" Знак"/>
    <w:basedOn w:val="a"/>
    <w:next w:val="a"/>
    <w:link w:val="10"/>
    <w:uiPriority w:val="9"/>
    <w:qFormat/>
    <w:rsid w:val="00185E8F"/>
    <w:pPr>
      <w:autoSpaceDE w:val="0"/>
      <w:autoSpaceDN w:val="0"/>
      <w:adjustRightInd w:val="0"/>
      <w:spacing w:after="0" w:line="240" w:lineRule="auto"/>
      <w:outlineLvl w:val="0"/>
    </w:pPr>
    <w:rPr>
      <w:rFonts w:ascii="Times New Roman CYR" w:hAnsi="Times New Roman CYR" w:cs="Times New Roman CYR"/>
      <w:sz w:val="24"/>
      <w:szCs w:val="24"/>
    </w:rPr>
  </w:style>
  <w:style w:type="paragraph" w:styleId="2">
    <w:name w:val="heading 2"/>
    <w:basedOn w:val="a"/>
    <w:next w:val="a"/>
    <w:link w:val="20"/>
    <w:uiPriority w:val="9"/>
    <w:qFormat/>
    <w:rsid w:val="00185E8F"/>
    <w:pPr>
      <w:autoSpaceDE w:val="0"/>
      <w:autoSpaceDN w:val="0"/>
      <w:adjustRightInd w:val="0"/>
      <w:spacing w:after="0" w:line="240" w:lineRule="auto"/>
      <w:outlineLvl w:val="1"/>
    </w:pPr>
    <w:rPr>
      <w:rFonts w:ascii="Times New Roman CYR" w:hAnsi="Times New Roman CYR" w:cs="Times New Roman CYR"/>
      <w:sz w:val="24"/>
      <w:szCs w:val="24"/>
    </w:rPr>
  </w:style>
  <w:style w:type="paragraph" w:styleId="3">
    <w:name w:val="heading 3"/>
    <w:basedOn w:val="a"/>
    <w:next w:val="a"/>
    <w:link w:val="30"/>
    <w:uiPriority w:val="9"/>
    <w:qFormat/>
    <w:rsid w:val="00185E8F"/>
    <w:pPr>
      <w:autoSpaceDE w:val="0"/>
      <w:autoSpaceDN w:val="0"/>
      <w:adjustRightInd w:val="0"/>
      <w:spacing w:after="0" w:line="240" w:lineRule="auto"/>
      <w:outlineLvl w:val="2"/>
    </w:pPr>
    <w:rPr>
      <w:rFonts w:ascii="Times New Roman CYR" w:hAnsi="Times New Roman CYR" w:cs="Times New Roman CYR"/>
      <w:sz w:val="24"/>
      <w:szCs w:val="24"/>
    </w:rPr>
  </w:style>
  <w:style w:type="paragraph" w:styleId="4">
    <w:name w:val="heading 4"/>
    <w:basedOn w:val="a"/>
    <w:next w:val="a"/>
    <w:link w:val="40"/>
    <w:uiPriority w:val="9"/>
    <w:qFormat/>
    <w:rsid w:val="00185E8F"/>
    <w:pPr>
      <w:autoSpaceDE w:val="0"/>
      <w:autoSpaceDN w:val="0"/>
      <w:adjustRightInd w:val="0"/>
      <w:spacing w:after="0" w:line="240" w:lineRule="auto"/>
      <w:outlineLvl w:val="3"/>
    </w:pPr>
    <w:rPr>
      <w:rFonts w:ascii="Times New Roman CYR" w:hAnsi="Times New Roman CYR" w:cs="Times New Roman CYR"/>
      <w:sz w:val="24"/>
      <w:szCs w:val="24"/>
    </w:rPr>
  </w:style>
  <w:style w:type="paragraph" w:styleId="5">
    <w:name w:val="heading 5"/>
    <w:basedOn w:val="a"/>
    <w:next w:val="a"/>
    <w:link w:val="50"/>
    <w:uiPriority w:val="99"/>
    <w:qFormat/>
    <w:rsid w:val="00185E8F"/>
    <w:pPr>
      <w:autoSpaceDE w:val="0"/>
      <w:autoSpaceDN w:val="0"/>
      <w:adjustRightInd w:val="0"/>
      <w:spacing w:after="0" w:line="240" w:lineRule="auto"/>
      <w:outlineLvl w:val="4"/>
    </w:pPr>
    <w:rPr>
      <w:rFonts w:ascii="Times New Roman CYR" w:hAnsi="Times New Roman CYR" w:cs="Times New Roman CYR"/>
      <w:sz w:val="24"/>
      <w:szCs w:val="24"/>
    </w:rPr>
  </w:style>
  <w:style w:type="paragraph" w:styleId="6">
    <w:name w:val="heading 6"/>
    <w:basedOn w:val="a"/>
    <w:next w:val="a"/>
    <w:link w:val="60"/>
    <w:qFormat/>
    <w:rsid w:val="00185E8F"/>
    <w:pPr>
      <w:autoSpaceDE w:val="0"/>
      <w:autoSpaceDN w:val="0"/>
      <w:adjustRightInd w:val="0"/>
      <w:spacing w:after="0" w:line="240" w:lineRule="auto"/>
      <w:outlineLvl w:val="5"/>
    </w:pPr>
    <w:rPr>
      <w:rFonts w:ascii="Times New Roman CYR" w:hAnsi="Times New Roman CYR" w:cs="Times New Roman CYR"/>
      <w:sz w:val="24"/>
      <w:szCs w:val="24"/>
    </w:rPr>
  </w:style>
  <w:style w:type="paragraph" w:styleId="7">
    <w:name w:val="heading 7"/>
    <w:basedOn w:val="a"/>
    <w:next w:val="a"/>
    <w:link w:val="70"/>
    <w:uiPriority w:val="99"/>
    <w:qFormat/>
    <w:rsid w:val="00185E8F"/>
    <w:pPr>
      <w:autoSpaceDE w:val="0"/>
      <w:autoSpaceDN w:val="0"/>
      <w:adjustRightInd w:val="0"/>
      <w:spacing w:after="0" w:line="240" w:lineRule="auto"/>
      <w:outlineLvl w:val="6"/>
    </w:pPr>
    <w:rPr>
      <w:rFonts w:ascii="Times New Roman CYR" w:hAnsi="Times New Roman CYR" w:cs="Times New Roman CYR"/>
      <w:sz w:val="24"/>
      <w:szCs w:val="24"/>
    </w:rPr>
  </w:style>
  <w:style w:type="paragraph" w:styleId="8">
    <w:name w:val="heading 8"/>
    <w:basedOn w:val="a"/>
    <w:next w:val="a"/>
    <w:link w:val="80"/>
    <w:qFormat/>
    <w:rsid w:val="00185E8F"/>
    <w:pPr>
      <w:autoSpaceDE w:val="0"/>
      <w:autoSpaceDN w:val="0"/>
      <w:adjustRightInd w:val="0"/>
      <w:spacing w:after="0" w:line="240" w:lineRule="auto"/>
      <w:outlineLvl w:val="7"/>
    </w:pPr>
    <w:rPr>
      <w:rFonts w:ascii="Times New Roman CYR" w:hAnsi="Times New Roman CYR" w:cs="Times New Roman CY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uiPriority w:val="9"/>
    <w:rsid w:val="00185E8F"/>
    <w:rPr>
      <w:rFonts w:ascii="Times New Roman CYR" w:hAnsi="Times New Roman CYR" w:cs="Times New Roman CYR"/>
      <w:sz w:val="24"/>
      <w:szCs w:val="24"/>
    </w:rPr>
  </w:style>
  <w:style w:type="character" w:customStyle="1" w:styleId="20">
    <w:name w:val="Заголовок 2 Знак"/>
    <w:basedOn w:val="a0"/>
    <w:link w:val="2"/>
    <w:uiPriority w:val="9"/>
    <w:rsid w:val="00185E8F"/>
    <w:rPr>
      <w:rFonts w:ascii="Times New Roman CYR" w:hAnsi="Times New Roman CYR" w:cs="Times New Roman CYR"/>
      <w:sz w:val="24"/>
      <w:szCs w:val="24"/>
    </w:rPr>
  </w:style>
  <w:style w:type="character" w:customStyle="1" w:styleId="30">
    <w:name w:val="Заголовок 3 Знак"/>
    <w:basedOn w:val="a0"/>
    <w:link w:val="3"/>
    <w:uiPriority w:val="9"/>
    <w:rsid w:val="00185E8F"/>
    <w:rPr>
      <w:rFonts w:ascii="Times New Roman CYR" w:hAnsi="Times New Roman CYR" w:cs="Times New Roman CYR"/>
      <w:sz w:val="24"/>
      <w:szCs w:val="24"/>
    </w:rPr>
  </w:style>
  <w:style w:type="character" w:customStyle="1" w:styleId="40">
    <w:name w:val="Заголовок 4 Знак"/>
    <w:basedOn w:val="a0"/>
    <w:link w:val="4"/>
    <w:uiPriority w:val="9"/>
    <w:rsid w:val="00185E8F"/>
    <w:rPr>
      <w:rFonts w:ascii="Times New Roman CYR" w:hAnsi="Times New Roman CYR" w:cs="Times New Roman CYR"/>
      <w:sz w:val="24"/>
      <w:szCs w:val="24"/>
    </w:rPr>
  </w:style>
  <w:style w:type="character" w:customStyle="1" w:styleId="50">
    <w:name w:val="Заголовок 5 Знак"/>
    <w:basedOn w:val="a0"/>
    <w:link w:val="5"/>
    <w:uiPriority w:val="99"/>
    <w:rsid w:val="00185E8F"/>
    <w:rPr>
      <w:rFonts w:ascii="Times New Roman CYR" w:hAnsi="Times New Roman CYR" w:cs="Times New Roman CYR"/>
      <w:sz w:val="24"/>
      <w:szCs w:val="24"/>
    </w:rPr>
  </w:style>
  <w:style w:type="character" w:customStyle="1" w:styleId="60">
    <w:name w:val="Заголовок 6 Знак"/>
    <w:basedOn w:val="a0"/>
    <w:link w:val="6"/>
    <w:rsid w:val="00185E8F"/>
    <w:rPr>
      <w:rFonts w:ascii="Times New Roman CYR" w:hAnsi="Times New Roman CYR" w:cs="Times New Roman CYR"/>
      <w:sz w:val="24"/>
      <w:szCs w:val="24"/>
    </w:rPr>
  </w:style>
  <w:style w:type="character" w:customStyle="1" w:styleId="70">
    <w:name w:val="Заголовок 7 Знак"/>
    <w:basedOn w:val="a0"/>
    <w:link w:val="7"/>
    <w:uiPriority w:val="99"/>
    <w:rsid w:val="00185E8F"/>
    <w:rPr>
      <w:rFonts w:ascii="Times New Roman CYR" w:hAnsi="Times New Roman CYR" w:cs="Times New Roman CYR"/>
      <w:sz w:val="24"/>
      <w:szCs w:val="24"/>
    </w:rPr>
  </w:style>
  <w:style w:type="character" w:customStyle="1" w:styleId="80">
    <w:name w:val="Заголовок 8 Знак"/>
    <w:basedOn w:val="a0"/>
    <w:link w:val="8"/>
    <w:rsid w:val="00185E8F"/>
    <w:rPr>
      <w:rFonts w:ascii="Times New Roman CYR" w:hAnsi="Times New Roman CYR" w:cs="Times New Roman CYR"/>
      <w:sz w:val="24"/>
      <w:szCs w:val="24"/>
    </w:rPr>
  </w:style>
  <w:style w:type="paragraph" w:styleId="a3">
    <w:name w:val="header"/>
    <w:basedOn w:val="a"/>
    <w:link w:val="a4"/>
    <w:uiPriority w:val="99"/>
    <w:unhideWhenUsed/>
    <w:rsid w:val="001450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4507F"/>
  </w:style>
  <w:style w:type="paragraph" w:styleId="a5">
    <w:name w:val="footer"/>
    <w:basedOn w:val="a"/>
    <w:link w:val="a6"/>
    <w:uiPriority w:val="99"/>
    <w:unhideWhenUsed/>
    <w:rsid w:val="0014507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4507F"/>
  </w:style>
  <w:style w:type="paragraph" w:styleId="a7">
    <w:name w:val="List Paragraph"/>
    <w:basedOn w:val="a"/>
    <w:uiPriority w:val="34"/>
    <w:qFormat/>
    <w:rsid w:val="00241862"/>
    <w:pPr>
      <w:ind w:left="720"/>
      <w:contextualSpacing/>
    </w:pPr>
  </w:style>
  <w:style w:type="character" w:styleId="a8">
    <w:name w:val="line number"/>
    <w:basedOn w:val="a0"/>
    <w:uiPriority w:val="99"/>
    <w:semiHidden/>
    <w:unhideWhenUsed/>
    <w:rsid w:val="00095126"/>
  </w:style>
  <w:style w:type="paragraph" w:styleId="a9">
    <w:name w:val="Balloon Text"/>
    <w:basedOn w:val="a"/>
    <w:link w:val="aa"/>
    <w:uiPriority w:val="99"/>
    <w:unhideWhenUsed/>
    <w:rsid w:val="008731A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sid w:val="008731A2"/>
    <w:rPr>
      <w:rFonts w:ascii="Segoe UI" w:hAnsi="Segoe UI" w:cs="Segoe UI"/>
      <w:sz w:val="18"/>
      <w:szCs w:val="18"/>
    </w:rPr>
  </w:style>
  <w:style w:type="numbering" w:customStyle="1" w:styleId="11">
    <w:name w:val="Нет списка1"/>
    <w:next w:val="a2"/>
    <w:uiPriority w:val="99"/>
    <w:semiHidden/>
    <w:unhideWhenUsed/>
    <w:rsid w:val="006D139B"/>
  </w:style>
  <w:style w:type="paragraph" w:styleId="ab">
    <w:name w:val="Body Text"/>
    <w:basedOn w:val="a"/>
    <w:link w:val="ac"/>
    <w:rsid w:val="006D139B"/>
    <w:pPr>
      <w:spacing w:after="0" w:line="240" w:lineRule="auto"/>
    </w:pPr>
    <w:rPr>
      <w:rFonts w:ascii="Times New Roman" w:eastAsia="Times New Roman" w:hAnsi="Times New Roman" w:cs="Times New Roman"/>
      <w:szCs w:val="20"/>
      <w:lang w:eastAsia="ru-RU"/>
    </w:rPr>
  </w:style>
  <w:style w:type="character" w:customStyle="1" w:styleId="ac">
    <w:name w:val="Основной текст Знак"/>
    <w:basedOn w:val="a0"/>
    <w:link w:val="ab"/>
    <w:rsid w:val="006D139B"/>
    <w:rPr>
      <w:rFonts w:ascii="Times New Roman" w:eastAsia="Times New Roman" w:hAnsi="Times New Roman" w:cs="Times New Roman"/>
      <w:szCs w:val="20"/>
      <w:lang w:eastAsia="ru-RU"/>
    </w:rPr>
  </w:style>
  <w:style w:type="paragraph" w:styleId="ad">
    <w:name w:val="Body Text Indent"/>
    <w:basedOn w:val="a"/>
    <w:link w:val="ae"/>
    <w:rsid w:val="006D139B"/>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6D139B"/>
    <w:rPr>
      <w:rFonts w:ascii="Times New Roman" w:eastAsia="Times New Roman" w:hAnsi="Times New Roman" w:cs="Times New Roman"/>
      <w:sz w:val="24"/>
      <w:szCs w:val="24"/>
      <w:lang w:eastAsia="ru-RU"/>
    </w:rPr>
  </w:style>
  <w:style w:type="paragraph" w:customStyle="1" w:styleId="ConsPlusNormal">
    <w:name w:val="ConsPlusNormal"/>
    <w:rsid w:val="006D139B"/>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
    <w:name w:val="Table Grid"/>
    <w:basedOn w:val="a1"/>
    <w:uiPriority w:val="39"/>
    <w:rsid w:val="006D13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34"/>
    <w:qFormat/>
    <w:rsid w:val="006D139B"/>
    <w:pPr>
      <w:spacing w:after="200" w:line="276" w:lineRule="auto"/>
      <w:ind w:left="720"/>
      <w:contextualSpacing/>
    </w:pPr>
    <w:rPr>
      <w:rFonts w:ascii="Calibri" w:eastAsia="Times New Roman" w:hAnsi="Calibri" w:cs="Times New Roman"/>
      <w:lang w:eastAsia="ru-RU"/>
    </w:rPr>
  </w:style>
  <w:style w:type="character" w:styleId="af0">
    <w:name w:val="page number"/>
    <w:basedOn w:val="a0"/>
    <w:rsid w:val="006D139B"/>
  </w:style>
  <w:style w:type="paragraph" w:customStyle="1" w:styleId="ConsPlusCell">
    <w:name w:val="ConsPlusCell"/>
    <w:rsid w:val="006D13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3"/>
    <w:basedOn w:val="a"/>
    <w:link w:val="32"/>
    <w:unhideWhenUsed/>
    <w:rsid w:val="006D139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6D139B"/>
    <w:rPr>
      <w:rFonts w:ascii="Times New Roman" w:eastAsia="Times New Roman" w:hAnsi="Times New Roman" w:cs="Times New Roman"/>
      <w:sz w:val="16"/>
      <w:szCs w:val="16"/>
      <w:lang w:eastAsia="ru-RU"/>
    </w:rPr>
  </w:style>
  <w:style w:type="character" w:customStyle="1" w:styleId="af1">
    <w:name w:val="Цветовое выделение"/>
    <w:uiPriority w:val="99"/>
    <w:rsid w:val="006D139B"/>
    <w:rPr>
      <w:b/>
      <w:bCs w:val="0"/>
      <w:color w:val="26282F"/>
    </w:rPr>
  </w:style>
  <w:style w:type="character" w:customStyle="1" w:styleId="af2">
    <w:name w:val="Гипертекстовая ссылка"/>
    <w:basedOn w:val="af1"/>
    <w:uiPriority w:val="99"/>
    <w:rsid w:val="006D139B"/>
    <w:rPr>
      <w:rFonts w:cs="Times New Roman"/>
      <w:b w:val="0"/>
      <w:bCs w:val="0"/>
      <w:color w:val="106BBE"/>
    </w:rPr>
  </w:style>
  <w:style w:type="paragraph" w:styleId="21">
    <w:name w:val="Body Text Indent 2"/>
    <w:basedOn w:val="a"/>
    <w:link w:val="22"/>
    <w:rsid w:val="006D139B"/>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rsid w:val="006D139B"/>
    <w:rPr>
      <w:rFonts w:ascii="Times New Roman" w:eastAsia="Calibri" w:hAnsi="Times New Roman" w:cs="Times New Roman"/>
      <w:sz w:val="24"/>
      <w:szCs w:val="24"/>
      <w:lang w:eastAsia="ru-RU"/>
    </w:rPr>
  </w:style>
  <w:style w:type="paragraph" w:styleId="af3">
    <w:name w:val="Body Text First Indent"/>
    <w:basedOn w:val="ab"/>
    <w:link w:val="af4"/>
    <w:unhideWhenUsed/>
    <w:rsid w:val="006D139B"/>
    <w:pPr>
      <w:ind w:firstLine="360"/>
    </w:pPr>
    <w:rPr>
      <w:sz w:val="24"/>
      <w:szCs w:val="24"/>
    </w:rPr>
  </w:style>
  <w:style w:type="character" w:customStyle="1" w:styleId="af4">
    <w:name w:val="Красная строка Знак"/>
    <w:basedOn w:val="ac"/>
    <w:link w:val="af3"/>
    <w:uiPriority w:val="99"/>
    <w:semiHidden/>
    <w:rsid w:val="006D139B"/>
    <w:rPr>
      <w:rFonts w:ascii="Times New Roman" w:eastAsia="Times New Roman" w:hAnsi="Times New Roman" w:cs="Times New Roman"/>
      <w:sz w:val="24"/>
      <w:szCs w:val="24"/>
      <w:lang w:eastAsia="ru-RU"/>
    </w:rPr>
  </w:style>
  <w:style w:type="character" w:styleId="af5">
    <w:name w:val="Hyperlink"/>
    <w:basedOn w:val="a0"/>
    <w:uiPriority w:val="99"/>
    <w:unhideWhenUsed/>
    <w:rsid w:val="00C26767"/>
    <w:rPr>
      <w:color w:val="0563C1" w:themeColor="hyperlink"/>
      <w:u w:val="single"/>
    </w:rPr>
  </w:style>
  <w:style w:type="paragraph" w:customStyle="1" w:styleId="headertext">
    <w:name w:val="headertext"/>
    <w:basedOn w:val="a"/>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B7AC1"/>
  </w:style>
  <w:style w:type="paragraph" w:customStyle="1" w:styleId="pc">
    <w:name w:val="pc"/>
    <w:basedOn w:val="a"/>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4B7AC1"/>
    <w:pPr>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f6">
    <w:name w:val="Основной текст_"/>
    <w:link w:val="13"/>
    <w:locked/>
    <w:rsid w:val="004B7AC1"/>
    <w:rPr>
      <w:sz w:val="27"/>
      <w:shd w:val="clear" w:color="auto" w:fill="FFFFFF"/>
    </w:rPr>
  </w:style>
  <w:style w:type="paragraph" w:customStyle="1" w:styleId="13">
    <w:name w:val="Основной текст1"/>
    <w:basedOn w:val="a"/>
    <w:link w:val="af6"/>
    <w:rsid w:val="004B7AC1"/>
    <w:pPr>
      <w:shd w:val="clear" w:color="auto" w:fill="FFFFFF"/>
      <w:spacing w:after="420" w:line="240" w:lineRule="atLeast"/>
    </w:pPr>
    <w:rPr>
      <w:sz w:val="27"/>
      <w:shd w:val="clear" w:color="auto" w:fill="FFFFFF"/>
    </w:rPr>
  </w:style>
  <w:style w:type="paragraph" w:customStyle="1" w:styleId="af7">
    <w:name w:val="Информация об изменениях"/>
    <w:basedOn w:val="a"/>
    <w:next w:val="a"/>
    <w:rsid w:val="004B7AC1"/>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sz w:val="20"/>
      <w:szCs w:val="20"/>
      <w:shd w:val="clear" w:color="auto" w:fill="EDEFF3"/>
      <w:lang w:eastAsia="ru-RU"/>
    </w:rPr>
  </w:style>
  <w:style w:type="paragraph" w:customStyle="1" w:styleId="af8">
    <w:name w:val="Нормальный (таблица)"/>
    <w:basedOn w:val="a"/>
    <w:next w:val="a"/>
    <w:uiPriority w:val="99"/>
    <w:rsid w:val="004B7AC1"/>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9">
    <w:name w:val="Прижатый влево"/>
    <w:basedOn w:val="a"/>
    <w:next w:val="a"/>
    <w:uiPriority w:val="99"/>
    <w:rsid w:val="004B7AC1"/>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afa">
    <w:name w:val="Normal (Web)"/>
    <w:basedOn w:val="a"/>
    <w:uiPriority w:val="99"/>
    <w:unhideWhenUsed/>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4B7AC1"/>
  </w:style>
  <w:style w:type="paragraph" w:customStyle="1" w:styleId="Default">
    <w:name w:val="Default"/>
    <w:rsid w:val="00E7060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b">
    <w:name w:val="Strong"/>
    <w:basedOn w:val="a0"/>
    <w:uiPriority w:val="22"/>
    <w:qFormat/>
    <w:rsid w:val="00E70600"/>
    <w:rPr>
      <w:b/>
      <w:bCs/>
    </w:rPr>
  </w:style>
  <w:style w:type="paragraph" w:customStyle="1" w:styleId="afc">
    <w:name w:val="Заголовок статьи"/>
    <w:basedOn w:val="a"/>
    <w:next w:val="a"/>
    <w:uiPriority w:val="99"/>
    <w:rsid w:val="00E70600"/>
    <w:pPr>
      <w:autoSpaceDE w:val="0"/>
      <w:autoSpaceDN w:val="0"/>
      <w:adjustRightInd w:val="0"/>
      <w:spacing w:after="0" w:line="240" w:lineRule="auto"/>
      <w:ind w:left="1612" w:hanging="892"/>
      <w:jc w:val="both"/>
    </w:pPr>
    <w:rPr>
      <w:rFonts w:ascii="Arial" w:hAnsi="Arial" w:cs="Arial"/>
      <w:sz w:val="24"/>
      <w:szCs w:val="24"/>
    </w:rPr>
  </w:style>
  <w:style w:type="character" w:customStyle="1" w:styleId="23">
    <w:name w:val="Основной текст (2)_"/>
    <w:link w:val="210"/>
    <w:locked/>
    <w:rsid w:val="00F30DCB"/>
    <w:rPr>
      <w:sz w:val="28"/>
      <w:szCs w:val="28"/>
      <w:shd w:val="clear" w:color="auto" w:fill="FFFFFF"/>
    </w:rPr>
  </w:style>
  <w:style w:type="paragraph" w:customStyle="1" w:styleId="210">
    <w:name w:val="Основной текст (2)1"/>
    <w:basedOn w:val="a"/>
    <w:link w:val="23"/>
    <w:rsid w:val="00F30DCB"/>
    <w:pPr>
      <w:widowControl w:val="0"/>
      <w:shd w:val="clear" w:color="auto" w:fill="FFFFFF"/>
      <w:spacing w:before="300" w:after="420" w:line="240" w:lineRule="atLeast"/>
    </w:pPr>
    <w:rPr>
      <w:sz w:val="28"/>
      <w:szCs w:val="28"/>
    </w:rPr>
  </w:style>
  <w:style w:type="table" w:customStyle="1" w:styleId="14">
    <w:name w:val="Сетка таблицы1"/>
    <w:basedOn w:val="a1"/>
    <w:next w:val="af"/>
    <w:uiPriority w:val="39"/>
    <w:rsid w:val="005051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
    <w:uiPriority w:val="39"/>
    <w:rsid w:val="005051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
    <w:rsid w:val="00C316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B833E8"/>
  </w:style>
  <w:style w:type="character" w:styleId="afd">
    <w:name w:val="FollowedHyperlink"/>
    <w:basedOn w:val="a0"/>
    <w:uiPriority w:val="99"/>
    <w:semiHidden/>
    <w:unhideWhenUsed/>
    <w:rsid w:val="00B833E8"/>
    <w:rPr>
      <w:color w:val="954F72" w:themeColor="followedHyperlink"/>
      <w:u w:val="single"/>
    </w:rPr>
  </w:style>
  <w:style w:type="paragraph" w:customStyle="1" w:styleId="msonormal0">
    <w:name w:val="msonormal"/>
    <w:basedOn w:val="a"/>
    <w:uiPriority w:val="99"/>
    <w:rsid w:val="00B83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Title"/>
    <w:basedOn w:val="a"/>
    <w:link w:val="aff"/>
    <w:qFormat/>
    <w:rsid w:val="00B83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Название Знак"/>
    <w:basedOn w:val="a0"/>
    <w:link w:val="afe"/>
    <w:rsid w:val="00B833E8"/>
    <w:rPr>
      <w:rFonts w:ascii="Times New Roman" w:eastAsia="Times New Roman" w:hAnsi="Times New Roman" w:cs="Times New Roman"/>
      <w:sz w:val="24"/>
      <w:szCs w:val="24"/>
      <w:lang w:eastAsia="ru-RU"/>
    </w:rPr>
  </w:style>
  <w:style w:type="paragraph" w:styleId="aff0">
    <w:name w:val="Subtitle"/>
    <w:basedOn w:val="a"/>
    <w:link w:val="aff1"/>
    <w:uiPriority w:val="11"/>
    <w:qFormat/>
    <w:rsid w:val="00B83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1">
    <w:name w:val="Подзаголовок Знак"/>
    <w:basedOn w:val="a0"/>
    <w:link w:val="aff0"/>
    <w:uiPriority w:val="11"/>
    <w:rsid w:val="00B833E8"/>
    <w:rPr>
      <w:rFonts w:ascii="Times New Roman" w:eastAsia="Times New Roman" w:hAnsi="Times New Roman" w:cs="Times New Roman"/>
      <w:sz w:val="24"/>
      <w:szCs w:val="24"/>
      <w:lang w:eastAsia="ru-RU"/>
    </w:rPr>
  </w:style>
  <w:style w:type="paragraph" w:styleId="aff2">
    <w:name w:val="No Spacing"/>
    <w:uiPriority w:val="1"/>
    <w:qFormat/>
    <w:rsid w:val="00B833E8"/>
    <w:pPr>
      <w:spacing w:after="0" w:line="240" w:lineRule="auto"/>
    </w:pPr>
    <w:rPr>
      <w:rFonts w:ascii="Times New Roman" w:eastAsia="Calibri" w:hAnsi="Times New Roman" w:cs="Times New Roman"/>
      <w:sz w:val="28"/>
    </w:rPr>
  </w:style>
  <w:style w:type="paragraph" w:customStyle="1" w:styleId="110">
    <w:name w:val="Заголовок 11"/>
    <w:basedOn w:val="a"/>
    <w:next w:val="a"/>
    <w:uiPriority w:val="9"/>
    <w:qFormat/>
    <w:rsid w:val="00B833E8"/>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customStyle="1" w:styleId="310">
    <w:name w:val="Заголовок 31"/>
    <w:basedOn w:val="a"/>
    <w:next w:val="a"/>
    <w:uiPriority w:val="9"/>
    <w:semiHidden/>
    <w:qFormat/>
    <w:rsid w:val="00B833E8"/>
    <w:pPr>
      <w:keepNext/>
      <w:keepLines/>
      <w:spacing w:before="200" w:after="0" w:line="276" w:lineRule="auto"/>
      <w:outlineLvl w:val="2"/>
    </w:pPr>
    <w:rPr>
      <w:rFonts w:ascii="Cambria" w:eastAsia="Times New Roman" w:hAnsi="Cambria" w:cs="Times New Roman"/>
      <w:b/>
      <w:bCs/>
      <w:color w:val="4F81BD"/>
      <w:lang w:eastAsia="ru-RU"/>
    </w:rPr>
  </w:style>
  <w:style w:type="paragraph" w:customStyle="1" w:styleId="aff3">
    <w:name w:val="Знак Знак Знак Знак"/>
    <w:basedOn w:val="a"/>
    <w:uiPriority w:val="99"/>
    <w:rsid w:val="00B833E8"/>
    <w:pPr>
      <w:spacing w:line="240" w:lineRule="exact"/>
      <w:jc w:val="both"/>
    </w:pPr>
    <w:rPr>
      <w:rFonts w:ascii="Verdana" w:eastAsia="Times New Roman" w:hAnsi="Verdana" w:cs="Times New Roman"/>
      <w:szCs w:val="20"/>
      <w:lang w:val="en-US"/>
    </w:rPr>
  </w:style>
  <w:style w:type="paragraph" w:customStyle="1" w:styleId="15">
    <w:name w:val="Без интервала1"/>
    <w:next w:val="aff2"/>
    <w:uiPriority w:val="1"/>
    <w:qFormat/>
    <w:rsid w:val="00B833E8"/>
    <w:pPr>
      <w:spacing w:after="0" w:line="240" w:lineRule="auto"/>
    </w:pPr>
    <w:rPr>
      <w:rFonts w:ascii="Calibri" w:eastAsia="Times New Roman" w:hAnsi="Calibri" w:cs="Times New Roman"/>
      <w:lang w:eastAsia="ru-RU"/>
    </w:rPr>
  </w:style>
  <w:style w:type="paragraph" w:customStyle="1" w:styleId="16">
    <w:name w:val="Верхний колонтитул1"/>
    <w:basedOn w:val="a"/>
    <w:next w:val="a3"/>
    <w:uiPriority w:val="99"/>
    <w:rsid w:val="00B833E8"/>
    <w:pPr>
      <w:tabs>
        <w:tab w:val="center" w:pos="4677"/>
        <w:tab w:val="right" w:pos="9355"/>
      </w:tabs>
      <w:spacing w:after="0" w:line="240" w:lineRule="auto"/>
    </w:pPr>
    <w:rPr>
      <w:rFonts w:ascii="Times New Roman" w:eastAsia="Calibri" w:hAnsi="Times New Roman" w:cs="Times New Roman"/>
      <w:sz w:val="28"/>
    </w:rPr>
  </w:style>
  <w:style w:type="paragraph" w:customStyle="1" w:styleId="17">
    <w:name w:val="Нижний колонтитул1"/>
    <w:basedOn w:val="a"/>
    <w:next w:val="a5"/>
    <w:uiPriority w:val="99"/>
    <w:rsid w:val="00B833E8"/>
    <w:pPr>
      <w:tabs>
        <w:tab w:val="center" w:pos="4677"/>
        <w:tab w:val="right" w:pos="9355"/>
      </w:tabs>
      <w:spacing w:after="0" w:line="240" w:lineRule="auto"/>
    </w:pPr>
    <w:rPr>
      <w:rFonts w:ascii="Times New Roman" w:eastAsia="Calibri" w:hAnsi="Times New Roman" w:cs="Times New Roman"/>
      <w:sz w:val="28"/>
    </w:rPr>
  </w:style>
  <w:style w:type="paragraph" w:customStyle="1" w:styleId="18">
    <w:name w:val="Текст выноски1"/>
    <w:basedOn w:val="a"/>
    <w:next w:val="a9"/>
    <w:uiPriority w:val="99"/>
    <w:semiHidden/>
    <w:rsid w:val="00B833E8"/>
    <w:pPr>
      <w:spacing w:after="0" w:line="240" w:lineRule="auto"/>
    </w:pPr>
    <w:rPr>
      <w:rFonts w:ascii="Segoe UI" w:eastAsia="Calibri" w:hAnsi="Segoe UI" w:cs="Segoe UI"/>
      <w:sz w:val="18"/>
      <w:szCs w:val="18"/>
    </w:rPr>
  </w:style>
  <w:style w:type="paragraph" w:customStyle="1" w:styleId="toctitle">
    <w:name w:val="toc_title"/>
    <w:basedOn w:val="a"/>
    <w:uiPriority w:val="99"/>
    <w:rsid w:val="00B83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B83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l-w-header-span">
    <w:name w:val="ul-w-header-span"/>
    <w:basedOn w:val="a0"/>
    <w:rsid w:val="00B833E8"/>
  </w:style>
  <w:style w:type="character" w:customStyle="1" w:styleId="g-color-text-3">
    <w:name w:val="g-color-text-3"/>
    <w:basedOn w:val="a0"/>
    <w:rsid w:val="00B833E8"/>
  </w:style>
  <w:style w:type="character" w:customStyle="1" w:styleId="top-widgetsitemtext">
    <w:name w:val="top-widgets_item_text"/>
    <w:basedOn w:val="a0"/>
    <w:rsid w:val="00B833E8"/>
  </w:style>
  <w:style w:type="character" w:customStyle="1" w:styleId="fn">
    <w:name w:val="fn"/>
    <w:basedOn w:val="a0"/>
    <w:rsid w:val="00B833E8"/>
  </w:style>
  <w:style w:type="character" w:customStyle="1" w:styleId="toctoggle">
    <w:name w:val="toc_toggle"/>
    <w:basedOn w:val="a0"/>
    <w:rsid w:val="00B833E8"/>
  </w:style>
  <w:style w:type="character" w:customStyle="1" w:styleId="tocnumber">
    <w:name w:val="toc_number"/>
    <w:basedOn w:val="a0"/>
    <w:rsid w:val="00B833E8"/>
  </w:style>
  <w:style w:type="character" w:customStyle="1" w:styleId="hl">
    <w:name w:val="hl"/>
    <w:basedOn w:val="a0"/>
    <w:rsid w:val="00B833E8"/>
  </w:style>
  <w:style w:type="character" w:customStyle="1" w:styleId="nobr">
    <w:name w:val="nobr"/>
    <w:basedOn w:val="a0"/>
    <w:rsid w:val="00B833E8"/>
  </w:style>
  <w:style w:type="character" w:customStyle="1" w:styleId="111">
    <w:name w:val="Заголовок 1 Знак1"/>
    <w:basedOn w:val="a0"/>
    <w:uiPriority w:val="9"/>
    <w:rsid w:val="00B833E8"/>
    <w:rPr>
      <w:rFonts w:ascii="Calibri Light" w:eastAsia="Times New Roman" w:hAnsi="Calibri Light" w:cs="Times New Roman" w:hint="default"/>
      <w:color w:val="2E74B5" w:themeColor="accent1" w:themeShade="BF"/>
      <w:sz w:val="32"/>
      <w:szCs w:val="32"/>
    </w:rPr>
  </w:style>
  <w:style w:type="character" w:customStyle="1" w:styleId="311">
    <w:name w:val="Заголовок 3 Знак1"/>
    <w:basedOn w:val="a0"/>
    <w:uiPriority w:val="9"/>
    <w:semiHidden/>
    <w:rsid w:val="00B833E8"/>
    <w:rPr>
      <w:rFonts w:ascii="Calibri Light" w:eastAsia="Times New Roman" w:hAnsi="Calibri Light" w:cs="Times New Roman" w:hint="default"/>
      <w:color w:val="1F4D78" w:themeColor="accent1" w:themeShade="7F"/>
      <w:sz w:val="24"/>
      <w:szCs w:val="24"/>
    </w:rPr>
  </w:style>
  <w:style w:type="character" w:customStyle="1" w:styleId="19">
    <w:name w:val="Верхний колонтитул Знак1"/>
    <w:basedOn w:val="a0"/>
    <w:uiPriority w:val="99"/>
    <w:semiHidden/>
    <w:locked/>
    <w:rsid w:val="00B833E8"/>
    <w:rPr>
      <w:rFonts w:ascii="Times New Roman" w:eastAsia="Calibri" w:hAnsi="Times New Roman" w:cs="Times New Roman"/>
      <w:sz w:val="28"/>
    </w:rPr>
  </w:style>
  <w:style w:type="character" w:customStyle="1" w:styleId="1a">
    <w:name w:val="Нижний колонтитул Знак1"/>
    <w:basedOn w:val="a0"/>
    <w:uiPriority w:val="99"/>
    <w:semiHidden/>
    <w:locked/>
    <w:rsid w:val="00B833E8"/>
    <w:rPr>
      <w:rFonts w:ascii="Times New Roman" w:eastAsia="Calibri" w:hAnsi="Times New Roman" w:cs="Times New Roman"/>
      <w:sz w:val="28"/>
    </w:rPr>
  </w:style>
  <w:style w:type="character" w:customStyle="1" w:styleId="1b">
    <w:name w:val="Текст выноски Знак1"/>
    <w:basedOn w:val="a0"/>
    <w:uiPriority w:val="99"/>
    <w:semiHidden/>
    <w:locked/>
    <w:rsid w:val="00B833E8"/>
    <w:rPr>
      <w:rFonts w:ascii="Segoe UI" w:eastAsia="Calibri" w:hAnsi="Segoe UI" w:cs="Segoe UI"/>
      <w:sz w:val="18"/>
      <w:szCs w:val="18"/>
    </w:rPr>
  </w:style>
  <w:style w:type="table" w:customStyle="1" w:styleId="41">
    <w:name w:val="Сетка таблицы4"/>
    <w:basedOn w:val="a1"/>
    <w:next w:val="af"/>
    <w:uiPriority w:val="59"/>
    <w:rsid w:val="00B833E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rsid w:val="00B833E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39"/>
    <w:rsid w:val="00937F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
    <w:rsid w:val="00F461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annotation reference"/>
    <w:basedOn w:val="a0"/>
    <w:uiPriority w:val="99"/>
    <w:semiHidden/>
    <w:unhideWhenUsed/>
    <w:rsid w:val="002A4C4B"/>
    <w:rPr>
      <w:sz w:val="16"/>
      <w:szCs w:val="16"/>
    </w:rPr>
  </w:style>
  <w:style w:type="paragraph" w:styleId="aff5">
    <w:name w:val="annotation text"/>
    <w:basedOn w:val="a"/>
    <w:link w:val="aff6"/>
    <w:uiPriority w:val="99"/>
    <w:semiHidden/>
    <w:unhideWhenUsed/>
    <w:rsid w:val="002A4C4B"/>
    <w:pPr>
      <w:spacing w:line="240" w:lineRule="auto"/>
    </w:pPr>
    <w:rPr>
      <w:sz w:val="20"/>
      <w:szCs w:val="20"/>
    </w:rPr>
  </w:style>
  <w:style w:type="character" w:customStyle="1" w:styleId="aff6">
    <w:name w:val="Текст примечания Знак"/>
    <w:basedOn w:val="a0"/>
    <w:link w:val="aff5"/>
    <w:uiPriority w:val="99"/>
    <w:semiHidden/>
    <w:rsid w:val="002A4C4B"/>
    <w:rPr>
      <w:sz w:val="20"/>
      <w:szCs w:val="20"/>
    </w:rPr>
  </w:style>
  <w:style w:type="paragraph" w:styleId="aff7">
    <w:name w:val="annotation subject"/>
    <w:basedOn w:val="aff5"/>
    <w:next w:val="aff5"/>
    <w:link w:val="aff8"/>
    <w:uiPriority w:val="99"/>
    <w:semiHidden/>
    <w:unhideWhenUsed/>
    <w:rsid w:val="002A4C4B"/>
    <w:rPr>
      <w:b/>
      <w:bCs/>
    </w:rPr>
  </w:style>
  <w:style w:type="character" w:customStyle="1" w:styleId="aff8">
    <w:name w:val="Тема примечания Знак"/>
    <w:basedOn w:val="aff6"/>
    <w:link w:val="aff7"/>
    <w:uiPriority w:val="99"/>
    <w:semiHidden/>
    <w:rsid w:val="002A4C4B"/>
    <w:rPr>
      <w:b/>
      <w:bCs/>
      <w:sz w:val="20"/>
      <w:szCs w:val="20"/>
    </w:rPr>
  </w:style>
  <w:style w:type="numbering" w:customStyle="1" w:styleId="34">
    <w:name w:val="Нет списка3"/>
    <w:next w:val="a2"/>
    <w:uiPriority w:val="99"/>
    <w:semiHidden/>
    <w:unhideWhenUsed/>
    <w:rsid w:val="0069006F"/>
  </w:style>
  <w:style w:type="character" w:customStyle="1" w:styleId="aff9">
    <w:name w:val="Сравнение редакций. Добавленный фрагмент"/>
    <w:rsid w:val="0069006F"/>
    <w:rPr>
      <w:color w:val="000000"/>
      <w:shd w:val="clear" w:color="auto" w:fill="C1D7FF"/>
    </w:rPr>
  </w:style>
  <w:style w:type="table" w:customStyle="1" w:styleId="61">
    <w:name w:val="Сетка таблицы6"/>
    <w:basedOn w:val="a1"/>
    <w:next w:val="af"/>
    <w:uiPriority w:val="59"/>
    <w:rsid w:val="006900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w:basedOn w:val="a"/>
    <w:rsid w:val="0069006F"/>
    <w:pPr>
      <w:spacing w:line="240" w:lineRule="exact"/>
    </w:pPr>
    <w:rPr>
      <w:rFonts w:ascii="Verdana" w:eastAsia="Times New Roman" w:hAnsi="Verdana" w:cs="Times New Roman"/>
      <w:sz w:val="20"/>
      <w:szCs w:val="20"/>
      <w:lang w:val="en-US"/>
    </w:rPr>
  </w:style>
  <w:style w:type="paragraph" w:styleId="affb">
    <w:name w:val="footnote text"/>
    <w:basedOn w:val="a"/>
    <w:link w:val="affc"/>
    <w:semiHidden/>
    <w:rsid w:val="0069006F"/>
    <w:pPr>
      <w:spacing w:after="0" w:line="240" w:lineRule="auto"/>
    </w:pPr>
    <w:rPr>
      <w:rFonts w:ascii="Times New Roman" w:eastAsia="Times New Roman" w:hAnsi="Times New Roman" w:cs="Times New Roman"/>
      <w:sz w:val="20"/>
      <w:szCs w:val="20"/>
      <w:lang w:eastAsia="ru-RU"/>
    </w:rPr>
  </w:style>
  <w:style w:type="character" w:customStyle="1" w:styleId="affc">
    <w:name w:val="Текст сноски Знак"/>
    <w:basedOn w:val="a0"/>
    <w:link w:val="affb"/>
    <w:semiHidden/>
    <w:rsid w:val="0069006F"/>
    <w:rPr>
      <w:rFonts w:ascii="Times New Roman" w:eastAsia="Times New Roman" w:hAnsi="Times New Roman" w:cs="Times New Roman"/>
      <w:sz w:val="20"/>
      <w:szCs w:val="20"/>
      <w:lang w:eastAsia="ru-RU"/>
    </w:rPr>
  </w:style>
  <w:style w:type="character" w:styleId="affd">
    <w:name w:val="footnote reference"/>
    <w:basedOn w:val="a0"/>
    <w:semiHidden/>
    <w:rsid w:val="0069006F"/>
    <w:rPr>
      <w:vertAlign w:val="superscript"/>
    </w:rPr>
  </w:style>
  <w:style w:type="paragraph" w:customStyle="1" w:styleId="62">
    <w:name w:val="Акт 6 пт"/>
    <w:basedOn w:val="a"/>
    <w:qFormat/>
    <w:rsid w:val="0069006F"/>
    <w:pPr>
      <w:tabs>
        <w:tab w:val="left" w:pos="284"/>
      </w:tabs>
      <w:suppressAutoHyphens/>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affe">
    <w:name w:val="Акты"/>
    <w:basedOn w:val="a"/>
    <w:link w:val="afff"/>
    <w:qFormat/>
    <w:rsid w:val="0069006F"/>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
    <w:name w:val="Акты Знак"/>
    <w:basedOn w:val="a0"/>
    <w:link w:val="affe"/>
    <w:rsid w:val="0069006F"/>
    <w:rPr>
      <w:rFonts w:ascii="Times New Roman" w:eastAsia="Times New Roman" w:hAnsi="Times New Roman" w:cs="Times New Roman"/>
      <w:sz w:val="28"/>
      <w:szCs w:val="28"/>
      <w:lang w:eastAsia="ru-RU"/>
    </w:rPr>
  </w:style>
  <w:style w:type="paragraph" w:customStyle="1" w:styleId="afff0">
    <w:name w:val="Базовый"/>
    <w:rsid w:val="0069006F"/>
    <w:pPr>
      <w:widowControl w:val="0"/>
      <w:tabs>
        <w:tab w:val="left" w:pos="706"/>
      </w:tabs>
      <w:suppressAutoHyphens/>
      <w:spacing w:after="200" w:line="276" w:lineRule="auto"/>
    </w:pPr>
    <w:rPr>
      <w:rFonts w:ascii="Times New Roman" w:eastAsia="Andale Sans UI" w:hAnsi="Times New Roman" w:cs="Tahoma"/>
      <w:sz w:val="24"/>
      <w:szCs w:val="24"/>
      <w:lang w:eastAsia="ru-RU" w:bidi="ru-RU"/>
    </w:rPr>
  </w:style>
  <w:style w:type="table" w:customStyle="1" w:styleId="130">
    <w:name w:val="Сетка таблицы13"/>
    <w:basedOn w:val="a1"/>
    <w:next w:val="af"/>
    <w:uiPriority w:val="39"/>
    <w:rsid w:val="006900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A84411"/>
  </w:style>
  <w:style w:type="table" w:customStyle="1" w:styleId="71">
    <w:name w:val="Сетка таблицы7"/>
    <w:basedOn w:val="a1"/>
    <w:next w:val="af"/>
    <w:uiPriority w:val="59"/>
    <w:rsid w:val="00A84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BE08EE"/>
  </w:style>
  <w:style w:type="paragraph" w:customStyle="1" w:styleId="26">
    <w:name w:val="Абзац списка2"/>
    <w:basedOn w:val="a"/>
    <w:qFormat/>
    <w:rsid w:val="00BE08EE"/>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styleId="27">
    <w:name w:val="Body Text 2"/>
    <w:basedOn w:val="a"/>
    <w:link w:val="28"/>
    <w:rsid w:val="00BE08EE"/>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rsid w:val="00BE08EE"/>
    <w:rPr>
      <w:rFonts w:ascii="Times New Roman" w:eastAsia="Times New Roman" w:hAnsi="Times New Roman" w:cs="Times New Roman"/>
      <w:sz w:val="24"/>
      <w:szCs w:val="24"/>
      <w:lang w:eastAsia="ru-RU"/>
    </w:rPr>
  </w:style>
  <w:style w:type="paragraph" w:customStyle="1" w:styleId="afff1">
    <w:name w:val="Комментарий"/>
    <w:basedOn w:val="a"/>
    <w:next w:val="a"/>
    <w:uiPriority w:val="99"/>
    <w:rsid w:val="00BE08EE"/>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lang w:eastAsia="ru-RU"/>
    </w:rPr>
  </w:style>
  <w:style w:type="table" w:customStyle="1" w:styleId="312">
    <w:name w:val="Сетка таблицы31"/>
    <w:basedOn w:val="a1"/>
    <w:next w:val="af"/>
    <w:uiPriority w:val="39"/>
    <w:rsid w:val="00BE08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
    <w:uiPriority w:val="39"/>
    <w:rsid w:val="00BE08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
    <w:uiPriority w:val="39"/>
    <w:rsid w:val="00BE08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2"/>
    <w:uiPriority w:val="99"/>
    <w:semiHidden/>
    <w:unhideWhenUsed/>
    <w:rsid w:val="009C67D1"/>
  </w:style>
  <w:style w:type="table" w:customStyle="1" w:styleId="81">
    <w:name w:val="Сетка таблицы8"/>
    <w:basedOn w:val="a1"/>
    <w:next w:val="af"/>
    <w:uiPriority w:val="39"/>
    <w:rsid w:val="009C67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800D22"/>
  </w:style>
  <w:style w:type="table" w:customStyle="1" w:styleId="9">
    <w:name w:val="Сетка таблицы9"/>
    <w:basedOn w:val="a1"/>
    <w:next w:val="af"/>
    <w:uiPriority w:val="59"/>
    <w:rsid w:val="00800D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C72432"/>
  </w:style>
  <w:style w:type="character" w:customStyle="1" w:styleId="1c">
    <w:name w:val="Основной текст Знак1"/>
    <w:basedOn w:val="a0"/>
    <w:rsid w:val="00C72432"/>
    <w:rPr>
      <w:rFonts w:ascii="Times New Roman" w:eastAsia="Times New Roman" w:hAnsi="Times New Roman" w:cs="Times New Roman"/>
      <w:sz w:val="28"/>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C72432"/>
    <w:pPr>
      <w:spacing w:after="0" w:line="240" w:lineRule="auto"/>
    </w:pPr>
    <w:rPr>
      <w:rFonts w:ascii="Verdana" w:eastAsia="Times New Roman" w:hAnsi="Verdana" w:cs="Verdana"/>
      <w:sz w:val="20"/>
      <w:szCs w:val="20"/>
      <w:lang w:val="en-US"/>
    </w:rPr>
  </w:style>
  <w:style w:type="table" w:customStyle="1" w:styleId="100">
    <w:name w:val="Сетка таблицы10"/>
    <w:basedOn w:val="a1"/>
    <w:next w:val="af"/>
    <w:uiPriority w:val="39"/>
    <w:rsid w:val="00C7243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Body Text Indent 3"/>
    <w:basedOn w:val="a"/>
    <w:link w:val="36"/>
    <w:rsid w:val="00C72432"/>
    <w:pPr>
      <w:overflowPunct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C72432"/>
    <w:rPr>
      <w:rFonts w:ascii="Times New Roman" w:eastAsia="Times New Roman" w:hAnsi="Times New Roman" w:cs="Times New Roman"/>
      <w:sz w:val="16"/>
      <w:szCs w:val="16"/>
      <w:lang w:eastAsia="ru-RU"/>
    </w:rPr>
  </w:style>
  <w:style w:type="character" w:customStyle="1" w:styleId="afff2">
    <w:name w:val="Знак Знак"/>
    <w:basedOn w:val="a0"/>
    <w:locked/>
    <w:rsid w:val="00C72432"/>
    <w:rPr>
      <w:b/>
      <w:i/>
      <w:sz w:val="28"/>
      <w:lang w:val="ru-RU" w:eastAsia="ru-RU" w:bidi="ar-SA"/>
    </w:rPr>
  </w:style>
  <w:style w:type="table" w:customStyle="1" w:styleId="140">
    <w:name w:val="Сетка таблицы14"/>
    <w:basedOn w:val="a1"/>
    <w:next w:val="af"/>
    <w:uiPriority w:val="39"/>
    <w:rsid w:val="00C72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
    <w:rsid w:val="00C7243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cs="Times New Roman"/>
      <w:sz w:val="28"/>
      <w:szCs w:val="20"/>
      <w:lang w:eastAsia="ru-RU"/>
    </w:rPr>
  </w:style>
  <w:style w:type="table" w:customStyle="1" w:styleId="212">
    <w:name w:val="Сетка таблицы21"/>
    <w:basedOn w:val="a1"/>
    <w:next w:val="af"/>
    <w:uiPriority w:val="39"/>
    <w:rsid w:val="00C72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
    <w:uiPriority w:val="39"/>
    <w:rsid w:val="00C72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
    <w:uiPriority w:val="39"/>
    <w:rsid w:val="00C72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094F7C"/>
    <w:rPr>
      <w:rFonts w:ascii="Times New Roman" w:hAnsi="Times New Roman" w:cs="Times New Roman" w:hint="default"/>
      <w:b w:val="0"/>
      <w:bCs w:val="0"/>
      <w:i w:val="0"/>
      <w:iCs w:val="0"/>
      <w:color w:val="000000"/>
      <w:sz w:val="22"/>
      <w:szCs w:val="22"/>
    </w:rPr>
  </w:style>
  <w:style w:type="table" w:customStyle="1" w:styleId="-411">
    <w:name w:val="Таблица-сетка 4 — акцент 11"/>
    <w:basedOn w:val="a1"/>
    <w:uiPriority w:val="49"/>
    <w:rsid w:val="007C70D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41">
    <w:name w:val="Таблица-сетка 4 — акцент 41"/>
    <w:basedOn w:val="a1"/>
    <w:uiPriority w:val="49"/>
    <w:rsid w:val="007C70D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90">
    <w:name w:val="Нет списка9"/>
    <w:next w:val="a2"/>
    <w:uiPriority w:val="99"/>
    <w:semiHidden/>
    <w:unhideWhenUsed/>
    <w:rsid w:val="005A5451"/>
  </w:style>
  <w:style w:type="table" w:customStyle="1" w:styleId="-4110">
    <w:name w:val="Таблица-сетка 4 — акцент 11"/>
    <w:basedOn w:val="a1"/>
    <w:next w:val="-411"/>
    <w:uiPriority w:val="49"/>
    <w:rsid w:val="005A545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410">
    <w:name w:val="Таблица-сетка 4 — акцент 41"/>
    <w:basedOn w:val="a1"/>
    <w:next w:val="-441"/>
    <w:uiPriority w:val="49"/>
    <w:rsid w:val="005A5451"/>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ff3">
    <w:name w:val="Emphasis"/>
    <w:basedOn w:val="a0"/>
    <w:uiPriority w:val="20"/>
    <w:qFormat/>
    <w:rsid w:val="005A5451"/>
    <w:rPr>
      <w:i/>
      <w:iCs/>
    </w:rPr>
  </w:style>
  <w:style w:type="table" w:customStyle="1" w:styleId="150">
    <w:name w:val="Сетка таблицы15"/>
    <w:basedOn w:val="a1"/>
    <w:next w:val="af"/>
    <w:uiPriority w:val="39"/>
    <w:rsid w:val="005A5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5A5451"/>
  </w:style>
  <w:style w:type="table" w:customStyle="1" w:styleId="-412">
    <w:name w:val="Таблица-сетка 4 — акцент 12"/>
    <w:basedOn w:val="a1"/>
    <w:next w:val="-411"/>
    <w:uiPriority w:val="49"/>
    <w:rsid w:val="005A545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42">
    <w:name w:val="Таблица-сетка 4 — акцент 42"/>
    <w:basedOn w:val="a1"/>
    <w:next w:val="-441"/>
    <w:uiPriority w:val="49"/>
    <w:rsid w:val="005A5451"/>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60">
    <w:name w:val="Сетка таблицы16"/>
    <w:basedOn w:val="a1"/>
    <w:next w:val="af"/>
    <w:uiPriority w:val="39"/>
    <w:rsid w:val="005A5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
    <w:uiPriority w:val="39"/>
    <w:rsid w:val="00747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747458"/>
  </w:style>
  <w:style w:type="paragraph" w:customStyle="1" w:styleId="formattext">
    <w:name w:val="formattext"/>
    <w:basedOn w:val="a"/>
    <w:rsid w:val="0074745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80">
    <w:name w:val="Сетка таблицы18"/>
    <w:basedOn w:val="a1"/>
    <w:next w:val="af"/>
    <w:uiPriority w:val="39"/>
    <w:rsid w:val="00747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747458"/>
  </w:style>
  <w:style w:type="numbering" w:customStyle="1" w:styleId="131">
    <w:name w:val="Нет списка13"/>
    <w:next w:val="a2"/>
    <w:uiPriority w:val="99"/>
    <w:semiHidden/>
    <w:unhideWhenUsed/>
    <w:rsid w:val="00747458"/>
  </w:style>
  <w:style w:type="table" w:customStyle="1" w:styleId="190">
    <w:name w:val="Сетка таблицы19"/>
    <w:basedOn w:val="a1"/>
    <w:next w:val="af"/>
    <w:uiPriority w:val="39"/>
    <w:rsid w:val="00747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
    <w:uiPriority w:val="39"/>
    <w:rsid w:val="00747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747458"/>
  </w:style>
  <w:style w:type="paragraph" w:customStyle="1" w:styleId="ConsPlusTitle">
    <w:name w:val="ConsPlusTitle"/>
    <w:rsid w:val="00747458"/>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4">
    <w:name w:val="Информация об изменениях документа"/>
    <w:basedOn w:val="afff1"/>
    <w:next w:val="a"/>
    <w:uiPriority w:val="99"/>
    <w:rsid w:val="00747458"/>
    <w:pPr>
      <w:widowControl w:val="0"/>
    </w:pPr>
    <w:rPr>
      <w:rFonts w:eastAsia="Times New Roman"/>
      <w:i/>
      <w:iCs/>
    </w:rPr>
  </w:style>
  <w:style w:type="paragraph" w:customStyle="1" w:styleId="article-renderblock">
    <w:name w:val="article-render__block"/>
    <w:basedOn w:val="a"/>
    <w:rsid w:val="007474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7474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7474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rsid w:val="00747458"/>
    <w:pPr>
      <w:autoSpaceDE w:val="0"/>
      <w:autoSpaceDN w:val="0"/>
      <w:adjustRightInd w:val="0"/>
      <w:spacing w:after="0" w:line="240" w:lineRule="auto"/>
      <w:ind w:right="19772" w:firstLine="720"/>
    </w:pPr>
    <w:rPr>
      <w:rFonts w:ascii="Arial" w:eastAsia="Times New Roman" w:hAnsi="Arial" w:cs="Arial"/>
      <w:lang w:eastAsia="ru-RU"/>
    </w:rPr>
  </w:style>
  <w:style w:type="character" w:customStyle="1" w:styleId="UnresolvedMention">
    <w:name w:val="Unresolved Mention"/>
    <w:basedOn w:val="a0"/>
    <w:uiPriority w:val="99"/>
    <w:semiHidden/>
    <w:unhideWhenUsed/>
    <w:rsid w:val="009B34FF"/>
    <w:rPr>
      <w:color w:val="605E5C"/>
      <w:shd w:val="clear" w:color="auto" w:fill="E1DFDD"/>
    </w:rPr>
  </w:style>
  <w:style w:type="paragraph" w:customStyle="1" w:styleId="1d">
    <w:name w:val="Обычный.1"/>
    <w:uiPriority w:val="99"/>
    <w:rsid w:val="00A116C0"/>
    <w:pPr>
      <w:spacing w:after="20" w:line="240" w:lineRule="auto"/>
      <w:ind w:firstLine="709"/>
      <w:jc w:val="both"/>
    </w:pPr>
    <w:rPr>
      <w:rFonts w:ascii="Times New Roman" w:eastAsia="Times New Roman" w:hAnsi="Times New Roman" w:cs="Times New Roman"/>
      <w:sz w:val="24"/>
      <w:szCs w:val="24"/>
      <w:lang w:eastAsia="ru-RU"/>
    </w:rPr>
  </w:style>
  <w:style w:type="character" w:styleId="afff5">
    <w:name w:val="Subtle Emphasis"/>
    <w:basedOn w:val="a0"/>
    <w:uiPriority w:val="19"/>
    <w:qFormat/>
    <w:rsid w:val="00A116C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64053">
      <w:bodyDiv w:val="1"/>
      <w:marLeft w:val="0"/>
      <w:marRight w:val="0"/>
      <w:marTop w:val="0"/>
      <w:marBottom w:val="0"/>
      <w:divBdr>
        <w:top w:val="none" w:sz="0" w:space="0" w:color="auto"/>
        <w:left w:val="none" w:sz="0" w:space="0" w:color="auto"/>
        <w:bottom w:val="none" w:sz="0" w:space="0" w:color="auto"/>
        <w:right w:val="none" w:sz="0" w:space="0" w:color="auto"/>
      </w:divBdr>
    </w:div>
    <w:div w:id="23412396">
      <w:bodyDiv w:val="1"/>
      <w:marLeft w:val="0"/>
      <w:marRight w:val="0"/>
      <w:marTop w:val="0"/>
      <w:marBottom w:val="0"/>
      <w:divBdr>
        <w:top w:val="none" w:sz="0" w:space="0" w:color="auto"/>
        <w:left w:val="none" w:sz="0" w:space="0" w:color="auto"/>
        <w:bottom w:val="none" w:sz="0" w:space="0" w:color="auto"/>
        <w:right w:val="none" w:sz="0" w:space="0" w:color="auto"/>
      </w:divBdr>
    </w:div>
    <w:div w:id="133984512">
      <w:bodyDiv w:val="1"/>
      <w:marLeft w:val="0"/>
      <w:marRight w:val="0"/>
      <w:marTop w:val="0"/>
      <w:marBottom w:val="0"/>
      <w:divBdr>
        <w:top w:val="none" w:sz="0" w:space="0" w:color="auto"/>
        <w:left w:val="none" w:sz="0" w:space="0" w:color="auto"/>
        <w:bottom w:val="none" w:sz="0" w:space="0" w:color="auto"/>
        <w:right w:val="none" w:sz="0" w:space="0" w:color="auto"/>
      </w:divBdr>
    </w:div>
    <w:div w:id="140074499">
      <w:bodyDiv w:val="1"/>
      <w:marLeft w:val="0"/>
      <w:marRight w:val="0"/>
      <w:marTop w:val="0"/>
      <w:marBottom w:val="0"/>
      <w:divBdr>
        <w:top w:val="none" w:sz="0" w:space="0" w:color="auto"/>
        <w:left w:val="none" w:sz="0" w:space="0" w:color="auto"/>
        <w:bottom w:val="none" w:sz="0" w:space="0" w:color="auto"/>
        <w:right w:val="none" w:sz="0" w:space="0" w:color="auto"/>
      </w:divBdr>
    </w:div>
    <w:div w:id="167016681">
      <w:bodyDiv w:val="1"/>
      <w:marLeft w:val="0"/>
      <w:marRight w:val="0"/>
      <w:marTop w:val="0"/>
      <w:marBottom w:val="0"/>
      <w:divBdr>
        <w:top w:val="none" w:sz="0" w:space="0" w:color="auto"/>
        <w:left w:val="none" w:sz="0" w:space="0" w:color="auto"/>
        <w:bottom w:val="none" w:sz="0" w:space="0" w:color="auto"/>
        <w:right w:val="none" w:sz="0" w:space="0" w:color="auto"/>
      </w:divBdr>
    </w:div>
    <w:div w:id="230166069">
      <w:bodyDiv w:val="1"/>
      <w:marLeft w:val="0"/>
      <w:marRight w:val="0"/>
      <w:marTop w:val="0"/>
      <w:marBottom w:val="0"/>
      <w:divBdr>
        <w:top w:val="none" w:sz="0" w:space="0" w:color="auto"/>
        <w:left w:val="none" w:sz="0" w:space="0" w:color="auto"/>
        <w:bottom w:val="none" w:sz="0" w:space="0" w:color="auto"/>
        <w:right w:val="none" w:sz="0" w:space="0" w:color="auto"/>
      </w:divBdr>
    </w:div>
    <w:div w:id="336345908">
      <w:bodyDiv w:val="1"/>
      <w:marLeft w:val="0"/>
      <w:marRight w:val="0"/>
      <w:marTop w:val="0"/>
      <w:marBottom w:val="0"/>
      <w:divBdr>
        <w:top w:val="none" w:sz="0" w:space="0" w:color="auto"/>
        <w:left w:val="none" w:sz="0" w:space="0" w:color="auto"/>
        <w:bottom w:val="none" w:sz="0" w:space="0" w:color="auto"/>
        <w:right w:val="none" w:sz="0" w:space="0" w:color="auto"/>
      </w:divBdr>
    </w:div>
    <w:div w:id="526605842">
      <w:bodyDiv w:val="1"/>
      <w:marLeft w:val="0"/>
      <w:marRight w:val="0"/>
      <w:marTop w:val="0"/>
      <w:marBottom w:val="0"/>
      <w:divBdr>
        <w:top w:val="none" w:sz="0" w:space="0" w:color="auto"/>
        <w:left w:val="none" w:sz="0" w:space="0" w:color="auto"/>
        <w:bottom w:val="none" w:sz="0" w:space="0" w:color="auto"/>
        <w:right w:val="none" w:sz="0" w:space="0" w:color="auto"/>
      </w:divBdr>
    </w:div>
    <w:div w:id="560597772">
      <w:bodyDiv w:val="1"/>
      <w:marLeft w:val="0"/>
      <w:marRight w:val="0"/>
      <w:marTop w:val="0"/>
      <w:marBottom w:val="0"/>
      <w:divBdr>
        <w:top w:val="none" w:sz="0" w:space="0" w:color="auto"/>
        <w:left w:val="none" w:sz="0" w:space="0" w:color="auto"/>
        <w:bottom w:val="none" w:sz="0" w:space="0" w:color="auto"/>
        <w:right w:val="none" w:sz="0" w:space="0" w:color="auto"/>
      </w:divBdr>
    </w:div>
    <w:div w:id="567881832">
      <w:bodyDiv w:val="1"/>
      <w:marLeft w:val="0"/>
      <w:marRight w:val="0"/>
      <w:marTop w:val="0"/>
      <w:marBottom w:val="0"/>
      <w:divBdr>
        <w:top w:val="none" w:sz="0" w:space="0" w:color="auto"/>
        <w:left w:val="none" w:sz="0" w:space="0" w:color="auto"/>
        <w:bottom w:val="none" w:sz="0" w:space="0" w:color="auto"/>
        <w:right w:val="none" w:sz="0" w:space="0" w:color="auto"/>
      </w:divBdr>
    </w:div>
    <w:div w:id="568225849">
      <w:bodyDiv w:val="1"/>
      <w:marLeft w:val="0"/>
      <w:marRight w:val="0"/>
      <w:marTop w:val="0"/>
      <w:marBottom w:val="0"/>
      <w:divBdr>
        <w:top w:val="none" w:sz="0" w:space="0" w:color="auto"/>
        <w:left w:val="none" w:sz="0" w:space="0" w:color="auto"/>
        <w:bottom w:val="none" w:sz="0" w:space="0" w:color="auto"/>
        <w:right w:val="none" w:sz="0" w:space="0" w:color="auto"/>
      </w:divBdr>
    </w:div>
    <w:div w:id="601839092">
      <w:bodyDiv w:val="1"/>
      <w:marLeft w:val="0"/>
      <w:marRight w:val="0"/>
      <w:marTop w:val="0"/>
      <w:marBottom w:val="0"/>
      <w:divBdr>
        <w:top w:val="none" w:sz="0" w:space="0" w:color="auto"/>
        <w:left w:val="none" w:sz="0" w:space="0" w:color="auto"/>
        <w:bottom w:val="none" w:sz="0" w:space="0" w:color="auto"/>
        <w:right w:val="none" w:sz="0" w:space="0" w:color="auto"/>
      </w:divBdr>
    </w:div>
    <w:div w:id="611739865">
      <w:bodyDiv w:val="1"/>
      <w:marLeft w:val="0"/>
      <w:marRight w:val="0"/>
      <w:marTop w:val="0"/>
      <w:marBottom w:val="0"/>
      <w:divBdr>
        <w:top w:val="none" w:sz="0" w:space="0" w:color="auto"/>
        <w:left w:val="none" w:sz="0" w:space="0" w:color="auto"/>
        <w:bottom w:val="none" w:sz="0" w:space="0" w:color="auto"/>
        <w:right w:val="none" w:sz="0" w:space="0" w:color="auto"/>
      </w:divBdr>
    </w:div>
    <w:div w:id="663780953">
      <w:bodyDiv w:val="1"/>
      <w:marLeft w:val="0"/>
      <w:marRight w:val="0"/>
      <w:marTop w:val="0"/>
      <w:marBottom w:val="0"/>
      <w:divBdr>
        <w:top w:val="none" w:sz="0" w:space="0" w:color="auto"/>
        <w:left w:val="none" w:sz="0" w:space="0" w:color="auto"/>
        <w:bottom w:val="none" w:sz="0" w:space="0" w:color="auto"/>
        <w:right w:val="none" w:sz="0" w:space="0" w:color="auto"/>
      </w:divBdr>
    </w:div>
    <w:div w:id="683244227">
      <w:bodyDiv w:val="1"/>
      <w:marLeft w:val="0"/>
      <w:marRight w:val="0"/>
      <w:marTop w:val="0"/>
      <w:marBottom w:val="0"/>
      <w:divBdr>
        <w:top w:val="none" w:sz="0" w:space="0" w:color="auto"/>
        <w:left w:val="none" w:sz="0" w:space="0" w:color="auto"/>
        <w:bottom w:val="none" w:sz="0" w:space="0" w:color="auto"/>
        <w:right w:val="none" w:sz="0" w:space="0" w:color="auto"/>
      </w:divBdr>
    </w:div>
    <w:div w:id="743065844">
      <w:bodyDiv w:val="1"/>
      <w:marLeft w:val="0"/>
      <w:marRight w:val="0"/>
      <w:marTop w:val="0"/>
      <w:marBottom w:val="0"/>
      <w:divBdr>
        <w:top w:val="none" w:sz="0" w:space="0" w:color="auto"/>
        <w:left w:val="none" w:sz="0" w:space="0" w:color="auto"/>
        <w:bottom w:val="none" w:sz="0" w:space="0" w:color="auto"/>
        <w:right w:val="none" w:sz="0" w:space="0" w:color="auto"/>
      </w:divBdr>
    </w:div>
    <w:div w:id="748698305">
      <w:bodyDiv w:val="1"/>
      <w:marLeft w:val="0"/>
      <w:marRight w:val="0"/>
      <w:marTop w:val="0"/>
      <w:marBottom w:val="0"/>
      <w:divBdr>
        <w:top w:val="none" w:sz="0" w:space="0" w:color="auto"/>
        <w:left w:val="none" w:sz="0" w:space="0" w:color="auto"/>
        <w:bottom w:val="none" w:sz="0" w:space="0" w:color="auto"/>
        <w:right w:val="none" w:sz="0" w:space="0" w:color="auto"/>
      </w:divBdr>
    </w:div>
    <w:div w:id="904727312">
      <w:bodyDiv w:val="1"/>
      <w:marLeft w:val="0"/>
      <w:marRight w:val="0"/>
      <w:marTop w:val="0"/>
      <w:marBottom w:val="0"/>
      <w:divBdr>
        <w:top w:val="none" w:sz="0" w:space="0" w:color="auto"/>
        <w:left w:val="none" w:sz="0" w:space="0" w:color="auto"/>
        <w:bottom w:val="none" w:sz="0" w:space="0" w:color="auto"/>
        <w:right w:val="none" w:sz="0" w:space="0" w:color="auto"/>
      </w:divBdr>
    </w:div>
    <w:div w:id="962735012">
      <w:bodyDiv w:val="1"/>
      <w:marLeft w:val="0"/>
      <w:marRight w:val="0"/>
      <w:marTop w:val="0"/>
      <w:marBottom w:val="0"/>
      <w:divBdr>
        <w:top w:val="none" w:sz="0" w:space="0" w:color="auto"/>
        <w:left w:val="none" w:sz="0" w:space="0" w:color="auto"/>
        <w:bottom w:val="none" w:sz="0" w:space="0" w:color="auto"/>
        <w:right w:val="none" w:sz="0" w:space="0" w:color="auto"/>
      </w:divBdr>
    </w:div>
    <w:div w:id="977995032">
      <w:bodyDiv w:val="1"/>
      <w:marLeft w:val="0"/>
      <w:marRight w:val="0"/>
      <w:marTop w:val="0"/>
      <w:marBottom w:val="0"/>
      <w:divBdr>
        <w:top w:val="none" w:sz="0" w:space="0" w:color="auto"/>
        <w:left w:val="none" w:sz="0" w:space="0" w:color="auto"/>
        <w:bottom w:val="none" w:sz="0" w:space="0" w:color="auto"/>
        <w:right w:val="none" w:sz="0" w:space="0" w:color="auto"/>
      </w:divBdr>
    </w:div>
    <w:div w:id="978345245">
      <w:bodyDiv w:val="1"/>
      <w:marLeft w:val="0"/>
      <w:marRight w:val="0"/>
      <w:marTop w:val="0"/>
      <w:marBottom w:val="0"/>
      <w:divBdr>
        <w:top w:val="none" w:sz="0" w:space="0" w:color="auto"/>
        <w:left w:val="none" w:sz="0" w:space="0" w:color="auto"/>
        <w:bottom w:val="none" w:sz="0" w:space="0" w:color="auto"/>
        <w:right w:val="none" w:sz="0" w:space="0" w:color="auto"/>
      </w:divBdr>
    </w:div>
    <w:div w:id="1000885773">
      <w:bodyDiv w:val="1"/>
      <w:marLeft w:val="0"/>
      <w:marRight w:val="0"/>
      <w:marTop w:val="0"/>
      <w:marBottom w:val="0"/>
      <w:divBdr>
        <w:top w:val="none" w:sz="0" w:space="0" w:color="auto"/>
        <w:left w:val="none" w:sz="0" w:space="0" w:color="auto"/>
        <w:bottom w:val="none" w:sz="0" w:space="0" w:color="auto"/>
        <w:right w:val="none" w:sz="0" w:space="0" w:color="auto"/>
      </w:divBdr>
    </w:div>
    <w:div w:id="1082919897">
      <w:bodyDiv w:val="1"/>
      <w:marLeft w:val="0"/>
      <w:marRight w:val="0"/>
      <w:marTop w:val="0"/>
      <w:marBottom w:val="0"/>
      <w:divBdr>
        <w:top w:val="none" w:sz="0" w:space="0" w:color="auto"/>
        <w:left w:val="none" w:sz="0" w:space="0" w:color="auto"/>
        <w:bottom w:val="none" w:sz="0" w:space="0" w:color="auto"/>
        <w:right w:val="none" w:sz="0" w:space="0" w:color="auto"/>
      </w:divBdr>
    </w:div>
    <w:div w:id="1095201796">
      <w:bodyDiv w:val="1"/>
      <w:marLeft w:val="0"/>
      <w:marRight w:val="0"/>
      <w:marTop w:val="0"/>
      <w:marBottom w:val="0"/>
      <w:divBdr>
        <w:top w:val="none" w:sz="0" w:space="0" w:color="auto"/>
        <w:left w:val="none" w:sz="0" w:space="0" w:color="auto"/>
        <w:bottom w:val="none" w:sz="0" w:space="0" w:color="auto"/>
        <w:right w:val="none" w:sz="0" w:space="0" w:color="auto"/>
      </w:divBdr>
    </w:div>
    <w:div w:id="1098868882">
      <w:bodyDiv w:val="1"/>
      <w:marLeft w:val="0"/>
      <w:marRight w:val="0"/>
      <w:marTop w:val="0"/>
      <w:marBottom w:val="0"/>
      <w:divBdr>
        <w:top w:val="none" w:sz="0" w:space="0" w:color="auto"/>
        <w:left w:val="none" w:sz="0" w:space="0" w:color="auto"/>
        <w:bottom w:val="none" w:sz="0" w:space="0" w:color="auto"/>
        <w:right w:val="none" w:sz="0" w:space="0" w:color="auto"/>
      </w:divBdr>
    </w:div>
    <w:div w:id="1112095368">
      <w:bodyDiv w:val="1"/>
      <w:marLeft w:val="0"/>
      <w:marRight w:val="0"/>
      <w:marTop w:val="0"/>
      <w:marBottom w:val="0"/>
      <w:divBdr>
        <w:top w:val="none" w:sz="0" w:space="0" w:color="auto"/>
        <w:left w:val="none" w:sz="0" w:space="0" w:color="auto"/>
        <w:bottom w:val="none" w:sz="0" w:space="0" w:color="auto"/>
        <w:right w:val="none" w:sz="0" w:space="0" w:color="auto"/>
      </w:divBdr>
    </w:div>
    <w:div w:id="1161195650">
      <w:bodyDiv w:val="1"/>
      <w:marLeft w:val="0"/>
      <w:marRight w:val="0"/>
      <w:marTop w:val="0"/>
      <w:marBottom w:val="0"/>
      <w:divBdr>
        <w:top w:val="none" w:sz="0" w:space="0" w:color="auto"/>
        <w:left w:val="none" w:sz="0" w:space="0" w:color="auto"/>
        <w:bottom w:val="none" w:sz="0" w:space="0" w:color="auto"/>
        <w:right w:val="none" w:sz="0" w:space="0" w:color="auto"/>
      </w:divBdr>
    </w:div>
    <w:div w:id="1161316408">
      <w:bodyDiv w:val="1"/>
      <w:marLeft w:val="0"/>
      <w:marRight w:val="0"/>
      <w:marTop w:val="0"/>
      <w:marBottom w:val="0"/>
      <w:divBdr>
        <w:top w:val="none" w:sz="0" w:space="0" w:color="auto"/>
        <w:left w:val="none" w:sz="0" w:space="0" w:color="auto"/>
        <w:bottom w:val="none" w:sz="0" w:space="0" w:color="auto"/>
        <w:right w:val="none" w:sz="0" w:space="0" w:color="auto"/>
      </w:divBdr>
    </w:div>
    <w:div w:id="1182236340">
      <w:bodyDiv w:val="1"/>
      <w:marLeft w:val="0"/>
      <w:marRight w:val="0"/>
      <w:marTop w:val="0"/>
      <w:marBottom w:val="0"/>
      <w:divBdr>
        <w:top w:val="none" w:sz="0" w:space="0" w:color="auto"/>
        <w:left w:val="none" w:sz="0" w:space="0" w:color="auto"/>
        <w:bottom w:val="none" w:sz="0" w:space="0" w:color="auto"/>
        <w:right w:val="none" w:sz="0" w:space="0" w:color="auto"/>
      </w:divBdr>
    </w:div>
    <w:div w:id="1220676593">
      <w:bodyDiv w:val="1"/>
      <w:marLeft w:val="0"/>
      <w:marRight w:val="0"/>
      <w:marTop w:val="0"/>
      <w:marBottom w:val="0"/>
      <w:divBdr>
        <w:top w:val="none" w:sz="0" w:space="0" w:color="auto"/>
        <w:left w:val="none" w:sz="0" w:space="0" w:color="auto"/>
        <w:bottom w:val="none" w:sz="0" w:space="0" w:color="auto"/>
        <w:right w:val="none" w:sz="0" w:space="0" w:color="auto"/>
      </w:divBdr>
    </w:div>
    <w:div w:id="1387024808">
      <w:bodyDiv w:val="1"/>
      <w:marLeft w:val="0"/>
      <w:marRight w:val="0"/>
      <w:marTop w:val="0"/>
      <w:marBottom w:val="0"/>
      <w:divBdr>
        <w:top w:val="none" w:sz="0" w:space="0" w:color="auto"/>
        <w:left w:val="none" w:sz="0" w:space="0" w:color="auto"/>
        <w:bottom w:val="none" w:sz="0" w:space="0" w:color="auto"/>
        <w:right w:val="none" w:sz="0" w:space="0" w:color="auto"/>
      </w:divBdr>
    </w:div>
    <w:div w:id="1451701688">
      <w:bodyDiv w:val="1"/>
      <w:marLeft w:val="0"/>
      <w:marRight w:val="0"/>
      <w:marTop w:val="0"/>
      <w:marBottom w:val="0"/>
      <w:divBdr>
        <w:top w:val="none" w:sz="0" w:space="0" w:color="auto"/>
        <w:left w:val="none" w:sz="0" w:space="0" w:color="auto"/>
        <w:bottom w:val="none" w:sz="0" w:space="0" w:color="auto"/>
        <w:right w:val="none" w:sz="0" w:space="0" w:color="auto"/>
      </w:divBdr>
    </w:div>
    <w:div w:id="1523127177">
      <w:bodyDiv w:val="1"/>
      <w:marLeft w:val="0"/>
      <w:marRight w:val="0"/>
      <w:marTop w:val="0"/>
      <w:marBottom w:val="0"/>
      <w:divBdr>
        <w:top w:val="none" w:sz="0" w:space="0" w:color="auto"/>
        <w:left w:val="none" w:sz="0" w:space="0" w:color="auto"/>
        <w:bottom w:val="none" w:sz="0" w:space="0" w:color="auto"/>
        <w:right w:val="none" w:sz="0" w:space="0" w:color="auto"/>
      </w:divBdr>
    </w:div>
    <w:div w:id="1606423837">
      <w:bodyDiv w:val="1"/>
      <w:marLeft w:val="0"/>
      <w:marRight w:val="0"/>
      <w:marTop w:val="0"/>
      <w:marBottom w:val="0"/>
      <w:divBdr>
        <w:top w:val="none" w:sz="0" w:space="0" w:color="auto"/>
        <w:left w:val="none" w:sz="0" w:space="0" w:color="auto"/>
        <w:bottom w:val="none" w:sz="0" w:space="0" w:color="auto"/>
        <w:right w:val="none" w:sz="0" w:space="0" w:color="auto"/>
      </w:divBdr>
    </w:div>
    <w:div w:id="1632401182">
      <w:bodyDiv w:val="1"/>
      <w:marLeft w:val="0"/>
      <w:marRight w:val="0"/>
      <w:marTop w:val="0"/>
      <w:marBottom w:val="0"/>
      <w:divBdr>
        <w:top w:val="none" w:sz="0" w:space="0" w:color="auto"/>
        <w:left w:val="none" w:sz="0" w:space="0" w:color="auto"/>
        <w:bottom w:val="none" w:sz="0" w:space="0" w:color="auto"/>
        <w:right w:val="none" w:sz="0" w:space="0" w:color="auto"/>
      </w:divBdr>
    </w:div>
    <w:div w:id="1645811917">
      <w:bodyDiv w:val="1"/>
      <w:marLeft w:val="0"/>
      <w:marRight w:val="0"/>
      <w:marTop w:val="0"/>
      <w:marBottom w:val="0"/>
      <w:divBdr>
        <w:top w:val="none" w:sz="0" w:space="0" w:color="auto"/>
        <w:left w:val="none" w:sz="0" w:space="0" w:color="auto"/>
        <w:bottom w:val="none" w:sz="0" w:space="0" w:color="auto"/>
        <w:right w:val="none" w:sz="0" w:space="0" w:color="auto"/>
      </w:divBdr>
    </w:div>
    <w:div w:id="1646082764">
      <w:bodyDiv w:val="1"/>
      <w:marLeft w:val="0"/>
      <w:marRight w:val="0"/>
      <w:marTop w:val="0"/>
      <w:marBottom w:val="0"/>
      <w:divBdr>
        <w:top w:val="none" w:sz="0" w:space="0" w:color="auto"/>
        <w:left w:val="none" w:sz="0" w:space="0" w:color="auto"/>
        <w:bottom w:val="none" w:sz="0" w:space="0" w:color="auto"/>
        <w:right w:val="none" w:sz="0" w:space="0" w:color="auto"/>
      </w:divBdr>
    </w:div>
    <w:div w:id="1669555684">
      <w:bodyDiv w:val="1"/>
      <w:marLeft w:val="0"/>
      <w:marRight w:val="0"/>
      <w:marTop w:val="0"/>
      <w:marBottom w:val="0"/>
      <w:divBdr>
        <w:top w:val="none" w:sz="0" w:space="0" w:color="auto"/>
        <w:left w:val="none" w:sz="0" w:space="0" w:color="auto"/>
        <w:bottom w:val="none" w:sz="0" w:space="0" w:color="auto"/>
        <w:right w:val="none" w:sz="0" w:space="0" w:color="auto"/>
      </w:divBdr>
    </w:div>
    <w:div w:id="1712420365">
      <w:bodyDiv w:val="1"/>
      <w:marLeft w:val="0"/>
      <w:marRight w:val="0"/>
      <w:marTop w:val="0"/>
      <w:marBottom w:val="0"/>
      <w:divBdr>
        <w:top w:val="none" w:sz="0" w:space="0" w:color="auto"/>
        <w:left w:val="none" w:sz="0" w:space="0" w:color="auto"/>
        <w:bottom w:val="none" w:sz="0" w:space="0" w:color="auto"/>
        <w:right w:val="none" w:sz="0" w:space="0" w:color="auto"/>
      </w:divBdr>
    </w:div>
    <w:div w:id="1727682938">
      <w:bodyDiv w:val="1"/>
      <w:marLeft w:val="0"/>
      <w:marRight w:val="0"/>
      <w:marTop w:val="0"/>
      <w:marBottom w:val="0"/>
      <w:divBdr>
        <w:top w:val="none" w:sz="0" w:space="0" w:color="auto"/>
        <w:left w:val="none" w:sz="0" w:space="0" w:color="auto"/>
        <w:bottom w:val="none" w:sz="0" w:space="0" w:color="auto"/>
        <w:right w:val="none" w:sz="0" w:space="0" w:color="auto"/>
      </w:divBdr>
    </w:div>
    <w:div w:id="1761489694">
      <w:bodyDiv w:val="1"/>
      <w:marLeft w:val="0"/>
      <w:marRight w:val="0"/>
      <w:marTop w:val="0"/>
      <w:marBottom w:val="0"/>
      <w:divBdr>
        <w:top w:val="none" w:sz="0" w:space="0" w:color="auto"/>
        <w:left w:val="none" w:sz="0" w:space="0" w:color="auto"/>
        <w:bottom w:val="none" w:sz="0" w:space="0" w:color="auto"/>
        <w:right w:val="none" w:sz="0" w:space="0" w:color="auto"/>
      </w:divBdr>
    </w:div>
    <w:div w:id="1771075010">
      <w:bodyDiv w:val="1"/>
      <w:marLeft w:val="0"/>
      <w:marRight w:val="0"/>
      <w:marTop w:val="0"/>
      <w:marBottom w:val="0"/>
      <w:divBdr>
        <w:top w:val="none" w:sz="0" w:space="0" w:color="auto"/>
        <w:left w:val="none" w:sz="0" w:space="0" w:color="auto"/>
        <w:bottom w:val="none" w:sz="0" w:space="0" w:color="auto"/>
        <w:right w:val="none" w:sz="0" w:space="0" w:color="auto"/>
      </w:divBdr>
    </w:div>
    <w:div w:id="1777560229">
      <w:bodyDiv w:val="1"/>
      <w:marLeft w:val="0"/>
      <w:marRight w:val="0"/>
      <w:marTop w:val="0"/>
      <w:marBottom w:val="0"/>
      <w:divBdr>
        <w:top w:val="none" w:sz="0" w:space="0" w:color="auto"/>
        <w:left w:val="none" w:sz="0" w:space="0" w:color="auto"/>
        <w:bottom w:val="none" w:sz="0" w:space="0" w:color="auto"/>
        <w:right w:val="none" w:sz="0" w:space="0" w:color="auto"/>
      </w:divBdr>
    </w:div>
    <w:div w:id="1836609246">
      <w:bodyDiv w:val="1"/>
      <w:marLeft w:val="0"/>
      <w:marRight w:val="0"/>
      <w:marTop w:val="0"/>
      <w:marBottom w:val="0"/>
      <w:divBdr>
        <w:top w:val="none" w:sz="0" w:space="0" w:color="auto"/>
        <w:left w:val="none" w:sz="0" w:space="0" w:color="auto"/>
        <w:bottom w:val="none" w:sz="0" w:space="0" w:color="auto"/>
        <w:right w:val="none" w:sz="0" w:space="0" w:color="auto"/>
      </w:divBdr>
    </w:div>
    <w:div w:id="1914926562">
      <w:bodyDiv w:val="1"/>
      <w:marLeft w:val="0"/>
      <w:marRight w:val="0"/>
      <w:marTop w:val="0"/>
      <w:marBottom w:val="0"/>
      <w:divBdr>
        <w:top w:val="none" w:sz="0" w:space="0" w:color="auto"/>
        <w:left w:val="none" w:sz="0" w:space="0" w:color="auto"/>
        <w:bottom w:val="none" w:sz="0" w:space="0" w:color="auto"/>
        <w:right w:val="none" w:sz="0" w:space="0" w:color="auto"/>
      </w:divBdr>
    </w:div>
    <w:div w:id="1986859866">
      <w:bodyDiv w:val="1"/>
      <w:marLeft w:val="0"/>
      <w:marRight w:val="0"/>
      <w:marTop w:val="0"/>
      <w:marBottom w:val="0"/>
      <w:divBdr>
        <w:top w:val="none" w:sz="0" w:space="0" w:color="auto"/>
        <w:left w:val="none" w:sz="0" w:space="0" w:color="auto"/>
        <w:bottom w:val="none" w:sz="0" w:space="0" w:color="auto"/>
        <w:right w:val="none" w:sz="0" w:space="0" w:color="auto"/>
      </w:divBdr>
    </w:div>
    <w:div w:id="1988431927">
      <w:bodyDiv w:val="1"/>
      <w:marLeft w:val="0"/>
      <w:marRight w:val="0"/>
      <w:marTop w:val="0"/>
      <w:marBottom w:val="0"/>
      <w:divBdr>
        <w:top w:val="none" w:sz="0" w:space="0" w:color="auto"/>
        <w:left w:val="none" w:sz="0" w:space="0" w:color="auto"/>
        <w:bottom w:val="none" w:sz="0" w:space="0" w:color="auto"/>
        <w:right w:val="none" w:sz="0" w:space="0" w:color="auto"/>
      </w:divBdr>
    </w:div>
    <w:div w:id="2017419551">
      <w:bodyDiv w:val="1"/>
      <w:marLeft w:val="0"/>
      <w:marRight w:val="0"/>
      <w:marTop w:val="0"/>
      <w:marBottom w:val="0"/>
      <w:divBdr>
        <w:top w:val="none" w:sz="0" w:space="0" w:color="auto"/>
        <w:left w:val="none" w:sz="0" w:space="0" w:color="auto"/>
        <w:bottom w:val="none" w:sz="0" w:space="0" w:color="auto"/>
        <w:right w:val="none" w:sz="0" w:space="0" w:color="auto"/>
      </w:divBdr>
    </w:div>
    <w:div w:id="2072388965">
      <w:bodyDiv w:val="1"/>
      <w:marLeft w:val="0"/>
      <w:marRight w:val="0"/>
      <w:marTop w:val="0"/>
      <w:marBottom w:val="0"/>
      <w:divBdr>
        <w:top w:val="none" w:sz="0" w:space="0" w:color="auto"/>
        <w:left w:val="none" w:sz="0" w:space="0" w:color="auto"/>
        <w:bottom w:val="none" w:sz="0" w:space="0" w:color="auto"/>
        <w:right w:val="none" w:sz="0" w:space="0" w:color="auto"/>
      </w:divBdr>
    </w:div>
    <w:div w:id="2078429913">
      <w:bodyDiv w:val="1"/>
      <w:marLeft w:val="0"/>
      <w:marRight w:val="0"/>
      <w:marTop w:val="0"/>
      <w:marBottom w:val="0"/>
      <w:divBdr>
        <w:top w:val="none" w:sz="0" w:space="0" w:color="auto"/>
        <w:left w:val="none" w:sz="0" w:space="0" w:color="auto"/>
        <w:bottom w:val="none" w:sz="0" w:space="0" w:color="auto"/>
        <w:right w:val="none" w:sz="0" w:space="0" w:color="auto"/>
      </w:divBdr>
    </w:div>
    <w:div w:id="2092509971">
      <w:bodyDiv w:val="1"/>
      <w:marLeft w:val="0"/>
      <w:marRight w:val="0"/>
      <w:marTop w:val="0"/>
      <w:marBottom w:val="0"/>
      <w:divBdr>
        <w:top w:val="none" w:sz="0" w:space="0" w:color="auto"/>
        <w:left w:val="none" w:sz="0" w:space="0" w:color="auto"/>
        <w:bottom w:val="none" w:sz="0" w:space="0" w:color="auto"/>
        <w:right w:val="none" w:sz="0" w:space="0" w:color="auto"/>
      </w:divBdr>
    </w:div>
    <w:div w:id="213918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71925202.0" TargetMode="External"/><Relationship Id="rId21" Type="http://schemas.openxmlformats.org/officeDocument/2006/relationships/image" Target="media/image10.png"/><Relationship Id="rId34" Type="http://schemas.openxmlformats.org/officeDocument/2006/relationships/chart" Target="charts/chart3.xml"/><Relationship Id="rId42" Type="http://schemas.openxmlformats.org/officeDocument/2006/relationships/hyperlink" Target="https://stavstat.gks.ru/" TargetMode="External"/><Relationship Id="rId47" Type="http://schemas.openxmlformats.org/officeDocument/2006/relationships/image" Target="media/image17.emf"/><Relationship Id="rId50" Type="http://schemas.openxmlformats.org/officeDocument/2006/relationships/hyperlink" Target="garantF1://70549798.0" TargetMode="External"/><Relationship Id="rId55" Type="http://schemas.openxmlformats.org/officeDocument/2006/relationships/chart" Target="charts/chart8.xml"/><Relationship Id="rId63" Type="http://schemas.openxmlformats.org/officeDocument/2006/relationships/hyperlink" Target="garantF1://70549798.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garantF1://10005643.4" TargetMode="External"/><Relationship Id="rId11" Type="http://schemas.openxmlformats.org/officeDocument/2006/relationships/hyperlink" Target="http://internet.garant.ru/document/redirect/48104762/0" TargetMode="External"/><Relationship Id="rId24" Type="http://schemas.openxmlformats.org/officeDocument/2006/relationships/image" Target="media/image13.png"/><Relationship Id="rId32" Type="http://schemas.openxmlformats.org/officeDocument/2006/relationships/chart" Target="charts/chart1.xml"/><Relationship Id="rId37" Type="http://schemas.openxmlformats.org/officeDocument/2006/relationships/hyperlink" Target="http://internet.garant.ru/document/redirect/34316832/0" TargetMode="External"/><Relationship Id="rId40" Type="http://schemas.openxmlformats.org/officeDocument/2006/relationships/hyperlink" Target="http://docs.cntd.ru/document/550309742" TargetMode="External"/><Relationship Id="rId45" Type="http://schemas.openxmlformats.org/officeDocument/2006/relationships/chart" Target="charts/chart6.xml"/><Relationship Id="rId53" Type="http://schemas.openxmlformats.org/officeDocument/2006/relationships/hyperlink" Target="garantF1://70549798.0" TargetMode="External"/><Relationship Id="rId58" Type="http://schemas.openxmlformats.org/officeDocument/2006/relationships/chart" Target="charts/chart1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garantF1://10005643.4" TargetMode="External"/><Relationship Id="rId30" Type="http://schemas.openxmlformats.org/officeDocument/2006/relationships/hyperlink" Target="garantF1://10005643.4" TargetMode="External"/><Relationship Id="rId35" Type="http://schemas.openxmlformats.org/officeDocument/2006/relationships/chart" Target="charts/chart4.xml"/><Relationship Id="rId43" Type="http://schemas.openxmlformats.org/officeDocument/2006/relationships/hyperlink" Target="garantF1://34226338.0" TargetMode="External"/><Relationship Id="rId48" Type="http://schemas.openxmlformats.org/officeDocument/2006/relationships/image" Target="media/image18.emf"/><Relationship Id="rId56" Type="http://schemas.openxmlformats.org/officeDocument/2006/relationships/chart" Target="charts/chart9.xml"/><Relationship Id="rId64" Type="http://schemas.openxmlformats.org/officeDocument/2006/relationships/footer" Target="footer1.xml"/><Relationship Id="rId8" Type="http://schemas.openxmlformats.org/officeDocument/2006/relationships/hyperlink" Target="https://www.mfri.ru/index.php/open-budget/godovoj-otchet-ob-ispolnenii-byudzheta" TargetMode="External"/><Relationship Id="rId51" Type="http://schemas.openxmlformats.org/officeDocument/2006/relationships/hyperlink" Target="garantF1://72043862.0"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2.xml"/><Relationship Id="rId38" Type="http://schemas.openxmlformats.org/officeDocument/2006/relationships/hyperlink" Target="http://internet.garant.ru/document/redirect/34300208/0" TargetMode="External"/><Relationship Id="rId46" Type="http://schemas.openxmlformats.org/officeDocument/2006/relationships/image" Target="media/image16.emf"/><Relationship Id="rId59" Type="http://schemas.openxmlformats.org/officeDocument/2006/relationships/image" Target="media/image20.jpeg"/><Relationship Id="rId20" Type="http://schemas.openxmlformats.org/officeDocument/2006/relationships/image" Target="media/image9.png"/><Relationship Id="rId41" Type="http://schemas.openxmlformats.org/officeDocument/2006/relationships/hyperlink" Target="consultantplus://offline/ref=B168BBD6AAA28DAC354228C3D0F0AEDA6227437058E7DB3D2D99304B96E48DBDE5561202B7F2F196CCD7A0009C06A0F624226D93BE70F28FF0C03CA2BDI" TargetMode="External"/><Relationship Id="rId54" Type="http://schemas.openxmlformats.org/officeDocument/2006/relationships/chart" Target="charts/chart7.xml"/><Relationship Id="rId62"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garantF1://71925202.0" TargetMode="External"/><Relationship Id="rId36" Type="http://schemas.openxmlformats.org/officeDocument/2006/relationships/chart" Target="charts/chart5.xml"/><Relationship Id="rId49" Type="http://schemas.openxmlformats.org/officeDocument/2006/relationships/image" Target="media/image19.png"/><Relationship Id="rId57" Type="http://schemas.openxmlformats.org/officeDocument/2006/relationships/chart" Target="charts/chart10.xml"/><Relationship Id="rId10" Type="http://schemas.openxmlformats.org/officeDocument/2006/relationships/hyperlink" Target="consultantplus://offline/ref=D3983249E6EEB2899409AA8A09972B47553E979791EC5BF4FA7D2A924C80AAA35D7D2E9D496366B645510089A3DB4FR8mEQ" TargetMode="External"/><Relationship Id="rId31" Type="http://schemas.openxmlformats.org/officeDocument/2006/relationships/hyperlink" Target="https://internet.garant.ru/" TargetMode="External"/><Relationship Id="rId44" Type="http://schemas.openxmlformats.org/officeDocument/2006/relationships/image" Target="media/image15.emf"/><Relationship Id="rId52" Type="http://schemas.openxmlformats.org/officeDocument/2006/relationships/hyperlink" Target="garantF1://70549798.0" TargetMode="External"/><Relationship Id="rId60" Type="http://schemas.openxmlformats.org/officeDocument/2006/relationships/image" Target="media/image2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ternet.garant.ru/document/redirect/48104762/0"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docs.cntd.ru/document/44660359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48;&#1085;&#1089;&#1087;&#1077;&#1082;&#1094;&#1080;&#1103;%201\Desktop\&#1043;&#1088;&#1072;&#1092;&#1080;&#108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1048;&#1085;&#1089;&#1087;&#1077;&#1082;&#1094;&#1080;&#1103;%201\Desktop\&#1044;&#1083;&#1103;%20&#1088;&#1072;&#1073;&#1086;&#1090;&#1099;\&#1040;&#1091;&#1076;&#1080;&#1090;%20&#1059;&#1095;&#1077;&#1073;&#1085;&#1080;&#1082;&#1080;%202016-2019\&#1059;&#1054;%20&#1075;.%20&#1053;&#1072;&#1079;&#1088;&#1072;&#1085;&#1100;\&#1059;&#1054;%20&#1075;.%20&#1053;&#1072;&#1079;&#1088;&#1072;&#1085;&#110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48;&#1085;&#1089;&#1087;&#1077;&#1082;&#1094;&#1080;&#1103;%201\Desktop\&#1044;&#1083;&#1103;%20&#1088;&#1072;&#1073;&#1086;&#1090;&#1099;\&#1040;&#1091;&#1076;&#1080;&#1090;%20&#1059;&#1095;&#1077;&#1073;&#1085;&#1080;&#1082;&#1080;%202016-2019\&#1059;&#1054;%20&#1053;&#1072;&#1079;&#1088;&#1072;&#1085;&#1086;&#1074;&#1089;&#1082;&#1080;&#1081;%20&#1088;&#1072;&#1081;&#1086;&#1085;\&#1048;&#1090;&#1086;&#1075;&#1086;&#1074;&#1099;&#1077;%20&#1090;&#1072;&#1073;&#1083;&#1080;&#1094;&#1099;%20&#1059;&#1054;%20&#1053;&#1072;&#1079;&#1088;.%20&#1088;&#1072;&#1081;&#1086;&#1085;.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48;&#1085;&#1089;&#1087;&#1077;&#1082;&#1094;&#1080;&#1103;%201\Desktop\&#1042;%20&#1088;&#1072;&#1073;&#1086;&#1090;&#1077;\&#1058;&#1072;&#1073;&#1083;&#1080;&#1094;&#1099;%20&#1059;&#1054;%20&#1075;.%20&#1057;&#1091;&#1085;&#1078;&#1072;.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8;&#1085;&#1089;&#1087;&#1077;&#1082;&#1094;&#1080;&#1103;%203\Desktop\&#1044;&#1080;&#1072;&#1075;&#1088;&#1072;&#1084;&#1084;&#1099;%20&#1082;%20&#1072;&#1082;&#1090;&#1091;%20&#1040;&#105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8;&#1085;&#1089;&#1087;&#1077;&#1082;&#1094;&#1080;&#1103;%203\Desktop\&#1044;&#1080;&#1072;&#1075;&#1088;&#1072;&#1084;&#1084;&#1099;%20&#1082;%20&#1072;&#1082;&#1090;&#1091;%20&#1040;&#105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8;&#1085;&#1089;&#1087;&#1077;&#1082;&#1094;&#1080;&#1103;%203\Desktop\&#1044;&#1080;&#1072;&#1075;&#1088;&#1072;&#1084;&#1084;&#1099;%20&#1082;%20&#1072;&#1082;&#1090;&#1091;%20&#1040;&#1059;.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444134889338726"/>
          <c:y val="0.24732137766769499"/>
          <c:w val="0.63264649680522789"/>
          <c:h val="0.73843344189306193"/>
        </c:manualLayout>
      </c:layout>
      <c:pie3DChart>
        <c:varyColors val="1"/>
        <c:ser>
          <c:idx val="0"/>
          <c:order val="0"/>
          <c:tx>
            <c:strRef>
              <c:f>Лист1!$C$2</c:f>
              <c:strCache>
                <c:ptCount val="1"/>
                <c:pt idx="0">
                  <c:v>Количество объектов, ед</c:v>
                </c:pt>
              </c:strCache>
              <c:extLst xmlns:c15="http://schemas.microsoft.com/office/drawing/2012/chart" xmlns:c16r2="http://schemas.microsoft.com/office/drawing/2015/06/chart"/>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xmlns:c16r2="http://schemas.microsoft.com/office/drawing/2015/06/chart">
              <c:ext xmlns:c16="http://schemas.microsoft.com/office/drawing/2014/chart" uri="{C3380CC4-5D6E-409C-BE32-E72D297353CC}">
                <c16:uniqueId val="{00000001-622D-42F8-A070-518ADF713391}"/>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xmlns:c16r2="http://schemas.microsoft.com/office/drawing/2015/06/chart">
              <c:ext xmlns:c16="http://schemas.microsoft.com/office/drawing/2014/chart" uri="{C3380CC4-5D6E-409C-BE32-E72D297353CC}">
                <c16:uniqueId val="{00000003-622D-42F8-A070-518ADF713391}"/>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xmlns:c16r2="http://schemas.microsoft.com/office/drawing/2015/06/chart">
              <c:ext xmlns:c16="http://schemas.microsoft.com/office/drawing/2014/chart" uri="{C3380CC4-5D6E-409C-BE32-E72D297353CC}">
                <c16:uniqueId val="{00000005-622D-42F8-A070-518ADF713391}"/>
              </c:ext>
            </c:extLst>
          </c:dPt>
          <c:dPt>
            <c:idx val="3"/>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xmlns:c16r2="http://schemas.microsoft.com/office/drawing/2015/06/chart">
              <c:ext xmlns:c16="http://schemas.microsoft.com/office/drawing/2014/chart" uri="{C3380CC4-5D6E-409C-BE32-E72D297353CC}">
                <c16:uniqueId val="{00000007-622D-42F8-A070-518ADF713391}"/>
              </c:ext>
            </c:extLst>
          </c:dPt>
          <c:dPt>
            <c:idx val="4"/>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xmlns:c16r2="http://schemas.microsoft.com/office/drawing/2015/06/chart">
              <c:ext xmlns:c16="http://schemas.microsoft.com/office/drawing/2014/chart" uri="{C3380CC4-5D6E-409C-BE32-E72D297353CC}">
                <c16:uniqueId val="{00000009-622D-42F8-A070-518ADF713391}"/>
              </c:ext>
            </c:extLst>
          </c:dPt>
          <c:dPt>
            <c:idx val="5"/>
            <c:bubble3D val="0"/>
            <c:spPr>
              <a:solidFill>
                <a:schemeClr val="accent4">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xmlns:c16r2="http://schemas.microsoft.com/office/drawing/2015/06/chart">
              <c:ext xmlns:c16="http://schemas.microsoft.com/office/drawing/2014/chart" uri="{C3380CC4-5D6E-409C-BE32-E72D297353CC}">
                <c16:uniqueId val="{0000000B-622D-42F8-A070-518ADF713391}"/>
              </c:ext>
            </c:extLst>
          </c:dPt>
          <c:dPt>
            <c:idx val="6"/>
            <c:bubble3D val="0"/>
            <c:spPr>
              <a:solidFill>
                <a:schemeClr val="tx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xmlns:c16r2="http://schemas.microsoft.com/office/drawing/2015/06/chart">
              <c:ext xmlns:c16="http://schemas.microsoft.com/office/drawing/2014/chart" uri="{C3380CC4-5D6E-409C-BE32-E72D297353CC}">
                <c16:uniqueId val="{0000000D-622D-42F8-A070-518ADF713391}"/>
              </c:ext>
            </c:extLst>
          </c:dPt>
          <c:dLbls>
            <c:dLbl>
              <c:idx val="0"/>
              <c:layout>
                <c:manualLayout>
                  <c:x val="3.7961930333267481E-2"/>
                  <c:y val="-2.845003985054632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ru-RU" baseline="0">
                        <a:solidFill>
                          <a:schemeClr val="accent1"/>
                        </a:solidFill>
                        <a:latin typeface="+mn-lt"/>
                        <a:ea typeface="+mn-ea"/>
                        <a:cs typeface="+mn-cs"/>
                      </a:rPr>
                      <a:t>Минстрой РИ; 172 ед; 19295596,2 тыс.руб; 92,86 %</a:t>
                    </a:r>
                  </a:p>
                </c:rich>
              </c:tx>
              <c:numFmt formatCode="General" sourceLinked="0"/>
              <c:spPr>
                <a:solidFill>
                  <a:schemeClr val="lt1"/>
                </a:solidFill>
                <a:ln w="12700" cap="flat" cmpd="sng" algn="ctr">
                  <a:solidFill>
                    <a:schemeClr val="bg1">
                      <a:lumMod val="50000"/>
                    </a:schemeClr>
                  </a:solidFill>
                  <a:prstDash val="solid"/>
                  <a:miter lim="800000"/>
                </a:ln>
                <a:effectLst/>
                <a:scene3d>
                  <a:camera prst="orthographicFront"/>
                  <a:lightRig rig="threePt" dir="t"/>
                </a:scene3d>
                <a:sp3d/>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22D-42F8-A070-518ADF713391}"/>
                </c:ext>
                <c:ext xmlns:c15="http://schemas.microsoft.com/office/drawing/2012/chart" uri="{CE6537A1-D6FC-4f65-9D91-7224C49458BB}">
                  <c15:layout>
                    <c:manualLayout>
                      <c:w val="0.28580833862897015"/>
                      <c:h val="0.14416062313818812"/>
                    </c:manualLayout>
                  </c15:layout>
                </c:ext>
              </c:extLst>
            </c:dLbl>
            <c:dLbl>
              <c:idx val="1"/>
              <c:layout>
                <c:manualLayout>
                  <c:x val="-6.3785166886207639E-2"/>
                  <c:y val="3.8435585736819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rgbClr val="FF0000"/>
                        </a:solidFill>
                        <a:latin typeface="+mn-lt"/>
                        <a:ea typeface="+mn-ea"/>
                        <a:cs typeface="+mn-cs"/>
                      </a:defRPr>
                    </a:pPr>
                    <a:r>
                      <a:rPr lang="ru-RU" baseline="0">
                        <a:solidFill>
                          <a:srgbClr val="FF0000"/>
                        </a:solidFill>
                        <a:latin typeface="+mn-lt"/>
                        <a:ea typeface="+mn-ea"/>
                        <a:cs typeface="+mn-cs"/>
                      </a:rPr>
                      <a:t>Минсельхоз РИ; </a:t>
                    </a:r>
                    <a:fld id="{5DA21A1E-2BCF-4CAA-9BBB-EB075B3DABF5}" type="VALUE">
                      <a:rPr lang="en-US" baseline="0">
                        <a:solidFill>
                          <a:srgbClr val="FF0000"/>
                        </a:solidFill>
                        <a:latin typeface="+mn-lt"/>
                        <a:ea typeface="+mn-ea"/>
                        <a:cs typeface="+mn-cs"/>
                      </a:rPr>
                      <a:pPr>
                        <a:defRPr sz="1000" b="1" i="0" u="none" strike="noStrike" kern="1200" spc="0" baseline="0">
                          <a:solidFill>
                            <a:srgbClr val="FF0000"/>
                          </a:solidFill>
                          <a:latin typeface="+mn-lt"/>
                          <a:ea typeface="+mn-ea"/>
                          <a:cs typeface="+mn-cs"/>
                        </a:defRPr>
                      </a:pPr>
                      <a:t>[ЗНАЧЕНИЕ]</a:t>
                    </a:fld>
                    <a:r>
                      <a:rPr lang="en-US" baseline="0">
                        <a:solidFill>
                          <a:srgbClr val="FF0000"/>
                        </a:solidFill>
                        <a:latin typeface="+mn-lt"/>
                        <a:ea typeface="+mn-ea"/>
                        <a:cs typeface="+mn-cs"/>
                      </a:rPr>
                      <a:t> ед; 46025,3 тыс.руб; 0,22 %</a:t>
                    </a:r>
                  </a:p>
                </c:rich>
              </c:tx>
              <c:numFmt formatCode="General" sourceLinked="0"/>
              <c:spPr>
                <a:solidFill>
                  <a:schemeClr val="lt1"/>
                </a:solidFill>
                <a:ln w="12700" cap="flat" cmpd="sng" algn="ctr">
                  <a:solidFill>
                    <a:schemeClr val="bg1">
                      <a:lumMod val="50000"/>
                    </a:schemeClr>
                  </a:solidFill>
                  <a:prstDash val="solid"/>
                  <a:miter lim="800000"/>
                </a:ln>
                <a:effectLst/>
                <a:scene3d>
                  <a:camera prst="orthographicFront"/>
                  <a:lightRig rig="threePt" dir="t"/>
                </a:scene3d>
                <a:sp3d/>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22D-42F8-A070-518ADF713391}"/>
                </c:ext>
                <c:ext xmlns:c15="http://schemas.microsoft.com/office/drawing/2012/chart" uri="{CE6537A1-D6FC-4f65-9D91-7224C49458BB}">
                  <c15:layout>
                    <c:manualLayout>
                      <c:w val="0.23684079842772193"/>
                      <c:h val="0.10844857184485085"/>
                    </c:manualLayout>
                  </c15:layout>
                  <c15:dlblFieldTable/>
                  <c15:showDataLabelsRange val="0"/>
                </c:ext>
              </c:extLst>
            </c:dLbl>
            <c:dLbl>
              <c:idx val="2"/>
              <c:layout>
                <c:manualLayout>
                  <c:x val="-6.4822466406023141E-2"/>
                  <c:y val="-4.3220678438776486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r>
                      <a:rPr lang="ru-RU" baseline="0">
                        <a:solidFill>
                          <a:schemeClr val="accent2"/>
                        </a:solidFill>
                        <a:latin typeface="+mn-lt"/>
                        <a:ea typeface="+mn-ea"/>
                        <a:cs typeface="+mn-cs"/>
                      </a:rPr>
                      <a:t>Ингушавтодор; </a:t>
                    </a:r>
                    <a:fld id="{A19E9E60-CDB8-467A-A329-5E09E7852F41}" type="VALUE">
                      <a:rPr lang="en-US" baseline="0">
                        <a:solidFill>
                          <a:schemeClr val="accent2"/>
                        </a:solidFill>
                        <a:latin typeface="+mn-lt"/>
                        <a:ea typeface="+mn-ea"/>
                        <a:cs typeface="+mn-cs"/>
                      </a:rPr>
                      <a:pPr>
                        <a:defRPr sz="1000" b="1" i="0" u="none" strike="noStrike" kern="1200" spc="0" baseline="0">
                          <a:solidFill>
                            <a:schemeClr val="accent2"/>
                          </a:solidFill>
                          <a:latin typeface="+mn-lt"/>
                          <a:ea typeface="+mn-ea"/>
                          <a:cs typeface="+mn-cs"/>
                        </a:defRPr>
                      </a:pPr>
                      <a:t>[ЗНАЧЕНИЕ]</a:t>
                    </a:fld>
                    <a:r>
                      <a:rPr lang="en-US" baseline="0">
                        <a:solidFill>
                          <a:schemeClr val="accent2"/>
                        </a:solidFill>
                        <a:latin typeface="+mn-lt"/>
                        <a:ea typeface="+mn-ea"/>
                        <a:cs typeface="+mn-cs"/>
                      </a:rPr>
                      <a:t> ед; 882958,8 тыс. руб; 4.25 %</a:t>
                    </a:r>
                  </a:p>
                </c:rich>
              </c:tx>
              <c:numFmt formatCode="General" sourceLinked="0"/>
              <c:spPr>
                <a:solidFill>
                  <a:schemeClr val="lt1"/>
                </a:solidFill>
                <a:ln w="12700" cap="flat" cmpd="sng" algn="ctr">
                  <a:solidFill>
                    <a:schemeClr val="bg1">
                      <a:lumMod val="50000"/>
                    </a:schemeClr>
                  </a:solidFill>
                  <a:prstDash val="solid"/>
                  <a:miter lim="800000"/>
                </a:ln>
                <a:effectLst/>
                <a:scene3d>
                  <a:camera prst="orthographicFront"/>
                  <a:lightRig rig="threePt" dir="t"/>
                </a:scene3d>
                <a:sp3d/>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22D-42F8-A070-518ADF713391}"/>
                </c:ext>
                <c:ext xmlns:c15="http://schemas.microsoft.com/office/drawing/2012/chart" uri="{CE6537A1-D6FC-4f65-9D91-7224C49458BB}">
                  <c15:layout>
                    <c:manualLayout>
                      <c:w val="0.24627244683671623"/>
                      <c:h val="0.11545296787650286"/>
                    </c:manualLayout>
                  </c15:layout>
                  <c15:dlblFieldTable/>
                  <c15:showDataLabelsRange val="0"/>
                </c:ext>
              </c:extLst>
            </c:dLbl>
            <c:dLbl>
              <c:idx val="3"/>
              <c:layout>
                <c:manualLayout>
                  <c:x val="-5.3518729720516647E-2"/>
                  <c:y val="-0.17931129284623815"/>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rgbClr val="00B050"/>
                        </a:solidFill>
                        <a:latin typeface="+mn-lt"/>
                        <a:ea typeface="+mn-ea"/>
                        <a:cs typeface="+mn-cs"/>
                      </a:defRPr>
                    </a:pPr>
                    <a:r>
                      <a:rPr lang="ru-RU" baseline="0">
                        <a:solidFill>
                          <a:srgbClr val="00B050"/>
                        </a:solidFill>
                        <a:latin typeface="+mn-lt"/>
                        <a:ea typeface="+mn-ea"/>
                        <a:cs typeface="+mn-cs"/>
                      </a:rPr>
                      <a:t>Минспорта РИ; </a:t>
                    </a:r>
                    <a:fld id="{595E7063-F44C-4A72-9C30-11FCB5995156}" type="VALUE">
                      <a:rPr lang="en-US" baseline="0">
                        <a:solidFill>
                          <a:srgbClr val="00B050"/>
                        </a:solidFill>
                        <a:latin typeface="+mn-lt"/>
                        <a:ea typeface="+mn-ea"/>
                        <a:cs typeface="+mn-cs"/>
                      </a:rPr>
                      <a:pPr>
                        <a:defRPr sz="1000" b="1" i="0" u="none" strike="noStrike" kern="1200" spc="0" baseline="0">
                          <a:solidFill>
                            <a:srgbClr val="00B050"/>
                          </a:solidFill>
                          <a:latin typeface="+mn-lt"/>
                          <a:ea typeface="+mn-ea"/>
                          <a:cs typeface="+mn-cs"/>
                        </a:defRPr>
                      </a:pPr>
                      <a:t>[ЗНАЧЕНИЕ]</a:t>
                    </a:fld>
                    <a:r>
                      <a:rPr lang="en-US" baseline="0">
                        <a:solidFill>
                          <a:srgbClr val="00B050"/>
                        </a:solidFill>
                        <a:latin typeface="+mn-lt"/>
                        <a:ea typeface="+mn-ea"/>
                        <a:cs typeface="+mn-cs"/>
                      </a:rPr>
                      <a:t> ед; 151374,5 тыс.руб; 0,73 %</a:t>
                    </a:r>
                  </a:p>
                </c:rich>
              </c:tx>
              <c:numFmt formatCode="General" sourceLinked="0"/>
              <c:spPr>
                <a:solidFill>
                  <a:schemeClr val="lt1"/>
                </a:solidFill>
                <a:ln w="12700" cap="flat" cmpd="sng" algn="ctr">
                  <a:solidFill>
                    <a:schemeClr val="bg1">
                      <a:lumMod val="50000"/>
                    </a:schemeClr>
                  </a:solidFill>
                  <a:prstDash val="solid"/>
                  <a:miter lim="800000"/>
                </a:ln>
                <a:effectLst/>
                <a:scene3d>
                  <a:camera prst="orthographicFront"/>
                  <a:lightRig rig="threePt" dir="t"/>
                </a:scene3d>
                <a:sp3d/>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622D-42F8-A070-518ADF713391}"/>
                </c:ext>
                <c:ext xmlns:c15="http://schemas.microsoft.com/office/drawing/2012/chart" uri="{CE6537A1-D6FC-4f65-9D91-7224C49458BB}">
                  <c15:layout>
                    <c:manualLayout>
                      <c:w val="0.2566749012065635"/>
                      <c:h val="0.1140190420686553"/>
                    </c:manualLayout>
                  </c15:layout>
                  <c15:dlblFieldTable/>
                  <c15:showDataLabelsRange val="0"/>
                </c:ext>
              </c:extLst>
            </c:dLbl>
            <c:dLbl>
              <c:idx val="4"/>
              <c:layout>
                <c:manualLayout>
                  <c:x val="0.19076305283112543"/>
                  <c:y val="-0.1843769515804905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r>
                      <a:rPr lang="ru-RU" baseline="0">
                        <a:solidFill>
                          <a:srgbClr val="7030A0"/>
                        </a:solidFill>
                        <a:latin typeface="+mn-lt"/>
                        <a:ea typeface="+mn-ea"/>
                        <a:cs typeface="+mn-cs"/>
                      </a:rPr>
                      <a:t>Минприроды РИ; </a:t>
                    </a:r>
                    <a:fld id="{E744BD8D-010D-4C29-B36F-2C589F493B96}" type="VALUE">
                      <a:rPr lang="en-US" baseline="0">
                        <a:solidFill>
                          <a:srgbClr val="7030A0"/>
                        </a:solidFill>
                        <a:latin typeface="+mn-lt"/>
                        <a:ea typeface="+mn-ea"/>
                        <a:cs typeface="+mn-cs"/>
                      </a:rPr>
                      <a:pPr>
                        <a:defRPr sz="1000" b="1" i="0" u="none" strike="noStrike" kern="1200" spc="0" baseline="0">
                          <a:solidFill>
                            <a:srgbClr val="7030A0"/>
                          </a:solidFill>
                          <a:latin typeface="+mn-lt"/>
                          <a:ea typeface="+mn-ea"/>
                          <a:cs typeface="+mn-cs"/>
                        </a:defRPr>
                      </a:pPr>
                      <a:t>[ЗНАЧЕНИЕ]</a:t>
                    </a:fld>
                    <a:r>
                      <a:rPr lang="en-US" baseline="0">
                        <a:solidFill>
                          <a:srgbClr val="7030A0"/>
                        </a:solidFill>
                        <a:latin typeface="+mn-lt"/>
                        <a:ea typeface="+mn-ea"/>
                        <a:cs typeface="+mn-cs"/>
                      </a:rPr>
                      <a:t> ед; 156190,8 тыс. руб; 0,75 %</a:t>
                    </a:r>
                  </a:p>
                </c:rich>
              </c:tx>
              <c:numFmt formatCode="General" sourceLinked="0"/>
              <c:spPr>
                <a:solidFill>
                  <a:schemeClr val="lt1"/>
                </a:solidFill>
                <a:ln w="12700" cap="flat" cmpd="sng" algn="ctr">
                  <a:solidFill>
                    <a:schemeClr val="bg1">
                      <a:lumMod val="50000"/>
                    </a:schemeClr>
                  </a:solidFill>
                  <a:prstDash val="solid"/>
                  <a:miter lim="800000"/>
                </a:ln>
                <a:effectLst/>
                <a:scene3d>
                  <a:camera prst="orthographicFront"/>
                  <a:lightRig rig="threePt" dir="t"/>
                </a:scene3d>
                <a:sp3d/>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622D-42F8-A070-518ADF713391}"/>
                </c:ext>
                <c:ext xmlns:c15="http://schemas.microsoft.com/office/drawing/2012/chart" uri="{CE6537A1-D6FC-4f65-9D91-7224C49458BB}">
                  <c15:layout>
                    <c:manualLayout>
                      <c:w val="0.24787839253925431"/>
                      <c:h val="0.10981306339121125"/>
                    </c:manualLayout>
                  </c15:layout>
                  <c15:dlblFieldTable/>
                  <c15:showDataLabelsRange val="0"/>
                </c:ext>
              </c:extLst>
            </c:dLbl>
            <c:dLbl>
              <c:idx val="5"/>
              <c:layout>
                <c:manualLayout>
                  <c:x val="0.37610709671446069"/>
                  <c:y val="-0.12845984758743451"/>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4">
                            <a:lumMod val="75000"/>
                          </a:schemeClr>
                        </a:solidFill>
                        <a:latin typeface="+mn-lt"/>
                        <a:ea typeface="+mn-ea"/>
                        <a:cs typeface="+mn-cs"/>
                      </a:defRPr>
                    </a:pPr>
                    <a:r>
                      <a:rPr lang="ru-RU" baseline="0">
                        <a:solidFill>
                          <a:schemeClr val="accent4">
                            <a:lumMod val="75000"/>
                          </a:schemeClr>
                        </a:solidFill>
                        <a:latin typeface="+mn-lt"/>
                        <a:ea typeface="+mn-ea"/>
                        <a:cs typeface="+mn-cs"/>
                      </a:rPr>
                      <a:t>Минздрав РИ; </a:t>
                    </a:r>
                    <a:fld id="{298C6C7C-9A2B-4D28-A2EE-B17D50CF7D37}" type="VALUE">
                      <a:rPr lang="en-US" baseline="0">
                        <a:solidFill>
                          <a:schemeClr val="accent4">
                            <a:lumMod val="75000"/>
                          </a:schemeClr>
                        </a:solidFill>
                        <a:latin typeface="+mn-lt"/>
                        <a:ea typeface="+mn-ea"/>
                        <a:cs typeface="+mn-cs"/>
                      </a:rPr>
                      <a:pPr>
                        <a:defRPr sz="1000" b="1" i="0" u="none" strike="noStrike" kern="1200" spc="0" baseline="0">
                          <a:solidFill>
                            <a:schemeClr val="accent4">
                              <a:lumMod val="75000"/>
                            </a:schemeClr>
                          </a:solidFill>
                          <a:latin typeface="+mn-lt"/>
                          <a:ea typeface="+mn-ea"/>
                          <a:cs typeface="+mn-cs"/>
                        </a:defRPr>
                      </a:pPr>
                      <a:t>[ЗНАЧЕНИЕ]</a:t>
                    </a:fld>
                    <a:r>
                      <a:rPr lang="en-US" baseline="0">
                        <a:solidFill>
                          <a:schemeClr val="accent4">
                            <a:lumMod val="75000"/>
                          </a:schemeClr>
                        </a:solidFill>
                        <a:latin typeface="+mn-lt"/>
                        <a:ea typeface="+mn-ea"/>
                        <a:cs typeface="+mn-cs"/>
                      </a:rPr>
                      <a:t> ед; 8600 тыс.руб; 0,04 %</a:t>
                    </a:r>
                  </a:p>
                </c:rich>
              </c:tx>
              <c:numFmt formatCode="General" sourceLinked="0"/>
              <c:spPr>
                <a:solidFill>
                  <a:schemeClr val="lt1"/>
                </a:solidFill>
                <a:ln w="12700" cap="flat" cmpd="sng" algn="ctr">
                  <a:solidFill>
                    <a:schemeClr val="bg1">
                      <a:lumMod val="50000"/>
                    </a:schemeClr>
                  </a:solidFill>
                  <a:prstDash val="solid"/>
                  <a:miter lim="800000"/>
                </a:ln>
                <a:effectLst/>
                <a:scene3d>
                  <a:camera prst="orthographicFront"/>
                  <a:lightRig rig="threePt" dir="t"/>
                </a:scene3d>
                <a:sp3d/>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622D-42F8-A070-518ADF713391}"/>
                </c:ext>
                <c:ext xmlns:c15="http://schemas.microsoft.com/office/drawing/2012/chart" uri="{CE6537A1-D6FC-4f65-9D91-7224C49458BB}">
                  <c15:layout>
                    <c:manualLayout>
                      <c:w val="0.20874135546334716"/>
                      <c:h val="0.10370060106610765"/>
                    </c:manualLayout>
                  </c15:layout>
                  <c15:dlblFieldTable/>
                  <c15:showDataLabelsRange val="0"/>
                </c:ext>
              </c:extLst>
            </c:dLbl>
            <c:dLbl>
              <c:idx val="6"/>
              <c:layout>
                <c:manualLayout>
                  <c:x val="0.30984163575466656"/>
                  <c:y val="1.873652088096158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dk1"/>
                        </a:solidFill>
                        <a:latin typeface="+mn-lt"/>
                        <a:ea typeface="+mn-ea"/>
                        <a:cs typeface="+mn-cs"/>
                      </a:defRPr>
                    </a:pPr>
                    <a:r>
                      <a:rPr lang="ru-RU" baseline="0">
                        <a:solidFill>
                          <a:schemeClr val="dk1"/>
                        </a:solidFill>
                        <a:latin typeface="+mn-lt"/>
                        <a:ea typeface="+mn-ea"/>
                        <a:cs typeface="+mn-cs"/>
                      </a:rPr>
                      <a:t>Комтуризма РИ; </a:t>
                    </a:r>
                    <a:fld id="{B391B33D-3321-4E64-8794-651F5863FF33}" type="VALUE">
                      <a:rPr lang="en-US" baseline="0">
                        <a:solidFill>
                          <a:schemeClr val="dk1"/>
                        </a:solidFill>
                        <a:latin typeface="+mn-lt"/>
                        <a:ea typeface="+mn-ea"/>
                        <a:cs typeface="+mn-cs"/>
                      </a:rPr>
                      <a:pPr>
                        <a:defRPr sz="1000" b="1" i="0" u="none" strike="noStrike" kern="1200" spc="0" baseline="0">
                          <a:solidFill>
                            <a:schemeClr val="dk1"/>
                          </a:solidFill>
                          <a:latin typeface="+mn-lt"/>
                          <a:ea typeface="+mn-ea"/>
                          <a:cs typeface="+mn-cs"/>
                        </a:defRPr>
                      </a:pPr>
                      <a:t>[ЗНАЧЕНИЕ]</a:t>
                    </a:fld>
                    <a:r>
                      <a:rPr lang="en-US" baseline="0">
                        <a:solidFill>
                          <a:schemeClr val="dk1"/>
                        </a:solidFill>
                        <a:latin typeface="+mn-lt"/>
                        <a:ea typeface="+mn-ea"/>
                        <a:cs typeface="+mn-cs"/>
                      </a:rPr>
                      <a:t> ед; 237568,2 тыс.руб; 1,14 %</a:t>
                    </a:r>
                  </a:p>
                </c:rich>
              </c:tx>
              <c:numFmt formatCode="General" sourceLinked="0"/>
              <c:spPr>
                <a:solidFill>
                  <a:schemeClr val="lt1"/>
                </a:solidFill>
                <a:ln w="12700" cap="flat" cmpd="sng" algn="ctr">
                  <a:solidFill>
                    <a:schemeClr val="bg1">
                      <a:lumMod val="50000"/>
                    </a:schemeClr>
                  </a:solidFill>
                  <a:prstDash val="solid"/>
                  <a:miter lim="800000"/>
                </a:ln>
                <a:effectLst/>
                <a:scene3d>
                  <a:camera prst="orthographicFront"/>
                  <a:lightRig rig="threePt" dir="t"/>
                </a:scene3d>
                <a:sp3d/>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622D-42F8-A070-518ADF713391}"/>
                </c:ext>
                <c:ext xmlns:c15="http://schemas.microsoft.com/office/drawing/2012/chart" uri="{CE6537A1-D6FC-4f65-9D91-7224C49458BB}">
                  <c15:layout>
                    <c:manualLayout>
                      <c:w val="0.24678890820101254"/>
                      <c:h val="0.10924476149024086"/>
                    </c:manualLayout>
                  </c15:layout>
                  <c15:dlblFieldTable/>
                  <c15:showDataLabelsRange val="0"/>
                </c:ext>
              </c:extLst>
            </c:dLbl>
            <c:numFmt formatCode="General" sourceLinked="0"/>
            <c:spPr>
              <a:solidFill>
                <a:schemeClr val="lt1"/>
              </a:solidFill>
              <a:ln w="12700" cap="flat" cmpd="sng" algn="ctr">
                <a:solidFill>
                  <a:schemeClr val="bg1">
                    <a:lumMod val="50000"/>
                  </a:schemeClr>
                </a:solidFill>
                <a:prstDash val="solid"/>
                <a:miter lim="800000"/>
              </a:ln>
              <a:effectLst/>
              <a:scene3d>
                <a:camera prst="orthographicFront"/>
                <a:lightRig rig="threePt" dir="t"/>
              </a:scene3d>
              <a:sp3d/>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f>Лист1!$B$3:$B$9</c:f>
              <c:strCache>
                <c:ptCount val="7"/>
                <c:pt idx="0">
                  <c:v>Министерство строительство и жилищно-коммунального хозяйства РИ</c:v>
                </c:pt>
                <c:pt idx="1">
                  <c:v>Министерство сельского хозяйства и продовольствия РИ</c:v>
                </c:pt>
                <c:pt idx="2">
                  <c:v>Государственное управление автомобильных дорог РИ</c:v>
                </c:pt>
                <c:pt idx="3">
                  <c:v>Министерство спорта и физической культуры РИ</c:v>
                </c:pt>
                <c:pt idx="4">
                  <c:v>Министерство природных ресурсов и экологии РИ</c:v>
                </c:pt>
                <c:pt idx="5">
                  <c:v>Министерство здравоохранения РИ</c:v>
                </c:pt>
                <c:pt idx="6">
                  <c:v>Комитет РИ по туризму</c:v>
                </c:pt>
              </c:strCache>
              <c:extLst xmlns:c15="http://schemas.microsoft.com/office/drawing/2012/chart" xmlns:c16r2="http://schemas.microsoft.com/office/drawing/2015/06/chart"/>
            </c:strRef>
          </c:cat>
          <c:val>
            <c:numRef>
              <c:f>Лист1!$C$3:$C$9</c:f>
              <c:numCache>
                <c:formatCode>General</c:formatCode>
                <c:ptCount val="7"/>
                <c:pt idx="0">
                  <c:v>179</c:v>
                </c:pt>
                <c:pt idx="1">
                  <c:v>11</c:v>
                </c:pt>
                <c:pt idx="2">
                  <c:v>10</c:v>
                </c:pt>
                <c:pt idx="3">
                  <c:v>3</c:v>
                </c:pt>
                <c:pt idx="4">
                  <c:v>3</c:v>
                </c:pt>
                <c:pt idx="5">
                  <c:v>2</c:v>
                </c:pt>
                <c:pt idx="6">
                  <c:v>1</c:v>
                </c:pt>
              </c:numCache>
              <c:extLst xmlns:c15="http://schemas.microsoft.com/office/drawing/2012/char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E-622D-42F8-A070-518ADF713391}"/>
            </c:ext>
          </c:extLst>
        </c:ser>
        <c:dLbls>
          <c:dLblPos val="outEnd"/>
          <c:showLegendKey val="0"/>
          <c:showVal val="0"/>
          <c:showCatName val="1"/>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Лист1!$D$2</c15:sqref>
                        </c15:formulaRef>
                      </c:ext>
                    </c:extLst>
                    <c:strCache>
                      <c:ptCount val="1"/>
                      <c:pt idx="0">
                        <c:v>Объем вложений, тыс. руб.</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622D-42F8-A070-518ADF71339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622D-42F8-A070-518ADF71339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622D-42F8-A070-518ADF71339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622D-42F8-A070-518ADF71339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622D-42F8-A070-518ADF71339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622D-42F8-A070-518ADF71339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622D-42F8-A070-518ADF713391}"/>
                    </c:ext>
                  </c:extLst>
                </c:dPt>
                <c:dLbls>
                  <c:dLbl>
                    <c:idx val="0"/>
                    <c:layout>
                      <c:manualLayout>
                        <c:x val="0.20858403529883673"/>
                        <c:y val="-0.1003584229390681"/>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0CBCC86C-C6E4-4A53-849A-38C632A01E78}" type="CATEGORYNAME">
                            <a:rPr lang="ru-RU"/>
                            <a:pPr>
                              <a:defRPr sz="1000" b="1" i="0" u="none" strike="noStrike" kern="1200" baseline="0">
                                <a:solidFill>
                                  <a:schemeClr val="accent1"/>
                                </a:solidFill>
                                <a:latin typeface="+mn-lt"/>
                                <a:ea typeface="+mn-ea"/>
                                <a:cs typeface="+mn-cs"/>
                              </a:defRPr>
                            </a:pPr>
                            <a:t>[ИМЯ КАТЕГОРИИ]</a:t>
                          </a:fld>
                          <a:r>
                            <a:rPr lang="ru-RU" baseline="0"/>
                            <a:t>
</a:t>
                          </a:r>
                          <a:fld id="{2E3FF5BA-7B3C-4414-B452-27E9F90C5151}" type="PERCENTAGE">
                            <a:rPr lang="ru-RU" b="1" baseline="0"/>
                            <a:pPr>
                              <a:defRPr sz="1000" b="1" i="0" u="none" strike="noStrike" kern="1200" baseline="0">
                                <a:solidFill>
                                  <a:schemeClr val="accent1"/>
                                </a:solidFill>
                                <a:latin typeface="+mn-lt"/>
                                <a:ea typeface="+mn-ea"/>
                                <a:cs typeface="+mn-cs"/>
                              </a:defRPr>
                            </a:pPr>
                            <a:t>[ПРОЦЕНТ]</a:t>
                          </a:fld>
                          <a:endParaRPr lang="ru-RU" baseline="0"/>
                        </a:p>
                      </c:rich>
                    </c:tx>
                    <c:numFmt formatCode="0.0%" sourceLinked="0"/>
                    <c:spPr>
                      <a:solidFill>
                        <a:sysClr val="window" lastClr="FFFFFF"/>
                      </a:solidFill>
                      <a:ln>
                        <a:solidFill>
                          <a:srgbClr val="5B9BD5"/>
                        </a:solidFill>
                      </a:ln>
                      <a:effectLst/>
                      <a:scene3d>
                        <a:camera prst="orthographicFront"/>
                        <a:lightRig rig="threePt" dir="t"/>
                      </a:scene3d>
                      <a:sp3d>
                        <a:bevelT/>
                      </a:sp3d>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0-622D-42F8-A070-518ADF713391}"/>
                      </c:ext>
                      <c:ext uri="{CE6537A1-D6FC-4f65-9D91-7224C49458BB}">
                        <c15:spPr xmlns:c15="http://schemas.microsoft.com/office/drawing/2012/chart">
                          <a:prstGeom prst="wedgeRectCallout">
                            <a:avLst/>
                          </a:prstGeom>
                        </c15:spPr>
                        <c15:dlblFieldTable/>
                        <c15:showDataLabelsRange val="0"/>
                      </c:ext>
                    </c:extLst>
                  </c:dLbl>
                  <c:dLbl>
                    <c:idx val="1"/>
                    <c:layout>
                      <c:manualLayout>
                        <c:x val="-0.15242679502607301"/>
                        <c:y val="-7.1684587813620082E-2"/>
                      </c:manualLayout>
                    </c:layout>
                    <c:numFmt formatCode="0.0%" sourceLinked="0"/>
                    <c:spPr>
                      <a:solidFill>
                        <a:sysClr val="window" lastClr="FFFFFF"/>
                      </a:solidFill>
                      <a:ln>
                        <a:solidFill>
                          <a:srgbClr val="5B9BD5"/>
                        </a:solidFill>
                      </a:ln>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2-622D-42F8-A070-518ADF713391}"/>
                      </c:ext>
                      <c:ext uri="{CE6537A1-D6FC-4f65-9D91-7224C49458BB}">
                        <c15:spPr xmlns:c15="http://schemas.microsoft.com/office/drawing/2012/chart">
                          <a:prstGeom prst="wedgeRectCallout">
                            <a:avLst/>
                          </a:prstGeom>
                        </c15:spPr>
                      </c:ext>
                    </c:extLst>
                  </c:dLbl>
                  <c:dLbl>
                    <c:idx val="2"/>
                    <c:layout>
                      <c:manualLayout>
                        <c:x val="7.7015643802647415E-2"/>
                        <c:y val="-6.0215053763440864E-2"/>
                      </c:manualLayout>
                    </c:layout>
                    <c:numFmt formatCode="0.0%" sourceLinked="0"/>
                    <c:spPr>
                      <a:solidFill>
                        <a:sysClr val="window" lastClr="FFFFFF"/>
                      </a:solidFill>
                      <a:ln>
                        <a:solidFill>
                          <a:srgbClr val="5B9BD5"/>
                        </a:solidFill>
                      </a:ln>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4-622D-42F8-A070-518ADF713391}"/>
                      </c:ext>
                      <c:ext uri="{CE6537A1-D6FC-4f65-9D91-7224C49458BB}">
                        <c15:spPr xmlns:c15="http://schemas.microsoft.com/office/drawing/2012/chart">
                          <a:prstGeom prst="wedgeRectCallout">
                            <a:avLst/>
                          </a:prstGeom>
                        </c15:spPr>
                      </c:ext>
                    </c:extLst>
                  </c:dLbl>
                  <c:dLbl>
                    <c:idx val="3"/>
                    <c:layout>
                      <c:manualLayout>
                        <c:x val="0.457280385078219"/>
                        <c:y val="-7.1684587813620054E-2"/>
                      </c:manualLayout>
                    </c:layout>
                    <c:numFmt formatCode="0.0%" sourceLinked="0"/>
                    <c:spPr>
                      <a:solidFill>
                        <a:sysClr val="window" lastClr="FFFFFF"/>
                      </a:solidFill>
                      <a:ln>
                        <a:solidFill>
                          <a:srgbClr val="5B9BD5"/>
                        </a:solidFill>
                      </a:ln>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6-622D-42F8-A070-518ADF713391}"/>
                      </c:ext>
                      <c:ext uri="{CE6537A1-D6FC-4f65-9D91-7224C49458BB}">
                        <c15:spPr xmlns:c15="http://schemas.microsoft.com/office/drawing/2012/chart">
                          <a:prstGeom prst="wedgeRectCallout">
                            <a:avLst/>
                          </a:prstGeom>
                        </c15:spPr>
                      </c:ext>
                    </c:extLst>
                  </c:dLbl>
                  <c:dLbl>
                    <c:idx val="4"/>
                    <c:layout>
                      <c:manualLayout>
                        <c:x val="-0.26955475330926593"/>
                        <c:y val="0.11182795698924732"/>
                      </c:manualLayout>
                    </c:layout>
                    <c:numFmt formatCode="0.0%" sourceLinked="0"/>
                    <c:spPr>
                      <a:solidFill>
                        <a:sysClr val="window" lastClr="FFFFFF"/>
                      </a:solidFill>
                      <a:ln>
                        <a:solidFill>
                          <a:srgbClr val="5B9BD5"/>
                        </a:solidFill>
                      </a:ln>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8-622D-42F8-A070-518ADF713391}"/>
                      </c:ext>
                      <c:ext uri="{CE6537A1-D6FC-4f65-9D91-7224C49458BB}">
                        <c15:spPr xmlns:c15="http://schemas.microsoft.com/office/drawing/2012/chart">
                          <a:prstGeom prst="wedgeRectCallout">
                            <a:avLst/>
                          </a:prstGeom>
                        </c15:spPr>
                      </c:ext>
                    </c:extLst>
                  </c:dLbl>
                  <c:dLbl>
                    <c:idx val="5"/>
                    <c:layout>
                      <c:manualLayout>
                        <c:x val="0.16044925792218212"/>
                        <c:y val="-7.1684587813620068E-2"/>
                      </c:manualLayout>
                    </c:layout>
                    <c:numFmt formatCode="0.0%" sourceLinked="0"/>
                    <c:spPr>
                      <a:solidFill>
                        <a:sysClr val="window" lastClr="FFFFFF"/>
                      </a:solidFill>
                      <a:ln>
                        <a:solidFill>
                          <a:srgbClr val="5B9BD5"/>
                        </a:solidFill>
                      </a:ln>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A-622D-42F8-A070-518ADF713391}"/>
                      </c:ext>
                      <c:ext uri="{CE6537A1-D6FC-4f65-9D91-7224C49458BB}">
                        <c15:spPr xmlns:c15="http://schemas.microsoft.com/office/drawing/2012/chart">
                          <a:prstGeom prst="wedgeRectCallout">
                            <a:avLst/>
                          </a:prstGeom>
                        </c15:spPr>
                      </c:ext>
                    </c:extLst>
                  </c:dLbl>
                  <c:dLbl>
                    <c:idx val="6"/>
                    <c:layout>
                      <c:manualLayout>
                        <c:x val="0.32731648616125153"/>
                        <c:y val="5.7347670250896057E-2"/>
                      </c:manualLayout>
                    </c:layout>
                    <c:numFmt formatCode="0.0%" sourceLinked="0"/>
                    <c:spPr>
                      <a:solidFill>
                        <a:sysClr val="window" lastClr="FFFFFF"/>
                      </a:solidFill>
                      <a:ln>
                        <a:solidFill>
                          <a:srgbClr val="5B9BD5"/>
                        </a:solidFill>
                      </a:ln>
                      <a:effectLst/>
                      <a:scene3d>
                        <a:camera prst="orthographicFront"/>
                        <a:lightRig rig="threePt" dir="t"/>
                      </a:scene3d>
                      <a:sp3d>
                        <a:bevelT/>
                      </a:sp3d>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lumMod val="60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C-622D-42F8-A070-518ADF713391}"/>
                      </c:ext>
                      <c:ext uri="{CE6537A1-D6FC-4f65-9D91-7224C49458BB}">
                        <c15:spPr xmlns:c15="http://schemas.microsoft.com/office/drawing/2012/chart">
                          <a:prstGeom prst="wedgeRectCallout">
                            <a:avLst/>
                          </a:prstGeom>
                        </c15:spPr>
                      </c:ext>
                    </c:extLst>
                  </c:dLbl>
                  <c:numFmt formatCode="0.0%" sourceLinked="0"/>
                  <c:spPr>
                    <a:solidFill>
                      <a:sysClr val="window" lastClr="FFFFFF"/>
                    </a:solidFill>
                    <a:ln>
                      <a:solidFill>
                        <a:srgbClr val="5B9BD5"/>
                      </a:solidFill>
                    </a:ln>
                    <a:effectLst/>
                    <a:scene3d>
                      <a:camera prst="orthographicFront"/>
                      <a:lightRig rig="threePt" dir="t"/>
                    </a:scene3d>
                    <a:sp3d>
                      <a:bevelT/>
                    </a:sp3d>
                  </c:spPr>
                  <c:dLblPos val="outEnd"/>
                  <c:showLegendKey val="0"/>
                  <c:showVal val="0"/>
                  <c:showCatName val="1"/>
                  <c:showSerName val="0"/>
                  <c:showPercent val="1"/>
                  <c:showBubbleSize val="0"/>
                  <c:showLeaderLines val="0"/>
                  <c:extLst xmlns:c16r2="http://schemas.microsoft.com/office/drawing/2015/06/chart">
                    <c:ext uri="{CE6537A1-D6FC-4f65-9D91-7224C49458BB}">
                      <c15:spPr xmlns:c15="http://schemas.microsoft.com/office/drawing/2012/chart">
                        <a:prstGeom prst="wedgeRectCallout">
                          <a:avLst/>
                        </a:prstGeom>
                      </c15:spPr>
                    </c:ext>
                  </c:extLst>
                </c:dLbls>
                <c:cat>
                  <c:strRef>
                    <c:extLst xmlns:c16r2="http://schemas.microsoft.com/office/drawing/2015/06/chart">
                      <c:ext uri="{02D57815-91ED-43cb-92C2-25804820EDAC}">
                        <c15:formulaRef>
                          <c15:sqref>Лист1!$B$3:$B$9</c15:sqref>
                        </c15:formulaRef>
                      </c:ext>
                    </c:extLst>
                    <c:strCache>
                      <c:ptCount val="7"/>
                      <c:pt idx="0">
                        <c:v>Министерство строительство и жилищно-коммунального хозяйства РИ</c:v>
                      </c:pt>
                      <c:pt idx="1">
                        <c:v>Министерство сельского хозяйства и продовольствия РИ</c:v>
                      </c:pt>
                      <c:pt idx="2">
                        <c:v>Государственное управление автомобильных дорог РИ</c:v>
                      </c:pt>
                      <c:pt idx="3">
                        <c:v>Министерство спорта и физической культуры РИ</c:v>
                      </c:pt>
                      <c:pt idx="4">
                        <c:v>Министерство природных ресурсов и экологии РИ</c:v>
                      </c:pt>
                      <c:pt idx="5">
                        <c:v>Министерство здравоохранения РИ</c:v>
                      </c:pt>
                      <c:pt idx="6">
                        <c:v>Комитет РИ по туризму</c:v>
                      </c:pt>
                    </c:strCache>
                  </c:strRef>
                </c:cat>
                <c:val>
                  <c:numRef>
                    <c:extLst xmlns:c16r2="http://schemas.microsoft.com/office/drawing/2015/06/chart">
                      <c:ext uri="{02D57815-91ED-43cb-92C2-25804820EDAC}">
                        <c15:formulaRef>
                          <c15:sqref>Лист1!$D$3:$D$9</c15:sqref>
                        </c15:formulaRef>
                      </c:ext>
                    </c:extLst>
                    <c:numCache>
                      <c:formatCode>General</c:formatCode>
                      <c:ptCount val="7"/>
                      <c:pt idx="0">
                        <c:v>19295596.199999999</c:v>
                      </c:pt>
                      <c:pt idx="1">
                        <c:v>46025.3</c:v>
                      </c:pt>
                      <c:pt idx="2">
                        <c:v>882958.8</c:v>
                      </c:pt>
                      <c:pt idx="3">
                        <c:v>147374.5</c:v>
                      </c:pt>
                      <c:pt idx="4">
                        <c:v>156190.79999999999</c:v>
                      </c:pt>
                      <c:pt idx="5">
                        <c:v>8600</c:v>
                      </c:pt>
                      <c:pt idx="6">
                        <c:v>237568.2</c:v>
                      </c:pt>
                    </c:numCache>
                  </c:numRef>
                </c:val>
                <c:extLst xmlns:c16r2="http://schemas.microsoft.com/office/drawing/2015/06/chart">
                  <c:ext xmlns:c16="http://schemas.microsoft.com/office/drawing/2014/chart" uri="{C3380CC4-5D6E-409C-BE32-E72D297353CC}">
                    <c16:uniqueId val="{0000001D-622D-42F8-A070-518ADF713391}"/>
                  </c:ext>
                </c:extLst>
              </c15:ser>
            </c15:filteredPieSeries>
          </c:ext>
        </c:extLst>
      </c:pie3DChart>
      <c:spPr>
        <a:noFill/>
        <a:ln>
          <a:noFill/>
        </a:ln>
        <a:effectLst/>
      </c:spPr>
    </c:plotArea>
    <c:plotVisOnly val="1"/>
    <c:dispBlanksAs val="gap"/>
    <c:showDLblsOverMax val="0"/>
  </c:chart>
  <c:spPr>
    <a:solidFill>
      <a:schemeClr val="bg1">
        <a:lumMod val="85000"/>
      </a:schemeClr>
    </a:solidFill>
    <a:ln w="9525" cap="flat" cmpd="sng" algn="ctr">
      <a:solidFill>
        <a:schemeClr val="tx1">
          <a:alpha val="77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900" b="0"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solidFill>
          <a:schemeClr val="bg2"/>
        </a:solidFill>
        <a:ln>
          <a:solidFill>
            <a:schemeClr val="bg2">
              <a:lumMod val="75000"/>
            </a:schemeClr>
          </a:solidFill>
        </a:ln>
        <a:effectLst/>
        <a:sp3d>
          <a:contourClr>
            <a:schemeClr val="bg2">
              <a:lumMod val="75000"/>
            </a:schemeClr>
          </a:contourClr>
        </a:sp3d>
      </c:spPr>
    </c:sideWall>
    <c:backWall>
      <c:thickness val="0"/>
      <c:spPr>
        <a:solidFill>
          <a:schemeClr val="bg2"/>
        </a:solidFill>
        <a:ln>
          <a:solidFill>
            <a:schemeClr val="bg2">
              <a:lumMod val="75000"/>
            </a:schemeClr>
          </a:solidFill>
        </a:ln>
        <a:effectLst/>
        <a:sp3d>
          <a:contourClr>
            <a:schemeClr val="bg2">
              <a:lumMod val="75000"/>
            </a:schemeClr>
          </a:contourClr>
        </a:sp3d>
      </c:spPr>
    </c:backWall>
    <c:plotArea>
      <c:layout/>
      <c:bar3DChart>
        <c:barDir val="col"/>
        <c:grouping val="clustered"/>
        <c:varyColors val="0"/>
        <c:ser>
          <c:idx val="0"/>
          <c:order val="0"/>
          <c:tx>
            <c:strRef>
              <c:f>Лист1!$B$21</c:f>
              <c:strCache>
                <c:ptCount val="1"/>
                <c:pt idx="0">
                  <c:v>Количество приобретенной учебной литературы (шт.)</c:v>
                </c:pt>
              </c:strCache>
            </c:strRef>
          </c:tx>
          <c:spPr>
            <a:solidFill>
              <a:schemeClr val="accent5"/>
            </a:solidFill>
            <a:ln w="9525" cap="flat" cmpd="sng" algn="ctr">
              <a:solidFill>
                <a:schemeClr val="accent1">
                  <a:shade val="95000"/>
                </a:schemeClr>
              </a:solidFill>
              <a:round/>
            </a:ln>
            <a:effectLst/>
            <a:scene3d>
              <a:camera prst="orthographicFront"/>
              <a:lightRig rig="threePt" dir="t"/>
            </a:scene3d>
            <a:sp3d contourW="9525">
              <a:bevelT w="152400" h="50800" prst="softRound"/>
              <a:contourClr>
                <a:schemeClr val="accent1">
                  <a:shade val="95000"/>
                </a:schemeClr>
              </a:contourClr>
            </a:sp3d>
          </c:spPr>
          <c:invertIfNegative val="0"/>
          <c:dLbls>
            <c:dLbl>
              <c:idx val="0"/>
              <c:layout>
                <c:manualLayout>
                  <c:x val="1.944444444444442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1B-461A-9D1A-E35FF1DB7A3E}"/>
                </c:ext>
                <c:ext xmlns:c15="http://schemas.microsoft.com/office/drawing/2012/chart" uri="{CE6537A1-D6FC-4f65-9D91-7224C49458BB}"/>
              </c:extLst>
            </c:dLbl>
            <c:dLbl>
              <c:idx val="1"/>
              <c:layout>
                <c:manualLayout>
                  <c:x val="1.6666666666666666E-2"/>
                  <c:y val="-2.7777777777777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1B-461A-9D1A-E35FF1DB7A3E}"/>
                </c:ext>
                <c:ext xmlns:c15="http://schemas.microsoft.com/office/drawing/2012/chart" uri="{CE6537A1-D6FC-4f65-9D91-7224C49458BB}"/>
              </c:extLst>
            </c:dLbl>
            <c:dLbl>
              <c:idx val="2"/>
              <c:layout>
                <c:manualLayout>
                  <c:x val="2.5000000000000001E-2"/>
                  <c:y val="-2.31481481481480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1B-461A-9D1A-E35FF1DB7A3E}"/>
                </c:ext>
                <c:ext xmlns:c15="http://schemas.microsoft.com/office/drawing/2012/chart" uri="{CE6537A1-D6FC-4f65-9D91-7224C49458BB}"/>
              </c:extLst>
            </c:dLbl>
            <c:dLbl>
              <c:idx val="3"/>
              <c:layout>
                <c:manualLayout>
                  <c:x val="1.9444444444444344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1B-461A-9D1A-E35FF1DB7A3E}"/>
                </c:ext>
                <c:ext xmlns:c15="http://schemas.microsoft.com/office/drawing/2012/chart" uri="{CE6537A1-D6FC-4f65-9D91-7224C49458BB}"/>
              </c:extLst>
            </c:dLbl>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c:spPr>
            <c:txPr>
              <a:bodyPr rot="0" spcFirstLastPara="1" vertOverflow="ellipsis" vert="horz" wrap="square" anchor="ctr" anchorCtr="1"/>
              <a:lstStyle/>
              <a:p>
                <a:pPr>
                  <a:defRPr sz="8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Лист1!$C$20:$F$20</c:f>
              <c:numCache>
                <c:formatCode>General</c:formatCode>
                <c:ptCount val="4"/>
                <c:pt idx="0">
                  <c:v>2016</c:v>
                </c:pt>
                <c:pt idx="1">
                  <c:v>2017</c:v>
                </c:pt>
                <c:pt idx="2">
                  <c:v>2018</c:v>
                </c:pt>
                <c:pt idx="3">
                  <c:v>2019</c:v>
                </c:pt>
              </c:numCache>
            </c:numRef>
          </c:cat>
          <c:val>
            <c:numRef>
              <c:f>Лист1!$C$21:$F$21</c:f>
              <c:numCache>
                <c:formatCode>#,##0</c:formatCode>
                <c:ptCount val="4"/>
                <c:pt idx="0">
                  <c:v>734319</c:v>
                </c:pt>
                <c:pt idx="1">
                  <c:v>45120</c:v>
                </c:pt>
                <c:pt idx="2">
                  <c:v>119600</c:v>
                </c:pt>
                <c:pt idx="3">
                  <c:v>0</c:v>
                </c:pt>
              </c:numCache>
            </c:numRef>
          </c:val>
          <c:extLst xmlns:c16r2="http://schemas.microsoft.com/office/drawing/2015/06/chart">
            <c:ext xmlns:c16="http://schemas.microsoft.com/office/drawing/2014/chart" uri="{C3380CC4-5D6E-409C-BE32-E72D297353CC}">
              <c16:uniqueId val="{00000004-151B-461A-9D1A-E35FF1DB7A3E}"/>
            </c:ext>
          </c:extLst>
        </c:ser>
        <c:dLbls>
          <c:showLegendKey val="0"/>
          <c:showVal val="0"/>
          <c:showCatName val="0"/>
          <c:showSerName val="0"/>
          <c:showPercent val="0"/>
          <c:showBubbleSize val="0"/>
        </c:dLbls>
        <c:gapWidth val="150"/>
        <c:shape val="box"/>
        <c:axId val="-975916928"/>
        <c:axId val="-975916384"/>
        <c:axId val="0"/>
      </c:bar3DChart>
      <c:catAx>
        <c:axId val="-975916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5916384"/>
        <c:crosses val="autoZero"/>
        <c:auto val="1"/>
        <c:lblAlgn val="ctr"/>
        <c:lblOffset val="100"/>
        <c:noMultiLvlLbl val="0"/>
      </c:catAx>
      <c:valAx>
        <c:axId val="-975916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591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empus Sans ITC" panose="04020404030D07020202" pitchFamily="82" charset="0"/>
                <a:ea typeface="+mn-ea"/>
                <a:cs typeface="Times New Roman" panose="02020603050405020304" pitchFamily="18" charset="0"/>
              </a:defRPr>
            </a:pPr>
            <a:r>
              <a:rPr lang="ru-RU" sz="1400"/>
              <a:t>Неиспользуемые</a:t>
            </a:r>
            <a:r>
              <a:rPr lang="ru-RU" sz="1400" baseline="0"/>
              <a:t> учебники (шт.)</a:t>
            </a:r>
            <a:endParaRPr lang="ru-RU" sz="1400"/>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w="139700" prst="cross"/>
            </a:sp3d>
          </c:spPr>
          <c:explosion val="7"/>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1-1928-4D8F-A24C-39809E556870}"/>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3-1928-4D8F-A24C-39809E556870}"/>
              </c:ext>
            </c:extLst>
          </c:dPt>
          <c:dPt>
            <c:idx val="2"/>
            <c:bubble3D val="0"/>
            <c:spPr>
              <a:solidFill>
                <a:srgbClr val="FF0000"/>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5-1928-4D8F-A24C-39809E556870}"/>
              </c:ext>
            </c:extLst>
          </c:dPt>
          <c:dPt>
            <c:idx val="3"/>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7-1928-4D8F-A24C-39809E556870}"/>
              </c:ext>
            </c:extLst>
          </c:dPt>
          <c:dPt>
            <c:idx val="4"/>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9-1928-4D8F-A24C-39809E556870}"/>
              </c:ext>
            </c:extLst>
          </c:dPt>
          <c:dPt>
            <c:idx val="5"/>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B-1928-4D8F-A24C-39809E55687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D-1928-4D8F-A24C-39809E55687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F-1928-4D8F-A24C-39809E556870}"/>
              </c:ext>
            </c:extLst>
          </c:dPt>
          <c:dPt>
            <c:idx val="8"/>
            <c:bubble3D val="0"/>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11-1928-4D8F-A24C-39809E556870}"/>
              </c:ext>
            </c:extLst>
          </c:dPt>
          <c:dPt>
            <c:idx val="9"/>
            <c:bubble3D val="0"/>
            <c:spPr>
              <a:solidFill>
                <a:srgbClr val="7030A0"/>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13-1928-4D8F-A24C-39809E556870}"/>
              </c:ext>
            </c:extLst>
          </c:dPt>
          <c:dPt>
            <c:idx val="10"/>
            <c:bubble3D val="0"/>
            <c:spPr>
              <a:solidFill>
                <a:srgbClr val="00B0F0"/>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15-1928-4D8F-A24C-39809E556870}"/>
              </c:ext>
            </c:extLst>
          </c:dPt>
          <c:dLbls>
            <c:dLbl>
              <c:idx val="0"/>
              <c:layout>
                <c:manualLayout>
                  <c:x val="-0.11912860892388451"/>
                  <c:y val="4.593613298337707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28-4D8F-A24C-39809E556870}"/>
                </c:ext>
                <c:ext xmlns:c15="http://schemas.microsoft.com/office/drawing/2012/chart" uri="{CE6537A1-D6FC-4f65-9D91-7224C49458BB}"/>
              </c:extLst>
            </c:dLbl>
            <c:dLbl>
              <c:idx val="1"/>
              <c:layout>
                <c:manualLayout>
                  <c:x val="-4.93254593175853E-2"/>
                  <c:y val="-0.16888852435112287"/>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928-4D8F-A24C-39809E556870}"/>
                </c:ext>
                <c:ext xmlns:c15="http://schemas.microsoft.com/office/drawing/2012/chart" uri="{CE6537A1-D6FC-4f65-9D91-7224C49458BB}"/>
              </c:extLst>
            </c:dLbl>
            <c:dLbl>
              <c:idx val="2"/>
              <c:layout>
                <c:manualLayout>
                  <c:x val="3.2338363954505685E-2"/>
                  <c:y val="-0.1738560804899388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928-4D8F-A24C-39809E556870}"/>
                </c:ext>
                <c:ext xmlns:c15="http://schemas.microsoft.com/office/drawing/2012/chart" uri="{CE6537A1-D6FC-4f65-9D91-7224C49458BB}"/>
              </c:extLst>
            </c:dLbl>
            <c:dLbl>
              <c:idx val="3"/>
              <c:layout>
                <c:manualLayout>
                  <c:x val="5.8478783902012249E-2"/>
                  <c:y val="-0.14717519685039371"/>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928-4D8F-A24C-39809E556870}"/>
                </c:ext>
                <c:ext xmlns:c15="http://schemas.microsoft.com/office/drawing/2012/chart" uri="{CE6537A1-D6FC-4f65-9D91-7224C49458BB}"/>
              </c:extLst>
            </c:dLbl>
            <c:dLbl>
              <c:idx val="4"/>
              <c:layout>
                <c:manualLayout>
                  <c:x val="3.8989063867016623E-2"/>
                  <c:y val="-0.1148067949839604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928-4D8F-A24C-39809E556870}"/>
                </c:ext>
                <c:ext xmlns:c15="http://schemas.microsoft.com/office/drawing/2012/chart" uri="{CE6537A1-D6FC-4f65-9D91-7224C49458BB}"/>
              </c:extLst>
            </c:dLbl>
            <c:dLbl>
              <c:idx val="5"/>
              <c:layout>
                <c:manualLayout>
                  <c:x val="4.2065616797900253E-2"/>
                  <c:y val="-0.1066659375911344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928-4D8F-A24C-39809E556870}"/>
                </c:ext>
                <c:ext xmlns:c15="http://schemas.microsoft.com/office/drawing/2012/chart" uri="{CE6537A1-D6FC-4f65-9D91-7224C49458BB}"/>
              </c:extLst>
            </c:dLbl>
            <c:dLbl>
              <c:idx val="6"/>
              <c:layout>
                <c:manualLayout>
                  <c:x val="5.3226596675415551E-2"/>
                  <c:y val="-7.792796733741623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928-4D8F-A24C-39809E556870}"/>
                </c:ext>
                <c:ext xmlns:c15="http://schemas.microsoft.com/office/drawing/2012/chart" uri="{CE6537A1-D6FC-4f65-9D91-7224C49458BB}"/>
              </c:extLst>
            </c:dLbl>
            <c:dLbl>
              <c:idx val="7"/>
              <c:layout>
                <c:manualLayout>
                  <c:x val="6.2196850393700785E-2"/>
                  <c:y val="-1.572470107903178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928-4D8F-A24C-39809E556870}"/>
                </c:ext>
                <c:ext xmlns:c15="http://schemas.microsoft.com/office/drawing/2012/chart" uri="{CE6537A1-D6FC-4f65-9D91-7224C49458BB}"/>
              </c:extLst>
            </c:dLbl>
            <c:dLbl>
              <c:idx val="8"/>
              <c:layout>
                <c:manualLayout>
                  <c:x val="9.0835739282589645E-2"/>
                  <c:y val="4.875364537766108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928-4D8F-A24C-39809E556870}"/>
                </c:ext>
                <c:ext xmlns:c15="http://schemas.microsoft.com/office/drawing/2012/chart" uri="{CE6537A1-D6FC-4f65-9D91-7224C49458BB}"/>
              </c:extLst>
            </c:dLbl>
            <c:dLbl>
              <c:idx val="9"/>
              <c:layout>
                <c:manualLayout>
                  <c:x val="4.4355424321959755E-2"/>
                  <c:y val="7.481955380577427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928-4D8F-A24C-39809E556870}"/>
                </c:ext>
                <c:ext xmlns:c15="http://schemas.microsoft.com/office/drawing/2012/chart" uri="{CE6537A1-D6FC-4f65-9D91-7224C49458BB}"/>
              </c:extLst>
            </c:dLbl>
            <c:dLbl>
              <c:idx val="10"/>
              <c:layout>
                <c:manualLayout>
                  <c:x val="4.778805774278215E-2"/>
                  <c:y val="0.1050149460484105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928-4D8F-A24C-39809E556870}"/>
                </c:ext>
                <c:ext xmlns:c15="http://schemas.microsoft.com/office/drawing/2012/chart" uri="{CE6537A1-D6FC-4f65-9D91-7224C49458BB}"/>
              </c:extLst>
            </c:dLbl>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'Таблица полная'!$J$6:$J$16</c:f>
              <c:strCache>
                <c:ptCount val="11"/>
                <c:pt idx="0">
                  <c:v>ОБЖ</c:v>
                </c:pt>
                <c:pt idx="1">
                  <c:v>Английский язык </c:v>
                </c:pt>
                <c:pt idx="2">
                  <c:v>Русский язык</c:v>
                </c:pt>
                <c:pt idx="3">
                  <c:v>Литература</c:v>
                </c:pt>
                <c:pt idx="4">
                  <c:v>Алгебра</c:v>
                </c:pt>
                <c:pt idx="5">
                  <c:v>Геометрия</c:v>
                </c:pt>
                <c:pt idx="6">
                  <c:v>История </c:v>
                </c:pt>
                <c:pt idx="7">
                  <c:v>Физика</c:v>
                </c:pt>
                <c:pt idx="8">
                  <c:v>История Ингушетии</c:v>
                </c:pt>
                <c:pt idx="9">
                  <c:v>Обществознание</c:v>
                </c:pt>
                <c:pt idx="10">
                  <c:v>Прочие учебники</c:v>
                </c:pt>
              </c:strCache>
            </c:strRef>
          </c:cat>
          <c:val>
            <c:numRef>
              <c:f>'Таблица полная'!$K$6:$K$16</c:f>
              <c:numCache>
                <c:formatCode>General</c:formatCode>
                <c:ptCount val="11"/>
                <c:pt idx="0">
                  <c:v>4135</c:v>
                </c:pt>
                <c:pt idx="1">
                  <c:v>378</c:v>
                </c:pt>
                <c:pt idx="2">
                  <c:v>1038</c:v>
                </c:pt>
                <c:pt idx="3">
                  <c:v>404</c:v>
                </c:pt>
                <c:pt idx="4">
                  <c:v>262</c:v>
                </c:pt>
                <c:pt idx="5">
                  <c:v>519</c:v>
                </c:pt>
                <c:pt idx="6">
                  <c:v>438</c:v>
                </c:pt>
                <c:pt idx="7">
                  <c:v>197</c:v>
                </c:pt>
                <c:pt idx="8">
                  <c:v>1284</c:v>
                </c:pt>
                <c:pt idx="9">
                  <c:v>240</c:v>
                </c:pt>
                <c:pt idx="10">
                  <c:v>678</c:v>
                </c:pt>
              </c:numCache>
            </c:numRef>
          </c:val>
          <c:extLst xmlns:c16r2="http://schemas.microsoft.com/office/drawing/2015/06/chart">
            <c:ext xmlns:c16="http://schemas.microsoft.com/office/drawing/2014/chart" uri="{C3380CC4-5D6E-409C-BE32-E72D297353CC}">
              <c16:uniqueId val="{00000016-1928-4D8F-A24C-39809E55687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439982502187237"/>
          <c:y val="0.13579068241469816"/>
          <c:w val="0.27893350831146108"/>
          <c:h val="0.831497156605424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empus Sans ITC" panose="04020404030D07020202" pitchFamily="82"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latin typeface="Tempus Sans ITC" panose="04020404030D07020202" pitchFamily="82"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t>Неиспользуемые учебники (шт.)</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w="139700" prst="cross"/>
            </a:sp3d>
          </c:spPr>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1-9919-48F8-B5A5-53648B11BBC6}"/>
              </c:ext>
            </c:extLst>
          </c:dPt>
          <c:dPt>
            <c:idx val="1"/>
            <c:bubble3D val="0"/>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3-9919-48F8-B5A5-53648B11BBC6}"/>
              </c:ext>
            </c:extLst>
          </c:dPt>
          <c:dPt>
            <c:idx val="2"/>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5-9919-48F8-B5A5-53648B11BBC6}"/>
              </c:ext>
            </c:extLst>
          </c:dPt>
          <c:dLbls>
            <c:dLbl>
              <c:idx val="0"/>
              <c:layout>
                <c:manualLayout>
                  <c:x val="-0.16429571303587051"/>
                  <c:y val="-0.113857538641003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19-48F8-B5A5-53648B11BBC6}"/>
                </c:ext>
                <c:ext xmlns:c15="http://schemas.microsoft.com/office/drawing/2012/chart" uri="{CE6537A1-D6FC-4f65-9D91-7224C49458BB}"/>
              </c:extLst>
            </c:dLbl>
            <c:dLbl>
              <c:idx val="1"/>
              <c:layout>
                <c:manualLayout>
                  <c:x val="9.8014654418197705E-2"/>
                  <c:y val="-0.12679498396033836"/>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19-48F8-B5A5-53648B11BBC6}"/>
                </c:ext>
                <c:ext xmlns:c15="http://schemas.microsoft.com/office/drawing/2012/chart" uri="{CE6537A1-D6FC-4f65-9D91-7224C49458BB}"/>
              </c:extLst>
            </c:dLbl>
            <c:dLbl>
              <c:idx val="2"/>
              <c:layout>
                <c:manualLayout>
                  <c:x val="8.6471128608923878E-2"/>
                  <c:y val="9.430191017789442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919-48F8-B5A5-53648B11BBC6}"/>
                </c:ext>
                <c:ext xmlns:c15="http://schemas.microsoft.com/office/drawing/2012/chart" uri="{CE6537A1-D6FC-4f65-9D91-7224C49458BB}"/>
              </c:extLst>
            </c:dLbl>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'Таблица полная'!$L$9:$L$11</c:f>
              <c:strCache>
                <c:ptCount val="3"/>
                <c:pt idx="0">
                  <c:v>ОБЖ</c:v>
                </c:pt>
                <c:pt idx="1">
                  <c:v>История Ингушетии</c:v>
                </c:pt>
                <c:pt idx="2">
                  <c:v>Французский язык</c:v>
                </c:pt>
              </c:strCache>
            </c:strRef>
          </c:cat>
          <c:val>
            <c:numRef>
              <c:f>'Таблица полная'!$M$9:$M$11</c:f>
              <c:numCache>
                <c:formatCode>General</c:formatCode>
                <c:ptCount val="3"/>
                <c:pt idx="0">
                  <c:v>2172</c:v>
                </c:pt>
                <c:pt idx="1">
                  <c:v>454</c:v>
                </c:pt>
                <c:pt idx="2">
                  <c:v>926</c:v>
                </c:pt>
              </c:numCache>
            </c:numRef>
          </c:val>
          <c:extLst xmlns:c16r2="http://schemas.microsoft.com/office/drawing/2015/06/chart">
            <c:ext xmlns:c16="http://schemas.microsoft.com/office/drawing/2014/chart" uri="{C3380CC4-5D6E-409C-BE32-E72D297353CC}">
              <c16:uniqueId val="{00000006-9919-48F8-B5A5-53648B11BBC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t>Неиспользуемые учебники</a:t>
            </a:r>
            <a:r>
              <a:rPr lang="en-US" sz="1400"/>
              <a:t> (</a:t>
            </a:r>
            <a:r>
              <a:rPr lang="ru-RU" sz="1400"/>
              <a:t>шт.)</a:t>
            </a:r>
          </a:p>
        </c:rich>
      </c:tx>
      <c:layout>
        <c:manualLayout>
          <c:xMode val="edge"/>
          <c:yMode val="edge"/>
          <c:x val="0.19491666666666665"/>
          <c:y val="0"/>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
          <c:dPt>
            <c:idx val="0"/>
            <c:bubble3D val="0"/>
            <c:spPr>
              <a:solidFill>
                <a:srgbClr val="92D050"/>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1-A7DE-4C2E-BF72-8049ACA59DBB}"/>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3-A7DE-4C2E-BF72-8049ACA59DBB}"/>
              </c:ext>
            </c:extLst>
          </c:dPt>
          <c:dPt>
            <c:idx val="2"/>
            <c:bubble3D val="0"/>
            <c:spPr>
              <a:solidFill>
                <a:srgbClr val="00B0F0"/>
              </a:solidFill>
              <a:ln>
                <a:noFill/>
              </a:ln>
              <a:effectLst>
                <a:outerShdw blurRad="254000" sx="102000" sy="102000" algn="ctr" rotWithShape="0">
                  <a:prstClr val="black">
                    <a:alpha val="20000"/>
                  </a:prstClr>
                </a:outerShdw>
              </a:effectLst>
              <a:scene3d>
                <a:camera prst="orthographicFront"/>
                <a:lightRig rig="threePt" dir="t"/>
              </a:scene3d>
              <a:sp3d>
                <a:bevelT w="139700" prst="cross"/>
              </a:sp3d>
            </c:spPr>
            <c:extLst xmlns:c16r2="http://schemas.microsoft.com/office/drawing/2015/06/chart">
              <c:ext xmlns:c16="http://schemas.microsoft.com/office/drawing/2014/chart" uri="{C3380CC4-5D6E-409C-BE32-E72D297353CC}">
                <c16:uniqueId val="{00000005-A7DE-4C2E-BF72-8049ACA59DBB}"/>
              </c:ext>
            </c:extLst>
          </c:dPt>
          <c:dPt>
            <c:idx val="3"/>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7DE-4C2E-BF72-8049ACA59DBB}"/>
              </c:ext>
            </c:extLst>
          </c:dPt>
          <c:dPt>
            <c:idx val="4"/>
            <c:bubble3D val="0"/>
            <c:spPr>
              <a:solidFill>
                <a:srgbClr val="7030A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7DE-4C2E-BF72-8049ACA59DBB}"/>
              </c:ext>
            </c:extLst>
          </c:dPt>
          <c:dLbls>
            <c:dLbl>
              <c:idx val="0"/>
              <c:layout>
                <c:manualLayout>
                  <c:x val="-0.1038834208223972"/>
                  <c:y val="-3.713801399825021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DE-4C2E-BF72-8049ACA59DBB}"/>
                </c:ext>
                <c:ext xmlns:c15="http://schemas.microsoft.com/office/drawing/2012/chart" uri="{CE6537A1-D6FC-4f65-9D91-7224C49458BB}"/>
              </c:extLst>
            </c:dLbl>
            <c:dLbl>
              <c:idx val="1"/>
              <c:layout>
                <c:manualLayout>
                  <c:x val="0.11666929133858268"/>
                  <c:y val="-6.281350247885689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7DE-4C2E-BF72-8049ACA59DBB}"/>
                </c:ext>
                <c:ext xmlns:c15="http://schemas.microsoft.com/office/drawing/2012/chart" uri="{CE6537A1-D6FC-4f65-9D91-7224C49458BB}"/>
              </c:extLst>
            </c:dLbl>
            <c:dLbl>
              <c:idx val="2"/>
              <c:layout>
                <c:manualLayout>
                  <c:x val="6.1797462817147833E-2"/>
                  <c:y val="8.821813939924176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7DE-4C2E-BF72-8049ACA59DBB}"/>
                </c:ext>
                <c:ext xmlns:c15="http://schemas.microsoft.com/office/drawing/2012/chart" uri="{CE6537A1-D6FC-4f65-9D91-7224C49458BB}"/>
              </c:extLst>
            </c:dLbl>
            <c:dLbl>
              <c:idx val="3"/>
              <c:layout>
                <c:manualLayout>
                  <c:x val="2.4577427821522259E-2"/>
                  <c:y val="7.847112860892388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7DE-4C2E-BF72-8049ACA59DBB}"/>
                </c:ext>
                <c:ext xmlns:c15="http://schemas.microsoft.com/office/drawing/2012/chart" uri="{CE6537A1-D6FC-4f65-9D91-7224C49458BB}"/>
              </c:extLst>
            </c:dLbl>
            <c:dLbl>
              <c:idx val="4"/>
              <c:layout>
                <c:manualLayout>
                  <c:x val="2.7343175853018372E-2"/>
                  <c:y val="7.941382327209098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7DE-4C2E-BF72-8049ACA59DBB}"/>
                </c:ext>
                <c:ext xmlns:c15="http://schemas.microsoft.com/office/drawing/2012/chart" uri="{CE6537A1-D6FC-4f65-9D91-7224C49458BB}"/>
              </c:extLst>
            </c:dLbl>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'Таблица полная'!$E$20:$E$24</c:f>
              <c:strCache>
                <c:ptCount val="5"/>
                <c:pt idx="0">
                  <c:v>ОБЖ 5-7 кл.</c:v>
                </c:pt>
                <c:pt idx="1">
                  <c:v>Учебники 10-11 кл.</c:v>
                </c:pt>
                <c:pt idx="2">
                  <c:v>История Ингушетии 5-10 кл.</c:v>
                </c:pt>
                <c:pt idx="3">
                  <c:v>Немецкий язык 5-11 кл</c:v>
                </c:pt>
                <c:pt idx="4">
                  <c:v>Французский язык 5-10 кл</c:v>
                </c:pt>
              </c:strCache>
            </c:strRef>
          </c:cat>
          <c:val>
            <c:numRef>
              <c:f>'Таблица полная'!$F$20:$F$24</c:f>
              <c:numCache>
                <c:formatCode>General</c:formatCode>
                <c:ptCount val="5"/>
                <c:pt idx="0">
                  <c:v>1905</c:v>
                </c:pt>
                <c:pt idx="1">
                  <c:v>1172</c:v>
                </c:pt>
                <c:pt idx="2">
                  <c:v>406</c:v>
                </c:pt>
                <c:pt idx="3">
                  <c:v>88</c:v>
                </c:pt>
                <c:pt idx="4">
                  <c:v>112</c:v>
                </c:pt>
              </c:numCache>
            </c:numRef>
          </c:val>
          <c:extLst xmlns:c16r2="http://schemas.microsoft.com/office/drawing/2015/06/chart">
            <c:ext xmlns:c16="http://schemas.microsoft.com/office/drawing/2014/chart" uri="{C3380CC4-5D6E-409C-BE32-E72D297353CC}">
              <c16:uniqueId val="{0000000A-A7DE-4C2E-BF72-8049ACA59DB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778759118988451E-2"/>
          <c:y val="0.19225387095069493"/>
          <c:w val="0.81923335628673788"/>
          <c:h val="0.77656608360196588"/>
        </c:manualLayout>
      </c:layout>
      <c:pie3DChart>
        <c:varyColors val="1"/>
        <c:ser>
          <c:idx val="0"/>
          <c:order val="0"/>
          <c:spPr>
            <a:ln>
              <a:solidFill>
                <a:schemeClr val="bg1">
                  <a:lumMod val="50000"/>
                </a:schemeClr>
              </a:solidFill>
            </a:ln>
          </c:spPr>
          <c:dPt>
            <c:idx val="0"/>
            <c:bubble3D val="0"/>
            <c:spPr>
              <a:solidFill>
                <a:schemeClr val="accent1"/>
              </a:solidFill>
              <a:ln>
                <a:solidFill>
                  <a:schemeClr val="bg1">
                    <a:lumMod val="50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bg1">
                    <a:lumMod val="50000"/>
                  </a:schemeClr>
                </a:contourClr>
              </a:sp3d>
            </c:spPr>
            <c:extLst xmlns:c16r2="http://schemas.microsoft.com/office/drawing/2015/06/chart">
              <c:ext xmlns:c16="http://schemas.microsoft.com/office/drawing/2014/chart" uri="{C3380CC4-5D6E-409C-BE32-E72D297353CC}">
                <c16:uniqueId val="{00000001-92C4-442E-8596-DDA337DACDCC}"/>
              </c:ext>
            </c:extLst>
          </c:dPt>
          <c:dPt>
            <c:idx val="1"/>
            <c:bubble3D val="0"/>
            <c:spPr>
              <a:solidFill>
                <a:schemeClr val="accent2"/>
              </a:solidFill>
              <a:ln>
                <a:solidFill>
                  <a:schemeClr val="bg1">
                    <a:lumMod val="50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bg1">
                    <a:lumMod val="50000"/>
                  </a:schemeClr>
                </a:contourClr>
              </a:sp3d>
            </c:spPr>
            <c:extLst xmlns:c16r2="http://schemas.microsoft.com/office/drawing/2015/06/chart">
              <c:ext xmlns:c16="http://schemas.microsoft.com/office/drawing/2014/chart" uri="{C3380CC4-5D6E-409C-BE32-E72D297353CC}">
                <c16:uniqueId val="{00000003-92C4-442E-8596-DDA337DACDCC}"/>
              </c:ext>
            </c:extLst>
          </c:dPt>
          <c:dPt>
            <c:idx val="2"/>
            <c:bubble3D val="0"/>
            <c:spPr>
              <a:solidFill>
                <a:srgbClr val="00B050"/>
              </a:solidFill>
              <a:ln>
                <a:solidFill>
                  <a:schemeClr val="bg1">
                    <a:lumMod val="50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bg1">
                    <a:lumMod val="50000"/>
                  </a:schemeClr>
                </a:contourClr>
              </a:sp3d>
            </c:spPr>
            <c:extLst xmlns:c16r2="http://schemas.microsoft.com/office/drawing/2015/06/chart">
              <c:ext xmlns:c16="http://schemas.microsoft.com/office/drawing/2014/chart" uri="{C3380CC4-5D6E-409C-BE32-E72D297353CC}">
                <c16:uniqueId val="{00000005-92C4-442E-8596-DDA337DACDCC}"/>
              </c:ext>
            </c:extLst>
          </c:dPt>
          <c:dLbls>
            <c:dLbl>
              <c:idx val="0"/>
              <c:layout>
                <c:manualLayout>
                  <c:x val="0.11888652612810989"/>
                  <c:y val="-3.8598909031316575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BD4D6A4C-E173-4E2C-B546-F88BDA584FD7}" type="CATEGORYNAME">
                      <a:rPr lang="ru-RU"/>
                      <a:pPr>
                        <a:defRPr sz="1000" b="1" i="0" u="none" strike="noStrike" kern="1200" spc="0" baseline="0">
                          <a:solidFill>
                            <a:schemeClr val="accent1"/>
                          </a:solidFill>
                          <a:latin typeface="+mn-lt"/>
                          <a:ea typeface="+mn-ea"/>
                          <a:cs typeface="+mn-cs"/>
                        </a:defRPr>
                      </a:pPr>
                      <a:t>[ИМЯ КАТЕГОРИИ]</a:t>
                    </a:fld>
                    <a:r>
                      <a:rPr lang="ru-RU" baseline="0"/>
                      <a:t>; </a:t>
                    </a:r>
                    <a:fld id="{6C1DFF5B-7AD5-4EC2-BB92-0D444474FF2D}" type="VALUE">
                      <a:rPr lang="ru-RU" baseline="0"/>
                      <a:pPr>
                        <a:defRPr sz="1000" b="1" i="0" u="none" strike="noStrike" kern="1200" spc="0" baseline="0">
                          <a:solidFill>
                            <a:schemeClr val="accent1"/>
                          </a:solidFill>
                          <a:latin typeface="+mn-lt"/>
                          <a:ea typeface="+mn-ea"/>
                          <a:cs typeface="+mn-cs"/>
                        </a:defRPr>
                      </a:pPr>
                      <a:t>[ЗНАЧЕНИЕ]</a:t>
                    </a:fld>
                    <a:r>
                      <a:rPr lang="ru-RU" baseline="0"/>
                      <a:t> ед; </a:t>
                    </a:r>
                    <a:r>
                      <a:rPr lang="ru-RU" sz="1000" b="1" i="0" u="none" strike="noStrike" baseline="0">
                        <a:effectLst/>
                      </a:rPr>
                      <a:t>1 202 682,7 тыс. руб</a:t>
                    </a:r>
                  </a:p>
                </c:rich>
              </c:tx>
              <c:spPr>
                <a:solidFill>
                  <a:schemeClr val="bg1"/>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92C4-442E-8596-DDA337DACDCC}"/>
                </c:ext>
                <c:ext xmlns:c15="http://schemas.microsoft.com/office/drawing/2012/chart" uri="{CE6537A1-D6FC-4f65-9D91-7224C49458BB}">
                  <c15:layout>
                    <c:manualLayout>
                      <c:w val="0.22343849268114349"/>
                      <c:h val="0.13832047009981036"/>
                    </c:manualLayout>
                  </c15:layout>
                  <c15:dlblFieldTable/>
                  <c15:showDataLabelsRange val="0"/>
                </c:ext>
              </c:extLst>
            </c:dLbl>
            <c:dLbl>
              <c:idx val="1"/>
              <c:layout>
                <c:manualLayout>
                  <c:x val="-9.2204267908589793E-2"/>
                  <c:y val="-8.277400173090324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00EA2D6B-A846-4DCE-A55A-BF3A89EE5120}" type="CATEGORYNAME">
                      <a:rPr lang="ru-RU">
                        <a:solidFill>
                          <a:schemeClr val="accent2"/>
                        </a:solidFill>
                      </a:rPr>
                      <a:pPr>
                        <a:defRPr sz="1000" b="1" i="0" u="none" strike="noStrike" kern="1200" spc="0" baseline="0">
                          <a:solidFill>
                            <a:schemeClr val="accent1"/>
                          </a:solidFill>
                          <a:latin typeface="+mn-lt"/>
                          <a:ea typeface="+mn-ea"/>
                          <a:cs typeface="+mn-cs"/>
                        </a:defRPr>
                      </a:pPr>
                      <a:t>[ИМЯ КАТЕГОРИИ]</a:t>
                    </a:fld>
                    <a:r>
                      <a:rPr lang="ru-RU" baseline="0">
                        <a:solidFill>
                          <a:schemeClr val="accent2"/>
                        </a:solidFill>
                      </a:rPr>
                      <a:t>; </a:t>
                    </a:r>
                    <a:fld id="{EF0D246E-A736-4118-8D05-84826B59BC9D}" type="VALUE">
                      <a:rPr lang="ru-RU" baseline="0">
                        <a:solidFill>
                          <a:schemeClr val="accent2"/>
                        </a:solidFill>
                      </a:rPr>
                      <a:pPr>
                        <a:defRPr sz="1000" b="1" i="0" u="none" strike="noStrike" kern="1200" spc="0" baseline="0">
                          <a:solidFill>
                            <a:schemeClr val="accent1"/>
                          </a:solidFill>
                          <a:latin typeface="+mn-lt"/>
                          <a:ea typeface="+mn-ea"/>
                          <a:cs typeface="+mn-cs"/>
                        </a:defRPr>
                      </a:pPr>
                      <a:t>[ЗНАЧЕНИЕ]</a:t>
                    </a:fld>
                    <a:r>
                      <a:rPr lang="ru-RU" baseline="0">
                        <a:solidFill>
                          <a:schemeClr val="accent2"/>
                        </a:solidFill>
                      </a:rPr>
                      <a:t> ед;</a:t>
                    </a:r>
                  </a:p>
                  <a:p>
                    <a:pPr>
                      <a:defRPr sz="1000" b="1" i="0" u="none" strike="noStrike" kern="1200" spc="0" baseline="0">
                        <a:solidFill>
                          <a:schemeClr val="accent1"/>
                        </a:solidFill>
                        <a:latin typeface="+mn-lt"/>
                        <a:ea typeface="+mn-ea"/>
                        <a:cs typeface="+mn-cs"/>
                      </a:defRPr>
                    </a:pPr>
                    <a:r>
                      <a:rPr lang="ru-RU" sz="1000" b="1" i="0" u="none" strike="noStrike" baseline="0">
                        <a:solidFill>
                          <a:schemeClr val="accent2"/>
                        </a:solidFill>
                        <a:effectLst/>
                      </a:rPr>
                      <a:t>15 049,0 тыс. руб. </a:t>
                    </a:r>
                    <a:r>
                      <a:rPr lang="ru-RU" baseline="0">
                        <a:solidFill>
                          <a:schemeClr val="accent2"/>
                        </a:solidFill>
                      </a:rPr>
                      <a:t> </a:t>
                    </a:r>
                  </a:p>
                </c:rich>
              </c:tx>
              <c:spPr>
                <a:solidFill>
                  <a:schemeClr val="bg1"/>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92C4-442E-8596-DDA337DACDCC}"/>
                </c:ext>
                <c:ext xmlns:c15="http://schemas.microsoft.com/office/drawing/2012/chart" uri="{CE6537A1-D6FC-4f65-9D91-7224C49458BB}">
                  <c15:layout>
                    <c:manualLayout>
                      <c:w val="0.23028124392993374"/>
                      <c:h val="0.12619713913362415"/>
                    </c:manualLayout>
                  </c15:layout>
                  <c15:dlblFieldTable/>
                  <c15:showDataLabelsRange val="0"/>
                </c:ext>
              </c:extLst>
            </c:dLbl>
            <c:dLbl>
              <c:idx val="2"/>
              <c:layout>
                <c:manualLayout>
                  <c:x val="0.35628093348182821"/>
                  <c:y val="-3.563401195553605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rgbClr val="00B050"/>
                        </a:solidFill>
                        <a:latin typeface="+mn-lt"/>
                        <a:ea typeface="+mn-ea"/>
                        <a:cs typeface="+mn-cs"/>
                      </a:defRPr>
                    </a:pPr>
                    <a:fld id="{E2EDEA20-6DC9-465A-8BDF-1C7971F8D508}" type="CATEGORYNAME">
                      <a:rPr lang="ru-RU"/>
                      <a:pPr>
                        <a:defRPr sz="1000" b="1" i="0" u="none" strike="noStrike" kern="1200" spc="0" baseline="0">
                          <a:solidFill>
                            <a:srgbClr val="00B050"/>
                          </a:solidFill>
                          <a:latin typeface="+mn-lt"/>
                          <a:ea typeface="+mn-ea"/>
                          <a:cs typeface="+mn-cs"/>
                        </a:defRPr>
                      </a:pPr>
                      <a:t>[ИМЯ КАТЕГОРИИ]</a:t>
                    </a:fld>
                    <a:r>
                      <a:rPr lang="ru-RU" baseline="0"/>
                      <a:t>; </a:t>
                    </a:r>
                    <a:fld id="{29DA0440-32B9-4DCE-9BAD-317DBFF7D91D}" type="VALUE">
                      <a:rPr lang="ru-RU" baseline="0"/>
                      <a:pPr>
                        <a:defRPr sz="1000" b="1" i="0" u="none" strike="noStrike" kern="1200" spc="0" baseline="0">
                          <a:solidFill>
                            <a:srgbClr val="00B050"/>
                          </a:solidFill>
                          <a:latin typeface="+mn-lt"/>
                          <a:ea typeface="+mn-ea"/>
                          <a:cs typeface="+mn-cs"/>
                        </a:defRPr>
                      </a:pPr>
                      <a:t>[ЗНАЧЕНИЕ]</a:t>
                    </a:fld>
                    <a:r>
                      <a:rPr lang="ru-RU" baseline="0"/>
                      <a:t> ед; </a:t>
                    </a:r>
                  </a:p>
                  <a:p>
                    <a:pPr>
                      <a:defRPr sz="1000" b="1" i="0" u="none" strike="noStrike" kern="1200" spc="0" baseline="0">
                        <a:solidFill>
                          <a:srgbClr val="00B050"/>
                        </a:solidFill>
                        <a:latin typeface="+mn-lt"/>
                        <a:ea typeface="+mn-ea"/>
                        <a:cs typeface="+mn-cs"/>
                      </a:defRPr>
                    </a:pPr>
                    <a:r>
                      <a:rPr lang="ru-RU" sz="1000" b="1" i="0" u="none" strike="noStrike" baseline="0">
                        <a:effectLst/>
                      </a:rPr>
                      <a:t>18 000,0  тыс. руб.</a:t>
                    </a:r>
                  </a:p>
                </c:rich>
              </c:tx>
              <c:spPr>
                <a:solidFill>
                  <a:schemeClr val="bg1"/>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92C4-442E-8596-DDA337DACDCC}"/>
                </c:ext>
                <c:ext xmlns:c15="http://schemas.microsoft.com/office/drawing/2012/chart" uri="{CE6537A1-D6FC-4f65-9D91-7224C49458BB}">
                  <c15:layout>
                    <c:manualLayout>
                      <c:w val="0.23436762314653575"/>
                      <c:h val="0.13067120326510226"/>
                    </c:manualLayout>
                  </c15:layout>
                  <c15:dlblFieldTable/>
                  <c15:showDataLabelsRange val="0"/>
                </c:ext>
              </c:extLst>
            </c:dLbl>
            <c:spPr>
              <a:solidFill>
                <a:schemeClr val="bg1"/>
              </a:solidFill>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Лист1!$C$5:$C$7</c:f>
              <c:strCache>
                <c:ptCount val="3"/>
                <c:pt idx="0">
                  <c:v>Минстрой РИ</c:v>
                </c:pt>
                <c:pt idx="1">
                  <c:v>Ингушавтодор</c:v>
                </c:pt>
                <c:pt idx="2">
                  <c:v>Минспорта РИ</c:v>
                </c:pt>
              </c:strCache>
            </c:strRef>
          </c:cat>
          <c:val>
            <c:numRef>
              <c:f>Лист1!$D$5:$D$7</c:f>
              <c:numCache>
                <c:formatCode>General</c:formatCode>
                <c:ptCount val="3"/>
                <c:pt idx="0">
                  <c:v>16</c:v>
                </c:pt>
                <c:pt idx="1">
                  <c:v>1</c:v>
                </c:pt>
                <c:pt idx="2">
                  <c:v>1</c:v>
                </c:pt>
              </c:numCache>
            </c:numRef>
          </c:val>
          <c:extLst xmlns:c16r2="http://schemas.microsoft.com/office/drawing/2015/06/chart">
            <c:ext xmlns:c16="http://schemas.microsoft.com/office/drawing/2014/chart" uri="{C3380CC4-5D6E-409C-BE32-E72D297353CC}">
              <c16:uniqueId val="{00000006-92C4-442E-8596-DDA337DACDC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277777777777776E-2"/>
          <c:y val="0.2013888888888889"/>
          <c:w val="0.81388888888888888"/>
          <c:h val="0.7731481481481481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E89-44DE-85ED-54EA079CF68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E89-44DE-85ED-54EA079CF68C}"/>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E89-44DE-85ED-54EA079CF68C}"/>
              </c:ext>
            </c:extLst>
          </c:dPt>
          <c:dPt>
            <c:idx val="3"/>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E89-44DE-85ED-54EA079CF68C}"/>
              </c:ext>
            </c:extLst>
          </c:dPt>
          <c:dLbls>
            <c:dLbl>
              <c:idx val="0"/>
              <c:layout>
                <c:manualLayout>
                  <c:x val="3.4162082862643661E-2"/>
                  <c:y val="-3.1388615485564306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C3649153-1578-400C-A9A2-1A96B1DE4FD4}" type="CATEGORYNAME">
                      <a:rPr lang="ru-RU"/>
                      <a:pPr>
                        <a:defRPr sz="1000" b="1" i="0" u="none" strike="noStrike" kern="1200" spc="0" baseline="0">
                          <a:solidFill>
                            <a:schemeClr val="accent1"/>
                          </a:solidFill>
                          <a:latin typeface="+mn-lt"/>
                          <a:ea typeface="+mn-ea"/>
                          <a:cs typeface="+mn-cs"/>
                        </a:defRPr>
                      </a:pPr>
                      <a:t>[ИМЯ КАТЕГОРИИ]</a:t>
                    </a:fld>
                    <a:r>
                      <a:rPr lang="ru-RU" baseline="0"/>
                      <a:t>; 42 ед;        5 256 156,6 тыс. руб.</a:t>
                    </a:r>
                  </a:p>
                </c:rich>
              </c:tx>
              <c:spPr>
                <a:solidFill>
                  <a:schemeClr val="bg1">
                    <a:lumMod val="95000"/>
                  </a:schemeClr>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E89-44DE-85ED-54EA079CF68C}"/>
                </c:ext>
                <c:ext xmlns:c15="http://schemas.microsoft.com/office/drawing/2012/chart" uri="{CE6537A1-D6FC-4f65-9D91-7224C49458BB}">
                  <c15:layout>
                    <c:manualLayout>
                      <c:w val="0.24032902676762505"/>
                      <c:h val="0.15253037654238744"/>
                    </c:manualLayout>
                  </c15:layout>
                  <c15:dlblFieldTable/>
                  <c15:showDataLabelsRange val="0"/>
                </c:ext>
              </c:extLst>
            </c:dLbl>
            <c:dLbl>
              <c:idx val="1"/>
              <c:layout>
                <c:manualLayout>
                  <c:x val="-4.8642786194706938E-2"/>
                  <c:y val="-3.6388049114400099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C3F3B20E-B4B7-4AD3-9616-CE4147C4A64B}" type="CATEGORYNAME">
                      <a:rPr lang="ru-RU">
                        <a:solidFill>
                          <a:schemeClr val="accent2"/>
                        </a:solidFill>
                      </a:rPr>
                      <a:pPr>
                        <a:defRPr sz="1000" b="1" i="0" u="none" strike="noStrike" kern="1200" spc="0" baseline="0">
                          <a:solidFill>
                            <a:schemeClr val="accent1"/>
                          </a:solidFill>
                          <a:latin typeface="+mn-lt"/>
                          <a:ea typeface="+mn-ea"/>
                          <a:cs typeface="+mn-cs"/>
                        </a:defRPr>
                      </a:pPr>
                      <a:t>[ИМЯ КАТЕГОРИИ]</a:t>
                    </a:fld>
                    <a:r>
                      <a:rPr lang="ru-RU" baseline="0">
                        <a:solidFill>
                          <a:schemeClr val="accent2"/>
                        </a:solidFill>
                      </a:rPr>
                      <a:t>; </a:t>
                    </a:r>
                    <a:fld id="{F8F52C17-5528-4A8E-A827-C9FB6BB210FF}" type="VALUE">
                      <a:rPr lang="ru-RU" baseline="0">
                        <a:solidFill>
                          <a:schemeClr val="accent2"/>
                        </a:solidFill>
                      </a:rPr>
                      <a:pPr>
                        <a:defRPr sz="1000" b="1" i="0" u="none" strike="noStrike" kern="1200" spc="0" baseline="0">
                          <a:solidFill>
                            <a:schemeClr val="accent1"/>
                          </a:solidFill>
                          <a:latin typeface="+mn-lt"/>
                          <a:ea typeface="+mn-ea"/>
                          <a:cs typeface="+mn-cs"/>
                        </a:defRPr>
                      </a:pPr>
                      <a:t>[ЗНАЧЕНИЕ]</a:t>
                    </a:fld>
                    <a:r>
                      <a:rPr lang="ru-RU" baseline="0">
                        <a:solidFill>
                          <a:schemeClr val="accent2"/>
                        </a:solidFill>
                      </a:rPr>
                      <a:t> ед;    </a:t>
                    </a:r>
                  </a:p>
                  <a:p>
                    <a:pPr>
                      <a:defRPr sz="1000" b="1" i="0" u="none" strike="noStrike" kern="1200" spc="0" baseline="0">
                        <a:solidFill>
                          <a:schemeClr val="accent1"/>
                        </a:solidFill>
                        <a:latin typeface="+mn-lt"/>
                        <a:ea typeface="+mn-ea"/>
                        <a:cs typeface="+mn-cs"/>
                      </a:defRPr>
                    </a:pPr>
                    <a:r>
                      <a:rPr lang="ru-RU" baseline="0">
                        <a:solidFill>
                          <a:schemeClr val="accent2"/>
                        </a:solidFill>
                      </a:rPr>
                      <a:t>741 944 тыс. руб; </a:t>
                    </a:r>
                  </a:p>
                </c:rich>
              </c:tx>
              <c:spPr>
                <a:solidFill>
                  <a:schemeClr val="bg1">
                    <a:lumMod val="95000"/>
                  </a:schemeClr>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E89-44DE-85ED-54EA079CF68C}"/>
                </c:ext>
                <c:ext xmlns:c15="http://schemas.microsoft.com/office/drawing/2012/chart" uri="{CE6537A1-D6FC-4f65-9D91-7224C49458BB}">
                  <c15:layout>
                    <c:manualLayout>
                      <c:w val="0.21270064808302711"/>
                      <c:h val="0.14671464251194058"/>
                    </c:manualLayout>
                  </c15:layout>
                  <c15:dlblFieldTable/>
                  <c15:showDataLabelsRange val="0"/>
                </c:ext>
              </c:extLst>
            </c:dLbl>
            <c:dLbl>
              <c:idx val="2"/>
              <c:layout>
                <c:manualLayout>
                  <c:x val="8.0139049981787835E-2"/>
                  <c:y val="-4.973691487220020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rgbClr val="00B050"/>
                        </a:solidFill>
                        <a:latin typeface="+mn-lt"/>
                        <a:ea typeface="+mn-ea"/>
                        <a:cs typeface="+mn-cs"/>
                      </a:defRPr>
                    </a:pPr>
                    <a:fld id="{FFA31B97-1A96-4C49-8D45-305B4EA37B10}" type="CATEGORYNAME">
                      <a:rPr lang="ru-RU">
                        <a:solidFill>
                          <a:srgbClr val="00B050"/>
                        </a:solidFill>
                      </a:rPr>
                      <a:pPr>
                        <a:defRPr sz="1000" b="1" i="0" u="none" strike="noStrike" kern="1200" spc="0" baseline="0">
                          <a:solidFill>
                            <a:srgbClr val="00B050"/>
                          </a:solidFill>
                          <a:latin typeface="+mn-lt"/>
                          <a:ea typeface="+mn-ea"/>
                          <a:cs typeface="+mn-cs"/>
                        </a:defRPr>
                      </a:pPr>
                      <a:t>[ИМЯ КАТЕГОРИИ]</a:t>
                    </a:fld>
                    <a:r>
                      <a:rPr lang="ru-RU" baseline="0">
                        <a:solidFill>
                          <a:srgbClr val="00B050"/>
                        </a:solidFill>
                      </a:rPr>
                      <a:t>; </a:t>
                    </a:r>
                    <a:fld id="{86739C8F-07CB-4949-AE1A-52F5325C365E}" type="VALUE">
                      <a:rPr lang="ru-RU" baseline="0">
                        <a:solidFill>
                          <a:srgbClr val="00B050"/>
                        </a:solidFill>
                      </a:rPr>
                      <a:pPr>
                        <a:defRPr sz="1000" b="1" i="0" u="none" strike="noStrike" kern="1200" spc="0" baseline="0">
                          <a:solidFill>
                            <a:srgbClr val="00B050"/>
                          </a:solidFill>
                          <a:latin typeface="+mn-lt"/>
                          <a:ea typeface="+mn-ea"/>
                          <a:cs typeface="+mn-cs"/>
                        </a:defRPr>
                      </a:pPr>
                      <a:t>[ЗНАЧЕНИЕ]</a:t>
                    </a:fld>
                    <a:r>
                      <a:rPr lang="ru-RU" baseline="0">
                        <a:solidFill>
                          <a:srgbClr val="00B050"/>
                        </a:solidFill>
                      </a:rPr>
                      <a:t> ед;    </a:t>
                    </a:r>
                  </a:p>
                  <a:p>
                    <a:pPr>
                      <a:defRPr sz="1000" b="1" i="0" u="none" strike="noStrike" kern="1200" spc="0" baseline="0">
                        <a:solidFill>
                          <a:srgbClr val="00B050"/>
                        </a:solidFill>
                        <a:latin typeface="+mn-lt"/>
                        <a:ea typeface="+mn-ea"/>
                        <a:cs typeface="+mn-cs"/>
                      </a:defRPr>
                    </a:pPr>
                    <a:r>
                      <a:rPr lang="ru-RU" baseline="0">
                        <a:solidFill>
                          <a:srgbClr val="00B050"/>
                        </a:solidFill>
                      </a:rPr>
                      <a:t> 107 377,1 тыс.руб.</a:t>
                    </a:r>
                  </a:p>
                </c:rich>
              </c:tx>
              <c:spPr>
                <a:solidFill>
                  <a:schemeClr val="bg1">
                    <a:lumMod val="95000"/>
                  </a:schemeClr>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8E89-44DE-85ED-54EA079CF68C}"/>
                </c:ext>
                <c:ext xmlns:c15="http://schemas.microsoft.com/office/drawing/2012/chart" uri="{CE6537A1-D6FC-4f65-9D91-7224C49458BB}">
                  <c15:layout>
                    <c:manualLayout>
                      <c:w val="0.2107085607051197"/>
                      <c:h val="0.14208465572217696"/>
                    </c:manualLayout>
                  </c15:layout>
                  <c15:dlblFieldTable/>
                  <c15:showDataLabelsRange val="0"/>
                </c:ext>
              </c:extLst>
            </c:dLbl>
            <c:dLbl>
              <c:idx val="3"/>
              <c:layout>
                <c:manualLayout>
                  <c:x val="0.33274883887222462"/>
                  <c:y val="-2.406005519406537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fld id="{5CD6B8A5-1D77-47A0-A624-B774A47AE7BD}" type="CATEGORYNAME">
                      <a:rPr lang="ru-RU">
                        <a:solidFill>
                          <a:srgbClr val="7030A0"/>
                        </a:solidFill>
                      </a:rPr>
                      <a:pPr>
                        <a:defRPr sz="1000" b="1" i="0" u="none" strike="noStrike" kern="1200" spc="0" baseline="0">
                          <a:solidFill>
                            <a:srgbClr val="7030A0"/>
                          </a:solidFill>
                          <a:latin typeface="+mn-lt"/>
                          <a:ea typeface="+mn-ea"/>
                          <a:cs typeface="+mn-cs"/>
                        </a:defRPr>
                      </a:pPr>
                      <a:t>[ИМЯ КАТЕГОРИИ]</a:t>
                    </a:fld>
                    <a:r>
                      <a:rPr lang="ru-RU" baseline="0">
                        <a:solidFill>
                          <a:srgbClr val="7030A0"/>
                        </a:solidFill>
                      </a:rPr>
                      <a:t>; </a:t>
                    </a:r>
                    <a:fld id="{7A9B84B6-40CF-45DA-A091-5469963A2BB2}" type="VALUE">
                      <a:rPr lang="ru-RU" baseline="0">
                        <a:solidFill>
                          <a:srgbClr val="7030A0"/>
                        </a:solidFill>
                      </a:rPr>
                      <a:pPr>
                        <a:defRPr sz="1000" b="1" i="0" u="none" strike="noStrike" kern="1200" spc="0" baseline="0">
                          <a:solidFill>
                            <a:srgbClr val="7030A0"/>
                          </a:solidFill>
                          <a:latin typeface="+mn-lt"/>
                          <a:ea typeface="+mn-ea"/>
                          <a:cs typeface="+mn-cs"/>
                        </a:defRPr>
                      </a:pPr>
                      <a:t>[ЗНАЧЕНИЕ]</a:t>
                    </a:fld>
                    <a:r>
                      <a:rPr lang="ru-RU" baseline="0">
                        <a:solidFill>
                          <a:srgbClr val="7030A0"/>
                        </a:solidFill>
                      </a:rPr>
                      <a:t> ед; </a:t>
                    </a:r>
                  </a:p>
                  <a:p>
                    <a:pPr>
                      <a:defRPr sz="1000" b="1" i="0" u="none" strike="noStrike" kern="1200" spc="0" baseline="0">
                        <a:solidFill>
                          <a:srgbClr val="7030A0"/>
                        </a:solidFill>
                        <a:latin typeface="+mn-lt"/>
                        <a:ea typeface="+mn-ea"/>
                        <a:cs typeface="+mn-cs"/>
                      </a:defRPr>
                    </a:pPr>
                    <a:r>
                      <a:rPr lang="ru-RU" baseline="0">
                        <a:solidFill>
                          <a:srgbClr val="7030A0"/>
                        </a:solidFill>
                      </a:rPr>
                      <a:t>21 230,9 тыс. руб</a:t>
                    </a:r>
                  </a:p>
                </c:rich>
              </c:tx>
              <c:spPr>
                <a:solidFill>
                  <a:schemeClr val="bg1">
                    <a:lumMod val="95000"/>
                  </a:schemeClr>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E89-44DE-85ED-54EA079CF68C}"/>
                </c:ext>
                <c:ext xmlns:c15="http://schemas.microsoft.com/office/drawing/2012/chart" uri="{CE6537A1-D6FC-4f65-9D91-7224C49458BB}">
                  <c15:layout>
                    <c:manualLayout>
                      <c:w val="0.24289097736157522"/>
                      <c:h val="0.16346365701398344"/>
                    </c:manualLayout>
                  </c15:layout>
                  <c15:dlblFieldTable/>
                  <c15:showDataLabelsRange val="0"/>
                </c:ext>
              </c:extLst>
            </c:dLbl>
            <c:spPr>
              <a:solidFill>
                <a:schemeClr val="bg1">
                  <a:lumMod val="95000"/>
                </a:schemeClr>
              </a:solidFill>
              <a:ln>
                <a:solidFill>
                  <a:schemeClr val="tx1"/>
                </a:solidFill>
              </a:ln>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Лист1!$B$40:$B$43</c:f>
              <c:strCache>
                <c:ptCount val="4"/>
                <c:pt idx="0">
                  <c:v>Минстрой РИ</c:v>
                </c:pt>
                <c:pt idx="1">
                  <c:v>Ингушавтодор</c:v>
                </c:pt>
                <c:pt idx="2">
                  <c:v>Минспорта РИ</c:v>
                </c:pt>
                <c:pt idx="3">
                  <c:v>Минприроды РИ</c:v>
                </c:pt>
              </c:strCache>
            </c:strRef>
          </c:cat>
          <c:val>
            <c:numRef>
              <c:f>Лист1!$C$40:$C$43</c:f>
              <c:numCache>
                <c:formatCode>General</c:formatCode>
                <c:ptCount val="4"/>
                <c:pt idx="0">
                  <c:v>43</c:v>
                </c:pt>
                <c:pt idx="1">
                  <c:v>6</c:v>
                </c:pt>
                <c:pt idx="2">
                  <c:v>1</c:v>
                </c:pt>
                <c:pt idx="3">
                  <c:v>1</c:v>
                </c:pt>
              </c:numCache>
            </c:numRef>
          </c:val>
          <c:extLst xmlns:c16r2="http://schemas.microsoft.com/office/drawing/2015/06/chart">
            <c:ext xmlns:c16="http://schemas.microsoft.com/office/drawing/2014/chart" uri="{C3380CC4-5D6E-409C-BE32-E72D297353CC}">
              <c16:uniqueId val="{00000008-8E89-44DE-85ED-54EA079CF68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485060103573236E-2"/>
          <c:y val="0.17072545326646849"/>
          <c:w val="0.8222424894729885"/>
          <c:h val="0.7882153784031433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DEC-48D6-A684-FDB2586FF034}"/>
              </c:ext>
            </c:extLst>
          </c:dPt>
          <c:dPt>
            <c:idx val="1"/>
            <c:bubble3D val="0"/>
            <c:spPr>
              <a:solidFill>
                <a:srgbClr val="FF0000"/>
              </a:solidFill>
              <a:ln>
                <a:solidFill>
                  <a:schemeClr val="bg1">
                    <a:lumMod val="50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bg1">
                    <a:lumMod val="50000"/>
                  </a:schemeClr>
                </a:contourClr>
              </a:sp3d>
            </c:spPr>
            <c:extLst xmlns:c16r2="http://schemas.microsoft.com/office/drawing/2015/06/chart">
              <c:ext xmlns:c16="http://schemas.microsoft.com/office/drawing/2014/chart" uri="{C3380CC4-5D6E-409C-BE32-E72D297353CC}">
                <c16:uniqueId val="{00000003-7DEC-48D6-A684-FDB2586FF034}"/>
              </c:ext>
            </c:extLst>
          </c:dPt>
          <c:dPt>
            <c:idx val="2"/>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DEC-48D6-A684-FDB2586FF034}"/>
              </c:ext>
            </c:extLst>
          </c:dPt>
          <c:dLbls>
            <c:dLbl>
              <c:idx val="0"/>
              <c:layout>
                <c:manualLayout>
                  <c:x val="0.14422455570101161"/>
                  <c:y val="-4.0896100540927544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2C9BF118-A08A-447F-B611-7452D67B6228}" type="CATEGORYNAME">
                      <a:rPr lang="ru-RU"/>
                      <a:pPr>
                        <a:defRPr sz="1000" b="1" i="0" u="none" strike="noStrike" kern="1200" spc="0" baseline="0">
                          <a:solidFill>
                            <a:schemeClr val="accent1"/>
                          </a:solidFill>
                          <a:latin typeface="+mn-lt"/>
                          <a:ea typeface="+mn-ea"/>
                          <a:cs typeface="+mn-cs"/>
                        </a:defRPr>
                      </a:pPr>
                      <a:t>[ИМЯ КАТЕГОРИИ]</a:t>
                    </a:fld>
                    <a:r>
                      <a:rPr lang="ru-RU" baseline="0"/>
                      <a:t>; 46 ед.</a:t>
                    </a:r>
                  </a:p>
                  <a:p>
                    <a:pPr>
                      <a:defRPr sz="1000" b="1" i="0" u="none" strike="noStrike" kern="1200" spc="0" baseline="0">
                        <a:solidFill>
                          <a:schemeClr val="accent1"/>
                        </a:solidFill>
                        <a:latin typeface="+mn-lt"/>
                        <a:ea typeface="+mn-ea"/>
                        <a:cs typeface="+mn-cs"/>
                      </a:defRPr>
                    </a:pPr>
                    <a:r>
                      <a:rPr lang="ru-RU" sz="1000" b="1" i="0" u="none" strike="noStrike" baseline="0">
                        <a:effectLst/>
                      </a:rPr>
                      <a:t>3 223 215,4 тыс. руб.</a:t>
                    </a:r>
                  </a:p>
                </c:rich>
              </c:tx>
              <c:spPr>
                <a:solidFill>
                  <a:schemeClr val="bg1">
                    <a:lumMod val="95000"/>
                  </a:schemeClr>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7DEC-48D6-A684-FDB2586FF034}"/>
                </c:ext>
                <c:ext xmlns:c15="http://schemas.microsoft.com/office/drawing/2012/chart" uri="{CE6537A1-D6FC-4f65-9D91-7224C49458BB}">
                  <c15:layout>
                    <c:manualLayout>
                      <c:w val="0.22211113986514452"/>
                      <c:h val="0.13968956448204317"/>
                    </c:manualLayout>
                  </c15:layout>
                  <c15:dlblFieldTable/>
                  <c15:showDataLabelsRange val="0"/>
                </c:ext>
              </c:extLst>
            </c:dLbl>
            <c:dLbl>
              <c:idx val="1"/>
              <c:layout>
                <c:manualLayout>
                  <c:x val="-0.13549151230196949"/>
                  <c:y val="-5.9171597633135981E-3"/>
                </c:manualLayout>
              </c:layout>
              <c:tx>
                <c:rich>
                  <a:bodyPr rot="0" spcFirstLastPara="1" vertOverflow="ellipsis" horzOverflow="clip" vert="horz" wrap="square" lIns="38100" tIns="19050" rIns="38100" bIns="19050" anchor="ctr" anchorCtr="1">
                    <a:noAutofit/>
                  </a:bodyPr>
                  <a:lstStyle/>
                  <a:p>
                    <a:pPr>
                      <a:defRPr sz="1000" b="1" i="0" u="none" strike="noStrike" kern="1200" spc="0" baseline="0">
                        <a:solidFill>
                          <a:srgbClr val="FF0000"/>
                        </a:solidFill>
                        <a:latin typeface="+mn-lt"/>
                        <a:ea typeface="+mn-ea"/>
                        <a:cs typeface="+mn-cs"/>
                      </a:defRPr>
                    </a:pPr>
                    <a:fld id="{527A63FD-839C-425C-927A-3E434BF43FF1}" type="CATEGORYNAME">
                      <a:rPr lang="ru-RU">
                        <a:solidFill>
                          <a:srgbClr val="FF0000"/>
                        </a:solidFill>
                      </a:rPr>
                      <a:pPr>
                        <a:defRPr sz="1000" b="1" i="0" u="none" strike="noStrike" kern="1200" spc="0" baseline="0">
                          <a:solidFill>
                            <a:srgbClr val="FF0000"/>
                          </a:solidFill>
                          <a:latin typeface="+mn-lt"/>
                          <a:ea typeface="+mn-ea"/>
                          <a:cs typeface="+mn-cs"/>
                        </a:defRPr>
                      </a:pPr>
                      <a:t>[ИМЯ КАТЕГОРИИ]</a:t>
                    </a:fld>
                    <a:r>
                      <a:rPr lang="ru-RU" baseline="0">
                        <a:solidFill>
                          <a:srgbClr val="FF0000"/>
                        </a:solidFill>
                      </a:rPr>
                      <a:t>; </a:t>
                    </a:r>
                    <a:fld id="{C9365EC3-1EB2-46B7-AD8A-A131F62EFF7C}" type="VALUE">
                      <a:rPr lang="ru-RU" baseline="0">
                        <a:solidFill>
                          <a:srgbClr val="FF0000"/>
                        </a:solidFill>
                      </a:rPr>
                      <a:pPr>
                        <a:defRPr sz="1000" b="1" i="0" u="none" strike="noStrike" kern="1200" spc="0" baseline="0">
                          <a:solidFill>
                            <a:srgbClr val="FF0000"/>
                          </a:solidFill>
                          <a:latin typeface="+mn-lt"/>
                          <a:ea typeface="+mn-ea"/>
                          <a:cs typeface="+mn-cs"/>
                        </a:defRPr>
                      </a:pPr>
                      <a:t>[ЗНАЧЕНИЕ]</a:t>
                    </a:fld>
                    <a:r>
                      <a:rPr lang="ru-RU" baseline="0">
                        <a:solidFill>
                          <a:srgbClr val="FF0000"/>
                        </a:solidFill>
                      </a:rPr>
                      <a:t> ед.</a:t>
                    </a:r>
                  </a:p>
                  <a:p>
                    <a:pPr>
                      <a:defRPr sz="1000" b="1" i="0" u="none" strike="noStrike" kern="1200" spc="0" baseline="0">
                        <a:solidFill>
                          <a:srgbClr val="FF0000"/>
                        </a:solidFill>
                        <a:latin typeface="+mn-lt"/>
                        <a:ea typeface="+mn-ea"/>
                        <a:cs typeface="+mn-cs"/>
                      </a:defRPr>
                    </a:pPr>
                    <a:r>
                      <a:rPr lang="ru-RU" sz="1000" b="1" i="0" u="none" strike="noStrike" baseline="0">
                        <a:solidFill>
                          <a:srgbClr val="FF0000"/>
                        </a:solidFill>
                        <a:effectLst/>
                      </a:rPr>
                      <a:t>13 024,2 тыс. руб.</a:t>
                    </a:r>
                  </a:p>
                </c:rich>
              </c:tx>
              <c:spPr>
                <a:solidFill>
                  <a:schemeClr val="bg1">
                    <a:lumMod val="95000"/>
                  </a:schemeClr>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7DEC-48D6-A684-FDB2586FF034}"/>
                </c:ext>
                <c:ext xmlns:c15="http://schemas.microsoft.com/office/drawing/2012/chart" uri="{CE6537A1-D6FC-4f65-9D91-7224C49458BB}">
                  <c15:spPr xmlns:c15="http://schemas.microsoft.com/office/drawing/2012/chart">
                    <a:prstGeom prst="rect">
                      <a:avLst/>
                    </a:prstGeom>
                  </c15:spPr>
                  <c15:layout>
                    <c:manualLayout>
                      <c:w val="0.23199040767386092"/>
                      <c:h val="0.14443802512851575"/>
                    </c:manualLayout>
                  </c15:layout>
                  <c15:dlblFieldTable/>
                  <c15:showDataLabelsRange val="0"/>
                </c:ext>
              </c:extLst>
            </c:dLbl>
            <c:dLbl>
              <c:idx val="2"/>
              <c:layout>
                <c:manualLayout>
                  <c:x val="0.39705034194352729"/>
                  <c:y val="1.5918904732755744E-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rgbClr val="7030A0"/>
                        </a:solidFill>
                        <a:latin typeface="+mn-lt"/>
                        <a:ea typeface="+mn-ea"/>
                        <a:cs typeface="+mn-cs"/>
                      </a:defRPr>
                    </a:pPr>
                    <a:fld id="{C61BF509-90E9-4B63-83F0-FE78D38CEC6E}" type="CATEGORYNAME">
                      <a:rPr lang="ru-RU">
                        <a:solidFill>
                          <a:srgbClr val="7030A0"/>
                        </a:solidFill>
                      </a:rPr>
                      <a:pPr>
                        <a:defRPr sz="1000" b="1" i="0" u="none" strike="noStrike" kern="1200" spc="0" baseline="0">
                          <a:solidFill>
                            <a:srgbClr val="7030A0"/>
                          </a:solidFill>
                          <a:latin typeface="+mn-lt"/>
                          <a:ea typeface="+mn-ea"/>
                          <a:cs typeface="+mn-cs"/>
                        </a:defRPr>
                      </a:pPr>
                      <a:t>[ИМЯ КАТЕГОРИИ]</a:t>
                    </a:fld>
                    <a:r>
                      <a:rPr lang="ru-RU" baseline="0">
                        <a:solidFill>
                          <a:srgbClr val="7030A0"/>
                        </a:solidFill>
                      </a:rPr>
                      <a:t>; </a:t>
                    </a:r>
                    <a:fld id="{43184976-FC51-4727-9FF3-E77C7F9B21F8}" type="VALUE">
                      <a:rPr lang="ru-RU" baseline="0">
                        <a:solidFill>
                          <a:srgbClr val="7030A0"/>
                        </a:solidFill>
                      </a:rPr>
                      <a:pPr>
                        <a:defRPr sz="1000" b="1" i="0" u="none" strike="noStrike" kern="1200" spc="0" baseline="0">
                          <a:solidFill>
                            <a:srgbClr val="7030A0"/>
                          </a:solidFill>
                          <a:latin typeface="+mn-lt"/>
                          <a:ea typeface="+mn-ea"/>
                          <a:cs typeface="+mn-cs"/>
                        </a:defRPr>
                      </a:pPr>
                      <a:t>[ЗНАЧЕНИЕ]</a:t>
                    </a:fld>
                    <a:r>
                      <a:rPr lang="ru-RU" baseline="0">
                        <a:solidFill>
                          <a:srgbClr val="7030A0"/>
                        </a:solidFill>
                      </a:rPr>
                      <a:t> ед.</a:t>
                    </a:r>
                  </a:p>
                  <a:p>
                    <a:pPr>
                      <a:defRPr sz="1000" b="1" i="0" u="none" strike="noStrike" kern="1200" spc="0" baseline="0">
                        <a:solidFill>
                          <a:srgbClr val="7030A0"/>
                        </a:solidFill>
                        <a:latin typeface="+mn-lt"/>
                        <a:ea typeface="+mn-ea"/>
                        <a:cs typeface="+mn-cs"/>
                      </a:defRPr>
                    </a:pPr>
                    <a:r>
                      <a:rPr lang="ru-RU" sz="1000" b="1" i="0" u="none" strike="noStrike" baseline="0">
                        <a:solidFill>
                          <a:srgbClr val="7030A0"/>
                        </a:solidFill>
                        <a:effectLst/>
                      </a:rPr>
                      <a:t>73 205,3 тыс. руб.</a:t>
                    </a:r>
                  </a:p>
                </c:rich>
              </c:tx>
              <c:spPr>
                <a:solidFill>
                  <a:schemeClr val="bg1">
                    <a:lumMod val="95000"/>
                  </a:schemeClr>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DEC-48D6-A684-FDB2586FF034}"/>
                </c:ext>
                <c:ext xmlns:c15="http://schemas.microsoft.com/office/drawing/2012/chart" uri="{CE6537A1-D6FC-4f65-9D91-7224C49458BB}">
                  <c15:layout>
                    <c:manualLayout>
                      <c:w val="0.23529271933824886"/>
                      <c:h val="0.14153538856478573"/>
                    </c:manualLayout>
                  </c15:layout>
                  <c15:dlblFieldTable/>
                  <c15:showDataLabelsRange val="0"/>
                </c:ext>
              </c:extLst>
            </c:dLbl>
            <c:spPr>
              <a:solidFill>
                <a:schemeClr val="bg1">
                  <a:lumMod val="95000"/>
                </a:schemeClr>
              </a:solidFill>
              <a:ln>
                <a:solidFill>
                  <a:schemeClr val="bg1">
                    <a:lumMod val="50000"/>
                  </a:schemeClr>
                </a:solidFill>
              </a:ln>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Лист1!$C$26:$C$28</c:f>
              <c:strCache>
                <c:ptCount val="3"/>
                <c:pt idx="0">
                  <c:v>Минстрой РИ</c:v>
                </c:pt>
                <c:pt idx="1">
                  <c:v>Минсельхоз РИ</c:v>
                </c:pt>
                <c:pt idx="2">
                  <c:v>Минприроды РИ</c:v>
                </c:pt>
              </c:strCache>
            </c:strRef>
          </c:cat>
          <c:val>
            <c:numRef>
              <c:f>Лист1!$D$26:$D$28</c:f>
              <c:numCache>
                <c:formatCode>General</c:formatCode>
                <c:ptCount val="3"/>
                <c:pt idx="0">
                  <c:v>48</c:v>
                </c:pt>
                <c:pt idx="1">
                  <c:v>3</c:v>
                </c:pt>
                <c:pt idx="2">
                  <c:v>1</c:v>
                </c:pt>
              </c:numCache>
            </c:numRef>
          </c:val>
          <c:extLst xmlns:c16r2="http://schemas.microsoft.com/office/drawing/2015/06/chart">
            <c:ext xmlns:c16="http://schemas.microsoft.com/office/drawing/2014/chart" uri="{C3380CC4-5D6E-409C-BE32-E72D297353CC}">
              <c16:uniqueId val="{00000006-7DEC-48D6-A684-FDB2586FF03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807578514250826E-2"/>
          <c:y val="9.9307547902479643E-2"/>
          <c:w val="0.8048292537298527"/>
          <c:h val="0.7661081797376481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FE0-4DC6-AE3B-FA8F42FB0F94}"/>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FE0-4DC6-AE3B-FA8F42FB0F94}"/>
              </c:ext>
            </c:extLst>
          </c:dPt>
          <c:dPt>
            <c:idx val="2"/>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FE0-4DC6-AE3B-FA8F42FB0F94}"/>
              </c:ext>
            </c:extLst>
          </c:dPt>
          <c:dLbls>
            <c:dLbl>
              <c:idx val="0"/>
              <c:layout>
                <c:manualLayout>
                  <c:x val="-3.3973412639108282E-2"/>
                  <c:y val="-0.16579644741003291"/>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C3649153-1578-400C-A9A2-1A96B1DE4FD4}" type="CATEGORYNAME">
                      <a:rPr lang="ru-RU"/>
                      <a:pPr>
                        <a:defRPr sz="1000" b="1" i="0" u="none" strike="noStrike" kern="1200" spc="0" baseline="0">
                          <a:solidFill>
                            <a:schemeClr val="accent1"/>
                          </a:solidFill>
                          <a:latin typeface="+mn-lt"/>
                          <a:ea typeface="+mn-ea"/>
                          <a:cs typeface="+mn-cs"/>
                        </a:defRPr>
                      </a:pPr>
                      <a:t>[ИМЯ КАТЕГОРИИ]</a:t>
                    </a:fld>
                    <a:r>
                      <a:rPr lang="ru-RU" baseline="0"/>
                      <a:t>; 5 ед;        </a:t>
                    </a:r>
                    <a:r>
                      <a:rPr lang="ru-RU" sz="1000" b="1" i="0" u="none" strike="noStrike" baseline="0">
                        <a:effectLst/>
                      </a:rPr>
                      <a:t>618 455,5</a:t>
                    </a:r>
                    <a:r>
                      <a:rPr lang="ru-RU" baseline="0"/>
                      <a:t> тыс. руб.</a:t>
                    </a:r>
                  </a:p>
                </c:rich>
              </c:tx>
              <c:spPr>
                <a:solidFill>
                  <a:schemeClr val="bg1">
                    <a:lumMod val="95000"/>
                  </a:schemeClr>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AFE0-4DC6-AE3B-FA8F42FB0F94}"/>
                </c:ext>
                <c:ext xmlns:c15="http://schemas.microsoft.com/office/drawing/2012/chart" uri="{CE6537A1-D6FC-4f65-9D91-7224C49458BB}">
                  <c15:layout>
                    <c:manualLayout>
                      <c:w val="0.24326104813595642"/>
                      <c:h val="0.11162633806951017"/>
                    </c:manualLayout>
                  </c15:layout>
                  <c15:dlblFieldTable/>
                  <c15:showDataLabelsRange val="0"/>
                </c:ext>
              </c:extLst>
            </c:dLbl>
            <c:dLbl>
              <c:idx val="1"/>
              <c:layout>
                <c:manualLayout>
                  <c:x val="2.9443802625351179E-2"/>
                  <c:y val="0.1758333026137342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rgbClr val="FF0000"/>
                        </a:solidFill>
                        <a:latin typeface="+mn-lt"/>
                        <a:ea typeface="+mn-ea"/>
                        <a:cs typeface="+mn-cs"/>
                      </a:defRPr>
                    </a:pPr>
                    <a:fld id="{C3F3B20E-B4B7-4AD3-9616-CE4147C4A64B}" type="CATEGORYNAME">
                      <a:rPr lang="ru-RU">
                        <a:solidFill>
                          <a:srgbClr val="FF0000"/>
                        </a:solidFill>
                      </a:rPr>
                      <a:pPr>
                        <a:defRPr sz="1000" b="1" i="0" u="none" strike="noStrike" kern="1200" spc="0" baseline="0">
                          <a:solidFill>
                            <a:srgbClr val="FF0000"/>
                          </a:solidFill>
                          <a:latin typeface="+mn-lt"/>
                          <a:ea typeface="+mn-ea"/>
                          <a:cs typeface="+mn-cs"/>
                        </a:defRPr>
                      </a:pPr>
                      <a:t>[ИМЯ КАТЕГОРИИ]</a:t>
                    </a:fld>
                    <a:r>
                      <a:rPr lang="ru-RU" baseline="0">
                        <a:solidFill>
                          <a:srgbClr val="FF0000"/>
                        </a:solidFill>
                      </a:rPr>
                      <a:t>; </a:t>
                    </a:r>
                    <a:fld id="{F8F52C17-5528-4A8E-A827-C9FB6BB210FF}" type="VALUE">
                      <a:rPr lang="ru-RU" baseline="0">
                        <a:solidFill>
                          <a:srgbClr val="FF0000"/>
                        </a:solidFill>
                      </a:rPr>
                      <a:pPr>
                        <a:defRPr sz="1000" b="1" i="0" u="none" strike="noStrike" kern="1200" spc="0" baseline="0">
                          <a:solidFill>
                            <a:srgbClr val="FF0000"/>
                          </a:solidFill>
                          <a:latin typeface="+mn-lt"/>
                          <a:ea typeface="+mn-ea"/>
                          <a:cs typeface="+mn-cs"/>
                        </a:defRPr>
                      </a:pPr>
                      <a:t>[ЗНАЧЕНИЕ]</a:t>
                    </a:fld>
                    <a:r>
                      <a:rPr lang="ru-RU" baseline="0">
                        <a:solidFill>
                          <a:srgbClr val="FF0000"/>
                        </a:solidFill>
                      </a:rPr>
                      <a:t> ед;    </a:t>
                    </a:r>
                  </a:p>
                  <a:p>
                    <a:pPr>
                      <a:defRPr sz="1000" b="1" i="0" u="none" strike="noStrike" kern="1200" spc="0" baseline="0">
                        <a:solidFill>
                          <a:srgbClr val="FF0000"/>
                        </a:solidFill>
                        <a:latin typeface="+mn-lt"/>
                        <a:ea typeface="+mn-ea"/>
                        <a:cs typeface="+mn-cs"/>
                      </a:defRPr>
                    </a:pPr>
                    <a:r>
                      <a:rPr lang="ru-RU" sz="1000" b="1" i="0" u="none" strike="noStrike" baseline="0">
                        <a:effectLst/>
                      </a:rPr>
                      <a:t>33 001,1 </a:t>
                    </a:r>
                    <a:r>
                      <a:rPr lang="ru-RU" baseline="0">
                        <a:solidFill>
                          <a:srgbClr val="FF0000"/>
                        </a:solidFill>
                      </a:rPr>
                      <a:t> тыс. руб; </a:t>
                    </a:r>
                  </a:p>
                </c:rich>
              </c:tx>
              <c:spPr>
                <a:solidFill>
                  <a:schemeClr val="bg1">
                    <a:lumMod val="95000"/>
                  </a:schemeClr>
                </a:solid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AFE0-4DC6-AE3B-FA8F42FB0F94}"/>
                </c:ext>
                <c:ext xmlns:c15="http://schemas.microsoft.com/office/drawing/2012/chart" uri="{CE6537A1-D6FC-4f65-9D91-7224C49458BB}">
                  <c15:layout>
                    <c:manualLayout>
                      <c:w val="0.25400395839300227"/>
                      <c:h val="0.11335365723524161"/>
                    </c:manualLayout>
                  </c15:layout>
                  <c15:dlblFieldTable/>
                  <c15:showDataLabelsRange val="0"/>
                </c:ext>
              </c:extLst>
            </c:dLbl>
            <c:dLbl>
              <c:idx val="2"/>
              <c:layout>
                <c:manualLayout>
                  <c:x val="-0.11682457913094406"/>
                  <c:y val="2.112057890691628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rgbClr val="7030A0"/>
                        </a:solidFill>
                        <a:latin typeface="+mn-lt"/>
                        <a:ea typeface="+mn-ea"/>
                        <a:cs typeface="+mn-cs"/>
                      </a:defRPr>
                    </a:pPr>
                    <a:fld id="{FFA31B97-1A96-4C49-8D45-305B4EA37B10}" type="CATEGORYNAME">
                      <a:rPr lang="ru-RU">
                        <a:solidFill>
                          <a:srgbClr val="7030A0"/>
                        </a:solidFill>
                      </a:rPr>
                      <a:pPr>
                        <a:defRPr sz="1000" b="1" i="0" u="none" strike="noStrike" kern="1200" spc="0" baseline="0">
                          <a:solidFill>
                            <a:srgbClr val="7030A0"/>
                          </a:solidFill>
                          <a:latin typeface="+mn-lt"/>
                          <a:ea typeface="+mn-ea"/>
                          <a:cs typeface="+mn-cs"/>
                        </a:defRPr>
                      </a:pPr>
                      <a:t>[ИМЯ КАТЕГОРИИ]</a:t>
                    </a:fld>
                    <a:r>
                      <a:rPr lang="ru-RU" baseline="0">
                        <a:solidFill>
                          <a:srgbClr val="7030A0"/>
                        </a:solidFill>
                      </a:rPr>
                      <a:t>; </a:t>
                    </a:r>
                    <a:fld id="{86739C8F-07CB-4949-AE1A-52F5325C365E}" type="VALUE">
                      <a:rPr lang="ru-RU" baseline="0">
                        <a:solidFill>
                          <a:srgbClr val="7030A0"/>
                        </a:solidFill>
                      </a:rPr>
                      <a:pPr>
                        <a:defRPr sz="1000" b="1" i="0" u="none" strike="noStrike" kern="1200" spc="0" baseline="0">
                          <a:solidFill>
                            <a:srgbClr val="7030A0"/>
                          </a:solidFill>
                          <a:latin typeface="+mn-lt"/>
                          <a:ea typeface="+mn-ea"/>
                          <a:cs typeface="+mn-cs"/>
                        </a:defRPr>
                      </a:pPr>
                      <a:t>[ЗНАЧЕНИЕ]</a:t>
                    </a:fld>
                    <a:r>
                      <a:rPr lang="ru-RU" baseline="0">
                        <a:solidFill>
                          <a:srgbClr val="7030A0"/>
                        </a:solidFill>
                      </a:rPr>
                      <a:t> ед;    </a:t>
                    </a:r>
                  </a:p>
                  <a:p>
                    <a:pPr>
                      <a:defRPr sz="1000" b="1" i="0" u="none" strike="noStrike" kern="1200" spc="0" baseline="0">
                        <a:solidFill>
                          <a:srgbClr val="7030A0"/>
                        </a:solidFill>
                        <a:latin typeface="+mn-lt"/>
                        <a:ea typeface="+mn-ea"/>
                        <a:cs typeface="+mn-cs"/>
                      </a:defRPr>
                    </a:pPr>
                    <a:r>
                      <a:rPr lang="ru-RU" baseline="0">
                        <a:solidFill>
                          <a:srgbClr val="7030A0"/>
                        </a:solidFill>
                      </a:rPr>
                      <a:t> </a:t>
                    </a:r>
                    <a:r>
                      <a:rPr lang="ru-RU" sz="1000" b="1" i="0" u="none" strike="noStrike" baseline="0">
                        <a:solidFill>
                          <a:srgbClr val="7030A0"/>
                        </a:solidFill>
                        <a:effectLst/>
                      </a:rPr>
                      <a:t>61 754,6 </a:t>
                    </a:r>
                    <a:r>
                      <a:rPr lang="ru-RU" baseline="0">
                        <a:solidFill>
                          <a:srgbClr val="7030A0"/>
                        </a:solidFill>
                      </a:rPr>
                      <a:t> тыс.руб.</a:t>
                    </a:r>
                  </a:p>
                </c:rich>
              </c:tx>
              <c:spPr>
                <a:pattFill prst="pct5">
                  <a:fgClr>
                    <a:schemeClr val="bg1">
                      <a:lumMod val="95000"/>
                    </a:schemeClr>
                  </a:fgClr>
                  <a:bgClr>
                    <a:schemeClr val="bg1"/>
                  </a:bgClr>
                </a:pattFill>
                <a:ln>
                  <a:solidFill>
                    <a:schemeClr val="bg1">
                      <a:lumMod val="50000"/>
                    </a:schemeClr>
                  </a:solid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AFE0-4DC6-AE3B-FA8F42FB0F94}"/>
                </c:ext>
                <c:ext xmlns:c15="http://schemas.microsoft.com/office/drawing/2012/chart" uri="{CE6537A1-D6FC-4f65-9D91-7224C49458BB}">
                  <c15:layout>
                    <c:manualLayout>
                      <c:w val="0.27399512708909735"/>
                      <c:h val="0.11224414847073216"/>
                    </c:manualLayout>
                  </c15:layout>
                  <c15:dlblFieldTable/>
                  <c15:showDataLabelsRange val="0"/>
                </c:ext>
              </c:extLst>
            </c:dLbl>
            <c:spPr>
              <a:solidFill>
                <a:schemeClr val="bg1">
                  <a:lumMod val="95000"/>
                </a:schemeClr>
              </a:solidFill>
              <a:ln>
                <a:solidFill>
                  <a:schemeClr val="bg1">
                    <a:lumMod val="50000"/>
                  </a:schemeClr>
                </a:solidFill>
              </a:ln>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Лист1!$B$40:$B$42</c:f>
              <c:strCache>
                <c:ptCount val="3"/>
                <c:pt idx="0">
                  <c:v>Минстрой РИ</c:v>
                </c:pt>
                <c:pt idx="1">
                  <c:v>Минсельхоз</c:v>
                </c:pt>
                <c:pt idx="2">
                  <c:v>Минприроды РИ</c:v>
                </c:pt>
              </c:strCache>
            </c:strRef>
          </c:cat>
          <c:val>
            <c:numRef>
              <c:f>Лист1!$C$40:$C$42</c:f>
              <c:numCache>
                <c:formatCode>General</c:formatCode>
                <c:ptCount val="3"/>
                <c:pt idx="0">
                  <c:v>6</c:v>
                </c:pt>
                <c:pt idx="1">
                  <c:v>8</c:v>
                </c:pt>
                <c:pt idx="2">
                  <c:v>1</c:v>
                </c:pt>
              </c:numCache>
            </c:numRef>
          </c:val>
          <c:extLst xmlns:c16r2="http://schemas.microsoft.com/office/drawing/2015/06/chart">
            <c:ext xmlns:c16="http://schemas.microsoft.com/office/drawing/2014/chart" uri="{C3380CC4-5D6E-409C-BE32-E72D297353CC}">
              <c16:uniqueId val="{00000006-AFE0-4DC6-AE3B-FA8F42FB0F9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solidFill>
          <a:schemeClr val="bg2"/>
        </a:solidFill>
        <a:ln>
          <a:noFill/>
        </a:ln>
        <a:effectLst/>
        <a:sp3d/>
      </c:spPr>
    </c:sideWall>
    <c:backWall>
      <c:thickness val="0"/>
      <c:spPr>
        <a:solidFill>
          <a:schemeClr val="bg2"/>
        </a:solidFill>
        <a:ln>
          <a:noFill/>
        </a:ln>
        <a:effectLst/>
        <a:sp3d/>
      </c:spPr>
    </c:backWall>
    <c:plotArea>
      <c:layout/>
      <c:bar3DChart>
        <c:barDir val="col"/>
        <c:grouping val="clustered"/>
        <c:varyColors val="0"/>
        <c:ser>
          <c:idx val="0"/>
          <c:order val="0"/>
          <c:tx>
            <c:strRef>
              <c:f>Лист1!$A$2</c:f>
              <c:strCache>
                <c:ptCount val="1"/>
                <c:pt idx="0">
                  <c:v>Рост численности образовательных организаций</c:v>
                </c:pt>
              </c:strCache>
            </c:strRef>
          </c:tx>
          <c:spPr>
            <a:solidFill>
              <a:schemeClr val="accent1"/>
            </a:solidFill>
            <a:ln>
              <a:noFill/>
            </a:ln>
            <a:effectLst/>
            <a:scene3d>
              <a:camera prst="orthographicFront"/>
              <a:lightRig rig="threePt" dir="t"/>
            </a:scene3d>
            <a:sp3d>
              <a:bevelT w="152400" h="50800" prst="softRound"/>
            </a:sp3d>
          </c:spPr>
          <c:invertIfNegative val="0"/>
          <c:dPt>
            <c:idx val="0"/>
            <c:invertIfNegative val="0"/>
            <c:bubble3D val="0"/>
            <c:spPr>
              <a:solidFill>
                <a:srgbClr val="92D050"/>
              </a:solidFill>
              <a:ln>
                <a:no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1-0536-4209-8B8E-76536CC40945}"/>
              </c:ext>
            </c:extLst>
          </c:dPt>
          <c:dPt>
            <c:idx val="1"/>
            <c:invertIfNegative val="0"/>
            <c:bubble3D val="0"/>
            <c:spPr>
              <a:solidFill>
                <a:schemeClr val="accent4">
                  <a:lumMod val="60000"/>
                  <a:lumOff val="40000"/>
                </a:schemeClr>
              </a:solidFill>
              <a:ln>
                <a:no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3-0536-4209-8B8E-76536CC40945}"/>
              </c:ext>
            </c:extLst>
          </c:dPt>
          <c:dPt>
            <c:idx val="2"/>
            <c:invertIfNegative val="0"/>
            <c:bubble3D val="0"/>
            <c:spPr>
              <a:solidFill>
                <a:schemeClr val="accent2">
                  <a:lumMod val="60000"/>
                  <a:lumOff val="40000"/>
                </a:schemeClr>
              </a:solidFill>
              <a:ln>
                <a:no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5-0536-4209-8B8E-76536CC40945}"/>
              </c:ext>
            </c:extLst>
          </c:dPt>
          <c:dPt>
            <c:idx val="3"/>
            <c:invertIfNegative val="0"/>
            <c:bubble3D val="0"/>
            <c:spPr>
              <a:solidFill>
                <a:schemeClr val="accent2">
                  <a:lumMod val="60000"/>
                  <a:lumOff val="40000"/>
                </a:schemeClr>
              </a:solidFill>
              <a:ln>
                <a:no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7-0536-4209-8B8E-76536CC40945}"/>
              </c:ext>
            </c:extLst>
          </c:dPt>
          <c:dLbls>
            <c:dLbl>
              <c:idx val="0"/>
              <c:layout>
                <c:manualLayout>
                  <c:x val="0"/>
                  <c:y val="-2.7777777777777776E-2"/>
                </c:manualLayout>
              </c:layout>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1-0536-4209-8B8E-76536CC40945}"/>
                </c:ext>
                <c:ext xmlns:c15="http://schemas.microsoft.com/office/drawing/2012/chart" uri="{CE6537A1-D6FC-4f65-9D91-7224C49458BB}"/>
              </c:extLst>
            </c:dLbl>
            <c:dLbl>
              <c:idx val="1"/>
              <c:layout>
                <c:manualLayout>
                  <c:x val="2.7777777777777779E-3"/>
                  <c:y val="-4.1666666666666755E-2"/>
                </c:manualLayout>
              </c:layout>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3-0536-4209-8B8E-76536CC40945}"/>
                </c:ext>
                <c:ext xmlns:c15="http://schemas.microsoft.com/office/drawing/2012/chart" uri="{CE6537A1-D6FC-4f65-9D91-7224C49458BB}"/>
              </c:extLst>
            </c:dLbl>
            <c:dLbl>
              <c:idx val="2"/>
              <c:layout>
                <c:manualLayout>
                  <c:x val="2.777777777777676E-3"/>
                  <c:y val="-2.7777777777777776E-2"/>
                </c:manualLayout>
              </c:layout>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5-0536-4209-8B8E-76536CC40945}"/>
                </c:ext>
                <c:ext xmlns:c15="http://schemas.microsoft.com/office/drawing/2012/chart" uri="{CE6537A1-D6FC-4f65-9D91-7224C49458BB}"/>
              </c:extLst>
            </c:dLbl>
            <c:dLbl>
              <c:idx val="3"/>
              <c:layout>
                <c:manualLayout>
                  <c:x val="2.7777777777777779E-3"/>
                  <c:y val="-3.2407407407407447E-2"/>
                </c:manualLayout>
              </c:layout>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7-0536-4209-8B8E-76536CC409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Лист1!$B$1:$E$1</c:f>
              <c:numCache>
                <c:formatCode>General</c:formatCode>
                <c:ptCount val="4"/>
                <c:pt idx="0">
                  <c:v>2016</c:v>
                </c:pt>
                <c:pt idx="1">
                  <c:v>2017</c:v>
                </c:pt>
                <c:pt idx="2">
                  <c:v>2018</c:v>
                </c:pt>
                <c:pt idx="3">
                  <c:v>2019</c:v>
                </c:pt>
              </c:numCache>
            </c:numRef>
          </c:cat>
          <c:val>
            <c:numRef>
              <c:f>Лист1!$B$2:$E$2</c:f>
              <c:numCache>
                <c:formatCode>General</c:formatCode>
                <c:ptCount val="4"/>
                <c:pt idx="0">
                  <c:v>121</c:v>
                </c:pt>
                <c:pt idx="1">
                  <c:v>126</c:v>
                </c:pt>
                <c:pt idx="2">
                  <c:v>132</c:v>
                </c:pt>
                <c:pt idx="3">
                  <c:v>132</c:v>
                </c:pt>
              </c:numCache>
            </c:numRef>
          </c:val>
          <c:extLst xmlns:c16r2="http://schemas.microsoft.com/office/drawing/2015/06/chart">
            <c:ext xmlns:c16="http://schemas.microsoft.com/office/drawing/2014/chart" uri="{C3380CC4-5D6E-409C-BE32-E72D297353CC}">
              <c16:uniqueId val="{00000008-0536-4209-8B8E-76536CC40945}"/>
            </c:ext>
          </c:extLst>
        </c:ser>
        <c:dLbls>
          <c:showLegendKey val="0"/>
          <c:showVal val="0"/>
          <c:showCatName val="0"/>
          <c:showSerName val="0"/>
          <c:showPercent val="0"/>
          <c:showBubbleSize val="0"/>
        </c:dLbls>
        <c:gapWidth val="150"/>
        <c:shape val="box"/>
        <c:axId val="-977887648"/>
        <c:axId val="-977884384"/>
        <c:axId val="0"/>
      </c:bar3DChart>
      <c:catAx>
        <c:axId val="-977887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7884384"/>
        <c:crosses val="autoZero"/>
        <c:auto val="1"/>
        <c:lblAlgn val="ctr"/>
        <c:lblOffset val="100"/>
        <c:noMultiLvlLbl val="0"/>
      </c:catAx>
      <c:valAx>
        <c:axId val="-97788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7887648"/>
        <c:crosses val="autoZero"/>
        <c:crossBetween val="between"/>
      </c:valAx>
      <c:spPr>
        <a:noFill/>
        <a:ln>
          <a:noFill/>
        </a:ln>
        <a:effectLst/>
      </c:spPr>
    </c:plotArea>
    <c:plotVisOnly val="1"/>
    <c:dispBlanksAs val="gap"/>
    <c:showDLblsOverMax val="0"/>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t>Стаж работы специалистов Управлений</a:t>
            </a:r>
            <a:r>
              <a:rPr lang="ru-RU" sz="1400" baseline="0"/>
              <a:t> образования.</a:t>
            </a:r>
            <a:endParaRPr lang="ru-RU" sz="1400"/>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Лист1!$A$26</c:f>
              <c:strCache>
                <c:ptCount val="1"/>
                <c:pt idx="0">
                  <c:v>Стаж работы специалистов Управлений Образования</c:v>
                </c:pt>
              </c:strCache>
            </c:strRef>
          </c:tx>
          <c:spPr>
            <a:scene3d>
              <a:camera prst="orthographicFront"/>
              <a:lightRig rig="threePt" dir="t"/>
            </a:scene3d>
            <a:sp3d>
              <a:bevelT w="152400" h="50800" prst="softRound"/>
            </a:sp3d>
          </c:spPr>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1-B13E-4119-AA44-A50E645416F1}"/>
              </c:ext>
            </c:extLst>
          </c:dPt>
          <c:dPt>
            <c:idx val="1"/>
            <c:bubble3D val="0"/>
            <c:spPr>
              <a:solidFill>
                <a:schemeClr val="accent4">
                  <a:lumMod val="40000"/>
                  <a:lumOff val="60000"/>
                </a:schemeClr>
              </a:solidFill>
              <a:ln>
                <a:noFill/>
              </a:ln>
              <a:effectLst>
                <a:outerShdw blurRad="254000" sx="102000" sy="102000" algn="ctr" rotWithShape="0">
                  <a:prstClr val="black">
                    <a:alpha val="20000"/>
                  </a:prstClr>
                </a:outerShdw>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3-B13E-4119-AA44-A50E645416F1}"/>
              </c:ext>
            </c:extLst>
          </c:dPt>
          <c:dLbls>
            <c:dLbl>
              <c:idx val="0"/>
              <c:layout>
                <c:manualLayout>
                  <c:x val="-8.7929016577088112E-2"/>
                  <c:y val="0.1484186113099499"/>
                </c:manualLayout>
              </c:layout>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F558561F-0311-4CAE-BFBF-6941C5788DA8}" type="VALUE">
                      <a:rPr lang="ru-RU" sz="900">
                        <a:solidFill>
                          <a:schemeClr val="tx1"/>
                        </a:solidFill>
                      </a:rPr>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r>
                      <a:rPr lang="ru-RU" sz="900">
                        <a:solidFill>
                          <a:schemeClr val="tx1"/>
                        </a:solidFill>
                      </a:rPr>
                      <a:t> чел.; </a:t>
                    </a:r>
                    <a:fld id="{3D826F11-EF1C-44F4-8CEB-F027C333EED8}" type="PERCENTAGE">
                      <a:rPr lang="ru-RU" sz="900">
                        <a:solidFill>
                          <a:schemeClr val="tx1"/>
                        </a:solidFill>
                      </a:rPr>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[ПРОЦЕНТ]</a:t>
                    </a:fld>
                    <a:endParaRPr lang="ru-RU" sz="900">
                      <a:solidFill>
                        <a:schemeClr val="tx1"/>
                      </a:solidFill>
                    </a:endParaRPr>
                  </a:p>
                </c:rich>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13E-4119-AA44-A50E645416F1}"/>
                </c:ext>
                <c:ext xmlns:c15="http://schemas.microsoft.com/office/drawing/2012/chart" uri="{CE6537A1-D6FC-4f65-9D91-7224C49458BB}">
                  <c15:dlblFieldTable/>
                  <c15:showDataLabelsRange val="0"/>
                </c:ext>
              </c:extLst>
            </c:dLbl>
            <c:dLbl>
              <c:idx val="1"/>
              <c:layout>
                <c:manualLayout>
                  <c:x val="0.14796631671041119"/>
                  <c:y val="-0.22530037911927683"/>
                </c:manualLayout>
              </c:layout>
              <c:tx>
                <c:rich>
                  <a:bodyPr/>
                  <a:lstStyle/>
                  <a:p>
                    <a:fld id="{A7F1402C-E14E-43FC-B80F-1038A20002EF}" type="VALUE">
                      <a:rPr lang="ru-RU"/>
                      <a:pPr/>
                      <a:t>[ЗНАЧЕНИЕ]</a:t>
                    </a:fld>
                    <a:r>
                      <a:rPr lang="ru-RU"/>
                      <a:t> чел</a:t>
                    </a:r>
                    <a:r>
                      <a:rPr lang="ru-RU" baseline="0"/>
                      <a:t>; </a:t>
                    </a:r>
                    <a:fld id="{46F15ACB-C5F7-4C50-9C0D-D063A39FA466}" type="PERCENTAGE">
                      <a:rPr lang="ru-RU" baseline="0"/>
                      <a:pPr/>
                      <a:t>[ПРОЦЕНТ]</a:t>
                    </a:fld>
                    <a:endParaRPr lang="ru-RU"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13E-4119-AA44-A50E645416F1}"/>
                </c:ext>
                <c:ext xmlns:c15="http://schemas.microsoft.com/office/drawing/2012/chart" uri="{CE6537A1-D6FC-4f65-9D91-7224C49458BB}">
                  <c15:dlblFieldTable/>
                  <c15:showDataLabelsRange val="0"/>
                </c:ext>
              </c:extLst>
            </c:dLbl>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Лист1!$B$25:$C$25</c:f>
              <c:strCache>
                <c:ptCount val="2"/>
                <c:pt idx="0">
                  <c:v>До 3 лет</c:v>
                </c:pt>
                <c:pt idx="1">
                  <c:v>Свыше 10 лет</c:v>
                </c:pt>
              </c:strCache>
            </c:strRef>
          </c:cat>
          <c:val>
            <c:numRef>
              <c:f>Лист1!$B$26:$C$26</c:f>
              <c:numCache>
                <c:formatCode>General</c:formatCode>
                <c:ptCount val="2"/>
                <c:pt idx="0">
                  <c:v>1</c:v>
                </c:pt>
                <c:pt idx="1">
                  <c:v>4</c:v>
                </c:pt>
              </c:numCache>
            </c:numRef>
          </c:val>
          <c:extLst xmlns:c16r2="http://schemas.microsoft.com/office/drawing/2015/06/chart">
            <c:ext xmlns:c16="http://schemas.microsoft.com/office/drawing/2014/chart" uri="{C3380CC4-5D6E-409C-BE32-E72D297353CC}">
              <c16:uniqueId val="{00000004-B13E-4119-AA44-A50E645416F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Стаж работы специалистов образовательных организаций</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Лист1!$A$44</c:f>
              <c:strCache>
                <c:ptCount val="1"/>
                <c:pt idx="0">
                  <c:v>Стаж работы специалистов Образовательных организаций</c:v>
                </c:pt>
              </c:strCache>
            </c:strRef>
          </c:tx>
          <c:dPt>
            <c:idx val="0"/>
            <c:bubble3D val="0"/>
            <c:spPr>
              <a:solidFill>
                <a:srgbClr val="00B0F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1A1-4AC3-843C-3D433E024BD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1A1-4AC3-843C-3D433E024BDC}"/>
              </c:ext>
            </c:extLst>
          </c:dPt>
          <c:dPt>
            <c:idx val="2"/>
            <c:bubble3D val="0"/>
            <c:spPr>
              <a:solidFill>
                <a:srgbClr val="92D05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1A1-4AC3-843C-3D433E024BDC}"/>
              </c:ext>
            </c:extLst>
          </c:dPt>
          <c:dLbls>
            <c:dLbl>
              <c:idx val="0"/>
              <c:layout>
                <c:manualLayout>
                  <c:x val="2.7576115485564306E-2"/>
                  <c:y val="4.6620734908136485E-3"/>
                </c:manualLayout>
              </c:layout>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fld id="{FFCA3C6F-3CA8-4DE5-8136-74306B24C1E8}" type="VALUE">
                      <a:rPr lang="ru-RU">
                        <a:solidFill>
                          <a:schemeClr val="dk1"/>
                        </a:solidFill>
                        <a:latin typeface="+mn-lt"/>
                        <a:ea typeface="+mn-ea"/>
                        <a:cs typeface="+mn-cs"/>
                      </a:rPr>
                      <a:pPr>
                        <a:defRPr sz="1000" b="1" i="0" u="none" strike="noStrike" kern="1200" baseline="0">
                          <a:solidFill>
                            <a:schemeClr val="dk1"/>
                          </a:solidFill>
                          <a:latin typeface="+mn-lt"/>
                          <a:ea typeface="+mn-ea"/>
                          <a:cs typeface="+mn-cs"/>
                        </a:defRPr>
                      </a:pPr>
                      <a:t>[ЗНАЧЕНИЕ]</a:t>
                    </a:fld>
                    <a:r>
                      <a:rPr lang="ru-RU">
                        <a:solidFill>
                          <a:schemeClr val="dk1"/>
                        </a:solidFill>
                        <a:latin typeface="+mn-lt"/>
                        <a:ea typeface="+mn-ea"/>
                        <a:cs typeface="+mn-cs"/>
                      </a:rPr>
                      <a:t> чел</a:t>
                    </a:r>
                    <a:r>
                      <a:rPr lang="ru-RU" baseline="0">
                        <a:solidFill>
                          <a:schemeClr val="dk1"/>
                        </a:solidFill>
                        <a:latin typeface="+mn-lt"/>
                        <a:ea typeface="+mn-ea"/>
                        <a:cs typeface="+mn-cs"/>
                      </a:rPr>
                      <a:t>; </a:t>
                    </a:r>
                    <a:fld id="{EEEE2312-1E5B-4F7F-9AEE-B12AE849DF32}" type="PERCENTAGE">
                      <a:rPr lang="ru-RU" baseline="0">
                        <a:solidFill>
                          <a:schemeClr val="dk1"/>
                        </a:solidFill>
                        <a:latin typeface="+mn-lt"/>
                        <a:ea typeface="+mn-ea"/>
                        <a:cs typeface="+mn-cs"/>
                      </a:rPr>
                      <a:pPr>
                        <a:defRPr sz="1000" b="1" i="0" u="none" strike="noStrike" kern="1200" baseline="0">
                          <a:solidFill>
                            <a:schemeClr val="dk1"/>
                          </a:solidFill>
                          <a:latin typeface="+mn-lt"/>
                          <a:ea typeface="+mn-ea"/>
                          <a:cs typeface="+mn-cs"/>
                        </a:defRPr>
                      </a:pPr>
                      <a:t>[ПРОЦЕНТ]</a:t>
                    </a:fld>
                    <a:endParaRPr lang="ru-RU" baseline="0">
                      <a:solidFill>
                        <a:schemeClr val="dk1"/>
                      </a:solidFill>
                      <a:latin typeface="+mn-lt"/>
                      <a:ea typeface="+mn-ea"/>
                      <a:cs typeface="+mn-cs"/>
                    </a:endParaRPr>
                  </a:p>
                </c:rich>
              </c:tx>
              <c:numFmt formatCode="0.00%" sourceLinked="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F1A1-4AC3-843C-3D433E024BDC}"/>
                </c:ext>
                <c:ext xmlns:c15="http://schemas.microsoft.com/office/drawing/2012/chart" uri="{CE6537A1-D6FC-4f65-9D91-7224C49458BB}">
                  <c15:dlblFieldTable/>
                  <c15:showDataLabelsRange val="0"/>
                </c:ext>
              </c:extLst>
            </c:dLbl>
            <c:dLbl>
              <c:idx val="1"/>
              <c:layout>
                <c:manualLayout>
                  <c:x val="5.4925634295713037E-3"/>
                  <c:y val="-7.9527194517352004E-2"/>
                </c:manualLayout>
              </c:layout>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fld id="{2D117883-E869-407F-98B8-C1311B0E7D49}" type="VALUE">
                      <a:rPr lang="ru-RU">
                        <a:solidFill>
                          <a:schemeClr val="dk1"/>
                        </a:solidFill>
                        <a:latin typeface="+mn-lt"/>
                        <a:ea typeface="+mn-ea"/>
                        <a:cs typeface="+mn-cs"/>
                      </a:rPr>
                      <a:pPr>
                        <a:defRPr sz="1000" b="1" i="0" u="none" strike="noStrike" kern="1200" baseline="0">
                          <a:solidFill>
                            <a:schemeClr val="dk1"/>
                          </a:solidFill>
                          <a:latin typeface="+mn-lt"/>
                          <a:ea typeface="+mn-ea"/>
                          <a:cs typeface="+mn-cs"/>
                        </a:defRPr>
                      </a:pPr>
                      <a:t>[ЗНАЧЕНИЕ]</a:t>
                    </a:fld>
                    <a:r>
                      <a:rPr lang="ru-RU">
                        <a:solidFill>
                          <a:schemeClr val="dk1"/>
                        </a:solidFill>
                        <a:latin typeface="+mn-lt"/>
                        <a:ea typeface="+mn-ea"/>
                        <a:cs typeface="+mn-cs"/>
                      </a:rPr>
                      <a:t> чел</a:t>
                    </a:r>
                    <a:r>
                      <a:rPr lang="ru-RU" baseline="0">
                        <a:solidFill>
                          <a:schemeClr val="dk1"/>
                        </a:solidFill>
                        <a:latin typeface="+mn-lt"/>
                        <a:ea typeface="+mn-ea"/>
                        <a:cs typeface="+mn-cs"/>
                      </a:rPr>
                      <a:t>; </a:t>
                    </a:r>
                    <a:fld id="{2DF87DED-A802-4A09-B694-D2C68BD84230}" type="PERCENTAGE">
                      <a:rPr lang="ru-RU" baseline="0">
                        <a:solidFill>
                          <a:schemeClr val="dk1"/>
                        </a:solidFill>
                        <a:latin typeface="+mn-lt"/>
                        <a:ea typeface="+mn-ea"/>
                        <a:cs typeface="+mn-cs"/>
                      </a:rPr>
                      <a:pPr>
                        <a:defRPr sz="1000" b="1" i="0" u="none" strike="noStrike" kern="1200" baseline="0">
                          <a:solidFill>
                            <a:schemeClr val="dk1"/>
                          </a:solidFill>
                          <a:latin typeface="+mn-lt"/>
                          <a:ea typeface="+mn-ea"/>
                          <a:cs typeface="+mn-cs"/>
                        </a:defRPr>
                      </a:pPr>
                      <a:t>[ПРОЦЕНТ]</a:t>
                    </a:fld>
                    <a:endParaRPr lang="ru-RU" baseline="0">
                      <a:solidFill>
                        <a:schemeClr val="dk1"/>
                      </a:solidFill>
                      <a:latin typeface="+mn-lt"/>
                      <a:ea typeface="+mn-ea"/>
                      <a:cs typeface="+mn-cs"/>
                    </a:endParaRPr>
                  </a:p>
                </c:rich>
              </c:tx>
              <c:numFmt formatCode="0.00%" sourceLinked="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F1A1-4AC3-843C-3D433E024BDC}"/>
                </c:ext>
                <c:ext xmlns:c15="http://schemas.microsoft.com/office/drawing/2012/chart" uri="{CE6537A1-D6FC-4f65-9D91-7224C49458BB}">
                  <c15:dlblFieldTable/>
                  <c15:showDataLabelsRange val="0"/>
                </c:ext>
              </c:extLst>
            </c:dLbl>
            <c:dLbl>
              <c:idx val="2"/>
              <c:layout>
                <c:manualLayout>
                  <c:x val="0.24861087109088181"/>
                  <c:y val="-0.12637888710513134"/>
                </c:manualLayout>
              </c:layout>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fld id="{EDBBF772-838C-4531-B52A-FE305E02A0FB}" type="VALUE">
                      <a:rPr lang="ru-RU">
                        <a:solidFill>
                          <a:schemeClr val="dk1"/>
                        </a:solidFill>
                        <a:latin typeface="+mn-lt"/>
                        <a:ea typeface="+mn-ea"/>
                        <a:cs typeface="+mn-cs"/>
                      </a:rPr>
                      <a:pPr>
                        <a:defRPr sz="1000" b="1" i="0" u="none" strike="noStrike" kern="1200" baseline="0">
                          <a:solidFill>
                            <a:schemeClr val="dk1"/>
                          </a:solidFill>
                          <a:latin typeface="+mn-lt"/>
                          <a:ea typeface="+mn-ea"/>
                          <a:cs typeface="+mn-cs"/>
                        </a:defRPr>
                      </a:pPr>
                      <a:t>[ЗНАЧЕНИЕ]</a:t>
                    </a:fld>
                    <a:r>
                      <a:rPr lang="ru-RU">
                        <a:solidFill>
                          <a:schemeClr val="dk1"/>
                        </a:solidFill>
                        <a:latin typeface="+mn-lt"/>
                        <a:ea typeface="+mn-ea"/>
                        <a:cs typeface="+mn-cs"/>
                      </a:rPr>
                      <a:t> чел</a:t>
                    </a:r>
                    <a:r>
                      <a:rPr lang="ru-RU" baseline="0">
                        <a:solidFill>
                          <a:schemeClr val="dk1"/>
                        </a:solidFill>
                        <a:latin typeface="+mn-lt"/>
                        <a:ea typeface="+mn-ea"/>
                        <a:cs typeface="+mn-cs"/>
                      </a:rPr>
                      <a:t>; </a:t>
                    </a:r>
                    <a:fld id="{9F8D9DFD-4BAC-4021-9AB3-250C792212AA}" type="PERCENTAGE">
                      <a:rPr lang="ru-RU" baseline="0">
                        <a:solidFill>
                          <a:schemeClr val="dk1"/>
                        </a:solidFill>
                        <a:latin typeface="+mn-lt"/>
                        <a:ea typeface="+mn-ea"/>
                        <a:cs typeface="+mn-cs"/>
                      </a:rPr>
                      <a:pPr>
                        <a:defRPr sz="1000" b="1" i="0" u="none" strike="noStrike" kern="1200" baseline="0">
                          <a:solidFill>
                            <a:schemeClr val="dk1"/>
                          </a:solidFill>
                          <a:latin typeface="+mn-lt"/>
                          <a:ea typeface="+mn-ea"/>
                          <a:cs typeface="+mn-cs"/>
                        </a:defRPr>
                      </a:pPr>
                      <a:t>[ПРОЦЕНТ]</a:t>
                    </a:fld>
                    <a:endParaRPr lang="ru-RU" baseline="0">
                      <a:solidFill>
                        <a:schemeClr val="dk1"/>
                      </a:solidFill>
                      <a:latin typeface="+mn-lt"/>
                      <a:ea typeface="+mn-ea"/>
                      <a:cs typeface="+mn-cs"/>
                    </a:endParaRPr>
                  </a:p>
                </c:rich>
              </c:tx>
              <c:numFmt formatCode="0.00%" sourceLinked="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F1A1-4AC3-843C-3D433E024BDC}"/>
                </c:ext>
                <c:ext xmlns:c15="http://schemas.microsoft.com/office/drawing/2012/chart" uri="{CE6537A1-D6FC-4f65-9D91-7224C49458BB}">
                  <c15:layout>
                    <c:manualLayout>
                      <c:w val="0.22891666666666666"/>
                      <c:h val="0.11763888888888889"/>
                    </c:manualLayout>
                  </c15:layout>
                  <c15:dlblFieldTable/>
                  <c15:showDataLabelsRange val="0"/>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Лист1!$B$43:$D$43</c:f>
              <c:strCache>
                <c:ptCount val="3"/>
                <c:pt idx="0">
                  <c:v>До 3 лет</c:v>
                </c:pt>
                <c:pt idx="1">
                  <c:v>От 3 до 10 лет</c:v>
                </c:pt>
                <c:pt idx="2">
                  <c:v>От 10 лет</c:v>
                </c:pt>
              </c:strCache>
            </c:strRef>
          </c:cat>
          <c:val>
            <c:numRef>
              <c:f>Лист1!$B$44:$D$44</c:f>
              <c:numCache>
                <c:formatCode>General</c:formatCode>
                <c:ptCount val="3"/>
                <c:pt idx="0">
                  <c:v>22</c:v>
                </c:pt>
                <c:pt idx="1">
                  <c:v>39</c:v>
                </c:pt>
                <c:pt idx="2">
                  <c:v>119</c:v>
                </c:pt>
              </c:numCache>
            </c:numRef>
          </c:val>
          <c:extLst xmlns:c16r2="http://schemas.microsoft.com/office/drawing/2015/06/chart">
            <c:ext xmlns:c16="http://schemas.microsoft.com/office/drawing/2014/chart" uri="{C3380CC4-5D6E-409C-BE32-E72D297353CC}">
              <c16:uniqueId val="{00000006-F1A1-4AC3-843C-3D433E024BD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a:t>Предусмотренное финансирование и кассовые расходы на приобретение учебников в 2016-2019 г. </a:t>
            </a:r>
            <a:r>
              <a:rPr lang="ru-RU" sz="800" b="1" i="1"/>
              <a:t>(тыс. руб.)</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solidFill>
          <a:schemeClr val="bg2">
            <a:lumMod val="90000"/>
          </a:schemeClr>
        </a:solidFill>
        <a:ln>
          <a:solidFill>
            <a:schemeClr val="tx1">
              <a:lumMod val="50000"/>
              <a:lumOff val="50000"/>
            </a:schemeClr>
          </a:solidFill>
        </a:ln>
        <a:effectLst/>
        <a:sp3d>
          <a:contourClr>
            <a:schemeClr val="tx1">
              <a:lumMod val="50000"/>
              <a:lumOff val="50000"/>
            </a:schemeClr>
          </a:contourClr>
        </a:sp3d>
      </c:spPr>
    </c:sideWall>
    <c:backWall>
      <c:thickness val="0"/>
      <c:spPr>
        <a:solidFill>
          <a:schemeClr val="bg2">
            <a:lumMod val="90000"/>
          </a:schemeClr>
        </a:solidFill>
        <a:ln>
          <a:solidFill>
            <a:schemeClr val="tx1">
              <a:lumMod val="50000"/>
              <a:lumOff val="50000"/>
            </a:schemeClr>
          </a:solidFill>
        </a:ln>
        <a:effectLst/>
        <a:sp3d>
          <a:contourClr>
            <a:schemeClr val="tx1">
              <a:lumMod val="50000"/>
              <a:lumOff val="50000"/>
            </a:schemeClr>
          </a:contourClr>
        </a:sp3d>
      </c:spPr>
    </c:backWall>
    <c:plotArea>
      <c:layout/>
      <c:bar3DChart>
        <c:barDir val="col"/>
        <c:grouping val="clustered"/>
        <c:varyColors val="0"/>
        <c:ser>
          <c:idx val="0"/>
          <c:order val="0"/>
          <c:tx>
            <c:strRef>
              <c:f>Лист1!$B$2</c:f>
              <c:strCache>
                <c:ptCount val="1"/>
                <c:pt idx="0">
                  <c:v>Предусмотренное финансирование </c:v>
                </c:pt>
              </c:strCache>
            </c:strRef>
          </c:tx>
          <c:spPr>
            <a:solidFill>
              <a:srgbClr val="00B050"/>
            </a:solidFill>
            <a:ln>
              <a:noFill/>
            </a:ln>
            <a:effectLst/>
            <a:scene3d>
              <a:camera prst="orthographicFront"/>
              <a:lightRig rig="threePt" dir="t"/>
            </a:scene3d>
            <a:sp3d>
              <a:bevelT w="152400" h="50800" prst="softRound"/>
            </a:sp3d>
          </c:spPr>
          <c:invertIfNegative val="0"/>
          <c:dLbls>
            <c:dLbl>
              <c:idx val="0"/>
              <c:layout>
                <c:manualLayout>
                  <c:x val="2.867965367965368E-2"/>
                  <c:y val="-1.85184179563761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A6-4387-AA4C-840662334E55}"/>
                </c:ext>
                <c:ext xmlns:c15="http://schemas.microsoft.com/office/drawing/2012/chart" uri="{CE6537A1-D6FC-4f65-9D91-7224C49458BB}"/>
              </c:extLst>
            </c:dLbl>
            <c:dLbl>
              <c:idx val="1"/>
              <c:layout>
                <c:manualLayout>
                  <c:x val="1.9733101544125088E-2"/>
                  <c:y val="-2.953389447008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A6-4387-AA4C-840662334E55}"/>
                </c:ext>
                <c:ext xmlns:c15="http://schemas.microsoft.com/office/drawing/2012/chart" uri="{CE6537A1-D6FC-4f65-9D91-7224C49458BB}"/>
              </c:extLst>
            </c:dLbl>
            <c:dLbl>
              <c:idx val="2"/>
              <c:layout>
                <c:manualLayout>
                  <c:x val="1.8181818181818101E-2"/>
                  <c:y val="-1.8518417956376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5A6-4387-AA4C-840662334E55}"/>
                </c:ext>
                <c:ext xmlns:c15="http://schemas.microsoft.com/office/drawing/2012/chart" uri="{CE6537A1-D6FC-4f65-9D91-7224C49458BB}"/>
              </c:extLst>
            </c:dLbl>
            <c:dLbl>
              <c:idx val="3"/>
              <c:layout>
                <c:manualLayout>
                  <c:x val="1.3528138528138528E-2"/>
                  <c:y val="-3.49615349805413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5A6-4387-AA4C-840662334E55}"/>
                </c:ext>
                <c:ext xmlns:c15="http://schemas.microsoft.com/office/drawing/2012/chart" uri="{CE6537A1-D6FC-4f65-9D91-7224C49458BB}"/>
              </c:extLst>
            </c:dLbl>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Лист1!$C$1:$F$1</c:f>
              <c:numCache>
                <c:formatCode>General</c:formatCode>
                <c:ptCount val="4"/>
                <c:pt idx="0">
                  <c:v>2016</c:v>
                </c:pt>
                <c:pt idx="1">
                  <c:v>2017</c:v>
                </c:pt>
                <c:pt idx="2">
                  <c:v>2018</c:v>
                </c:pt>
                <c:pt idx="3">
                  <c:v>2019</c:v>
                </c:pt>
              </c:numCache>
            </c:numRef>
          </c:cat>
          <c:val>
            <c:numRef>
              <c:f>Лист1!$C$2:$F$2</c:f>
              <c:numCache>
                <c:formatCode>#,##0.0\ "₽"</c:formatCode>
                <c:ptCount val="4"/>
                <c:pt idx="0">
                  <c:v>142053.5</c:v>
                </c:pt>
                <c:pt idx="1">
                  <c:v>18504.900000000001</c:v>
                </c:pt>
                <c:pt idx="2">
                  <c:v>99195.1</c:v>
                </c:pt>
                <c:pt idx="3">
                  <c:v>27042.7</c:v>
                </c:pt>
              </c:numCache>
            </c:numRef>
          </c:val>
          <c:extLst xmlns:c16r2="http://schemas.microsoft.com/office/drawing/2015/06/chart">
            <c:ext xmlns:c16="http://schemas.microsoft.com/office/drawing/2014/chart" uri="{C3380CC4-5D6E-409C-BE32-E72D297353CC}">
              <c16:uniqueId val="{00000004-D5A6-4387-AA4C-840662334E55}"/>
            </c:ext>
          </c:extLst>
        </c:ser>
        <c:ser>
          <c:idx val="1"/>
          <c:order val="1"/>
          <c:tx>
            <c:strRef>
              <c:f>Лист1!$B$3</c:f>
              <c:strCache>
                <c:ptCount val="1"/>
                <c:pt idx="0">
                  <c:v>Кассовые расходы</c:v>
                </c:pt>
              </c:strCache>
            </c:strRef>
          </c:tx>
          <c:spPr>
            <a:solidFill>
              <a:srgbClr val="FF0000"/>
            </a:solidFill>
            <a:ln>
              <a:noFill/>
            </a:ln>
            <a:effectLst/>
            <a:scene3d>
              <a:camera prst="orthographicFront"/>
              <a:lightRig rig="threePt" dir="t"/>
            </a:scene3d>
            <a:sp3d>
              <a:bevelT w="152400" h="50800" prst="softRound"/>
            </a:sp3d>
          </c:spPr>
          <c:invertIfNegative val="0"/>
          <c:dLbls>
            <c:dLbl>
              <c:idx val="0"/>
              <c:layout>
                <c:manualLayout>
                  <c:x val="3.8528138528138488E-2"/>
                  <c:y val="-1.77201556701964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5A6-4387-AA4C-840662334E55}"/>
                </c:ext>
                <c:ext xmlns:c15="http://schemas.microsoft.com/office/drawing/2012/chart" uri="{CE6537A1-D6FC-4f65-9D91-7224C49458BB}"/>
              </c:extLst>
            </c:dLbl>
            <c:dLbl>
              <c:idx val="1"/>
              <c:layout>
                <c:manualLayout>
                  <c:x val="4.5995670995670992E-2"/>
                  <c:y val="-2.07536126949648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5A6-4387-AA4C-840662334E55}"/>
                </c:ext>
                <c:ext xmlns:c15="http://schemas.microsoft.com/office/drawing/2012/chart" uri="{CE6537A1-D6FC-4f65-9D91-7224C49458BB}"/>
              </c:extLst>
            </c:dLbl>
            <c:dLbl>
              <c:idx val="2"/>
              <c:layout>
                <c:manualLayout>
                  <c:x val="3.3297201486177867E-2"/>
                  <c:y val="-2.0753612694964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5A6-4387-AA4C-840662334E55}"/>
                </c:ext>
                <c:ext xmlns:c15="http://schemas.microsoft.com/office/drawing/2012/chart" uri="{CE6537A1-D6FC-4f65-9D91-7224C49458BB}"/>
              </c:extLst>
            </c:dLbl>
            <c:dLbl>
              <c:idx val="3"/>
              <c:layout>
                <c:manualLayout>
                  <c:x val="4.5634863823840202E-2"/>
                  <c:y val="-1.6922195070443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5A6-4387-AA4C-840662334E55}"/>
                </c:ext>
                <c:ext xmlns:c15="http://schemas.microsoft.com/office/drawing/2012/chart" uri="{CE6537A1-D6FC-4f65-9D91-7224C49458BB}"/>
              </c:extLst>
            </c:dLbl>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Лист1!$C$1:$F$1</c:f>
              <c:numCache>
                <c:formatCode>General</c:formatCode>
                <c:ptCount val="4"/>
                <c:pt idx="0">
                  <c:v>2016</c:v>
                </c:pt>
                <c:pt idx="1">
                  <c:v>2017</c:v>
                </c:pt>
                <c:pt idx="2">
                  <c:v>2018</c:v>
                </c:pt>
                <c:pt idx="3">
                  <c:v>2019</c:v>
                </c:pt>
              </c:numCache>
            </c:numRef>
          </c:cat>
          <c:val>
            <c:numRef>
              <c:f>Лист1!$C$3:$F$3</c:f>
              <c:numCache>
                <c:formatCode>#,##0.0\ "₽"</c:formatCode>
                <c:ptCount val="4"/>
                <c:pt idx="0">
                  <c:v>114000</c:v>
                </c:pt>
                <c:pt idx="1">
                  <c:v>12983.5</c:v>
                </c:pt>
                <c:pt idx="2">
                  <c:v>46747.5</c:v>
                </c:pt>
                <c:pt idx="3">
                  <c:v>27042.7</c:v>
                </c:pt>
              </c:numCache>
            </c:numRef>
          </c:val>
          <c:extLst xmlns:c16r2="http://schemas.microsoft.com/office/drawing/2015/06/chart">
            <c:ext xmlns:c16="http://schemas.microsoft.com/office/drawing/2014/chart" uri="{C3380CC4-5D6E-409C-BE32-E72D297353CC}">
              <c16:uniqueId val="{00000009-D5A6-4387-AA4C-840662334E55}"/>
            </c:ext>
          </c:extLst>
        </c:ser>
        <c:dLbls>
          <c:showLegendKey val="0"/>
          <c:showVal val="0"/>
          <c:showCatName val="0"/>
          <c:showSerName val="0"/>
          <c:showPercent val="0"/>
          <c:showBubbleSize val="0"/>
        </c:dLbls>
        <c:gapWidth val="150"/>
        <c:gapDepth val="0"/>
        <c:shape val="box"/>
        <c:axId val="-977888192"/>
        <c:axId val="-975914752"/>
        <c:axId val="0"/>
      </c:bar3DChart>
      <c:catAx>
        <c:axId val="-977888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5914752"/>
        <c:crosses val="autoZero"/>
        <c:auto val="1"/>
        <c:lblAlgn val="ctr"/>
        <c:lblOffset val="100"/>
        <c:noMultiLvlLbl val="0"/>
      </c:catAx>
      <c:valAx>
        <c:axId val="-975914752"/>
        <c:scaling>
          <c:orientation val="minMax"/>
        </c:scaling>
        <c:delete val="0"/>
        <c:axPos val="l"/>
        <c:majorGridlines>
          <c:spPr>
            <a:ln w="9525" cap="flat" cmpd="sng" algn="ctr">
              <a:solidFill>
                <a:schemeClr val="tx1">
                  <a:lumMod val="5000"/>
                  <a:lumOff val="95000"/>
                </a:schemeClr>
              </a:solidFill>
              <a:round/>
            </a:ln>
            <a:effectLst/>
          </c:spPr>
        </c:majorGridlines>
        <c:numFmt formatCode="#,##0.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788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B21A0-6D1E-436F-B4A2-7EA741821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6081</TotalTime>
  <Pages>308</Pages>
  <Words>108117</Words>
  <Characters>616272</Characters>
  <Application>Microsoft Office Word</Application>
  <DocSecurity>0</DocSecurity>
  <Lines>5135</Lines>
  <Paragraphs>1445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Делопроизводство ОКА</cp:lastModifiedBy>
  <cp:revision>201</cp:revision>
  <cp:lastPrinted>2021-03-26T11:04:00Z</cp:lastPrinted>
  <dcterms:created xsi:type="dcterms:W3CDTF">2020-09-10T06:36:00Z</dcterms:created>
  <dcterms:modified xsi:type="dcterms:W3CDTF">2021-11-24T12:34:00Z</dcterms:modified>
</cp:coreProperties>
</file>